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6C09" w14:textId="4BC6C8E4" w:rsidR="00670643" w:rsidRPr="00670643" w:rsidRDefault="00670643" w:rsidP="00544550">
      <w:pPr>
        <w:ind w:left="426"/>
        <w:rPr>
          <w:rFonts w:asciiTheme="minorHAnsi" w:hAnsiTheme="minorHAnsi" w:cstheme="minorHAnsi"/>
          <w:b/>
          <w:sz w:val="24"/>
          <w:szCs w:val="24"/>
          <w:lang w:eastAsia="x-none"/>
        </w:rPr>
      </w:pPr>
      <w:r w:rsidRPr="00670643">
        <w:rPr>
          <w:rFonts w:asciiTheme="minorHAnsi" w:hAnsiTheme="minorHAnsi" w:cstheme="minorHAnsi"/>
          <w:b/>
          <w:sz w:val="24"/>
          <w:szCs w:val="24"/>
          <w:lang w:eastAsia="x-none"/>
        </w:rPr>
        <w:t>ZP/111/2021</w:t>
      </w:r>
    </w:p>
    <w:p w14:paraId="2415C014" w14:textId="47BE2AB6" w:rsidR="00670643" w:rsidRPr="00670643" w:rsidRDefault="00670643" w:rsidP="00544550">
      <w:pPr>
        <w:ind w:left="426"/>
        <w:rPr>
          <w:rFonts w:asciiTheme="minorHAnsi" w:hAnsiTheme="minorHAnsi" w:cstheme="minorHAnsi"/>
          <w:b/>
          <w:sz w:val="24"/>
          <w:szCs w:val="24"/>
          <w:lang w:eastAsia="x-none"/>
        </w:rPr>
      </w:pPr>
      <w:r w:rsidRPr="00670643">
        <w:rPr>
          <w:rFonts w:asciiTheme="minorHAnsi" w:hAnsiTheme="minorHAnsi" w:cstheme="minorHAnsi"/>
          <w:b/>
          <w:sz w:val="24"/>
          <w:szCs w:val="24"/>
          <w:lang w:eastAsia="x-none"/>
        </w:rPr>
        <w:t>Załącznik 2.1 do SWZ</w:t>
      </w:r>
    </w:p>
    <w:p w14:paraId="7FCEA7B6" w14:textId="4E657F4E" w:rsidR="00670643" w:rsidRDefault="00670643" w:rsidP="00544550">
      <w:pPr>
        <w:ind w:left="426"/>
        <w:rPr>
          <w:rFonts w:asciiTheme="minorHAnsi" w:hAnsiTheme="minorHAnsi" w:cstheme="minorHAnsi"/>
          <w:b/>
          <w:sz w:val="24"/>
          <w:szCs w:val="24"/>
          <w:lang w:eastAsia="x-none"/>
        </w:rPr>
      </w:pPr>
    </w:p>
    <w:p w14:paraId="26D1AD40" w14:textId="2A2B0FBC" w:rsidR="00670643" w:rsidRPr="000C63FE" w:rsidRDefault="00670643" w:rsidP="00544550">
      <w:pPr>
        <w:ind w:left="426"/>
        <w:rPr>
          <w:rFonts w:asciiTheme="minorHAnsi" w:hAnsiTheme="minorHAnsi" w:cstheme="minorHAnsi"/>
          <w:b/>
          <w:color w:val="FF0000"/>
          <w:sz w:val="24"/>
          <w:szCs w:val="24"/>
          <w:lang w:eastAsia="x-none"/>
        </w:rPr>
      </w:pPr>
      <w:r>
        <w:rPr>
          <w:rFonts w:asciiTheme="minorHAnsi" w:hAnsiTheme="minorHAnsi" w:cstheme="minorHAnsi"/>
          <w:b/>
          <w:sz w:val="24"/>
          <w:szCs w:val="24"/>
          <w:lang w:eastAsia="x-none"/>
        </w:rPr>
        <w:t>OPIS PRZEDMIOTU ZAMÓWIENIA PAKIET I</w:t>
      </w:r>
      <w:r w:rsidR="000C63FE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– </w:t>
      </w:r>
      <w:r w:rsidR="000C63FE">
        <w:rPr>
          <w:rFonts w:asciiTheme="minorHAnsi" w:hAnsiTheme="minorHAnsi" w:cstheme="minorHAnsi"/>
          <w:b/>
          <w:color w:val="FF0000"/>
          <w:sz w:val="24"/>
          <w:szCs w:val="24"/>
          <w:lang w:eastAsia="x-none"/>
        </w:rPr>
        <w:t>MODYFIKACJA 22.12.2021 R.</w:t>
      </w:r>
    </w:p>
    <w:p w14:paraId="2F9AE380" w14:textId="77777777" w:rsidR="00670643" w:rsidRPr="00670643" w:rsidRDefault="00670643" w:rsidP="00544550">
      <w:pPr>
        <w:ind w:left="426"/>
        <w:rPr>
          <w:rFonts w:asciiTheme="minorHAnsi" w:hAnsiTheme="minorHAnsi" w:cstheme="minorHAnsi"/>
          <w:b/>
          <w:sz w:val="24"/>
          <w:szCs w:val="24"/>
          <w:lang w:eastAsia="x-none"/>
        </w:rPr>
      </w:pPr>
    </w:p>
    <w:p w14:paraId="3E1D3178" w14:textId="7B4777DF" w:rsidR="00BA2DB9" w:rsidRPr="00670643" w:rsidRDefault="00BA2DB9" w:rsidP="00544550">
      <w:pPr>
        <w:ind w:left="426"/>
        <w:rPr>
          <w:rFonts w:asciiTheme="minorHAnsi" w:hAnsiTheme="minorHAnsi" w:cstheme="minorHAnsi"/>
          <w:b/>
          <w:sz w:val="24"/>
          <w:szCs w:val="24"/>
          <w:lang w:eastAsia="x-none"/>
        </w:rPr>
      </w:pPr>
      <w:r w:rsidRPr="00670643">
        <w:rPr>
          <w:rFonts w:asciiTheme="minorHAnsi" w:hAnsiTheme="minorHAnsi" w:cstheme="minorHAnsi"/>
          <w:b/>
          <w:sz w:val="24"/>
          <w:szCs w:val="24"/>
          <w:lang w:eastAsia="x-none"/>
        </w:rPr>
        <w:t>Komora laminarna – 1 szt.</w:t>
      </w:r>
    </w:p>
    <w:p w14:paraId="6B2736FA" w14:textId="77777777" w:rsidR="00BA2DB9" w:rsidRPr="00670643" w:rsidRDefault="00BA2DB9" w:rsidP="00544550">
      <w:pPr>
        <w:ind w:left="426"/>
        <w:rPr>
          <w:rFonts w:asciiTheme="minorHAnsi" w:hAnsiTheme="minorHAnsi" w:cstheme="minorHAnsi"/>
          <w:b/>
          <w:sz w:val="24"/>
          <w:szCs w:val="24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6878"/>
        <w:gridCol w:w="2977"/>
      </w:tblGrid>
      <w:tr w:rsidR="00BA2DB9" w:rsidRPr="00670643" w14:paraId="0178CD2D" w14:textId="77777777" w:rsidTr="00C772B5">
        <w:trPr>
          <w:jc w:val="center"/>
        </w:trPr>
        <w:tc>
          <w:tcPr>
            <w:tcW w:w="488" w:type="dxa"/>
            <w:vAlign w:val="center"/>
          </w:tcPr>
          <w:p w14:paraId="5A750E94" w14:textId="77777777" w:rsidR="00BA2DB9" w:rsidRPr="00670643" w:rsidRDefault="00BA2DB9" w:rsidP="00544550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6878" w:type="dxa"/>
            <w:vAlign w:val="center"/>
          </w:tcPr>
          <w:p w14:paraId="57BD240C" w14:textId="77777777" w:rsidR="00BA2DB9" w:rsidRPr="00670643" w:rsidRDefault="00BA2DB9" w:rsidP="00544550">
            <w:pPr>
              <w:ind w:left="426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Parametry wymagane</w:t>
            </w:r>
          </w:p>
        </w:tc>
        <w:tc>
          <w:tcPr>
            <w:tcW w:w="2977" w:type="dxa"/>
            <w:vAlign w:val="center"/>
          </w:tcPr>
          <w:p w14:paraId="1B5C3DC9" w14:textId="77777777" w:rsidR="00BA2DB9" w:rsidRDefault="00BA2DB9" w:rsidP="00544550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Parametry oferowane</w:t>
            </w:r>
            <w:r w:rsidR="0026771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(wypełnić)</w:t>
            </w:r>
          </w:p>
          <w:p w14:paraId="0E1CC9DD" w14:textId="7DB6E98A" w:rsidR="00544550" w:rsidRPr="00670643" w:rsidRDefault="00544550" w:rsidP="00544550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TAK/NIE</w:t>
            </w:r>
            <w:r w:rsidR="00C11B7D" w:rsidRPr="00C11B7D">
              <w:rPr>
                <w:rFonts w:asciiTheme="minorHAnsi" w:eastAsia="Arial" w:hAnsiTheme="minorHAnsi" w:cstheme="minorHAnsi"/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 / </w:t>
            </w:r>
            <w:r w:rsidR="00C11B7D" w:rsidRPr="00C11B7D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podać parametry oferowane</w:t>
            </w:r>
          </w:p>
        </w:tc>
      </w:tr>
      <w:tr w:rsidR="00BA2DB9" w:rsidRPr="00670643" w14:paraId="2591A5D1" w14:textId="77777777" w:rsidTr="00C772B5">
        <w:trPr>
          <w:jc w:val="center"/>
        </w:trPr>
        <w:tc>
          <w:tcPr>
            <w:tcW w:w="488" w:type="dxa"/>
            <w:vAlign w:val="center"/>
          </w:tcPr>
          <w:p w14:paraId="1263D912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1B8B30FA" w14:textId="77777777" w:rsidR="00BA2DB9" w:rsidRPr="00670643" w:rsidRDefault="00BA2DB9" w:rsidP="00544550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Komora II klasy bezpieczeństwa mikrobiologicznego, oznaczona znakiem „BIOHAZARD”, z pionowym przepływem powietrza, przystosowana do pracy z cytostatykami.</w:t>
            </w:r>
          </w:p>
        </w:tc>
        <w:tc>
          <w:tcPr>
            <w:tcW w:w="2977" w:type="dxa"/>
          </w:tcPr>
          <w:p w14:paraId="1C8AC789" w14:textId="23AD8618" w:rsidR="0062677A" w:rsidRDefault="0062677A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Podać:</w:t>
            </w:r>
          </w:p>
          <w:p w14:paraId="0262334F" w14:textId="135770B0" w:rsidR="00BA2DB9" w:rsidRDefault="00C772B5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Model ………………………………..</w:t>
            </w:r>
          </w:p>
          <w:p w14:paraId="6D6BAAD6" w14:textId="77777777" w:rsidR="00C772B5" w:rsidRDefault="00C772B5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Producent ………………………….</w:t>
            </w:r>
          </w:p>
          <w:p w14:paraId="45E2B6F5" w14:textId="21BCD73C" w:rsidR="00C772B5" w:rsidRPr="00670643" w:rsidRDefault="005A5F38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Rok produkcji ……………………..</w:t>
            </w:r>
          </w:p>
        </w:tc>
      </w:tr>
      <w:tr w:rsidR="00BA2DB9" w:rsidRPr="00670643" w14:paraId="138DBD2F" w14:textId="77777777" w:rsidTr="00C772B5">
        <w:trPr>
          <w:jc w:val="center"/>
        </w:trPr>
        <w:tc>
          <w:tcPr>
            <w:tcW w:w="488" w:type="dxa"/>
            <w:vAlign w:val="center"/>
          </w:tcPr>
          <w:p w14:paraId="5F9305C3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2650E494" w14:textId="77777777" w:rsidR="00BA2DB9" w:rsidRPr="00670643" w:rsidRDefault="00BA2DB9" w:rsidP="00544550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Komora wykona ze stali nierdzewnej, malowana proszkowo na kolor szary.</w:t>
            </w:r>
          </w:p>
        </w:tc>
        <w:tc>
          <w:tcPr>
            <w:tcW w:w="2977" w:type="dxa"/>
          </w:tcPr>
          <w:p w14:paraId="085DDA56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5915A617" w14:textId="77777777" w:rsidTr="00C772B5">
        <w:trPr>
          <w:jc w:val="center"/>
        </w:trPr>
        <w:tc>
          <w:tcPr>
            <w:tcW w:w="488" w:type="dxa"/>
            <w:vAlign w:val="center"/>
          </w:tcPr>
          <w:p w14:paraId="3F9F606F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0434A2E" w14:textId="77777777" w:rsidR="00BA2DB9" w:rsidRPr="00F20222" w:rsidRDefault="00BA2DB9" w:rsidP="00544550">
            <w:pPr>
              <w:rPr>
                <w:rFonts w:asciiTheme="minorHAnsi" w:hAnsiTheme="minorHAnsi" w:cstheme="minorHAnsi"/>
                <w:bCs/>
                <w:iCs/>
                <w:strike/>
                <w:sz w:val="24"/>
                <w:szCs w:val="24"/>
              </w:rPr>
            </w:pPr>
            <w:r w:rsidRPr="00F20222">
              <w:rPr>
                <w:rFonts w:asciiTheme="minorHAnsi" w:hAnsiTheme="minorHAnsi" w:cstheme="minorHAnsi"/>
                <w:bCs/>
                <w:iCs/>
                <w:strike/>
                <w:color w:val="FF0000"/>
                <w:sz w:val="24"/>
                <w:szCs w:val="24"/>
              </w:rPr>
              <w:t>Boczne ściany komory pełne.</w:t>
            </w:r>
          </w:p>
        </w:tc>
        <w:tc>
          <w:tcPr>
            <w:tcW w:w="2977" w:type="dxa"/>
          </w:tcPr>
          <w:p w14:paraId="1081A7F9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7EF99328" w14:textId="77777777" w:rsidTr="00C772B5">
        <w:trPr>
          <w:trHeight w:val="289"/>
          <w:jc w:val="center"/>
        </w:trPr>
        <w:tc>
          <w:tcPr>
            <w:tcW w:w="488" w:type="dxa"/>
            <w:vAlign w:val="center"/>
          </w:tcPr>
          <w:p w14:paraId="2E91A7C2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24DD8A6E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 xml:space="preserve">Wymiary zewnętrzne z zakresów: </w:t>
            </w:r>
          </w:p>
          <w:p w14:paraId="62146657" w14:textId="5F881155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szerokość: (1300 -</w:t>
            </w:r>
            <w:r w:rsidRPr="00F20222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1350</w:t>
            </w:r>
            <w:r w:rsidR="00F202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0222" w:rsidRPr="00F2022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1380</w:t>
            </w: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) mm</w:t>
            </w:r>
          </w:p>
          <w:p w14:paraId="43A70347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głębokość: (760-800) mm</w:t>
            </w:r>
          </w:p>
          <w:p w14:paraId="7935954E" w14:textId="6F11092F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wysokość: (2000-</w:t>
            </w:r>
            <w:r w:rsidRPr="00FB7F2F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2200</w:t>
            </w:r>
            <w:r w:rsidR="00FB7F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F2F" w:rsidRPr="00FB7F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2300</w:t>
            </w: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) mm</w:t>
            </w:r>
          </w:p>
        </w:tc>
        <w:tc>
          <w:tcPr>
            <w:tcW w:w="2977" w:type="dxa"/>
          </w:tcPr>
          <w:p w14:paraId="17ADBB5D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3A947ACB" w14:textId="77777777" w:rsidTr="00C772B5">
        <w:trPr>
          <w:trHeight w:val="289"/>
          <w:jc w:val="center"/>
        </w:trPr>
        <w:tc>
          <w:tcPr>
            <w:tcW w:w="488" w:type="dxa"/>
            <w:vAlign w:val="center"/>
          </w:tcPr>
          <w:p w14:paraId="478F6476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30DD151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Wymiary wewnętrzne z zakresów:</w:t>
            </w:r>
          </w:p>
          <w:p w14:paraId="2423F116" w14:textId="5D010DB1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szerokość: (</w:t>
            </w:r>
            <w:r w:rsidRPr="00F20222">
              <w:rPr>
                <w:rFonts w:asciiTheme="minorHAnsi" w:hAnsiTheme="minorHAnsi" w:cstheme="minorHAnsi"/>
                <w:strike/>
                <w:sz w:val="24"/>
                <w:szCs w:val="24"/>
              </w:rPr>
              <w:t>1200</w:t>
            </w:r>
            <w:r w:rsidR="00F20222">
              <w:rPr>
                <w:rFonts w:asciiTheme="minorHAnsi" w:hAnsiTheme="minorHAnsi" w:cstheme="minorHAnsi"/>
                <w:strike/>
                <w:sz w:val="24"/>
                <w:szCs w:val="24"/>
              </w:rPr>
              <w:t xml:space="preserve"> </w:t>
            </w:r>
            <w:r w:rsidR="00F20222" w:rsidRPr="00F2022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1180</w:t>
            </w: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-1300) mm</w:t>
            </w:r>
          </w:p>
          <w:p w14:paraId="11E4989C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głębokość: (640-660) mm</w:t>
            </w:r>
          </w:p>
          <w:p w14:paraId="09BF5452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wysokość: (650-750) mm</w:t>
            </w:r>
          </w:p>
        </w:tc>
        <w:tc>
          <w:tcPr>
            <w:tcW w:w="2977" w:type="dxa"/>
          </w:tcPr>
          <w:p w14:paraId="0C127162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4CF428CB" w14:textId="77777777" w:rsidTr="00C772B5">
        <w:trPr>
          <w:trHeight w:val="289"/>
          <w:jc w:val="center"/>
        </w:trPr>
        <w:tc>
          <w:tcPr>
            <w:tcW w:w="488" w:type="dxa"/>
            <w:vAlign w:val="center"/>
          </w:tcPr>
          <w:p w14:paraId="6D378E71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76076F2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Szerokość robocza nie mniejsza niż 1150 mm.</w:t>
            </w:r>
          </w:p>
        </w:tc>
        <w:tc>
          <w:tcPr>
            <w:tcW w:w="2977" w:type="dxa"/>
          </w:tcPr>
          <w:p w14:paraId="1ABFD8FD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02CE7E19" w14:textId="77777777" w:rsidTr="00C772B5">
        <w:trPr>
          <w:jc w:val="center"/>
        </w:trPr>
        <w:tc>
          <w:tcPr>
            <w:tcW w:w="488" w:type="dxa"/>
            <w:vAlign w:val="center"/>
          </w:tcPr>
          <w:p w14:paraId="4DCDC724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A5D9049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Okno przesuwne, podnoszone elektrycznie.</w:t>
            </w:r>
          </w:p>
        </w:tc>
        <w:tc>
          <w:tcPr>
            <w:tcW w:w="2977" w:type="dxa"/>
          </w:tcPr>
          <w:p w14:paraId="2275230D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5B71B59F" w14:textId="77777777" w:rsidTr="00C772B5">
        <w:trPr>
          <w:jc w:val="center"/>
        </w:trPr>
        <w:tc>
          <w:tcPr>
            <w:tcW w:w="488" w:type="dxa"/>
            <w:vAlign w:val="center"/>
          </w:tcPr>
          <w:p w14:paraId="46C8266D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776F6ED" w14:textId="77777777" w:rsidR="00BA2DB9" w:rsidRPr="00670643" w:rsidRDefault="00BA2DB9" w:rsidP="00544550">
            <w:pPr>
              <w:widowControl w:val="0"/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Wysokość okna dostępowego minimum 20 cm.</w:t>
            </w:r>
          </w:p>
        </w:tc>
        <w:tc>
          <w:tcPr>
            <w:tcW w:w="2977" w:type="dxa"/>
          </w:tcPr>
          <w:p w14:paraId="79EB859C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016E073B" w14:textId="77777777" w:rsidTr="00C772B5">
        <w:trPr>
          <w:jc w:val="center"/>
        </w:trPr>
        <w:tc>
          <w:tcPr>
            <w:tcW w:w="488" w:type="dxa"/>
            <w:vAlign w:val="center"/>
          </w:tcPr>
          <w:p w14:paraId="345169A8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24F2427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Okno ustawione pod kątem do blatu roboczego, bez ramy.</w:t>
            </w:r>
          </w:p>
        </w:tc>
        <w:tc>
          <w:tcPr>
            <w:tcW w:w="2977" w:type="dxa"/>
          </w:tcPr>
          <w:p w14:paraId="212AC902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646FDD32" w14:textId="77777777" w:rsidTr="00C772B5">
        <w:trPr>
          <w:jc w:val="center"/>
        </w:trPr>
        <w:tc>
          <w:tcPr>
            <w:tcW w:w="488" w:type="dxa"/>
            <w:vAlign w:val="center"/>
          </w:tcPr>
          <w:p w14:paraId="75180A11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64731C0" w14:textId="5CB4BDA9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Szyba wykonana ze szkła bezpiecznego o grubości minimum 6 mm</w:t>
            </w:r>
            <w:r w:rsidR="001923A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923A3" w:rsidRPr="001923A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nieprzepuszczalna dla promieniowania UV</w:t>
            </w:r>
            <w:r w:rsidR="001923A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, umożliwiająca szczelne zamknięcie komory od frontu</w:t>
            </w: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44C76A1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63046642" w14:textId="77777777" w:rsidTr="00C772B5">
        <w:trPr>
          <w:jc w:val="center"/>
        </w:trPr>
        <w:tc>
          <w:tcPr>
            <w:tcW w:w="488" w:type="dxa"/>
            <w:vAlign w:val="center"/>
          </w:tcPr>
          <w:p w14:paraId="3285B7C8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4EE84DB8" w14:textId="3157B51C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 xml:space="preserve">Źródło światła białego, bezcieniowego </w:t>
            </w:r>
            <w:r w:rsidR="00281BAB" w:rsidRPr="00281BA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nie mniejszym niż</w:t>
            </w:r>
            <w:r w:rsidR="00281B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1BAB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&gt; 1200</w:t>
            </w: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1BAB" w:rsidRPr="00281BA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1000 </w:t>
            </w:r>
            <w:proofErr w:type="spellStart"/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lux</w:t>
            </w:r>
            <w:proofErr w:type="spellEnd"/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0FA726C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07B30A31" w14:textId="77777777" w:rsidTr="00C772B5">
        <w:trPr>
          <w:jc w:val="center"/>
        </w:trPr>
        <w:tc>
          <w:tcPr>
            <w:tcW w:w="488" w:type="dxa"/>
            <w:vAlign w:val="center"/>
          </w:tcPr>
          <w:p w14:paraId="3AD3E7B1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E6C327C" w14:textId="77777777" w:rsidR="00BA2DB9" w:rsidRPr="00670643" w:rsidRDefault="00BA2DB9" w:rsidP="00544550">
            <w:pPr>
              <w:widowControl w:val="0"/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Sterowanie dotykowe.</w:t>
            </w:r>
          </w:p>
        </w:tc>
        <w:tc>
          <w:tcPr>
            <w:tcW w:w="2977" w:type="dxa"/>
          </w:tcPr>
          <w:p w14:paraId="47D9C04C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04206330" w14:textId="77777777" w:rsidTr="00C772B5">
        <w:trPr>
          <w:jc w:val="center"/>
        </w:trPr>
        <w:tc>
          <w:tcPr>
            <w:tcW w:w="488" w:type="dxa"/>
            <w:vAlign w:val="center"/>
          </w:tcPr>
          <w:p w14:paraId="7A9AA076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190AC495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Wskaźnik prędkości powietrza w komorze w m/s, przepływ powietrza regulowany.</w:t>
            </w:r>
          </w:p>
        </w:tc>
        <w:tc>
          <w:tcPr>
            <w:tcW w:w="2977" w:type="dxa"/>
          </w:tcPr>
          <w:p w14:paraId="4D244964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70122FF8" w14:textId="77777777" w:rsidTr="00C772B5">
        <w:trPr>
          <w:jc w:val="center"/>
        </w:trPr>
        <w:tc>
          <w:tcPr>
            <w:tcW w:w="488" w:type="dxa"/>
            <w:vAlign w:val="center"/>
          </w:tcPr>
          <w:p w14:paraId="6989E474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A0E22EF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System alarmów:</w:t>
            </w:r>
          </w:p>
          <w:p w14:paraId="3B5F2123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alarm nieprawidłowej prędkości powietrza (za dużej lub za małej)</w:t>
            </w:r>
          </w:p>
          <w:p w14:paraId="4B870E49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alarm nieprawidłowej pozycji okna</w:t>
            </w:r>
          </w:p>
        </w:tc>
        <w:tc>
          <w:tcPr>
            <w:tcW w:w="2977" w:type="dxa"/>
          </w:tcPr>
          <w:p w14:paraId="173BE6CE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73B71E05" w14:textId="77777777" w:rsidTr="00C772B5">
        <w:trPr>
          <w:jc w:val="center"/>
        </w:trPr>
        <w:tc>
          <w:tcPr>
            <w:tcW w:w="488" w:type="dxa"/>
            <w:vAlign w:val="center"/>
          </w:tcPr>
          <w:p w14:paraId="04C733B6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9176EE8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Usuwalny blat roboczy ze stali nierdzewnej.</w:t>
            </w:r>
          </w:p>
        </w:tc>
        <w:tc>
          <w:tcPr>
            <w:tcW w:w="2977" w:type="dxa"/>
          </w:tcPr>
          <w:p w14:paraId="4306B769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7F70F2A2" w14:textId="77777777" w:rsidTr="00C772B5">
        <w:trPr>
          <w:jc w:val="center"/>
        </w:trPr>
        <w:tc>
          <w:tcPr>
            <w:tcW w:w="488" w:type="dxa"/>
            <w:vAlign w:val="center"/>
          </w:tcPr>
          <w:p w14:paraId="53078EB7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3FAE7B5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Co najmniej 2 gniazda elektryczne w obszarze pracy.</w:t>
            </w:r>
          </w:p>
        </w:tc>
        <w:tc>
          <w:tcPr>
            <w:tcW w:w="2977" w:type="dxa"/>
          </w:tcPr>
          <w:p w14:paraId="2B97F3CE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254143BC" w14:textId="77777777" w:rsidTr="00C772B5">
        <w:trPr>
          <w:jc w:val="center"/>
        </w:trPr>
        <w:tc>
          <w:tcPr>
            <w:tcW w:w="488" w:type="dxa"/>
            <w:vAlign w:val="center"/>
          </w:tcPr>
          <w:p w14:paraId="2B193806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1870BBC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Zawór do próżni, gazu, powietrza.</w:t>
            </w:r>
          </w:p>
        </w:tc>
        <w:tc>
          <w:tcPr>
            <w:tcW w:w="2977" w:type="dxa"/>
          </w:tcPr>
          <w:p w14:paraId="34D9DEB3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6D19DE76" w14:textId="77777777" w:rsidTr="00C772B5">
        <w:trPr>
          <w:jc w:val="center"/>
        </w:trPr>
        <w:tc>
          <w:tcPr>
            <w:tcW w:w="488" w:type="dxa"/>
            <w:vAlign w:val="center"/>
          </w:tcPr>
          <w:p w14:paraId="53D045F2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8183169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Wskaźnik zapchania filtra głównego HEPA.</w:t>
            </w:r>
          </w:p>
        </w:tc>
        <w:tc>
          <w:tcPr>
            <w:tcW w:w="2977" w:type="dxa"/>
          </w:tcPr>
          <w:p w14:paraId="532C7F3B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349203D0" w14:textId="77777777" w:rsidTr="00C772B5">
        <w:trPr>
          <w:jc w:val="center"/>
        </w:trPr>
        <w:tc>
          <w:tcPr>
            <w:tcW w:w="488" w:type="dxa"/>
            <w:vAlign w:val="center"/>
          </w:tcPr>
          <w:p w14:paraId="14784184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476271D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Porty do testów DOP filtrów HEPA.</w:t>
            </w:r>
          </w:p>
        </w:tc>
        <w:tc>
          <w:tcPr>
            <w:tcW w:w="2977" w:type="dxa"/>
          </w:tcPr>
          <w:p w14:paraId="23C76C49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043DE944" w14:textId="77777777" w:rsidTr="00C772B5">
        <w:trPr>
          <w:jc w:val="center"/>
        </w:trPr>
        <w:tc>
          <w:tcPr>
            <w:tcW w:w="488" w:type="dxa"/>
            <w:vAlign w:val="center"/>
          </w:tcPr>
          <w:p w14:paraId="60A90D7D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07766D3" w14:textId="3EAD89B4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Siatka z dedykowanym rozłożeniem otworów, porządkująca ruch powietrza, zapewniająca jednorodny przepływ</w:t>
            </w:r>
            <w:r w:rsidR="008411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11DA" w:rsidRPr="008411D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</w:t>
            </w:r>
            <w:proofErr w:type="spellStart"/>
            <w:r w:rsidR="008411DA" w:rsidRPr="008411D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laminaryzator</w:t>
            </w:r>
            <w:proofErr w:type="spellEnd"/>
            <w:r w:rsidR="008411DA" w:rsidRPr="008411D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)</w:t>
            </w: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FB09482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50E3DF28" w14:textId="77777777" w:rsidTr="00C772B5">
        <w:trPr>
          <w:jc w:val="center"/>
        </w:trPr>
        <w:tc>
          <w:tcPr>
            <w:tcW w:w="488" w:type="dxa"/>
            <w:vAlign w:val="center"/>
          </w:tcPr>
          <w:p w14:paraId="562A855B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84AE1FB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Podpórka na ręce na całej szerokości obszaru prac.</w:t>
            </w:r>
          </w:p>
        </w:tc>
        <w:tc>
          <w:tcPr>
            <w:tcW w:w="2977" w:type="dxa"/>
          </w:tcPr>
          <w:p w14:paraId="2BCC1F92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0CA32D1B" w14:textId="77777777" w:rsidTr="00C772B5">
        <w:trPr>
          <w:jc w:val="center"/>
        </w:trPr>
        <w:tc>
          <w:tcPr>
            <w:tcW w:w="488" w:type="dxa"/>
            <w:vAlign w:val="center"/>
          </w:tcPr>
          <w:p w14:paraId="50F4E76F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E5F685C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Lampa UV montowana na stałe w górnej części tylnej ściany obszaru pracy. Lampa zabezpieczona przez przypadkowym włączeniem podczas pracy.</w:t>
            </w:r>
          </w:p>
        </w:tc>
        <w:tc>
          <w:tcPr>
            <w:tcW w:w="2977" w:type="dxa"/>
          </w:tcPr>
          <w:p w14:paraId="0D3385DD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29171DB1" w14:textId="77777777" w:rsidTr="00C772B5">
        <w:trPr>
          <w:jc w:val="center"/>
        </w:trPr>
        <w:tc>
          <w:tcPr>
            <w:tcW w:w="488" w:type="dxa"/>
            <w:vAlign w:val="center"/>
          </w:tcPr>
          <w:p w14:paraId="6B0612AA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306E3E4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Obszar pracy z wanną ze stali nierdzewnej do usuwania zanieczyszczeń i mycia komory.</w:t>
            </w:r>
          </w:p>
        </w:tc>
        <w:tc>
          <w:tcPr>
            <w:tcW w:w="2977" w:type="dxa"/>
          </w:tcPr>
          <w:p w14:paraId="1A617D78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DB9" w:rsidRPr="00670643" w14:paraId="233D4C12" w14:textId="77777777" w:rsidTr="00C772B5">
        <w:trPr>
          <w:jc w:val="center"/>
        </w:trPr>
        <w:tc>
          <w:tcPr>
            <w:tcW w:w="488" w:type="dxa"/>
            <w:vAlign w:val="center"/>
          </w:tcPr>
          <w:p w14:paraId="76DAD282" w14:textId="77777777" w:rsidR="00BA2DB9" w:rsidRPr="00670643" w:rsidRDefault="00BA2DB9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43CAC2CE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Podstawa komory na blokowanych kółkach.</w:t>
            </w:r>
          </w:p>
        </w:tc>
        <w:tc>
          <w:tcPr>
            <w:tcW w:w="2977" w:type="dxa"/>
          </w:tcPr>
          <w:p w14:paraId="54A04329" w14:textId="77777777" w:rsidR="00BA2DB9" w:rsidRPr="00670643" w:rsidRDefault="00BA2DB9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7A8D" w:rsidRPr="00670643" w14:paraId="2F6937CB" w14:textId="77777777" w:rsidTr="00C772B5">
        <w:trPr>
          <w:jc w:val="center"/>
        </w:trPr>
        <w:tc>
          <w:tcPr>
            <w:tcW w:w="488" w:type="dxa"/>
            <w:vAlign w:val="center"/>
          </w:tcPr>
          <w:p w14:paraId="3206C4AB" w14:textId="77777777" w:rsidR="00D57A8D" w:rsidRPr="00670643" w:rsidRDefault="00D57A8D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48B39622" w14:textId="0ACE45C0" w:rsidR="00D57A8D" w:rsidRPr="00670643" w:rsidRDefault="00D57A8D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0643">
              <w:rPr>
                <w:rFonts w:asciiTheme="minorHAnsi" w:hAnsiTheme="minorHAnsi" w:cstheme="minorHAnsi"/>
                <w:sz w:val="24"/>
                <w:szCs w:val="24"/>
              </w:rPr>
              <w:t xml:space="preserve">Urządzenie oraz wszystkie elementy składowe fabrycznie nowe, nie </w:t>
            </w:r>
            <w:proofErr w:type="spellStart"/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rekondycjonowane</w:t>
            </w:r>
            <w:proofErr w:type="spellEnd"/>
            <w:r w:rsidRPr="00670643">
              <w:rPr>
                <w:rFonts w:asciiTheme="minorHAnsi" w:hAnsiTheme="minorHAnsi" w:cstheme="minorHAnsi"/>
                <w:sz w:val="24"/>
                <w:szCs w:val="24"/>
              </w:rPr>
              <w:t>, rok produkcji nie starszy niż 2021.</w:t>
            </w:r>
          </w:p>
        </w:tc>
        <w:tc>
          <w:tcPr>
            <w:tcW w:w="2977" w:type="dxa"/>
          </w:tcPr>
          <w:p w14:paraId="2C93712B" w14:textId="77777777" w:rsidR="00D57A8D" w:rsidRPr="00670643" w:rsidRDefault="00D57A8D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23A3" w:rsidRPr="00670643" w14:paraId="5B0FAADB" w14:textId="77777777" w:rsidTr="00C772B5">
        <w:trPr>
          <w:jc w:val="center"/>
        </w:trPr>
        <w:tc>
          <w:tcPr>
            <w:tcW w:w="488" w:type="dxa"/>
            <w:vAlign w:val="center"/>
          </w:tcPr>
          <w:p w14:paraId="141C771A" w14:textId="77777777" w:rsidR="001923A3" w:rsidRPr="00670643" w:rsidRDefault="001923A3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2311D007" w14:textId="4171D977" w:rsidR="001923A3" w:rsidRPr="001923A3" w:rsidRDefault="001923A3" w:rsidP="0054455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923A3">
              <w:rPr>
                <w:rFonts w:asciiTheme="minorHAnsi" w:eastAsia="SimSun" w:hAnsiTheme="minorHAnsi" w:cstheme="minorHAnsi"/>
                <w:color w:val="FF0000"/>
                <w:kern w:val="3"/>
                <w:sz w:val="24"/>
                <w:szCs w:val="24"/>
                <w:lang w:eastAsia="zh-CN" w:bidi="hi-IN"/>
              </w:rPr>
              <w:t>Komora wyposażona w wentylatory zapewniające stabilną pracę urządzenia w przypadku wahań napięcia w sieci elektrycznej.</w:t>
            </w:r>
          </w:p>
        </w:tc>
        <w:tc>
          <w:tcPr>
            <w:tcW w:w="2977" w:type="dxa"/>
          </w:tcPr>
          <w:p w14:paraId="7D665D21" w14:textId="77777777" w:rsidR="001923A3" w:rsidRPr="00670643" w:rsidRDefault="001923A3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23A3" w:rsidRPr="00670643" w14:paraId="1C566DAB" w14:textId="77777777" w:rsidTr="00C772B5">
        <w:trPr>
          <w:jc w:val="center"/>
        </w:trPr>
        <w:tc>
          <w:tcPr>
            <w:tcW w:w="488" w:type="dxa"/>
            <w:vAlign w:val="center"/>
          </w:tcPr>
          <w:p w14:paraId="7AC01984" w14:textId="77777777" w:rsidR="001923A3" w:rsidRPr="00670643" w:rsidRDefault="001923A3" w:rsidP="00544550">
            <w:pPr>
              <w:pStyle w:val="Akapitzlist"/>
              <w:numPr>
                <w:ilvl w:val="0"/>
                <w:numId w:val="15"/>
              </w:numPr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69FD60A" w14:textId="356AC3E1" w:rsidR="001923A3" w:rsidRPr="001923A3" w:rsidRDefault="001923A3" w:rsidP="001923A3">
            <w:pPr>
              <w:rPr>
                <w:rFonts w:asciiTheme="minorHAnsi" w:eastAsia="SimSun" w:hAnsiTheme="minorHAnsi" w:cstheme="minorHAnsi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1923A3">
              <w:rPr>
                <w:rFonts w:asciiTheme="minorHAnsi" w:eastAsia="SimSun" w:hAnsiTheme="minorHAnsi" w:cstheme="minorHAnsi"/>
                <w:color w:val="FF0000"/>
                <w:kern w:val="3"/>
                <w:sz w:val="24"/>
                <w:szCs w:val="24"/>
                <w:lang w:eastAsia="zh-CN" w:bidi="hi-IN"/>
              </w:rPr>
              <w:t>Pionowy laminarny przepływ powietrza , 3 filtry HEPA o wydajności min. 99,995% dla MPPS i dodatkowy filtr węglowy.</w:t>
            </w:r>
          </w:p>
        </w:tc>
        <w:tc>
          <w:tcPr>
            <w:tcW w:w="2977" w:type="dxa"/>
          </w:tcPr>
          <w:p w14:paraId="2CE3057E" w14:textId="77777777" w:rsidR="001923A3" w:rsidRPr="00670643" w:rsidRDefault="001923A3" w:rsidP="00544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9C0FA8" w14:textId="77777777" w:rsidR="00BA2DB9" w:rsidRPr="00670643" w:rsidRDefault="00BA2DB9" w:rsidP="00544550">
      <w:pPr>
        <w:rPr>
          <w:rFonts w:asciiTheme="minorHAnsi" w:hAnsiTheme="minorHAnsi" w:cstheme="minorHAnsi"/>
          <w:sz w:val="24"/>
          <w:szCs w:val="24"/>
        </w:rPr>
      </w:pPr>
    </w:p>
    <w:p w14:paraId="43E3FC69" w14:textId="77777777" w:rsidR="00580AA6" w:rsidRDefault="00580AA6" w:rsidP="00544550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79F6A8D5" w14:textId="6DA73D35" w:rsidR="00580AA6" w:rsidRPr="00580AA6" w:rsidRDefault="00580AA6" w:rsidP="00544550">
      <w:pPr>
        <w:rPr>
          <w:rFonts w:asciiTheme="minorHAnsi" w:hAnsiTheme="minorHAnsi" w:cstheme="minorHAnsi"/>
          <w:b/>
          <w:sz w:val="24"/>
          <w:szCs w:val="24"/>
        </w:rPr>
      </w:pPr>
      <w:r w:rsidRPr="00580AA6">
        <w:rPr>
          <w:rFonts w:asciiTheme="minorHAnsi" w:hAnsiTheme="minorHAnsi" w:cstheme="minorHAnsi"/>
          <w:b/>
          <w:sz w:val="24"/>
          <w:szCs w:val="24"/>
          <w:highlight w:val="yellow"/>
        </w:rPr>
        <w:t>OPZ musi być podpisany kwalifikowanym podpisem elektronicznym lub podpisem zaufanym lub podpisem osobistym.</w:t>
      </w:r>
    </w:p>
    <w:p w14:paraId="5B114D96" w14:textId="77777777" w:rsidR="00544D00" w:rsidRPr="00670643" w:rsidRDefault="00544D00" w:rsidP="00544550">
      <w:pPr>
        <w:rPr>
          <w:rFonts w:asciiTheme="minorHAnsi" w:hAnsiTheme="minorHAnsi" w:cstheme="minorHAnsi"/>
          <w:sz w:val="24"/>
          <w:szCs w:val="24"/>
        </w:rPr>
      </w:pPr>
    </w:p>
    <w:sectPr w:rsidR="00544D00" w:rsidRPr="00670643" w:rsidSect="00D11F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4950" w14:textId="77777777" w:rsidR="007670D6" w:rsidRDefault="007670D6" w:rsidP="00544D00">
      <w:pPr>
        <w:spacing w:line="240" w:lineRule="auto"/>
      </w:pPr>
      <w:r>
        <w:separator/>
      </w:r>
    </w:p>
  </w:endnote>
  <w:endnote w:type="continuationSeparator" w:id="0">
    <w:p w14:paraId="52D4F0CF" w14:textId="77777777" w:rsidR="007670D6" w:rsidRDefault="007670D6" w:rsidP="00544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9BD0" w14:textId="77777777" w:rsidR="007670D6" w:rsidRDefault="007670D6" w:rsidP="00544D00">
      <w:pPr>
        <w:spacing w:line="240" w:lineRule="auto"/>
      </w:pPr>
      <w:r>
        <w:separator/>
      </w:r>
    </w:p>
  </w:footnote>
  <w:footnote w:type="continuationSeparator" w:id="0">
    <w:p w14:paraId="7CA2212B" w14:textId="77777777" w:rsidR="007670D6" w:rsidRDefault="007670D6" w:rsidP="00544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DEB3" w14:textId="77777777" w:rsidR="00544D00" w:rsidRDefault="00544D00" w:rsidP="00544D00">
    <w:pPr>
      <w:tabs>
        <w:tab w:val="left" w:pos="3175"/>
      </w:tabs>
      <w:adjustRightInd w:val="0"/>
      <w:rPr>
        <w:rFonts w:ascii="Calibri Light" w:hAnsi="Calibri Light" w:cs="Calibri Light"/>
        <w:sz w:val="12"/>
        <w:szCs w:val="17"/>
      </w:rPr>
    </w:pPr>
  </w:p>
  <w:p w14:paraId="1C566141" w14:textId="77777777" w:rsidR="00544D00" w:rsidRDefault="00544D00" w:rsidP="00544D00">
    <w:pPr>
      <w:tabs>
        <w:tab w:val="left" w:pos="3175"/>
      </w:tabs>
      <w:adjustRightInd w:val="0"/>
      <w:rPr>
        <w:rFonts w:ascii="Calibri Light" w:hAnsi="Calibri Light" w:cs="Calibri Light"/>
        <w:sz w:val="12"/>
        <w:szCs w:val="17"/>
      </w:rPr>
    </w:pPr>
  </w:p>
  <w:p w14:paraId="38DDC77E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2F3AEE30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2618A0A2" wp14:editId="19D71FA6">
          <wp:simplePos x="0" y="0"/>
          <wp:positionH relativeFrom="margin">
            <wp:posOffset>4585970</wp:posOffset>
          </wp:positionH>
          <wp:positionV relativeFrom="paragraph">
            <wp:posOffset>-116205</wp:posOffset>
          </wp:positionV>
          <wp:extent cx="1482725" cy="402590"/>
          <wp:effectExtent l="0" t="0" r="3175" b="0"/>
          <wp:wrapNone/>
          <wp:docPr id="16" name="Obraz 16" descr="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niwersytet Medyczny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 wp14:anchorId="6CE5F101" wp14:editId="4C5B9B10">
          <wp:simplePos x="0" y="0"/>
          <wp:positionH relativeFrom="column">
            <wp:posOffset>-124460</wp:posOffset>
          </wp:positionH>
          <wp:positionV relativeFrom="paragraph">
            <wp:posOffset>-292735</wp:posOffset>
          </wp:positionV>
          <wp:extent cx="1342390" cy="734060"/>
          <wp:effectExtent l="0" t="0" r="0" b="0"/>
          <wp:wrapNone/>
          <wp:docPr id="15" name="Obraz 15" descr="AB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B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71589DA2" wp14:editId="6FA45479">
          <wp:simplePos x="0" y="0"/>
          <wp:positionH relativeFrom="page">
            <wp:posOffset>3150235</wp:posOffset>
          </wp:positionH>
          <wp:positionV relativeFrom="paragraph">
            <wp:posOffset>-205105</wp:posOffset>
          </wp:positionV>
          <wp:extent cx="1256665" cy="518160"/>
          <wp:effectExtent l="0" t="0" r="635" b="0"/>
          <wp:wrapNone/>
          <wp:docPr id="1" name="Obraz 1" descr="Logo 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CWB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070DF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1186CECA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7BB7E290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587BB495" w14:textId="77777777" w:rsidR="00544D00" w:rsidRPr="00125895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  <w:r w:rsidRPr="00125895">
      <w:rPr>
        <w:rFonts w:ascii="Calibri Light" w:hAnsi="Calibri Light" w:cs="Calibri Light"/>
        <w:sz w:val="12"/>
        <w:szCs w:val="17"/>
      </w:rPr>
      <w:t xml:space="preserve">Projekt „Centrum Wsparcia Badań Klinicznych Uniwersytetu Medycznego w Łodzi (CWBK) – kompleksowe i systemowe wsparcie realizacji badań klinicznych w modelu usług wspólnych” </w:t>
    </w:r>
  </w:p>
  <w:p w14:paraId="1CCBA527" w14:textId="77777777" w:rsidR="00544D00" w:rsidRDefault="00544D00" w:rsidP="00544D00">
    <w:pPr>
      <w:adjustRightInd w:val="0"/>
      <w:jc w:val="center"/>
    </w:pPr>
    <w:r w:rsidRPr="00125895">
      <w:rPr>
        <w:rFonts w:ascii="Calibri Light" w:hAnsi="Calibri Light" w:cs="Calibri Light"/>
        <w:sz w:val="12"/>
        <w:szCs w:val="17"/>
      </w:rPr>
      <w:t>jest finansowany przez Agencję Badań Medycznych (2020/ABM/03/00006/P/01</w:t>
    </w:r>
    <w:r w:rsidRPr="001304BF">
      <w:rPr>
        <w:rFonts w:ascii="Calibri Light" w:hAnsi="Calibri Light" w:cs="Calibri Light"/>
        <w:sz w:val="12"/>
        <w:szCs w:val="12"/>
      </w:rPr>
      <w:t>).</w:t>
    </w:r>
  </w:p>
  <w:p w14:paraId="4B8B87A8" w14:textId="77777777" w:rsidR="00544D00" w:rsidRDefault="00544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A4252"/>
    <w:multiLevelType w:val="hybridMultilevel"/>
    <w:tmpl w:val="250EE498"/>
    <w:lvl w:ilvl="0" w:tplc="275EC9E8">
      <w:start w:val="1"/>
      <w:numFmt w:val="decimal"/>
      <w:lvlText w:val="%1."/>
      <w:lvlJc w:val="righ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110"/>
    <w:multiLevelType w:val="hybridMultilevel"/>
    <w:tmpl w:val="DEB8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6DDE"/>
    <w:multiLevelType w:val="hybridMultilevel"/>
    <w:tmpl w:val="7618D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2C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925766"/>
    <w:multiLevelType w:val="hybridMultilevel"/>
    <w:tmpl w:val="6870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B04C8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592F53"/>
    <w:multiLevelType w:val="hybridMultilevel"/>
    <w:tmpl w:val="7FDCB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4A4DD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497CA3"/>
    <w:multiLevelType w:val="multilevel"/>
    <w:tmpl w:val="FDF2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CF63B8"/>
    <w:multiLevelType w:val="hybridMultilevel"/>
    <w:tmpl w:val="2B4A2E48"/>
    <w:lvl w:ilvl="0" w:tplc="3A00A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E2D92"/>
    <w:multiLevelType w:val="hybridMultilevel"/>
    <w:tmpl w:val="79C60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75"/>
    <w:rsid w:val="00000CB4"/>
    <w:rsid w:val="00005F87"/>
    <w:rsid w:val="00034EA1"/>
    <w:rsid w:val="000366F6"/>
    <w:rsid w:val="00053A3A"/>
    <w:rsid w:val="00053B04"/>
    <w:rsid w:val="00057CDF"/>
    <w:rsid w:val="000706FB"/>
    <w:rsid w:val="00071135"/>
    <w:rsid w:val="000742DA"/>
    <w:rsid w:val="00081D68"/>
    <w:rsid w:val="00096CF7"/>
    <w:rsid w:val="000B5FC4"/>
    <w:rsid w:val="000C0C9C"/>
    <w:rsid w:val="000C435A"/>
    <w:rsid w:val="000C63FE"/>
    <w:rsid w:val="000D6127"/>
    <w:rsid w:val="000F45B1"/>
    <w:rsid w:val="00102BE2"/>
    <w:rsid w:val="00110B7C"/>
    <w:rsid w:val="0012048C"/>
    <w:rsid w:val="00127057"/>
    <w:rsid w:val="001364FD"/>
    <w:rsid w:val="00136B13"/>
    <w:rsid w:val="00143366"/>
    <w:rsid w:val="00147A39"/>
    <w:rsid w:val="0015182D"/>
    <w:rsid w:val="00154984"/>
    <w:rsid w:val="00165F2B"/>
    <w:rsid w:val="001854F1"/>
    <w:rsid w:val="001923A3"/>
    <w:rsid w:val="001A6484"/>
    <w:rsid w:val="001A6570"/>
    <w:rsid w:val="001B0270"/>
    <w:rsid w:val="001B3DDE"/>
    <w:rsid w:val="001C5E33"/>
    <w:rsid w:val="001D0C0A"/>
    <w:rsid w:val="001D331E"/>
    <w:rsid w:val="001D6CE4"/>
    <w:rsid w:val="001F0D21"/>
    <w:rsid w:val="001F0EFD"/>
    <w:rsid w:val="001F13DD"/>
    <w:rsid w:val="001F5246"/>
    <w:rsid w:val="00205C88"/>
    <w:rsid w:val="00210ADB"/>
    <w:rsid w:val="002151D6"/>
    <w:rsid w:val="00237070"/>
    <w:rsid w:val="00251373"/>
    <w:rsid w:val="002548E4"/>
    <w:rsid w:val="0026771C"/>
    <w:rsid w:val="00280060"/>
    <w:rsid w:val="00281BAB"/>
    <w:rsid w:val="002A7B49"/>
    <w:rsid w:val="002B2842"/>
    <w:rsid w:val="002B660D"/>
    <w:rsid w:val="002C0DF0"/>
    <w:rsid w:val="002E0D90"/>
    <w:rsid w:val="002F2293"/>
    <w:rsid w:val="002F4C18"/>
    <w:rsid w:val="002F7122"/>
    <w:rsid w:val="002F7344"/>
    <w:rsid w:val="00310052"/>
    <w:rsid w:val="00314762"/>
    <w:rsid w:val="00314F39"/>
    <w:rsid w:val="00336D4B"/>
    <w:rsid w:val="00341B45"/>
    <w:rsid w:val="0036508D"/>
    <w:rsid w:val="0036738B"/>
    <w:rsid w:val="003717E2"/>
    <w:rsid w:val="003769C0"/>
    <w:rsid w:val="00377A79"/>
    <w:rsid w:val="003848A9"/>
    <w:rsid w:val="003A5BBB"/>
    <w:rsid w:val="003A73DF"/>
    <w:rsid w:val="003B124A"/>
    <w:rsid w:val="003B3FB6"/>
    <w:rsid w:val="003B6CC7"/>
    <w:rsid w:val="003C7946"/>
    <w:rsid w:val="003E01DB"/>
    <w:rsid w:val="003F2639"/>
    <w:rsid w:val="003F6F7B"/>
    <w:rsid w:val="004114AC"/>
    <w:rsid w:val="00416740"/>
    <w:rsid w:val="00421532"/>
    <w:rsid w:val="00426715"/>
    <w:rsid w:val="004278DD"/>
    <w:rsid w:val="004368FE"/>
    <w:rsid w:val="00436FCC"/>
    <w:rsid w:val="004373D2"/>
    <w:rsid w:val="004534F7"/>
    <w:rsid w:val="00454346"/>
    <w:rsid w:val="00454A51"/>
    <w:rsid w:val="0045620D"/>
    <w:rsid w:val="00456738"/>
    <w:rsid w:val="004653B1"/>
    <w:rsid w:val="00467FBE"/>
    <w:rsid w:val="0047485B"/>
    <w:rsid w:val="00476DAD"/>
    <w:rsid w:val="00477154"/>
    <w:rsid w:val="004804E2"/>
    <w:rsid w:val="00486194"/>
    <w:rsid w:val="004950BF"/>
    <w:rsid w:val="004A199F"/>
    <w:rsid w:val="004A381B"/>
    <w:rsid w:val="004A3B71"/>
    <w:rsid w:val="004A64C9"/>
    <w:rsid w:val="004A66FD"/>
    <w:rsid w:val="004B6A34"/>
    <w:rsid w:val="004C69B5"/>
    <w:rsid w:val="004D32D7"/>
    <w:rsid w:val="005007FF"/>
    <w:rsid w:val="00505C54"/>
    <w:rsid w:val="00506B75"/>
    <w:rsid w:val="00507F3F"/>
    <w:rsid w:val="00526299"/>
    <w:rsid w:val="005424DD"/>
    <w:rsid w:val="00542661"/>
    <w:rsid w:val="00544550"/>
    <w:rsid w:val="00544D00"/>
    <w:rsid w:val="005624D9"/>
    <w:rsid w:val="00563A7C"/>
    <w:rsid w:val="005749D0"/>
    <w:rsid w:val="00580AA6"/>
    <w:rsid w:val="00587134"/>
    <w:rsid w:val="005878BC"/>
    <w:rsid w:val="00596F51"/>
    <w:rsid w:val="005A23A6"/>
    <w:rsid w:val="005A3E76"/>
    <w:rsid w:val="005A5F38"/>
    <w:rsid w:val="005C0DED"/>
    <w:rsid w:val="005C7E69"/>
    <w:rsid w:val="005D1D69"/>
    <w:rsid w:val="005D7E8A"/>
    <w:rsid w:val="005E12C1"/>
    <w:rsid w:val="005F75B9"/>
    <w:rsid w:val="00610E73"/>
    <w:rsid w:val="006149F2"/>
    <w:rsid w:val="00616FD4"/>
    <w:rsid w:val="00624C22"/>
    <w:rsid w:val="0062649E"/>
    <w:rsid w:val="0062677A"/>
    <w:rsid w:val="00632AF9"/>
    <w:rsid w:val="00647A28"/>
    <w:rsid w:val="00652532"/>
    <w:rsid w:val="00670643"/>
    <w:rsid w:val="006733B5"/>
    <w:rsid w:val="006B5634"/>
    <w:rsid w:val="006C2A16"/>
    <w:rsid w:val="006D21DE"/>
    <w:rsid w:val="006D3838"/>
    <w:rsid w:val="006D7F28"/>
    <w:rsid w:val="006E00C7"/>
    <w:rsid w:val="006E0AC9"/>
    <w:rsid w:val="006F2363"/>
    <w:rsid w:val="00700A98"/>
    <w:rsid w:val="00705B8E"/>
    <w:rsid w:val="00717046"/>
    <w:rsid w:val="00721E01"/>
    <w:rsid w:val="00724ACC"/>
    <w:rsid w:val="00726588"/>
    <w:rsid w:val="00726B6E"/>
    <w:rsid w:val="00762271"/>
    <w:rsid w:val="007670D6"/>
    <w:rsid w:val="007827DF"/>
    <w:rsid w:val="00792CA3"/>
    <w:rsid w:val="007A0BB8"/>
    <w:rsid w:val="007C2967"/>
    <w:rsid w:val="007C536C"/>
    <w:rsid w:val="00830138"/>
    <w:rsid w:val="00840BC6"/>
    <w:rsid w:val="008411DA"/>
    <w:rsid w:val="00844C48"/>
    <w:rsid w:val="00847C63"/>
    <w:rsid w:val="008517AD"/>
    <w:rsid w:val="00856840"/>
    <w:rsid w:val="0085685C"/>
    <w:rsid w:val="00856B80"/>
    <w:rsid w:val="00865586"/>
    <w:rsid w:val="00874722"/>
    <w:rsid w:val="008864E8"/>
    <w:rsid w:val="008961BA"/>
    <w:rsid w:val="008A0FA3"/>
    <w:rsid w:val="008A52C8"/>
    <w:rsid w:val="008D362F"/>
    <w:rsid w:val="008D3AA7"/>
    <w:rsid w:val="0090195E"/>
    <w:rsid w:val="00921C91"/>
    <w:rsid w:val="00922B06"/>
    <w:rsid w:val="009232F6"/>
    <w:rsid w:val="0092386B"/>
    <w:rsid w:val="00933033"/>
    <w:rsid w:val="009369AC"/>
    <w:rsid w:val="00964DA7"/>
    <w:rsid w:val="00965952"/>
    <w:rsid w:val="009847F6"/>
    <w:rsid w:val="0099403C"/>
    <w:rsid w:val="00996C67"/>
    <w:rsid w:val="009A098D"/>
    <w:rsid w:val="009A446C"/>
    <w:rsid w:val="009B03B5"/>
    <w:rsid w:val="009B0AF4"/>
    <w:rsid w:val="009B5594"/>
    <w:rsid w:val="009D63F1"/>
    <w:rsid w:val="009F6B6C"/>
    <w:rsid w:val="00A01B64"/>
    <w:rsid w:val="00A16945"/>
    <w:rsid w:val="00A17F18"/>
    <w:rsid w:val="00A20303"/>
    <w:rsid w:val="00A23311"/>
    <w:rsid w:val="00A302D9"/>
    <w:rsid w:val="00A5006C"/>
    <w:rsid w:val="00A502BA"/>
    <w:rsid w:val="00A52B5E"/>
    <w:rsid w:val="00A60A1E"/>
    <w:rsid w:val="00A65E3A"/>
    <w:rsid w:val="00A92752"/>
    <w:rsid w:val="00AA0CD2"/>
    <w:rsid w:val="00AB336D"/>
    <w:rsid w:val="00AC7B6F"/>
    <w:rsid w:val="00AE0CB0"/>
    <w:rsid w:val="00AE408A"/>
    <w:rsid w:val="00AF527F"/>
    <w:rsid w:val="00B03A24"/>
    <w:rsid w:val="00B057A7"/>
    <w:rsid w:val="00B11C32"/>
    <w:rsid w:val="00B13F21"/>
    <w:rsid w:val="00B1530E"/>
    <w:rsid w:val="00B24CD2"/>
    <w:rsid w:val="00B256DC"/>
    <w:rsid w:val="00B261F3"/>
    <w:rsid w:val="00B47B92"/>
    <w:rsid w:val="00B52644"/>
    <w:rsid w:val="00B70593"/>
    <w:rsid w:val="00BA2DB9"/>
    <w:rsid w:val="00BA416A"/>
    <w:rsid w:val="00BA48B1"/>
    <w:rsid w:val="00BB208A"/>
    <w:rsid w:val="00BE390E"/>
    <w:rsid w:val="00BE79F9"/>
    <w:rsid w:val="00BF1C45"/>
    <w:rsid w:val="00C11B7D"/>
    <w:rsid w:val="00C132CE"/>
    <w:rsid w:val="00C1445B"/>
    <w:rsid w:val="00C15820"/>
    <w:rsid w:val="00C25D09"/>
    <w:rsid w:val="00C268D2"/>
    <w:rsid w:val="00C2735E"/>
    <w:rsid w:val="00C76937"/>
    <w:rsid w:val="00C76DF0"/>
    <w:rsid w:val="00C772B5"/>
    <w:rsid w:val="00C77E8C"/>
    <w:rsid w:val="00C841FB"/>
    <w:rsid w:val="00C97E91"/>
    <w:rsid w:val="00CA3B5A"/>
    <w:rsid w:val="00CB01AA"/>
    <w:rsid w:val="00CC1AAD"/>
    <w:rsid w:val="00CD2B6C"/>
    <w:rsid w:val="00CE206F"/>
    <w:rsid w:val="00CF7287"/>
    <w:rsid w:val="00D040C3"/>
    <w:rsid w:val="00D11FF7"/>
    <w:rsid w:val="00D1600B"/>
    <w:rsid w:val="00D20398"/>
    <w:rsid w:val="00D21F90"/>
    <w:rsid w:val="00D261C1"/>
    <w:rsid w:val="00D30B6C"/>
    <w:rsid w:val="00D40248"/>
    <w:rsid w:val="00D41F14"/>
    <w:rsid w:val="00D457CE"/>
    <w:rsid w:val="00D50875"/>
    <w:rsid w:val="00D56197"/>
    <w:rsid w:val="00D56D62"/>
    <w:rsid w:val="00D57A8D"/>
    <w:rsid w:val="00D63687"/>
    <w:rsid w:val="00D6660A"/>
    <w:rsid w:val="00D70B5E"/>
    <w:rsid w:val="00D803FF"/>
    <w:rsid w:val="00D8062E"/>
    <w:rsid w:val="00D85D68"/>
    <w:rsid w:val="00D90E95"/>
    <w:rsid w:val="00DA4084"/>
    <w:rsid w:val="00DB1F0C"/>
    <w:rsid w:val="00DB48CF"/>
    <w:rsid w:val="00DB58DE"/>
    <w:rsid w:val="00DD1813"/>
    <w:rsid w:val="00DD4BD0"/>
    <w:rsid w:val="00DD55E7"/>
    <w:rsid w:val="00DD7580"/>
    <w:rsid w:val="00DF699E"/>
    <w:rsid w:val="00E00D90"/>
    <w:rsid w:val="00E24565"/>
    <w:rsid w:val="00E2514D"/>
    <w:rsid w:val="00E326CB"/>
    <w:rsid w:val="00E503F1"/>
    <w:rsid w:val="00E6027B"/>
    <w:rsid w:val="00E63293"/>
    <w:rsid w:val="00E71C9C"/>
    <w:rsid w:val="00EA1A35"/>
    <w:rsid w:val="00EA4B78"/>
    <w:rsid w:val="00EA559B"/>
    <w:rsid w:val="00EA6A58"/>
    <w:rsid w:val="00EB0FAC"/>
    <w:rsid w:val="00EB292E"/>
    <w:rsid w:val="00EE3CEA"/>
    <w:rsid w:val="00F0156E"/>
    <w:rsid w:val="00F02E2C"/>
    <w:rsid w:val="00F1667C"/>
    <w:rsid w:val="00F17A49"/>
    <w:rsid w:val="00F17ED2"/>
    <w:rsid w:val="00F20222"/>
    <w:rsid w:val="00F20D18"/>
    <w:rsid w:val="00F22896"/>
    <w:rsid w:val="00F310FB"/>
    <w:rsid w:val="00F709A2"/>
    <w:rsid w:val="00F76EE7"/>
    <w:rsid w:val="00F770E6"/>
    <w:rsid w:val="00F81CFE"/>
    <w:rsid w:val="00F91ED6"/>
    <w:rsid w:val="00FA5460"/>
    <w:rsid w:val="00FB1BD4"/>
    <w:rsid w:val="00FB7F2F"/>
    <w:rsid w:val="00FC1F06"/>
    <w:rsid w:val="00FC466A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7C464"/>
  <w15:docId w15:val="{17C47A6B-F7FC-4C80-A623-365D2CF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18"/>
    <w:pPr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040C3"/>
    <w:pPr>
      <w:keepNext/>
      <w:suppressAutoHyphens w:val="0"/>
      <w:autoSpaceDE w:val="0"/>
      <w:autoSpaceDN w:val="0"/>
      <w:spacing w:before="240" w:after="60" w:line="240" w:lineRule="auto"/>
      <w:outlineLvl w:val="0"/>
    </w:pPr>
    <w:rPr>
      <w:rFonts w:ascii="Arial" w:eastAsia="Calibri" w:hAnsi="Arial"/>
      <w:b/>
      <w:kern w:val="28"/>
      <w:sz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620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2F4C18"/>
    <w:rPr>
      <w:b/>
      <w:bCs/>
      <w:color w:val="FF0000"/>
      <w:sz w:val="24"/>
      <w:szCs w:val="24"/>
    </w:rPr>
  </w:style>
  <w:style w:type="paragraph" w:customStyle="1" w:styleId="NormalnyWeb1">
    <w:name w:val="Normalny (Web)1"/>
    <w:basedOn w:val="Normalny"/>
    <w:uiPriority w:val="99"/>
    <w:rsid w:val="002F4C18"/>
    <w:pPr>
      <w:widowControl w:val="0"/>
      <w:spacing w:before="280" w:after="280"/>
    </w:pPr>
    <w:rPr>
      <w:rFonts w:eastAsia="Calibri"/>
      <w:sz w:val="24"/>
      <w:szCs w:val="24"/>
    </w:rPr>
  </w:style>
  <w:style w:type="paragraph" w:customStyle="1" w:styleId="NormalnyWeb11">
    <w:name w:val="Normalny (Web)11"/>
    <w:basedOn w:val="Normalny"/>
    <w:uiPriority w:val="99"/>
    <w:rsid w:val="002F4C18"/>
    <w:pPr>
      <w:widowControl w:val="0"/>
      <w:spacing w:before="280" w:after="280"/>
    </w:pPr>
    <w:rPr>
      <w:rFonts w:eastAsia="Calibri"/>
      <w:kern w:val="2"/>
      <w:sz w:val="24"/>
      <w:szCs w:val="24"/>
    </w:rPr>
  </w:style>
  <w:style w:type="character" w:customStyle="1" w:styleId="WW8Num1z2">
    <w:name w:val="WW8Num1z2"/>
    <w:uiPriority w:val="99"/>
    <w:rsid w:val="00A92752"/>
  </w:style>
  <w:style w:type="character" w:styleId="Odwoaniedokomentarza">
    <w:name w:val="annotation reference"/>
    <w:basedOn w:val="Domylnaczcionkaakapitu"/>
    <w:uiPriority w:val="99"/>
    <w:semiHidden/>
    <w:rsid w:val="005878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78B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78BC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7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78BC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87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BC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4534F7"/>
    <w:pPr>
      <w:suppressAutoHyphens w:val="0"/>
      <w:spacing w:line="240" w:lineRule="auto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D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00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4D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00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1"/>
    <w:qFormat/>
    <w:locked/>
    <w:rsid w:val="00544D00"/>
    <w:pPr>
      <w:widowControl w:val="0"/>
      <w:suppressAutoHyphens w:val="0"/>
      <w:autoSpaceDE w:val="0"/>
      <w:autoSpaceDN w:val="0"/>
      <w:spacing w:before="117" w:line="240" w:lineRule="auto"/>
      <w:ind w:left="4290"/>
    </w:pPr>
    <w:rPr>
      <w:rFonts w:ascii="Arial" w:eastAsia="Arial" w:hAnsi="Arial" w:cs="Arial"/>
      <w:kern w:val="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544D00"/>
    <w:rPr>
      <w:rFonts w:ascii="Arial" w:eastAsia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39"/>
    <w:locked/>
    <w:rsid w:val="00544D0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DB9"/>
    <w:pPr>
      <w:tabs>
        <w:tab w:val="num" w:pos="8441"/>
      </w:tabs>
      <w:suppressAutoHyphens w:val="0"/>
      <w:spacing w:line="240" w:lineRule="auto"/>
      <w:ind w:left="720" w:hanging="360"/>
      <w:contextualSpacing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Grajlich</dc:creator>
  <cp:keywords/>
  <dc:description/>
  <cp:lastModifiedBy>Teresa Bartczak</cp:lastModifiedBy>
  <cp:revision>9</cp:revision>
  <cp:lastPrinted>2018-10-02T12:16:00Z</cp:lastPrinted>
  <dcterms:created xsi:type="dcterms:W3CDTF">2021-12-16T18:58:00Z</dcterms:created>
  <dcterms:modified xsi:type="dcterms:W3CDTF">2021-12-22T10:47:00Z</dcterms:modified>
</cp:coreProperties>
</file>