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A8AF6" w14:textId="77777777" w:rsidR="00E70EE4" w:rsidRDefault="00E70EE4" w:rsidP="00E70EE4">
      <w:pPr>
        <w:pStyle w:val="Akapitzlist"/>
        <w:ind w:left="720" w:firstLine="0"/>
        <w:rPr>
          <w:rFonts w:ascii="Arial" w:hAnsi="Arial" w:cs="Arial"/>
          <w:b/>
          <w:iCs/>
        </w:rPr>
      </w:pPr>
    </w:p>
    <w:tbl>
      <w:tblPr>
        <w:tblW w:w="9497" w:type="dxa"/>
        <w:tblInd w:w="212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0"/>
        <w:gridCol w:w="3487"/>
      </w:tblGrid>
      <w:tr w:rsidR="00E70EE4" w:rsidRPr="00223D73" w14:paraId="414A7230" w14:textId="77777777" w:rsidTr="00AA1157">
        <w:trPr>
          <w:trHeight w:val="844"/>
        </w:trPr>
        <w:tc>
          <w:tcPr>
            <w:tcW w:w="6010" w:type="dxa"/>
            <w:tcBorders>
              <w:top w:val="nil"/>
              <w:left w:val="nil"/>
              <w:bottom w:val="thinThickLargeGap" w:sz="24" w:space="0" w:color="auto"/>
              <w:right w:val="nil"/>
            </w:tcBorders>
            <w:shd w:val="clear" w:color="auto" w:fill="FFFFFF"/>
          </w:tcPr>
          <w:p w14:paraId="2771E948" w14:textId="77777777" w:rsidR="00E70EE4" w:rsidRPr="00223D73" w:rsidRDefault="00E70EE4" w:rsidP="00AA1157">
            <w:pPr>
              <w:spacing w:after="0"/>
              <w:ind w:left="494" w:firstLine="0"/>
              <w:rPr>
                <w:rFonts w:ascii="Arial Narrow" w:hAnsi="Arial Narrow" w:cs="Arial"/>
                <w:color w:val="000080"/>
                <w:sz w:val="16"/>
              </w:rPr>
            </w:pPr>
            <w:r w:rsidRPr="00223D73">
              <w:rPr>
                <w:noProof/>
                <w:sz w:val="16"/>
                <w:szCs w:val="16"/>
                <w:lang w:val="en-US"/>
              </w:rPr>
              <w:drawing>
                <wp:inline distT="0" distB="0" distL="0" distR="0" wp14:anchorId="0DF84C44" wp14:editId="099297DC">
                  <wp:extent cx="1962150" cy="40957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7" w:type="dxa"/>
            <w:tcBorders>
              <w:top w:val="nil"/>
              <w:left w:val="nil"/>
              <w:bottom w:val="thinThickLargeGap" w:sz="24" w:space="0" w:color="auto"/>
              <w:right w:val="nil"/>
            </w:tcBorders>
            <w:shd w:val="clear" w:color="auto" w:fill="FFFFFF"/>
          </w:tcPr>
          <w:p w14:paraId="580F2C39" w14:textId="77777777" w:rsidR="00E70EE4" w:rsidRPr="00223D73" w:rsidRDefault="00E70EE4" w:rsidP="00AA1157">
            <w:pPr>
              <w:keepNext/>
              <w:spacing w:after="0"/>
              <w:ind w:firstLine="0"/>
              <w:jc w:val="right"/>
              <w:outlineLvl w:val="3"/>
              <w:rPr>
                <w:rFonts w:ascii="Arial Narrow" w:hAnsi="Arial Narrow" w:cs="Arial"/>
                <w:color w:val="595959"/>
                <w:sz w:val="18"/>
                <w:szCs w:val="18"/>
              </w:rPr>
            </w:pPr>
            <w:r w:rsidRPr="00223D73">
              <w:rPr>
                <w:rFonts w:ascii="Arial Narrow" w:hAnsi="Arial Narrow" w:cs="Arial"/>
                <w:color w:val="595959"/>
                <w:sz w:val="18"/>
                <w:szCs w:val="18"/>
              </w:rPr>
              <w:t xml:space="preserve">37-700 Przemyśl, ul. Swobodna 5a,  </w:t>
            </w:r>
          </w:p>
          <w:p w14:paraId="592061F8" w14:textId="77777777" w:rsidR="00E70EE4" w:rsidRPr="00223D73" w:rsidRDefault="00E70EE4" w:rsidP="00AA1157">
            <w:pPr>
              <w:keepNext/>
              <w:spacing w:after="0"/>
              <w:ind w:firstLine="0"/>
              <w:jc w:val="right"/>
              <w:outlineLvl w:val="3"/>
              <w:rPr>
                <w:rFonts w:ascii="Arial Narrow" w:hAnsi="Arial Narrow" w:cs="Arial"/>
                <w:color w:val="595959"/>
                <w:sz w:val="18"/>
                <w:szCs w:val="18"/>
              </w:rPr>
            </w:pPr>
            <w:r w:rsidRPr="00223D73">
              <w:rPr>
                <w:rFonts w:ascii="Arial Narrow" w:hAnsi="Arial Narrow" w:cs="Arial"/>
                <w:color w:val="595959"/>
                <w:sz w:val="18"/>
                <w:szCs w:val="18"/>
              </w:rPr>
              <w:t xml:space="preserve"> tel. 504 196 946,   </w:t>
            </w:r>
          </w:p>
          <w:p w14:paraId="4A5B4A13" w14:textId="77777777" w:rsidR="00E70EE4" w:rsidRPr="00223D73" w:rsidRDefault="00E70EE4" w:rsidP="00AA1157">
            <w:pPr>
              <w:keepNext/>
              <w:spacing w:after="0"/>
              <w:ind w:firstLine="0"/>
              <w:jc w:val="right"/>
              <w:outlineLvl w:val="3"/>
              <w:rPr>
                <w:rFonts w:ascii="Arial Narrow" w:hAnsi="Arial Narrow" w:cs="Arial"/>
                <w:color w:val="595959"/>
                <w:sz w:val="18"/>
                <w:szCs w:val="18"/>
                <w:lang w:val="en-US"/>
              </w:rPr>
            </w:pPr>
            <w:r w:rsidRPr="00223D73">
              <w:rPr>
                <w:rFonts w:ascii="Arial Narrow" w:hAnsi="Arial Narrow" w:cs="Arial"/>
                <w:color w:val="595959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223D73">
                <w:rPr>
                  <w:rFonts w:ascii="Arial Narrow" w:hAnsi="Arial Narrow" w:cs="Arial"/>
                  <w:color w:val="595959"/>
                  <w:sz w:val="18"/>
                  <w:szCs w:val="18"/>
                  <w:u w:val="single"/>
                  <w:lang w:val="en-US"/>
                </w:rPr>
                <w:t>dromost33@gmail.com</w:t>
              </w:r>
            </w:hyperlink>
          </w:p>
          <w:p w14:paraId="2B3592B8" w14:textId="77777777" w:rsidR="00E70EE4" w:rsidRPr="00223D73" w:rsidRDefault="00E70EE4" w:rsidP="00AA1157">
            <w:pPr>
              <w:keepNext/>
              <w:spacing w:after="0"/>
              <w:ind w:firstLine="0"/>
              <w:jc w:val="right"/>
              <w:outlineLvl w:val="3"/>
              <w:rPr>
                <w:rFonts w:ascii="Arial Narrow" w:hAnsi="Arial Narrow" w:cs="Arial"/>
                <w:color w:val="595959"/>
                <w:sz w:val="18"/>
                <w:szCs w:val="18"/>
                <w:lang w:val="en-US"/>
              </w:rPr>
            </w:pPr>
          </w:p>
        </w:tc>
      </w:tr>
    </w:tbl>
    <w:p w14:paraId="600B7101" w14:textId="77777777" w:rsidR="00E70EE4" w:rsidRPr="00223D73" w:rsidRDefault="00E70EE4" w:rsidP="00E70EE4">
      <w:pPr>
        <w:spacing w:after="0"/>
        <w:ind w:firstLine="0"/>
        <w:jc w:val="left"/>
        <w:rPr>
          <w:sz w:val="14"/>
        </w:rPr>
      </w:pPr>
    </w:p>
    <w:p w14:paraId="31FB1DD6" w14:textId="77777777" w:rsidR="00E70EE4" w:rsidRPr="00282275" w:rsidRDefault="00E70EE4" w:rsidP="00E70EE4">
      <w:pPr>
        <w:spacing w:after="0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p w14:paraId="09B478DB" w14:textId="624998A2" w:rsidR="00E70EE4" w:rsidRDefault="00E70EE4" w:rsidP="00E70EE4">
      <w:pPr>
        <w:spacing w:after="0"/>
        <w:ind w:firstLine="0"/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223D73">
        <w:rPr>
          <w:rFonts w:ascii="Arial" w:hAnsi="Arial" w:cs="Arial"/>
          <w:b/>
          <w:bCs/>
          <w:iCs/>
          <w:sz w:val="32"/>
          <w:szCs w:val="32"/>
        </w:rPr>
        <w:t>OPERAT WODNOPRAWNY</w:t>
      </w:r>
    </w:p>
    <w:p w14:paraId="3C7179E2" w14:textId="77777777" w:rsidR="00282275" w:rsidRPr="00282275" w:rsidRDefault="00282275" w:rsidP="00E70EE4">
      <w:pPr>
        <w:spacing w:after="0"/>
        <w:ind w:firstLine="0"/>
        <w:jc w:val="center"/>
        <w:rPr>
          <w:rFonts w:ascii="Arial" w:hAnsi="Arial" w:cs="Arial"/>
          <w:b/>
          <w:bCs/>
          <w:iCs/>
          <w:sz w:val="10"/>
          <w:szCs w:val="10"/>
        </w:rPr>
      </w:pPr>
    </w:p>
    <w:p w14:paraId="6B8D226D" w14:textId="2724151E" w:rsidR="00E70EE4" w:rsidRPr="003B0FD4" w:rsidRDefault="00E70EE4" w:rsidP="00282275">
      <w:pPr>
        <w:spacing w:after="0"/>
        <w:ind w:left="142" w:right="-142" w:firstLine="0"/>
        <w:jc w:val="left"/>
        <w:rPr>
          <w:rFonts w:ascii="Arial" w:hAnsi="Arial" w:cs="Arial"/>
          <w:b/>
          <w:bCs/>
          <w:iCs/>
          <w:sz w:val="22"/>
          <w:szCs w:val="22"/>
        </w:rPr>
      </w:pPr>
      <w:r w:rsidRPr="003B0FD4">
        <w:rPr>
          <w:rFonts w:ascii="Arial" w:hAnsi="Arial" w:cs="Arial"/>
          <w:b/>
          <w:bCs/>
          <w:iCs/>
          <w:sz w:val="22"/>
          <w:szCs w:val="22"/>
        </w:rPr>
        <w:t xml:space="preserve">w ramach zadania pn. Przebudowa elementów odwodnienia drogi powiatowej </w:t>
      </w:r>
      <w:r w:rsidR="00B65A4A">
        <w:rPr>
          <w:rFonts w:ascii="Arial" w:hAnsi="Arial" w:cs="Arial"/>
          <w:b/>
          <w:bCs/>
          <w:iCs/>
          <w:sz w:val="22"/>
          <w:szCs w:val="22"/>
        </w:rPr>
        <w:t xml:space="preserve">                       </w:t>
      </w:r>
      <w:r w:rsidRPr="003B0FD4">
        <w:rPr>
          <w:rFonts w:ascii="Arial" w:hAnsi="Arial" w:cs="Arial"/>
          <w:b/>
          <w:bCs/>
          <w:iCs/>
          <w:sz w:val="22"/>
          <w:szCs w:val="22"/>
        </w:rPr>
        <w:t xml:space="preserve">nr 1719R </w:t>
      </w:r>
      <w:bookmarkStart w:id="0" w:name="_Hlk98410596"/>
      <w:r w:rsidRPr="003B0FD4">
        <w:rPr>
          <w:rFonts w:ascii="Arial" w:hAnsi="Arial" w:cs="Arial"/>
          <w:b/>
          <w:bCs/>
          <w:iCs/>
          <w:sz w:val="22"/>
          <w:szCs w:val="22"/>
        </w:rPr>
        <w:t>relacji Jarosław-Wietlin-</w:t>
      </w:r>
      <w:r>
        <w:rPr>
          <w:rFonts w:ascii="Arial" w:hAnsi="Arial" w:cs="Arial"/>
          <w:b/>
          <w:bCs/>
          <w:iCs/>
          <w:sz w:val="22"/>
          <w:szCs w:val="22"/>
        </w:rPr>
        <w:t>Łazy</w:t>
      </w:r>
      <w:r w:rsidRPr="003B0FD4">
        <w:rPr>
          <w:rFonts w:ascii="Arial" w:hAnsi="Arial" w:cs="Arial"/>
          <w:b/>
          <w:bCs/>
          <w:iCs/>
          <w:sz w:val="22"/>
          <w:szCs w:val="22"/>
        </w:rPr>
        <w:t xml:space="preserve"> na odcinku od km 4+293,89 do km 4+515,56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bookmarkEnd w:id="0"/>
      <w:r>
        <w:rPr>
          <w:rFonts w:ascii="Arial" w:hAnsi="Arial" w:cs="Arial"/>
          <w:b/>
          <w:bCs/>
          <w:iCs/>
          <w:sz w:val="22"/>
          <w:szCs w:val="22"/>
        </w:rPr>
        <w:t>na:</w:t>
      </w:r>
    </w:p>
    <w:p w14:paraId="206EAAA2" w14:textId="77777777" w:rsidR="00E70EE4" w:rsidRPr="00D464D4" w:rsidRDefault="00E70EE4" w:rsidP="00B65A4A">
      <w:pPr>
        <w:pStyle w:val="Akapitzlist"/>
        <w:numPr>
          <w:ilvl w:val="0"/>
          <w:numId w:val="4"/>
        </w:numPr>
        <w:spacing w:after="0"/>
        <w:ind w:left="284" w:hanging="142"/>
        <w:jc w:val="left"/>
        <w:rPr>
          <w:rFonts w:ascii="Arial" w:hAnsi="Arial" w:cs="Arial"/>
          <w:iCs/>
          <w:sz w:val="20"/>
        </w:rPr>
      </w:pPr>
      <w:bookmarkStart w:id="1" w:name="_Hlk98102775"/>
      <w:r w:rsidRPr="00D464D4">
        <w:rPr>
          <w:rFonts w:ascii="Arial" w:hAnsi="Arial" w:cs="Arial"/>
          <w:iCs/>
          <w:sz w:val="20"/>
        </w:rPr>
        <w:t>wykonanie urządzenia wodnego poprzez przebudowę istniejącego rowu krytego:</w:t>
      </w:r>
    </w:p>
    <w:bookmarkEnd w:id="1"/>
    <w:p w14:paraId="5094C638" w14:textId="67051407" w:rsidR="00E70EE4" w:rsidRPr="00D464D4" w:rsidRDefault="00E70EE4" w:rsidP="00AA2E8F">
      <w:pPr>
        <w:pStyle w:val="Akapitzlist"/>
        <w:numPr>
          <w:ilvl w:val="0"/>
          <w:numId w:val="5"/>
        </w:numPr>
        <w:spacing w:after="0"/>
        <w:ind w:left="1134" w:firstLine="0"/>
        <w:jc w:val="left"/>
        <w:rPr>
          <w:rFonts w:ascii="Arial" w:hAnsi="Arial" w:cs="Arial"/>
          <w:iCs/>
          <w:sz w:val="20"/>
        </w:rPr>
      </w:pPr>
      <w:r w:rsidRPr="00D464D4">
        <w:rPr>
          <w:rFonts w:ascii="Arial" w:hAnsi="Arial" w:cs="Arial"/>
          <w:iCs/>
          <w:sz w:val="20"/>
        </w:rPr>
        <w:t xml:space="preserve">odwodnienie drogi powiatowej </w:t>
      </w:r>
    </w:p>
    <w:p w14:paraId="7685231D" w14:textId="77777777" w:rsidR="00E70EE4" w:rsidRPr="00D464D4" w:rsidRDefault="00E70EE4" w:rsidP="00B65A4A">
      <w:pPr>
        <w:pStyle w:val="Akapitzlist"/>
        <w:numPr>
          <w:ilvl w:val="0"/>
          <w:numId w:val="4"/>
        </w:numPr>
        <w:spacing w:after="0"/>
        <w:ind w:left="284" w:hanging="142"/>
        <w:jc w:val="left"/>
        <w:rPr>
          <w:rFonts w:ascii="Arial" w:hAnsi="Arial" w:cs="Arial"/>
          <w:iCs/>
          <w:sz w:val="20"/>
        </w:rPr>
      </w:pPr>
      <w:bookmarkStart w:id="2" w:name="_Hlk98102914"/>
      <w:r w:rsidRPr="00D464D4">
        <w:rPr>
          <w:rFonts w:ascii="Arial" w:hAnsi="Arial" w:cs="Arial"/>
          <w:iCs/>
          <w:sz w:val="20"/>
        </w:rPr>
        <w:t>wykonanie urządzenia wodnego:</w:t>
      </w:r>
    </w:p>
    <w:bookmarkEnd w:id="2"/>
    <w:p w14:paraId="6CA10864" w14:textId="69C86A9E" w:rsidR="00E70EE4" w:rsidRPr="00D464D4" w:rsidRDefault="00E70EE4" w:rsidP="00AA2E8F">
      <w:pPr>
        <w:pStyle w:val="Akapitzlist"/>
        <w:numPr>
          <w:ilvl w:val="0"/>
          <w:numId w:val="5"/>
        </w:numPr>
        <w:spacing w:after="0"/>
        <w:ind w:left="1418" w:hanging="284"/>
        <w:jc w:val="left"/>
        <w:rPr>
          <w:rFonts w:ascii="Arial" w:hAnsi="Arial" w:cs="Arial"/>
          <w:iCs/>
          <w:sz w:val="20"/>
        </w:rPr>
      </w:pPr>
      <w:r w:rsidRPr="00D464D4">
        <w:rPr>
          <w:rFonts w:ascii="Arial" w:hAnsi="Arial" w:cs="Arial"/>
          <w:iCs/>
          <w:sz w:val="20"/>
        </w:rPr>
        <w:t xml:space="preserve">wylot rowu krytego do </w:t>
      </w:r>
      <w:r w:rsidR="00097B09" w:rsidRPr="00D464D4">
        <w:rPr>
          <w:rFonts w:ascii="Arial" w:hAnsi="Arial" w:cs="Arial"/>
          <w:iCs/>
          <w:sz w:val="20"/>
        </w:rPr>
        <w:t xml:space="preserve">otwartego </w:t>
      </w:r>
      <w:r w:rsidRPr="00D464D4">
        <w:rPr>
          <w:rFonts w:ascii="Arial" w:hAnsi="Arial" w:cs="Arial"/>
          <w:iCs/>
          <w:sz w:val="20"/>
        </w:rPr>
        <w:t>rowu przydrożnego</w:t>
      </w:r>
    </w:p>
    <w:p w14:paraId="4977C842" w14:textId="77777777" w:rsidR="00E70EE4" w:rsidRPr="00D464D4" w:rsidRDefault="00E70EE4" w:rsidP="00B65A4A">
      <w:pPr>
        <w:pStyle w:val="Akapitzlist"/>
        <w:numPr>
          <w:ilvl w:val="0"/>
          <w:numId w:val="4"/>
        </w:numPr>
        <w:spacing w:after="0"/>
        <w:ind w:left="284" w:hanging="142"/>
        <w:jc w:val="left"/>
        <w:rPr>
          <w:rFonts w:ascii="Arial" w:hAnsi="Arial" w:cs="Arial"/>
          <w:iCs/>
          <w:sz w:val="20"/>
        </w:rPr>
      </w:pPr>
      <w:r w:rsidRPr="00D464D4">
        <w:rPr>
          <w:rFonts w:ascii="Arial" w:hAnsi="Arial" w:cs="Arial"/>
          <w:iCs/>
          <w:sz w:val="20"/>
        </w:rPr>
        <w:t>na usługę wodną:</w:t>
      </w:r>
    </w:p>
    <w:p w14:paraId="134A5ACE" w14:textId="77777777" w:rsidR="00E70EE4" w:rsidRPr="00D464D4" w:rsidRDefault="00E70EE4" w:rsidP="00AA2E8F">
      <w:pPr>
        <w:pStyle w:val="Akapitzlist"/>
        <w:numPr>
          <w:ilvl w:val="0"/>
          <w:numId w:val="5"/>
        </w:numPr>
        <w:spacing w:after="0"/>
        <w:ind w:left="1418" w:hanging="284"/>
        <w:jc w:val="left"/>
        <w:rPr>
          <w:rFonts w:ascii="Arial" w:hAnsi="Arial" w:cs="Arial"/>
          <w:iCs/>
          <w:sz w:val="20"/>
        </w:rPr>
      </w:pPr>
      <w:r w:rsidRPr="00D464D4">
        <w:rPr>
          <w:rFonts w:ascii="Arial" w:hAnsi="Arial" w:cs="Arial"/>
          <w:iCs/>
          <w:sz w:val="20"/>
        </w:rPr>
        <w:t>odprowadzenie wód opadowych i roztopowych z drogi powiatowej projektowanym wylotem rowu krytego do otwartego rowu przydrożnego</w:t>
      </w:r>
    </w:p>
    <w:p w14:paraId="07385899" w14:textId="77777777" w:rsidR="00B65A4A" w:rsidRPr="00D464D4" w:rsidRDefault="00B65A4A" w:rsidP="00B65A4A">
      <w:pPr>
        <w:numPr>
          <w:ilvl w:val="0"/>
          <w:numId w:val="4"/>
        </w:numPr>
        <w:spacing w:after="0"/>
        <w:ind w:left="284" w:hanging="142"/>
        <w:jc w:val="left"/>
        <w:rPr>
          <w:rFonts w:ascii="Arial" w:hAnsi="Arial" w:cs="Arial"/>
          <w:bCs/>
          <w:iCs/>
          <w:sz w:val="20"/>
          <w:szCs w:val="20"/>
        </w:rPr>
      </w:pPr>
      <w:r w:rsidRPr="00D464D4">
        <w:rPr>
          <w:rFonts w:ascii="Arial" w:hAnsi="Arial" w:cs="Arial"/>
          <w:bCs/>
          <w:iCs/>
          <w:sz w:val="20"/>
          <w:szCs w:val="20"/>
        </w:rPr>
        <w:t>na likwidację istniejącego urządzenia wodnego:</w:t>
      </w:r>
    </w:p>
    <w:p w14:paraId="17AB94CA" w14:textId="5AEC6722" w:rsidR="00B65A4A" w:rsidRPr="00D464D4" w:rsidRDefault="00B65A4A" w:rsidP="00AA2E8F">
      <w:pPr>
        <w:numPr>
          <w:ilvl w:val="0"/>
          <w:numId w:val="5"/>
        </w:numPr>
        <w:spacing w:after="0"/>
        <w:ind w:left="1418" w:hanging="284"/>
        <w:jc w:val="left"/>
        <w:rPr>
          <w:rFonts w:ascii="Arial" w:hAnsi="Arial" w:cs="Arial"/>
          <w:bCs/>
          <w:iCs/>
          <w:sz w:val="20"/>
          <w:szCs w:val="20"/>
        </w:rPr>
      </w:pPr>
      <w:r w:rsidRPr="00D464D4">
        <w:rPr>
          <w:rFonts w:ascii="Arial" w:hAnsi="Arial" w:cs="Arial"/>
          <w:bCs/>
          <w:iCs/>
          <w:sz w:val="20"/>
          <w:szCs w:val="20"/>
        </w:rPr>
        <w:t xml:space="preserve">wylot rowu krytego do rowu </w:t>
      </w:r>
      <w:r w:rsidR="00097B09" w:rsidRPr="00D464D4">
        <w:rPr>
          <w:rFonts w:ascii="Arial" w:hAnsi="Arial" w:cs="Arial"/>
          <w:bCs/>
          <w:iCs/>
          <w:sz w:val="20"/>
          <w:szCs w:val="20"/>
        </w:rPr>
        <w:t>odpływowego</w:t>
      </w:r>
    </w:p>
    <w:p w14:paraId="5EA32BE2" w14:textId="18707B91" w:rsidR="00B65A4A" w:rsidRDefault="00B65A4A" w:rsidP="00B65A4A">
      <w:pPr>
        <w:pStyle w:val="Akapitzlist"/>
        <w:numPr>
          <w:ilvl w:val="0"/>
          <w:numId w:val="4"/>
        </w:numPr>
        <w:spacing w:after="0"/>
        <w:ind w:left="284" w:hanging="142"/>
        <w:rPr>
          <w:rFonts w:ascii="Arial" w:hAnsi="Arial" w:cs="Arial"/>
          <w:bCs/>
          <w:iCs/>
          <w:sz w:val="20"/>
        </w:rPr>
      </w:pPr>
      <w:r w:rsidRPr="00D464D4">
        <w:rPr>
          <w:rFonts w:ascii="Arial" w:hAnsi="Arial" w:cs="Arial"/>
          <w:bCs/>
          <w:iCs/>
          <w:sz w:val="20"/>
        </w:rPr>
        <w:t>na wygaszenie pozwolenia wodnoprawnego</w:t>
      </w:r>
      <w:r w:rsidR="0099442E" w:rsidRPr="00D464D4">
        <w:rPr>
          <w:rFonts w:ascii="Arial" w:hAnsi="Arial" w:cs="Arial"/>
          <w:bCs/>
          <w:iCs/>
          <w:sz w:val="20"/>
        </w:rPr>
        <w:t>,</w:t>
      </w:r>
      <w:r w:rsidRPr="00D464D4">
        <w:rPr>
          <w:rFonts w:ascii="Arial" w:hAnsi="Arial" w:cs="Arial"/>
          <w:bCs/>
          <w:iCs/>
          <w:sz w:val="20"/>
        </w:rPr>
        <w:t xml:space="preserve"> decyzja znak OLR-II.6341.45.2014 z dnia 03.10.2014</w:t>
      </w:r>
      <w:r w:rsidR="00282275" w:rsidRPr="00D464D4">
        <w:rPr>
          <w:rFonts w:ascii="Arial" w:hAnsi="Arial" w:cs="Arial"/>
          <w:bCs/>
          <w:iCs/>
          <w:sz w:val="20"/>
        </w:rPr>
        <w:t xml:space="preserve"> </w:t>
      </w:r>
      <w:r w:rsidRPr="00D464D4">
        <w:rPr>
          <w:rFonts w:ascii="Arial" w:hAnsi="Arial" w:cs="Arial"/>
          <w:bCs/>
          <w:iCs/>
          <w:sz w:val="20"/>
        </w:rPr>
        <w:t xml:space="preserve">na wprowadzenie </w:t>
      </w:r>
      <w:r w:rsidRPr="00D464D4">
        <w:rPr>
          <w:rFonts w:ascii="Arial" w:hAnsi="Arial" w:cs="Arial"/>
          <w:b/>
          <w:bCs/>
          <w:iCs/>
          <w:sz w:val="20"/>
        </w:rPr>
        <w:t>do ziemi</w:t>
      </w:r>
      <w:r w:rsidRPr="00D464D4">
        <w:rPr>
          <w:rFonts w:ascii="Arial" w:hAnsi="Arial" w:cs="Arial"/>
          <w:bCs/>
          <w:iCs/>
          <w:sz w:val="20"/>
        </w:rPr>
        <w:t xml:space="preserve"> wód opadowych i roztopowych z drogi powiatowej nr 1719R relacji Jarosław-Wietlin-Łazy istniejącym rowem krytym i wylotem S1 do rowu odpływowego</w:t>
      </w:r>
      <w:r w:rsidR="0099442E" w:rsidRPr="00D464D4">
        <w:rPr>
          <w:rFonts w:ascii="Arial" w:hAnsi="Arial" w:cs="Arial"/>
          <w:bCs/>
          <w:iCs/>
          <w:sz w:val="20"/>
        </w:rPr>
        <w:t>,</w:t>
      </w:r>
      <w:r w:rsidRPr="00D464D4">
        <w:rPr>
          <w:rFonts w:ascii="Arial" w:hAnsi="Arial" w:cs="Arial"/>
          <w:bCs/>
          <w:iCs/>
          <w:sz w:val="20"/>
        </w:rPr>
        <w:t xml:space="preserve"> z chwilą, gdy nowa decyzja </w:t>
      </w:r>
      <w:r w:rsidR="0099442E" w:rsidRPr="00D464D4">
        <w:rPr>
          <w:rFonts w:ascii="Arial" w:hAnsi="Arial" w:cs="Arial"/>
          <w:bCs/>
          <w:iCs/>
          <w:sz w:val="20"/>
        </w:rPr>
        <w:t xml:space="preserve">o </w:t>
      </w:r>
      <w:r w:rsidRPr="00D464D4">
        <w:rPr>
          <w:rFonts w:ascii="Arial" w:hAnsi="Arial" w:cs="Arial"/>
          <w:bCs/>
          <w:iCs/>
          <w:sz w:val="20"/>
        </w:rPr>
        <w:t>pozwoleni</w:t>
      </w:r>
      <w:r w:rsidR="0099442E" w:rsidRPr="00D464D4">
        <w:rPr>
          <w:rFonts w:ascii="Arial" w:hAnsi="Arial" w:cs="Arial"/>
          <w:bCs/>
          <w:iCs/>
          <w:sz w:val="20"/>
        </w:rPr>
        <w:t>u</w:t>
      </w:r>
      <w:r w:rsidRPr="00D464D4">
        <w:rPr>
          <w:rFonts w:ascii="Arial" w:hAnsi="Arial" w:cs="Arial"/>
          <w:bCs/>
          <w:iCs/>
          <w:sz w:val="20"/>
        </w:rPr>
        <w:t xml:space="preserve"> wodnoprawn</w:t>
      </w:r>
      <w:r w:rsidR="0099442E" w:rsidRPr="00D464D4">
        <w:rPr>
          <w:rFonts w:ascii="Arial" w:hAnsi="Arial" w:cs="Arial"/>
          <w:bCs/>
          <w:iCs/>
          <w:sz w:val="20"/>
        </w:rPr>
        <w:t>ym</w:t>
      </w:r>
      <w:r w:rsidRPr="00D464D4">
        <w:rPr>
          <w:rFonts w:ascii="Arial" w:hAnsi="Arial" w:cs="Arial"/>
          <w:bCs/>
          <w:iCs/>
          <w:sz w:val="20"/>
        </w:rPr>
        <w:t xml:space="preserve"> objęta </w:t>
      </w:r>
      <w:r w:rsidR="0099442E" w:rsidRPr="00D464D4">
        <w:rPr>
          <w:rFonts w:ascii="Arial" w:hAnsi="Arial" w:cs="Arial"/>
          <w:bCs/>
          <w:iCs/>
          <w:sz w:val="20"/>
        </w:rPr>
        <w:t>przedmiotowym</w:t>
      </w:r>
      <w:r w:rsidRPr="00D464D4">
        <w:rPr>
          <w:rFonts w:ascii="Arial" w:hAnsi="Arial" w:cs="Arial"/>
          <w:bCs/>
          <w:iCs/>
          <w:sz w:val="20"/>
        </w:rPr>
        <w:t xml:space="preserve"> wnioskiem stanie się ostateczna</w:t>
      </w:r>
    </w:p>
    <w:p w14:paraId="2E412505" w14:textId="77777777" w:rsidR="00D464D4" w:rsidRPr="00D464D4" w:rsidRDefault="00D464D4" w:rsidP="00D464D4">
      <w:pPr>
        <w:pStyle w:val="Akapitzlist"/>
        <w:spacing w:after="0"/>
        <w:ind w:left="284" w:firstLine="0"/>
        <w:rPr>
          <w:rFonts w:ascii="Arial" w:hAnsi="Arial" w:cs="Arial"/>
          <w:bCs/>
          <w:iCs/>
          <w:sz w:val="20"/>
        </w:rPr>
      </w:pPr>
    </w:p>
    <w:p w14:paraId="268A479C" w14:textId="77777777" w:rsidR="00E70EE4" w:rsidRPr="00223D73" w:rsidRDefault="00E70EE4" w:rsidP="00E70EE4">
      <w:pPr>
        <w:spacing w:after="0"/>
        <w:ind w:left="2127" w:firstLine="0"/>
        <w:jc w:val="left"/>
        <w:rPr>
          <w:rFonts w:ascii="Arial Narrow" w:hAnsi="Arial Narrow"/>
          <w:b/>
          <w:sz w:val="20"/>
          <w:szCs w:val="20"/>
        </w:rPr>
      </w:pPr>
    </w:p>
    <w:tbl>
      <w:tblPr>
        <w:tblW w:w="9356" w:type="dxa"/>
        <w:tblInd w:w="212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6"/>
        <w:gridCol w:w="2275"/>
        <w:gridCol w:w="2268"/>
        <w:gridCol w:w="3047"/>
      </w:tblGrid>
      <w:tr w:rsidR="00E70EE4" w:rsidRPr="00223D73" w14:paraId="746AB9D7" w14:textId="77777777" w:rsidTr="00AA2E8F">
        <w:trPr>
          <w:trHeight w:val="1408"/>
        </w:trPr>
        <w:tc>
          <w:tcPr>
            <w:tcW w:w="1766" w:type="dxa"/>
            <w:tcBorders>
              <w:top w:val="thinThickLargeGap" w:sz="24" w:space="0" w:color="00B050"/>
              <w:left w:val="nil"/>
            </w:tcBorders>
            <w:shd w:val="clear" w:color="auto" w:fill="FFFFFF"/>
          </w:tcPr>
          <w:p w14:paraId="21E9FD0C" w14:textId="77777777" w:rsidR="00E70EE4" w:rsidRDefault="00E70EE4" w:rsidP="00AA1157">
            <w:pPr>
              <w:spacing w:after="0"/>
              <w:ind w:firstLine="0"/>
              <w:jc w:val="left"/>
              <w:rPr>
                <w:rFonts w:ascii="Arial" w:hAnsi="Arial" w:cs="Arial"/>
                <w:bCs/>
                <w:iCs/>
                <w:sz w:val="20"/>
              </w:rPr>
            </w:pPr>
            <w:bookmarkStart w:id="3" w:name="_Hlk86531887"/>
          </w:p>
          <w:p w14:paraId="289D72E1" w14:textId="77777777" w:rsidR="00E70EE4" w:rsidRPr="00223D73" w:rsidRDefault="00E70EE4" w:rsidP="00AA1157">
            <w:pPr>
              <w:spacing w:after="0"/>
              <w:ind w:firstLine="0"/>
              <w:jc w:val="left"/>
              <w:rPr>
                <w:rFonts w:ascii="Arial" w:hAnsi="Arial" w:cs="Arial"/>
                <w:iCs/>
              </w:rPr>
            </w:pPr>
            <w:r w:rsidRPr="00223D73">
              <w:rPr>
                <w:rFonts w:ascii="Arial" w:hAnsi="Arial" w:cs="Arial"/>
                <w:bCs/>
                <w:iCs/>
                <w:sz w:val="20"/>
                <w:szCs w:val="22"/>
              </w:rPr>
              <w:t>Zakład ubiegający się o wydanie pozwolenia wodnoprawnego</w:t>
            </w:r>
            <w:r w:rsidRPr="00223D73">
              <w:rPr>
                <w:rFonts w:ascii="Arial" w:hAnsi="Arial" w:cs="Arial"/>
                <w:iCs/>
                <w:sz w:val="20"/>
                <w:szCs w:val="22"/>
              </w:rPr>
              <w:t>:</w:t>
            </w:r>
          </w:p>
        </w:tc>
        <w:tc>
          <w:tcPr>
            <w:tcW w:w="7590" w:type="dxa"/>
            <w:gridSpan w:val="3"/>
            <w:tcBorders>
              <w:top w:val="thinThickLargeGap" w:sz="24" w:space="0" w:color="00B050"/>
              <w:right w:val="nil"/>
            </w:tcBorders>
            <w:shd w:val="clear" w:color="auto" w:fill="FFFFFF"/>
          </w:tcPr>
          <w:p w14:paraId="3B4CDA16" w14:textId="77777777" w:rsidR="00E70EE4" w:rsidRDefault="00E70EE4" w:rsidP="00AA1157">
            <w:pPr>
              <w:widowControl w:val="0"/>
              <w:autoSpaceDE w:val="0"/>
              <w:autoSpaceDN w:val="0"/>
              <w:adjustRightInd w:val="0"/>
              <w:spacing w:after="0"/>
              <w:ind w:left="494" w:right="217" w:firstLine="0"/>
              <w:jc w:val="left"/>
              <w:rPr>
                <w:rFonts w:ascii="Arial" w:hAnsi="Arial" w:cs="Arial"/>
                <w:b/>
                <w:iCs/>
                <w:sz w:val="28"/>
              </w:rPr>
            </w:pPr>
            <w:bookmarkStart w:id="4" w:name="_Hlk83674296"/>
          </w:p>
          <w:p w14:paraId="0E574840" w14:textId="77777777" w:rsidR="00E70EE4" w:rsidRPr="00223D73" w:rsidRDefault="00E70EE4" w:rsidP="00AA1157">
            <w:pPr>
              <w:widowControl w:val="0"/>
              <w:autoSpaceDE w:val="0"/>
              <w:autoSpaceDN w:val="0"/>
              <w:adjustRightInd w:val="0"/>
              <w:spacing w:after="0"/>
              <w:ind w:left="494" w:firstLine="0"/>
              <w:jc w:val="left"/>
              <w:rPr>
                <w:rFonts w:ascii="Arial" w:hAnsi="Arial" w:cs="Arial"/>
                <w:b/>
                <w:iCs/>
                <w:sz w:val="28"/>
              </w:rPr>
            </w:pPr>
            <w:r>
              <w:rPr>
                <w:rFonts w:ascii="Arial" w:hAnsi="Arial" w:cs="Arial"/>
                <w:b/>
                <w:iCs/>
                <w:sz w:val="28"/>
                <w:szCs w:val="22"/>
              </w:rPr>
              <w:t>Powiatowy Zarząd Dróg w Jarosławiu</w:t>
            </w:r>
          </w:p>
          <w:p w14:paraId="457B72F3" w14:textId="77777777" w:rsidR="00E70EE4" w:rsidRPr="00223D73" w:rsidRDefault="00E70EE4" w:rsidP="00AA1157">
            <w:pPr>
              <w:widowControl w:val="0"/>
              <w:autoSpaceDE w:val="0"/>
              <w:autoSpaceDN w:val="0"/>
              <w:adjustRightInd w:val="0"/>
              <w:spacing w:after="0"/>
              <w:ind w:left="494" w:firstLine="0"/>
              <w:jc w:val="left"/>
              <w:rPr>
                <w:rFonts w:ascii="Arial" w:hAnsi="Arial" w:cs="Arial"/>
                <w:bCs/>
                <w:iCs/>
                <w:szCs w:val="18"/>
              </w:rPr>
            </w:pPr>
            <w:r w:rsidRPr="00223D73">
              <w:rPr>
                <w:rFonts w:ascii="Arial" w:hAnsi="Arial" w:cs="Arial"/>
                <w:bCs/>
                <w:iCs/>
                <w:sz w:val="22"/>
                <w:szCs w:val="18"/>
              </w:rPr>
              <w:t>ul. Jana Pawła II 1</w:t>
            </w:r>
            <w:r w:rsidRPr="001950C2">
              <w:rPr>
                <w:rFonts w:ascii="Arial" w:hAnsi="Arial" w:cs="Arial"/>
                <w:bCs/>
                <w:iCs/>
                <w:sz w:val="22"/>
                <w:szCs w:val="18"/>
              </w:rPr>
              <w:t>7</w:t>
            </w:r>
          </w:p>
          <w:p w14:paraId="2BF5BADB" w14:textId="77777777" w:rsidR="00E70EE4" w:rsidRPr="00223D73" w:rsidRDefault="00E70EE4" w:rsidP="00AA1157">
            <w:pPr>
              <w:widowControl w:val="0"/>
              <w:autoSpaceDE w:val="0"/>
              <w:autoSpaceDN w:val="0"/>
              <w:adjustRightInd w:val="0"/>
              <w:spacing w:after="0"/>
              <w:ind w:left="494" w:firstLine="0"/>
              <w:jc w:val="left"/>
              <w:rPr>
                <w:rFonts w:ascii="Arial" w:hAnsi="Arial" w:cs="Arial"/>
                <w:bCs/>
                <w:iCs/>
                <w:szCs w:val="18"/>
              </w:rPr>
            </w:pPr>
            <w:r w:rsidRPr="00223D73">
              <w:rPr>
                <w:rFonts w:ascii="Arial" w:hAnsi="Arial" w:cs="Arial"/>
                <w:bCs/>
                <w:iCs/>
                <w:sz w:val="22"/>
                <w:szCs w:val="18"/>
              </w:rPr>
              <w:t>37-</w:t>
            </w:r>
            <w:r w:rsidRPr="001950C2">
              <w:rPr>
                <w:rFonts w:ascii="Arial" w:hAnsi="Arial" w:cs="Arial"/>
                <w:bCs/>
                <w:iCs/>
                <w:sz w:val="22"/>
                <w:szCs w:val="18"/>
              </w:rPr>
              <w:t>500 Jarosław</w:t>
            </w:r>
          </w:p>
          <w:bookmarkEnd w:id="4"/>
          <w:p w14:paraId="0D0E3097" w14:textId="77777777" w:rsidR="00E70EE4" w:rsidRPr="00282275" w:rsidRDefault="00E70EE4" w:rsidP="00AA1157">
            <w:pPr>
              <w:widowControl w:val="0"/>
              <w:autoSpaceDE w:val="0"/>
              <w:autoSpaceDN w:val="0"/>
              <w:adjustRightInd w:val="0"/>
              <w:spacing w:after="0"/>
              <w:ind w:left="494" w:firstLine="0"/>
              <w:jc w:val="left"/>
              <w:rPr>
                <w:rFonts w:ascii="Arial" w:hAnsi="Arial" w:cs="Arial"/>
                <w:b/>
                <w:bCs/>
                <w:sz w:val="10"/>
                <w:szCs w:val="4"/>
              </w:rPr>
            </w:pPr>
          </w:p>
        </w:tc>
      </w:tr>
      <w:bookmarkEnd w:id="3"/>
      <w:tr w:rsidR="00E70EE4" w:rsidRPr="00223D73" w14:paraId="49589BDE" w14:textId="77777777" w:rsidTr="00282275">
        <w:trPr>
          <w:trHeight w:val="1279"/>
        </w:trPr>
        <w:tc>
          <w:tcPr>
            <w:tcW w:w="1766" w:type="dxa"/>
            <w:tcBorders>
              <w:top w:val="nil"/>
              <w:left w:val="nil"/>
            </w:tcBorders>
            <w:shd w:val="clear" w:color="auto" w:fill="FFFFFF"/>
          </w:tcPr>
          <w:p w14:paraId="3D6854A8" w14:textId="77777777" w:rsidR="00E70EE4" w:rsidRPr="00223D73" w:rsidRDefault="00E70EE4" w:rsidP="00AA1157">
            <w:pPr>
              <w:spacing w:after="0"/>
              <w:ind w:firstLine="0"/>
              <w:jc w:val="left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  <w:szCs w:val="22"/>
              </w:rPr>
              <w:t>Adres obiektu</w:t>
            </w:r>
          </w:p>
          <w:p w14:paraId="66848C11" w14:textId="77777777" w:rsidR="00E70EE4" w:rsidRPr="00282275" w:rsidRDefault="00E70EE4" w:rsidP="00AA1157">
            <w:pPr>
              <w:tabs>
                <w:tab w:val="left" w:pos="2520"/>
              </w:tabs>
              <w:spacing w:after="0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10"/>
                <w:szCs w:val="10"/>
              </w:rPr>
            </w:pPr>
          </w:p>
          <w:p w14:paraId="05FE5C9E" w14:textId="77777777" w:rsidR="00E70EE4" w:rsidRPr="00223D73" w:rsidRDefault="00E70EE4" w:rsidP="00AA1157">
            <w:pPr>
              <w:tabs>
                <w:tab w:val="left" w:pos="2520"/>
              </w:tabs>
              <w:spacing w:after="0"/>
              <w:ind w:firstLine="0"/>
              <w:jc w:val="left"/>
              <w:rPr>
                <w:rFonts w:ascii="Arial" w:hAnsi="Arial" w:cs="Arial"/>
                <w:iCs/>
                <w:sz w:val="16"/>
                <w:szCs w:val="18"/>
              </w:rPr>
            </w:pPr>
          </w:p>
          <w:p w14:paraId="0A33D738" w14:textId="77777777" w:rsidR="00E70EE4" w:rsidRPr="00223D73" w:rsidRDefault="00E70EE4" w:rsidP="00AA1157">
            <w:pPr>
              <w:tabs>
                <w:tab w:val="left" w:pos="2520"/>
              </w:tabs>
              <w:spacing w:after="0"/>
              <w:ind w:firstLine="0"/>
              <w:jc w:val="left"/>
              <w:rPr>
                <w:rFonts w:ascii="Arial" w:hAnsi="Arial" w:cs="Arial"/>
                <w:b/>
                <w:bCs/>
                <w:i/>
                <w:iCs/>
                <w:sz w:val="56"/>
                <w:szCs w:val="28"/>
              </w:rPr>
            </w:pPr>
            <w:r w:rsidRPr="00223D73">
              <w:rPr>
                <w:rFonts w:ascii="Arial" w:hAnsi="Arial" w:cs="Arial"/>
                <w:iCs/>
                <w:sz w:val="20"/>
                <w:szCs w:val="22"/>
              </w:rPr>
              <w:t>Numery działek:</w:t>
            </w:r>
          </w:p>
        </w:tc>
        <w:tc>
          <w:tcPr>
            <w:tcW w:w="7590" w:type="dxa"/>
            <w:gridSpan w:val="3"/>
            <w:tcBorders>
              <w:top w:val="nil"/>
              <w:right w:val="nil"/>
            </w:tcBorders>
            <w:shd w:val="clear" w:color="auto" w:fill="FFFFFF"/>
          </w:tcPr>
          <w:p w14:paraId="01D42D34" w14:textId="3278EB6B" w:rsidR="00E70EE4" w:rsidRPr="00430970" w:rsidRDefault="00E70EE4" w:rsidP="00AA1157">
            <w:pPr>
              <w:keepNext/>
              <w:tabs>
                <w:tab w:val="left" w:pos="2520"/>
              </w:tabs>
              <w:spacing w:after="0"/>
              <w:ind w:firstLine="0"/>
              <w:jc w:val="left"/>
              <w:outlineLvl w:val="4"/>
              <w:rPr>
                <w:rFonts w:ascii="Arial" w:hAnsi="Arial" w:cs="Arial"/>
                <w:b/>
                <w:bCs/>
              </w:rPr>
            </w:pPr>
            <w:bookmarkStart w:id="5" w:name="_Hlk83674108"/>
            <w:r>
              <w:rPr>
                <w:rFonts w:ascii="Arial" w:hAnsi="Arial" w:cs="Arial"/>
                <w:b/>
                <w:bCs/>
                <w:sz w:val="28"/>
              </w:rPr>
              <w:t xml:space="preserve">      </w:t>
            </w:r>
            <w:r w:rsidRPr="00430970">
              <w:rPr>
                <w:rFonts w:ascii="Arial" w:hAnsi="Arial" w:cs="Arial"/>
                <w:b/>
                <w:bCs/>
                <w:szCs w:val="22"/>
              </w:rPr>
              <w:t>dz</w:t>
            </w:r>
            <w:r w:rsidR="00D464D4">
              <w:rPr>
                <w:rFonts w:ascii="Arial" w:hAnsi="Arial" w:cs="Arial"/>
                <w:b/>
                <w:bCs/>
                <w:szCs w:val="22"/>
              </w:rPr>
              <w:t>iałka nr</w:t>
            </w:r>
            <w:r w:rsidRPr="00430970">
              <w:rPr>
                <w:rFonts w:ascii="Arial" w:hAnsi="Arial" w:cs="Arial"/>
                <w:b/>
                <w:bCs/>
                <w:szCs w:val="22"/>
              </w:rPr>
              <w:t xml:space="preserve"> 620 obręb 0009 Surochów, Gmina Jarosław</w:t>
            </w:r>
          </w:p>
          <w:p w14:paraId="43D6DDA9" w14:textId="77777777" w:rsidR="00E70EE4" w:rsidRPr="00282275" w:rsidRDefault="00E70EE4" w:rsidP="00AA1157">
            <w:pPr>
              <w:spacing w:after="0"/>
              <w:ind w:firstLine="0"/>
              <w:jc w:val="left"/>
              <w:rPr>
                <w:sz w:val="12"/>
                <w:szCs w:val="12"/>
              </w:rPr>
            </w:pPr>
          </w:p>
          <w:p w14:paraId="250277F6" w14:textId="77777777" w:rsidR="00E70EE4" w:rsidRPr="00223D73" w:rsidRDefault="00E70EE4" w:rsidP="00AA1157">
            <w:pPr>
              <w:spacing w:after="0"/>
              <w:ind w:firstLine="0"/>
              <w:jc w:val="left"/>
              <w:rPr>
                <w:rFonts w:ascii="Arial" w:hAnsi="Arial" w:cs="Arial"/>
                <w:b/>
                <w:bCs/>
                <w:color w:val="FF0000"/>
                <w:sz w:val="8"/>
              </w:rPr>
            </w:pPr>
            <w:r w:rsidRPr="00223D73">
              <w:t xml:space="preserve">        </w:t>
            </w:r>
            <w:bookmarkEnd w:id="5"/>
          </w:p>
          <w:p w14:paraId="6AC0E17F" w14:textId="24DD02DB" w:rsidR="00E70EE4" w:rsidRPr="00430970" w:rsidRDefault="00E70EE4" w:rsidP="00AA1157">
            <w:pPr>
              <w:tabs>
                <w:tab w:val="left" w:pos="2520"/>
              </w:tabs>
              <w:spacing w:after="0"/>
              <w:ind w:left="494" w:firstLine="0"/>
              <w:jc w:val="lef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 xml:space="preserve">działka </w:t>
            </w:r>
            <w:r w:rsidR="00D464D4">
              <w:rPr>
                <w:rFonts w:ascii="Arial" w:hAnsi="Arial" w:cs="Arial"/>
                <w:bCs/>
                <w:sz w:val="20"/>
                <w:szCs w:val="22"/>
              </w:rPr>
              <w:t xml:space="preserve">nr </w:t>
            </w:r>
            <w:r w:rsidRPr="00430970">
              <w:rPr>
                <w:rFonts w:ascii="Arial" w:hAnsi="Arial" w:cs="Arial"/>
                <w:bCs/>
                <w:sz w:val="20"/>
                <w:szCs w:val="22"/>
              </w:rPr>
              <w:t>620 obręb 0009 SUROCHÓW</w:t>
            </w:r>
          </w:p>
          <w:p w14:paraId="0497A9C5" w14:textId="77777777" w:rsidR="00E70EE4" w:rsidRPr="00223D73" w:rsidRDefault="00E70EE4" w:rsidP="00AA1157">
            <w:pPr>
              <w:tabs>
                <w:tab w:val="left" w:pos="2520"/>
              </w:tabs>
              <w:spacing w:after="0"/>
              <w:ind w:left="494" w:firstLine="0"/>
              <w:jc w:val="left"/>
              <w:rPr>
                <w:b/>
                <w:color w:val="FF0000"/>
                <w:sz w:val="2"/>
                <w:szCs w:val="14"/>
              </w:rPr>
            </w:pPr>
            <w:r w:rsidRPr="00430970">
              <w:rPr>
                <w:rFonts w:ascii="Arial" w:hAnsi="Arial" w:cs="Arial"/>
                <w:bCs/>
                <w:sz w:val="20"/>
                <w:szCs w:val="22"/>
              </w:rPr>
              <w:t>jednostka ewidencyjna 180404_2 Jarosław</w:t>
            </w:r>
          </w:p>
        </w:tc>
      </w:tr>
      <w:tr w:rsidR="00E70EE4" w:rsidRPr="00223D73" w14:paraId="307C7603" w14:textId="77777777" w:rsidTr="00AA1157">
        <w:trPr>
          <w:trHeight w:val="1076"/>
        </w:trPr>
        <w:tc>
          <w:tcPr>
            <w:tcW w:w="1766" w:type="dxa"/>
            <w:tcBorders>
              <w:top w:val="nil"/>
              <w:left w:val="nil"/>
            </w:tcBorders>
            <w:shd w:val="clear" w:color="auto" w:fill="FFFFFF"/>
          </w:tcPr>
          <w:p w14:paraId="6760816B" w14:textId="77777777" w:rsidR="00E70EE4" w:rsidRPr="00223D73" w:rsidRDefault="00E70EE4" w:rsidP="00AA1157">
            <w:pPr>
              <w:spacing w:after="0"/>
              <w:ind w:firstLine="0"/>
              <w:jc w:val="left"/>
              <w:rPr>
                <w:rFonts w:ascii="Arial" w:hAnsi="Arial" w:cs="Arial"/>
                <w:iCs/>
              </w:rPr>
            </w:pPr>
            <w:r w:rsidRPr="00223D73">
              <w:rPr>
                <w:rFonts w:ascii="Arial" w:hAnsi="Arial" w:cs="Arial"/>
                <w:iCs/>
                <w:sz w:val="20"/>
                <w:szCs w:val="22"/>
              </w:rPr>
              <w:t>Zawartość opracowania:</w:t>
            </w:r>
          </w:p>
        </w:tc>
        <w:tc>
          <w:tcPr>
            <w:tcW w:w="7590" w:type="dxa"/>
            <w:gridSpan w:val="3"/>
            <w:tcBorders>
              <w:top w:val="nil"/>
              <w:right w:val="nil"/>
            </w:tcBorders>
            <w:shd w:val="clear" w:color="auto" w:fill="FFFFFF"/>
          </w:tcPr>
          <w:p w14:paraId="7C51C3AE" w14:textId="77777777" w:rsidR="00E70EE4" w:rsidRPr="00097B09" w:rsidRDefault="00E70EE4" w:rsidP="00E70EE4">
            <w:pPr>
              <w:numPr>
                <w:ilvl w:val="0"/>
                <w:numId w:val="1"/>
              </w:numPr>
              <w:spacing w:after="0"/>
              <w:ind w:left="997" w:hanging="425"/>
              <w:jc w:val="lef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97B0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Spis treści</w:t>
            </w:r>
          </w:p>
          <w:p w14:paraId="67CCD3EF" w14:textId="77777777" w:rsidR="00E70EE4" w:rsidRPr="00097B09" w:rsidRDefault="00E70EE4" w:rsidP="00E70EE4">
            <w:pPr>
              <w:numPr>
                <w:ilvl w:val="0"/>
                <w:numId w:val="1"/>
              </w:numPr>
              <w:spacing w:after="0"/>
              <w:ind w:left="997" w:hanging="425"/>
              <w:jc w:val="lef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97B0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Część opisowa</w:t>
            </w:r>
          </w:p>
          <w:p w14:paraId="37EB5D0E" w14:textId="77777777" w:rsidR="00E70EE4" w:rsidRPr="00097B09" w:rsidRDefault="00E70EE4" w:rsidP="00E70EE4">
            <w:pPr>
              <w:numPr>
                <w:ilvl w:val="0"/>
                <w:numId w:val="1"/>
              </w:numPr>
              <w:spacing w:after="0"/>
              <w:ind w:left="997" w:hanging="425"/>
              <w:jc w:val="lef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97B0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Cześć graficzna</w:t>
            </w:r>
          </w:p>
          <w:p w14:paraId="5B5DA4C5" w14:textId="77777777" w:rsidR="00E70EE4" w:rsidRPr="00D464D4" w:rsidRDefault="00E70EE4" w:rsidP="00D464D4">
            <w:pPr>
              <w:numPr>
                <w:ilvl w:val="0"/>
                <w:numId w:val="2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Orientacja</w:t>
            </w:r>
          </w:p>
          <w:p w14:paraId="32870CBB" w14:textId="77777777" w:rsidR="00E70EE4" w:rsidRPr="00D464D4" w:rsidRDefault="00E70EE4" w:rsidP="00D464D4">
            <w:pPr>
              <w:numPr>
                <w:ilvl w:val="0"/>
                <w:numId w:val="2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Plan sytuacyjny</w:t>
            </w:r>
          </w:p>
          <w:p w14:paraId="020042BF" w14:textId="77777777" w:rsidR="00E70EE4" w:rsidRPr="00D464D4" w:rsidRDefault="00E70EE4" w:rsidP="00D464D4">
            <w:pPr>
              <w:numPr>
                <w:ilvl w:val="0"/>
                <w:numId w:val="2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Profil podłużny rowu krytego</w:t>
            </w:r>
          </w:p>
          <w:p w14:paraId="5F0D4093" w14:textId="31E771D8" w:rsidR="00E70EE4" w:rsidRPr="00D464D4" w:rsidRDefault="00E70EE4" w:rsidP="00D464D4">
            <w:pPr>
              <w:numPr>
                <w:ilvl w:val="0"/>
                <w:numId w:val="2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 xml:space="preserve">Przekrój </w:t>
            </w:r>
            <w:r w:rsidR="008E30F1" w:rsidRPr="00D464D4">
              <w:rPr>
                <w:rFonts w:ascii="Arial" w:hAnsi="Arial" w:cs="Arial"/>
                <w:iCs/>
                <w:sz w:val="16"/>
                <w:szCs w:val="16"/>
              </w:rPr>
              <w:t>wylotu</w:t>
            </w:r>
          </w:p>
          <w:p w14:paraId="70D41E73" w14:textId="77777777" w:rsidR="008E30F1" w:rsidRPr="00D464D4" w:rsidRDefault="008E30F1" w:rsidP="00D464D4">
            <w:pPr>
              <w:numPr>
                <w:ilvl w:val="0"/>
                <w:numId w:val="2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Typowy wylot betonowy</w:t>
            </w:r>
          </w:p>
          <w:p w14:paraId="32A50928" w14:textId="77777777" w:rsidR="00097B09" w:rsidRPr="00D464D4" w:rsidRDefault="00E70EE4" w:rsidP="00D464D4">
            <w:pPr>
              <w:numPr>
                <w:ilvl w:val="0"/>
                <w:numId w:val="2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Typow</w:t>
            </w:r>
            <w:r w:rsidR="00097B09" w:rsidRPr="00D464D4">
              <w:rPr>
                <w:rFonts w:ascii="Arial" w:hAnsi="Arial" w:cs="Arial"/>
                <w:iCs/>
                <w:sz w:val="16"/>
                <w:szCs w:val="16"/>
              </w:rPr>
              <w:t>a studnia tworzywowa</w:t>
            </w:r>
          </w:p>
          <w:p w14:paraId="5C006F0C" w14:textId="77777777" w:rsidR="00097B09" w:rsidRPr="00D464D4" w:rsidRDefault="00097B09" w:rsidP="00D464D4">
            <w:pPr>
              <w:numPr>
                <w:ilvl w:val="0"/>
                <w:numId w:val="2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 xml:space="preserve">Typowy wpust uliczny </w:t>
            </w:r>
          </w:p>
          <w:p w14:paraId="4DCC5054" w14:textId="77777777" w:rsidR="00E70EE4" w:rsidRPr="00D464D4" w:rsidRDefault="00E70EE4" w:rsidP="00D464D4">
            <w:pPr>
              <w:numPr>
                <w:ilvl w:val="0"/>
                <w:numId w:val="2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Schemat funkcjonalny urządzeń wodnych</w:t>
            </w:r>
          </w:p>
          <w:p w14:paraId="32327AF6" w14:textId="77777777" w:rsidR="00E70EE4" w:rsidRPr="00097B09" w:rsidRDefault="00E70EE4" w:rsidP="00E70EE4">
            <w:pPr>
              <w:numPr>
                <w:ilvl w:val="0"/>
                <w:numId w:val="1"/>
              </w:numPr>
              <w:spacing w:after="0"/>
              <w:ind w:left="997" w:hanging="425"/>
              <w:jc w:val="lef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97B0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Załączniki</w:t>
            </w:r>
          </w:p>
          <w:p w14:paraId="55A3FE0A" w14:textId="77777777" w:rsidR="00E70EE4" w:rsidRPr="00D464D4" w:rsidRDefault="00E70EE4" w:rsidP="00D464D4">
            <w:pPr>
              <w:numPr>
                <w:ilvl w:val="0"/>
                <w:numId w:val="3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Streszczenie w języku nietechnicznym</w:t>
            </w:r>
          </w:p>
          <w:p w14:paraId="0F55BB33" w14:textId="0EE792A1" w:rsidR="00E70EE4" w:rsidRPr="00D464D4" w:rsidRDefault="00282275" w:rsidP="00D464D4">
            <w:pPr>
              <w:numPr>
                <w:ilvl w:val="0"/>
                <w:numId w:val="3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Protokół z narady koordynacyjnej ZUDP</w:t>
            </w:r>
          </w:p>
          <w:p w14:paraId="66FB46C7" w14:textId="77777777" w:rsidR="00E70EE4" w:rsidRPr="00D464D4" w:rsidRDefault="00E70EE4" w:rsidP="00D464D4">
            <w:pPr>
              <w:numPr>
                <w:ilvl w:val="0"/>
                <w:numId w:val="3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Mapa ewidencyjna</w:t>
            </w:r>
          </w:p>
          <w:p w14:paraId="381A0366" w14:textId="77777777" w:rsidR="00282275" w:rsidRPr="00D464D4" w:rsidRDefault="00E70EE4" w:rsidP="00D464D4">
            <w:pPr>
              <w:numPr>
                <w:ilvl w:val="0"/>
                <w:numId w:val="3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Wypis z rejestru gruntów</w:t>
            </w:r>
          </w:p>
          <w:p w14:paraId="538A16C1" w14:textId="77777777" w:rsidR="00D464D4" w:rsidRPr="00D464D4" w:rsidRDefault="00282275" w:rsidP="00D464D4">
            <w:pPr>
              <w:numPr>
                <w:ilvl w:val="0"/>
                <w:numId w:val="3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Wyciąg z miejscowego planu zagospodarowania przestrzennego</w:t>
            </w:r>
          </w:p>
          <w:p w14:paraId="50D7236C" w14:textId="0A95185C" w:rsidR="00E70EE4" w:rsidRPr="00A419F7" w:rsidRDefault="00D464D4" w:rsidP="00D464D4">
            <w:pPr>
              <w:numPr>
                <w:ilvl w:val="0"/>
                <w:numId w:val="3"/>
              </w:numPr>
              <w:spacing w:after="0"/>
              <w:ind w:left="1064" w:hanging="284"/>
              <w:jc w:val="left"/>
              <w:rPr>
                <w:rFonts w:ascii="Arial" w:hAnsi="Arial" w:cs="Arial"/>
                <w:iCs/>
              </w:rPr>
            </w:pPr>
            <w:r w:rsidRPr="00D464D4">
              <w:rPr>
                <w:rFonts w:ascii="Arial" w:hAnsi="Arial" w:cs="Arial"/>
                <w:iCs/>
                <w:sz w:val="16"/>
                <w:szCs w:val="16"/>
              </w:rPr>
              <w:t>Pozwolenie wodnoprawne decyzja znak OLR-II.6341.45.2014 z dnia 03.10.2014</w:t>
            </w:r>
            <w:r w:rsidR="00E70EE4" w:rsidRPr="00D464D4">
              <w:rPr>
                <w:rFonts w:ascii="Arial" w:hAnsi="Arial" w:cs="Arial"/>
                <w:iCs/>
                <w:sz w:val="14"/>
                <w:szCs w:val="14"/>
              </w:rPr>
              <w:t xml:space="preserve"> </w:t>
            </w:r>
          </w:p>
          <w:p w14:paraId="6876CBFC" w14:textId="77777777" w:rsidR="00E70EE4" w:rsidRPr="00223D73" w:rsidRDefault="00E70EE4" w:rsidP="00AA1157">
            <w:pPr>
              <w:spacing w:after="0"/>
              <w:jc w:val="left"/>
              <w:rPr>
                <w:rFonts w:ascii="Arial" w:hAnsi="Arial" w:cs="Arial"/>
                <w:iCs/>
              </w:rPr>
            </w:pPr>
            <w:r w:rsidRPr="00A419F7">
              <w:rPr>
                <w:rFonts w:ascii="Arial" w:hAnsi="Arial" w:cs="Arial"/>
                <w:iCs/>
                <w:sz w:val="18"/>
                <w:szCs w:val="18"/>
              </w:rPr>
              <w:t xml:space="preserve">   </w:t>
            </w:r>
          </w:p>
        </w:tc>
      </w:tr>
      <w:tr w:rsidR="00E70EE4" w:rsidRPr="00223D73" w14:paraId="443032BD" w14:textId="77777777" w:rsidTr="00282275">
        <w:trPr>
          <w:cantSplit/>
          <w:trHeight w:val="253"/>
        </w:trPr>
        <w:tc>
          <w:tcPr>
            <w:tcW w:w="4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C82769" w14:textId="77777777" w:rsidR="00E70EE4" w:rsidRPr="00223D73" w:rsidRDefault="00E70EE4" w:rsidP="00AA1157">
            <w:pPr>
              <w:spacing w:after="0"/>
              <w:ind w:firstLine="0"/>
              <w:jc w:val="left"/>
              <w:rPr>
                <w:rFonts w:ascii="Arial Narrow" w:hAnsi="Arial Narrow" w:cs="Arial"/>
                <w:iCs/>
                <w:sz w:val="6"/>
                <w:szCs w:val="14"/>
              </w:rPr>
            </w:pPr>
          </w:p>
          <w:p w14:paraId="669CA436" w14:textId="77777777" w:rsidR="00E70EE4" w:rsidRPr="00223D73" w:rsidRDefault="00E70EE4" w:rsidP="00AA1157">
            <w:pPr>
              <w:spacing w:after="0"/>
              <w:ind w:firstLine="0"/>
              <w:jc w:val="left"/>
              <w:rPr>
                <w:rFonts w:ascii="Arial Narrow" w:hAnsi="Arial Narrow" w:cs="Arial"/>
                <w:sz w:val="14"/>
              </w:rPr>
            </w:pPr>
            <w:r>
              <w:rPr>
                <w:rFonts w:ascii="Arial" w:hAnsi="Arial" w:cs="Arial"/>
                <w:iCs/>
                <w:sz w:val="14"/>
                <w:szCs w:val="22"/>
              </w:rPr>
              <w:t>Opracował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5486E2" w14:textId="77777777" w:rsidR="00E70EE4" w:rsidRPr="00223D73" w:rsidRDefault="00E70EE4" w:rsidP="00AA1157">
            <w:pPr>
              <w:spacing w:after="0"/>
              <w:ind w:firstLine="0"/>
              <w:jc w:val="left"/>
              <w:rPr>
                <w:rFonts w:ascii="Arial Narrow" w:hAnsi="Arial Narrow" w:cs="Arial"/>
                <w:sz w:val="14"/>
              </w:rPr>
            </w:pPr>
            <w:r w:rsidRPr="00223D73">
              <w:rPr>
                <w:rFonts w:ascii="Arial Narrow" w:hAnsi="Arial Narrow" w:cs="Arial"/>
                <w:sz w:val="14"/>
                <w:szCs w:val="22"/>
              </w:rPr>
              <w:t>Data opracowania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C748B9" w14:textId="77777777" w:rsidR="00E70EE4" w:rsidRPr="00223D73" w:rsidRDefault="00E70EE4" w:rsidP="00AA1157">
            <w:pPr>
              <w:spacing w:after="0"/>
              <w:ind w:firstLine="0"/>
              <w:jc w:val="left"/>
              <w:rPr>
                <w:rFonts w:ascii="Arial Narrow" w:hAnsi="Arial Narrow" w:cs="Arial"/>
                <w:sz w:val="6"/>
                <w:szCs w:val="14"/>
              </w:rPr>
            </w:pPr>
          </w:p>
          <w:p w14:paraId="3B3D92A9" w14:textId="77777777" w:rsidR="00E70EE4" w:rsidRPr="00223D73" w:rsidRDefault="00E70EE4" w:rsidP="00AA1157">
            <w:pPr>
              <w:spacing w:after="0"/>
              <w:ind w:firstLine="0"/>
              <w:jc w:val="left"/>
              <w:rPr>
                <w:rFonts w:ascii="Arial Narrow" w:hAnsi="Arial Narrow" w:cs="Arial"/>
                <w:sz w:val="14"/>
              </w:rPr>
            </w:pPr>
            <w:r w:rsidRPr="00223D73">
              <w:rPr>
                <w:rFonts w:ascii="Arial Narrow" w:hAnsi="Arial Narrow" w:cs="Arial"/>
                <w:sz w:val="14"/>
                <w:szCs w:val="22"/>
              </w:rPr>
              <w:t>Podpis</w:t>
            </w:r>
          </w:p>
        </w:tc>
      </w:tr>
      <w:tr w:rsidR="00E70EE4" w:rsidRPr="00223D73" w14:paraId="33B4AE60" w14:textId="77777777" w:rsidTr="00282275">
        <w:trPr>
          <w:cantSplit/>
          <w:trHeight w:val="381"/>
        </w:trPr>
        <w:tc>
          <w:tcPr>
            <w:tcW w:w="4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523B" w14:textId="77777777" w:rsidR="00E70EE4" w:rsidRPr="00282275" w:rsidRDefault="00E70EE4" w:rsidP="00AA1157">
            <w:pPr>
              <w:spacing w:after="0"/>
              <w:ind w:left="1633" w:firstLine="0"/>
              <w:jc w:val="left"/>
              <w:rPr>
                <w:rFonts w:ascii="Arial Narrow" w:hAnsi="Arial Narrow"/>
                <w:bCs/>
                <w:sz w:val="10"/>
                <w:szCs w:val="10"/>
              </w:rPr>
            </w:pPr>
          </w:p>
          <w:p w14:paraId="590776A4" w14:textId="4BF34315" w:rsidR="00282275" w:rsidRDefault="00282275" w:rsidP="00282275">
            <w:pPr>
              <w:spacing w:after="0"/>
              <w:jc w:val="left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                </w:t>
            </w:r>
            <w:r w:rsidR="00E70EE4" w:rsidRPr="00223D73">
              <w:rPr>
                <w:rFonts w:ascii="Arial Narrow" w:hAnsi="Arial Narrow"/>
                <w:bCs/>
                <w:sz w:val="18"/>
                <w:szCs w:val="18"/>
              </w:rPr>
              <w:t>mgr inż. Beata Bartocha</w:t>
            </w:r>
          </w:p>
          <w:p w14:paraId="66D6639B" w14:textId="17595465" w:rsidR="00E70EE4" w:rsidRPr="00223D73" w:rsidRDefault="00E70EE4" w:rsidP="00282275">
            <w:pPr>
              <w:spacing w:after="0"/>
              <w:ind w:left="1633" w:firstLine="0"/>
              <w:jc w:val="left"/>
              <w:rPr>
                <w:rFonts w:ascii="Arial" w:hAnsi="Arial" w:cs="Arial"/>
                <w:b/>
                <w:bCs/>
                <w:sz w:val="12"/>
                <w:szCs w:val="20"/>
              </w:rPr>
            </w:pPr>
            <w:r w:rsidRPr="00223D7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8108B" w14:textId="77777777" w:rsidR="00E70EE4" w:rsidRDefault="00E70EE4" w:rsidP="00AA1157">
            <w:pPr>
              <w:spacing w:after="0"/>
              <w:ind w:firstLine="0"/>
              <w:jc w:val="left"/>
              <w:rPr>
                <w:rFonts w:ascii="Arial" w:hAnsi="Arial" w:cs="Arial"/>
                <w:b/>
                <w:bCs/>
                <w:sz w:val="14"/>
              </w:rPr>
            </w:pPr>
          </w:p>
          <w:p w14:paraId="355F902B" w14:textId="77777777" w:rsidR="00E70EE4" w:rsidRPr="00223D73" w:rsidRDefault="00E70EE4" w:rsidP="00AA1157">
            <w:pPr>
              <w:spacing w:after="0"/>
              <w:ind w:firstLine="0"/>
              <w:jc w:val="left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4"/>
                <w:szCs w:val="22"/>
              </w:rPr>
              <w:t xml:space="preserve">                   marzec 2022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A9C23" w14:textId="77777777" w:rsidR="00E70EE4" w:rsidRPr="00223D73" w:rsidRDefault="00E70EE4" w:rsidP="00AA1157">
            <w:pPr>
              <w:spacing w:after="0"/>
              <w:ind w:firstLine="0"/>
              <w:jc w:val="left"/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E70EE4" w:rsidRPr="00223D73" w14:paraId="6B11465A" w14:textId="77777777" w:rsidTr="00AA2E8F">
        <w:trPr>
          <w:cantSplit/>
          <w:trHeight w:val="434"/>
        </w:trPr>
        <w:tc>
          <w:tcPr>
            <w:tcW w:w="9356" w:type="dxa"/>
            <w:gridSpan w:val="4"/>
            <w:tcBorders>
              <w:top w:val="nil"/>
              <w:left w:val="nil"/>
              <w:bottom w:val="thinThickLargeGap" w:sz="24" w:space="0" w:color="00B050"/>
              <w:right w:val="nil"/>
            </w:tcBorders>
            <w:shd w:val="clear" w:color="auto" w:fill="FFFFFF"/>
          </w:tcPr>
          <w:p w14:paraId="6F354ACC" w14:textId="77777777" w:rsidR="00AA2E8F" w:rsidRDefault="00AA2E8F" w:rsidP="00D464D4">
            <w:pPr>
              <w:spacing w:after="0"/>
              <w:ind w:firstLine="0"/>
              <w:jc w:val="center"/>
              <w:rPr>
                <w:rFonts w:ascii="Arial" w:hAnsi="Arial" w:cs="Arial"/>
                <w:b/>
                <w:bCs/>
                <w:color w:val="595959"/>
                <w:sz w:val="22"/>
                <w:szCs w:val="36"/>
              </w:rPr>
            </w:pPr>
          </w:p>
          <w:p w14:paraId="4F76B9CB" w14:textId="77777777" w:rsidR="00E70EE4" w:rsidRDefault="00E70EE4" w:rsidP="00D464D4">
            <w:pPr>
              <w:spacing w:after="0"/>
              <w:ind w:firstLine="0"/>
              <w:jc w:val="center"/>
              <w:rPr>
                <w:rFonts w:ascii="Arial" w:hAnsi="Arial" w:cs="Arial"/>
                <w:b/>
                <w:bCs/>
                <w:color w:val="595959"/>
                <w:sz w:val="22"/>
                <w:szCs w:val="36"/>
              </w:rPr>
            </w:pPr>
            <w:r w:rsidRPr="00223D73">
              <w:rPr>
                <w:rFonts w:ascii="Arial" w:hAnsi="Arial" w:cs="Arial"/>
                <w:b/>
                <w:bCs/>
                <w:color w:val="595959"/>
                <w:sz w:val="22"/>
                <w:szCs w:val="36"/>
              </w:rPr>
              <w:t xml:space="preserve">PRZEMYŚL, </w:t>
            </w:r>
            <w:r>
              <w:rPr>
                <w:rFonts w:ascii="Arial" w:hAnsi="Arial" w:cs="Arial"/>
                <w:b/>
                <w:bCs/>
                <w:color w:val="595959"/>
                <w:sz w:val="22"/>
                <w:szCs w:val="36"/>
              </w:rPr>
              <w:t>MARZEC</w:t>
            </w:r>
            <w:r w:rsidRPr="00223D73">
              <w:rPr>
                <w:rFonts w:ascii="Arial" w:hAnsi="Arial" w:cs="Arial"/>
                <w:b/>
                <w:bCs/>
                <w:color w:val="595959"/>
                <w:sz w:val="22"/>
                <w:szCs w:val="36"/>
              </w:rPr>
              <w:t xml:space="preserve"> 202</w:t>
            </w:r>
            <w:r>
              <w:rPr>
                <w:rFonts w:ascii="Arial" w:hAnsi="Arial" w:cs="Arial"/>
                <w:b/>
                <w:bCs/>
                <w:color w:val="595959"/>
                <w:sz w:val="22"/>
                <w:szCs w:val="36"/>
              </w:rPr>
              <w:t>2</w:t>
            </w:r>
          </w:p>
          <w:p w14:paraId="4E6746BB" w14:textId="6A837043" w:rsidR="00AA2E8F" w:rsidRPr="00223D73" w:rsidRDefault="00AA2E8F" w:rsidP="00D464D4">
            <w:pPr>
              <w:spacing w:after="0"/>
              <w:ind w:firstLine="0"/>
              <w:jc w:val="center"/>
              <w:rPr>
                <w:rFonts w:ascii="Arial" w:hAnsi="Arial" w:cs="Arial"/>
                <w:b/>
                <w:bCs/>
                <w:sz w:val="10"/>
                <w:szCs w:val="18"/>
              </w:rPr>
            </w:pPr>
          </w:p>
        </w:tc>
      </w:tr>
    </w:tbl>
    <w:p w14:paraId="10C4E368" w14:textId="77777777" w:rsidR="00E70EE4" w:rsidRPr="00223D73" w:rsidRDefault="00E70EE4" w:rsidP="00E70EE4">
      <w:pPr>
        <w:spacing w:after="0"/>
        <w:ind w:firstLine="0"/>
        <w:jc w:val="left"/>
        <w:rPr>
          <w:rFonts w:ascii="Arial" w:hAnsi="Arial" w:cs="Arial"/>
          <w:b/>
          <w:bCs/>
          <w:sz w:val="12"/>
          <w:szCs w:val="12"/>
        </w:rPr>
      </w:pPr>
    </w:p>
    <w:sectPr w:rsidR="00E70EE4" w:rsidRPr="00223D73" w:rsidSect="00E70EE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7867"/>
    <w:multiLevelType w:val="hybridMultilevel"/>
    <w:tmpl w:val="2F60FE60"/>
    <w:lvl w:ilvl="0" w:tplc="64DA8DCC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  <w:szCs w:val="18"/>
      </w:rPr>
    </w:lvl>
    <w:lvl w:ilvl="1" w:tplc="5ED0E2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90933"/>
    <w:multiLevelType w:val="hybridMultilevel"/>
    <w:tmpl w:val="89EA43D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E9C2E4C"/>
    <w:multiLevelType w:val="hybridMultilevel"/>
    <w:tmpl w:val="D914703C"/>
    <w:lvl w:ilvl="0" w:tplc="48CABD9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1603A"/>
    <w:multiLevelType w:val="hybridMultilevel"/>
    <w:tmpl w:val="8402BE82"/>
    <w:lvl w:ilvl="0" w:tplc="0276C0BA">
      <w:start w:val="1"/>
      <w:numFmt w:val="bullet"/>
      <w:lvlText w:val="-"/>
      <w:lvlJc w:val="left"/>
      <w:pPr>
        <w:ind w:left="862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6490D2A"/>
    <w:multiLevelType w:val="hybridMultilevel"/>
    <w:tmpl w:val="F0462F06"/>
    <w:lvl w:ilvl="0" w:tplc="48D20F9C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C6649E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25"/>
    <w:rsid w:val="000067FA"/>
    <w:rsid w:val="00097B09"/>
    <w:rsid w:val="000C1302"/>
    <w:rsid w:val="00282275"/>
    <w:rsid w:val="00860814"/>
    <w:rsid w:val="008E30F1"/>
    <w:rsid w:val="0099442E"/>
    <w:rsid w:val="00A34025"/>
    <w:rsid w:val="00AA2E8F"/>
    <w:rsid w:val="00B65A4A"/>
    <w:rsid w:val="00C521F0"/>
    <w:rsid w:val="00D464D4"/>
    <w:rsid w:val="00E7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AB0B"/>
  <w15:chartTrackingRefBased/>
  <w15:docId w15:val="{4332AEE1-B630-4A88-8E6E-BB2E834F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EE4"/>
    <w:pPr>
      <w:spacing w:after="60" w:line="240" w:lineRule="auto"/>
      <w:ind w:firstLine="31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E70EE4"/>
    <w:pPr>
      <w:ind w:left="708"/>
    </w:pPr>
    <w:rPr>
      <w:szCs w:val="20"/>
    </w:rPr>
  </w:style>
  <w:style w:type="character" w:customStyle="1" w:styleId="AkapitzlistZnak">
    <w:name w:val="Akapit z listą Znak"/>
    <w:link w:val="Akapitzlist"/>
    <w:uiPriority w:val="99"/>
    <w:locked/>
    <w:rsid w:val="00E70EE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romost33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F41FC-72FC-4934-AD41-EFF0E1306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Bartocha</dc:creator>
  <cp:keywords/>
  <dc:description/>
  <cp:lastModifiedBy>Beata Bartocha</cp:lastModifiedBy>
  <cp:revision>8</cp:revision>
  <cp:lastPrinted>2022-03-26T18:01:00Z</cp:lastPrinted>
  <dcterms:created xsi:type="dcterms:W3CDTF">2022-03-23T10:07:00Z</dcterms:created>
  <dcterms:modified xsi:type="dcterms:W3CDTF">2022-03-26T19:04:00Z</dcterms:modified>
</cp:coreProperties>
</file>