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325943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BA6CDA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774DA5C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9A7B0C" w:rsidRPr="009A7B0C">
        <w:rPr>
          <w:rFonts w:eastAsia="Tahoma" w:cstheme="minorHAnsi"/>
          <w:b/>
          <w:sz w:val="24"/>
          <w:szCs w:val="24"/>
        </w:rPr>
        <w:t>Zakup i sukcesywna dostawa żywności na potrzeby Zespołu Szkolno-Przedszkolnego w Mikołowie w roku szkolnym 2022/2023</w:t>
      </w:r>
    </w:p>
    <w:p w14:paraId="6255DEC5" w14:textId="77777777" w:rsidR="00BA6CDA" w:rsidRPr="00F82457" w:rsidRDefault="00BA6CDA" w:rsidP="00BA6CDA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4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DB29E2">
        <w:rPr>
          <w:rFonts w:eastAsia="Tahoma" w:cstheme="minorHAnsi"/>
          <w:color w:val="000000" w:themeColor="text1"/>
          <w:sz w:val="24"/>
          <w:szCs w:val="24"/>
        </w:rPr>
        <w:t>WARZYWA I OWOCE</w:t>
      </w:r>
    </w:p>
    <w:p w14:paraId="53A96339" w14:textId="1905FCF3" w:rsidR="00225286" w:rsidRPr="00277462" w:rsidRDefault="00F82457" w:rsidP="00277462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277462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277462">
        <w:rPr>
          <w:rFonts w:eastAsia="Tahoma" w:cstheme="minorHAnsi"/>
          <w:sz w:val="24"/>
          <w:szCs w:val="24"/>
        </w:rPr>
        <w:t xml:space="preserve"> </w:t>
      </w:r>
      <w:r w:rsidRPr="00277462">
        <w:rPr>
          <w:rFonts w:eastAsia="Tahoma" w:cstheme="minorHAnsi"/>
          <w:b/>
          <w:sz w:val="24"/>
          <w:szCs w:val="24"/>
        </w:rPr>
        <w:t>za cenę</w:t>
      </w:r>
      <w:r w:rsidRPr="00277462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77462" w:rsidRPr="00F82457" w14:paraId="1E4BDA1B" w14:textId="77777777" w:rsidTr="00480F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C34A" w14:textId="77777777" w:rsidR="00277462" w:rsidRPr="00F82457" w:rsidRDefault="00277462" w:rsidP="00480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EF48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91AC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3858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5F0A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B8A8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D72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4524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510A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77462" w:rsidRPr="00F82457" w14:paraId="3EA3DB71" w14:textId="77777777" w:rsidTr="00655D83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EFAFFD2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E34F61A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0D222FB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894C15E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CADFE1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FBA56F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3068657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C5C8A8D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53C1FFD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277462" w:rsidRPr="00F82457" w14:paraId="768CDA58" w14:textId="77777777" w:rsidTr="00655D83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502C" w14:textId="2AAC0360" w:rsidR="00277462" w:rsidRPr="00277462" w:rsidRDefault="00277462" w:rsidP="00277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84D1" w14:textId="240A318C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Arbuz bezpestkowy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4826" w14:textId="361BA020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CE52" w14:textId="5CDAC46A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E493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AB81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2E02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DAC4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7B73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32FCBD6C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4D92" w14:textId="6051A7D6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8739" w14:textId="37A0AC16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sz w:val="20"/>
                <w:szCs w:val="20"/>
              </w:rPr>
              <w:t xml:space="preserve">Banany gat. I twarde, kolor </w:t>
            </w:r>
            <w:r w:rsidRPr="00277462">
              <w:rPr>
                <w:rFonts w:cstheme="minorHAnsi"/>
                <w:sz w:val="20"/>
                <w:szCs w:val="20"/>
              </w:rPr>
              <w:lastRenderedPageBreak/>
              <w:t>żółty, bez przebarwień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5D7D" w14:textId="29F69EB0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5EB3" w14:textId="75327F7B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CE25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4878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F412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0D29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C7B1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53097E1A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B632" w14:textId="2A76A452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6D76" w14:textId="248AAAF8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sz w:val="20"/>
                <w:szCs w:val="20"/>
              </w:rPr>
              <w:t xml:space="preserve">Botwina pęczki, gat. 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24C8" w14:textId="76CDA303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C920" w14:textId="49F3AFC3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9A82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2473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2498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CCBC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2942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64EBC1EF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7CF8" w14:textId="41E7D2C7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0FEF" w14:textId="758E05DD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sz w:val="20"/>
                <w:szCs w:val="20"/>
              </w:rPr>
              <w:t>Brokuły świeże, 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157F" w14:textId="6483ECDD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8287" w14:textId="3422C49C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4344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79D2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3958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A674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A6E7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658811AF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DBBE" w14:textId="2C7299F2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F3C6" w14:textId="4388ACD5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sz w:val="20"/>
                <w:szCs w:val="20"/>
              </w:rPr>
              <w:t>Brzoskwinia gat. I bez odgnieceń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AE0C" w14:textId="6D5B5200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E843" w14:textId="6365B60B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38EB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5C65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8468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4AF8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E6FB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4B406EBE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52FF" w14:textId="5005C180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D41C" w14:textId="07DD2EDC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sz w:val="20"/>
                <w:szCs w:val="20"/>
              </w:rPr>
              <w:t>Buraki czerwone ćwikłowe, podłużne, gat. I, bez zanieczyszczeń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F6FC" w14:textId="4B5B5BDA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FFF5" w14:textId="0ADFA14D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2EBF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3FEF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990E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70C6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28BB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611CC97B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3C94" w14:textId="403BB80D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AD2A" w14:textId="4E10A396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sz w:val="20"/>
                <w:szCs w:val="20"/>
              </w:rPr>
              <w:t>Cebula biała 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1554" w14:textId="6F609BAA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05AA" w14:textId="6840B15B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35E7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D562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CAD2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B94C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8D1F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6D68B388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711E" w14:textId="14E0DFC8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41ED" w14:textId="11F5A877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sz w:val="20"/>
                <w:szCs w:val="20"/>
              </w:rPr>
              <w:t>Cebula czerwona 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D327" w14:textId="184CA889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3F87" w14:textId="4FEA584D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1F5F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46C4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C370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91A7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9825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77864DFD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5E6B" w14:textId="6C4A5537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0C02" w14:textId="7AB4179D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Cukinia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7A1A" w14:textId="69FACCF5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F4F6" w14:textId="5595B4A2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6014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A985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2D62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C8D1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C6F3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658BE219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CA75" w14:textId="6B3F9EB0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EBE7" w14:textId="02B7BF1A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sz w:val="20"/>
                <w:szCs w:val="20"/>
              </w:rPr>
              <w:t>Cytryna gat. I, żółta i cienka skórka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F16F" w14:textId="5E2AF0FB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F42F" w14:textId="306BB14B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8624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EF77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80A6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20AC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1B16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391049F1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C162" w14:textId="2E7D4823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A073" w14:textId="174541E8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Czosnek polski (główki)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1912" w14:textId="56FE16EE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9158" w14:textId="6CC28465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B395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5A70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1F2E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ECCB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13B7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01265B9A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830F" w14:textId="7D5E1205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AE7E" w14:textId="1CE6496C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Dynia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DBA9" w14:textId="499B7499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AB9A" w14:textId="6BD4EC8B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F82E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D041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3BC2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5BEB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0310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02B755AA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D945" w14:textId="62837DF7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F9FE" w14:textId="6984551A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sz w:val="20"/>
                <w:szCs w:val="20"/>
              </w:rPr>
              <w:t>Gruszka "Konferencja" gat. I, jednakowej wielkości, waga ok. 150-180g, dojrzała, bez przebarwień i odgnieceń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66FB" w14:textId="14C1C7A0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7FA0" w14:textId="6913FE4B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1229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A49C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B5DC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93D0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5E2A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56051BA9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1D85" w14:textId="3F0F73CA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4B18" w14:textId="4ED9DF7A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Jabłka "</w:t>
            </w:r>
            <w:proofErr w:type="spellStart"/>
            <w:r w:rsidRPr="00277462">
              <w:rPr>
                <w:rFonts w:cstheme="minorHAnsi"/>
                <w:color w:val="000000"/>
                <w:sz w:val="20"/>
                <w:szCs w:val="20"/>
              </w:rPr>
              <w:t>Cortland</w:t>
            </w:r>
            <w:proofErr w:type="spellEnd"/>
            <w:r w:rsidRPr="00277462">
              <w:rPr>
                <w:rFonts w:cstheme="minorHAnsi"/>
                <w:color w:val="000000"/>
                <w:sz w:val="20"/>
                <w:szCs w:val="20"/>
              </w:rPr>
              <w:t xml:space="preserve">", "Lobo" </w:t>
            </w:r>
            <w:r w:rsidRPr="00277462">
              <w:rPr>
                <w:rFonts w:cstheme="minorHAnsi"/>
                <w:sz w:val="20"/>
                <w:szCs w:val="20"/>
              </w:rPr>
              <w:t>gat. I, jednakowej wielkości, waga ok. 150-180g, dojrzała, bez przebarwień i odgnieceń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7EAE" w14:textId="175F3605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C470" w14:textId="3AA82A78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D76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9197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FBEF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F4DD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917C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62FAC954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0587" w14:textId="60721076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CB6F" w14:textId="12EE7B07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sz w:val="20"/>
                <w:szCs w:val="20"/>
              </w:rPr>
              <w:t>Kalafior gat. I, świeży, biały, bez wykwitów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2E6E" w14:textId="61F26E31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E1EB" w14:textId="2C7A45EA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B16F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F0F4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7D68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E489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28DF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5195472F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7EF2" w14:textId="69D8DC00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E52E" w14:textId="3F7CDC78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Kalarepa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D254" w14:textId="3422B3B9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B856" w14:textId="325588AA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6A38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247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820D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18C4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14B6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503D56F7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B156" w14:textId="1668AE0A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133A" w14:textId="48E965A9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sz w:val="20"/>
                <w:szCs w:val="20"/>
              </w:rPr>
              <w:t>Kapusta biała - młoda gat. I, bez uszkodzeń biologicznych i fizycznych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4987" w14:textId="3CEDEECB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6F06" w14:textId="0EEEB8E4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0EC0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9FDD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9908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A724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E4BF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2E99386D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2AEE" w14:textId="7737BFD1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C733" w14:textId="30C6AF96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sz w:val="20"/>
                <w:szCs w:val="20"/>
              </w:rPr>
              <w:t>Kapusta biała gat. I, duże główki, bez uszkodzeń biologicznych i fizycznych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C817" w14:textId="514ACE4E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0F04" w14:textId="3DD964BF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058A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46FE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392A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F79E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4FCD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774BF2AB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75FA" w14:textId="57FAC821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E37E" w14:textId="4ADC8489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sz w:val="20"/>
                <w:szCs w:val="20"/>
              </w:rPr>
              <w:t>Kapusta czerwona gat. I, bez uszkodzeń biologicznych i fizycznych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334A" w14:textId="08D560DA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618B" w14:textId="7CF13FF1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EC28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B27E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5E33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7682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4AF9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33311238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7D83" w14:textId="4E2EFBF5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D9F0" w14:textId="7B84C622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 xml:space="preserve">Kapusta kiszona, </w:t>
            </w:r>
            <w:proofErr w:type="spellStart"/>
            <w:r w:rsidRPr="00277462">
              <w:rPr>
                <w:rFonts w:cstheme="minorHAnsi"/>
                <w:sz w:val="20"/>
                <w:szCs w:val="20"/>
              </w:rPr>
              <w:t>zg</w:t>
            </w:r>
            <w:proofErr w:type="spellEnd"/>
            <w:r w:rsidRPr="00277462">
              <w:rPr>
                <w:rFonts w:cstheme="minorHAnsi"/>
                <w:sz w:val="20"/>
                <w:szCs w:val="20"/>
              </w:rPr>
              <w:t xml:space="preserve"> z normami, nie zakwaszana chemicznie (w wiaderku z możliwością ponownego zamknięcia opakowanie 5kg)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B3BD" w14:textId="2FB20847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34B3" w14:textId="5BF4646F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851B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1A9F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4059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501B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D101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13C61EC7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B5BF" w14:textId="49BDCB98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648F" w14:textId="2B4B0EB4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 xml:space="preserve">Kapusta kiszona, </w:t>
            </w:r>
            <w:proofErr w:type="spellStart"/>
            <w:r w:rsidRPr="00277462">
              <w:rPr>
                <w:rFonts w:cstheme="minorHAnsi"/>
                <w:sz w:val="20"/>
                <w:szCs w:val="20"/>
              </w:rPr>
              <w:t>zg</w:t>
            </w:r>
            <w:proofErr w:type="spellEnd"/>
            <w:r w:rsidRPr="00277462">
              <w:rPr>
                <w:rFonts w:cstheme="minorHAnsi"/>
                <w:sz w:val="20"/>
                <w:szCs w:val="20"/>
              </w:rPr>
              <w:t xml:space="preserve"> z</w:t>
            </w:r>
            <w:r w:rsidR="00655D83">
              <w:rPr>
                <w:rFonts w:cstheme="minorHAnsi"/>
                <w:sz w:val="20"/>
                <w:szCs w:val="20"/>
              </w:rPr>
              <w:t xml:space="preserve"> </w:t>
            </w:r>
            <w:r w:rsidRPr="00277462">
              <w:rPr>
                <w:rFonts w:cstheme="minorHAnsi"/>
                <w:sz w:val="20"/>
                <w:szCs w:val="20"/>
              </w:rPr>
              <w:t>normami, nie zakwaszana chemicznie (w woreczku foliowym minimalna waga opakowania 0,5kg)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ABAC" w14:textId="391AC485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AB7" w14:textId="52F2000D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912A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EB6C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6F0A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C68B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C2B2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52A9264E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725D" w14:textId="28F8D57B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2ADB" w14:textId="6D229298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sz w:val="20"/>
                <w:szCs w:val="20"/>
              </w:rPr>
              <w:t xml:space="preserve">Kapusta pekińska  gat. I, bez uszkodzeń </w:t>
            </w:r>
            <w:r w:rsidRPr="00277462">
              <w:rPr>
                <w:rFonts w:cstheme="minorHAnsi"/>
                <w:sz w:val="20"/>
                <w:szCs w:val="20"/>
              </w:rPr>
              <w:lastRenderedPageBreak/>
              <w:t>biologicznych i fizycznych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01EF" w14:textId="625EB2EC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D05E" w14:textId="6603028A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75DF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E70A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74B9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D46B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E669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22CF8E34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6836" w14:textId="1C855D2C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AC58" w14:textId="4354302F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sz w:val="20"/>
                <w:szCs w:val="20"/>
              </w:rPr>
              <w:t>Kapusta włoska gat. I, duże główki bez uszkodzeń biologicznych i fizycznych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85CE" w14:textId="0FC954B1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27E0" w14:textId="39C2C711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6F8D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5063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A97A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7A0D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F834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26075FF7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13EC" w14:textId="005BBCEF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0398" w14:textId="5A6BC390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sz w:val="20"/>
                <w:szCs w:val="20"/>
              </w:rPr>
              <w:t>Kiwi gat. I, dojrzałe, bez odgnieceń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EDA2" w14:textId="733A41A1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2CCE" w14:textId="1CF4AF4F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A338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60A7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C12E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EBBB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65F5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67FF18E6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5928" w14:textId="71F619E0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FF84" w14:textId="094B9EB7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sz w:val="20"/>
                <w:szCs w:val="20"/>
              </w:rPr>
              <w:t>Koper ogrodowy, zielony, świeży, waga 70-100g, pęczki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3655" w14:textId="35147B2B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2A60" w14:textId="6DC5EC4C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9A5D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B46E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737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47FF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D243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0D7C27F7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111D" w14:textId="5D070AFB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4C0A" w14:textId="723D2442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 xml:space="preserve">Mandarynki  "Klementynki" </w:t>
            </w:r>
            <w:r w:rsidRPr="00277462">
              <w:rPr>
                <w:rFonts w:cstheme="minorHAnsi"/>
                <w:sz w:val="20"/>
                <w:szCs w:val="20"/>
              </w:rPr>
              <w:t>gat. I, bez pestek, słodkie, cienka skórka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18EA" w14:textId="2EA4F974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776" w14:textId="0A02AC30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4429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BEDF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5304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B0C5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5A20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0F7CC892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D3E4" w14:textId="23946722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D5A1" w14:textId="0F4557F3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Marchew,</w:t>
            </w:r>
            <w:r w:rsidRPr="00277462">
              <w:rPr>
                <w:rFonts w:cstheme="minorHAnsi"/>
                <w:sz w:val="20"/>
                <w:szCs w:val="20"/>
              </w:rPr>
              <w:t xml:space="preserve"> bez przebarwień, średniej wielkości, 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4872" w14:textId="724BBB86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17C8" w14:textId="5E65F100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0961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B124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A94A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556D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EC66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27A079EF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2F67" w14:textId="07DB6771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5C43" w14:textId="071C16BF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Melon, dojrzały, średni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21A6" w14:textId="5BA155CE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B6B2" w14:textId="5765B76C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98E4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2E95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D61B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AAB0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1CD1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5C8CE107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90E7" w14:textId="743A802D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C7E9" w14:textId="0354254E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Morele, świeże, dojrzałe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EEE4" w14:textId="4E27C4A0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71FB" w14:textId="66AF1D2B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52CC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20D1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E16C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AA80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C82A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4BDA3AB0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A75B" w14:textId="66FEF2CE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116C" w14:textId="5DB5B029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sz w:val="20"/>
                <w:szCs w:val="20"/>
              </w:rPr>
              <w:t>Natka pietruszki zielona, świeża, pęczki 70-100g, 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1B06" w14:textId="1E34013E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9743" w14:textId="4C207406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B643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08C5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6513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7F51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122D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36A59189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52D3" w14:textId="140FF57B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16CF" w14:textId="4349275B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sz w:val="20"/>
                <w:szCs w:val="20"/>
              </w:rPr>
              <w:t>Nektarynki gat. I bez przebarwień i odgnieceń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D8D7" w14:textId="6877A652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A18C" w14:textId="513496F1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51DA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D172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AD34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4C82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B592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1F81E8D1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FE81" w14:textId="698F7EC1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4426" w14:textId="40FE9ED6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 xml:space="preserve">Ogórek kiszony </w:t>
            </w:r>
            <w:r w:rsidRPr="00277462">
              <w:rPr>
                <w:rFonts w:cstheme="minorHAnsi"/>
                <w:sz w:val="20"/>
                <w:szCs w:val="20"/>
              </w:rPr>
              <w:t>twardy, średniej wielkości, nie zakwaszany chemicznie (w wiaderku z możliwością ponownego zamknięcia minimalna waga 3 kg)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42DD" w14:textId="032040BA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090D" w14:textId="075FCFE7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1FCD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BA69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3E2B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A568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3996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103FE90A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4BAD" w14:textId="01B78A78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1D11" w14:textId="7947D4E1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Ogórek kiszony</w:t>
            </w:r>
            <w:r w:rsidRPr="00277462">
              <w:rPr>
                <w:rFonts w:cstheme="minorHAnsi"/>
                <w:sz w:val="20"/>
                <w:szCs w:val="20"/>
              </w:rPr>
              <w:t xml:space="preserve"> twardy, średniej wielkości, nie zakwaszany chemicznie (w woreczku foliowym minimalna waga 0,5 kg)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DA43" w14:textId="53BEAEA2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01F3" w14:textId="553E6048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974D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3E83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03C1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C6A0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B4DA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3D5421E6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CFF0" w14:textId="5500856B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29F1" w14:textId="100B3CDB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 xml:space="preserve">Ogórek zielony </w:t>
            </w:r>
            <w:r w:rsidRPr="00277462">
              <w:rPr>
                <w:rFonts w:cstheme="minorHAnsi"/>
                <w:sz w:val="20"/>
                <w:szCs w:val="20"/>
              </w:rPr>
              <w:t>świeży, prosty, gat. I bez odgnieceń (poza sezonem letnim)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D0DB" w14:textId="1A2A4F04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0DEB" w14:textId="6425FB6E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B839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6A53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E9A9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EDCE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E9E1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71C4C273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4121" w14:textId="202BA6E5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8141" w14:textId="45AE634D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 xml:space="preserve">Ogórek zielony </w:t>
            </w:r>
            <w:r w:rsidRPr="00277462">
              <w:rPr>
                <w:rFonts w:cstheme="minorHAnsi"/>
                <w:sz w:val="20"/>
                <w:szCs w:val="20"/>
              </w:rPr>
              <w:t>świeży, prosty, gat. I bez odgnieceń ( w sezonie letnim)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7487" w14:textId="4E245F15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37AE" w14:textId="646087DC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09D8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7238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A482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0B16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0836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3A5803F1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B6E1" w14:textId="6648FDF4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AE61" w14:textId="19435D39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sz w:val="20"/>
                <w:szCs w:val="20"/>
              </w:rPr>
              <w:t>Papryka różnokolorowa świeża, gat. I, bez przebarwień i odgnieceń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9482" w14:textId="485C168B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0DD4" w14:textId="0FD9AD3D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463E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BC9F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0298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4B1A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DBAB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44E02E66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FFB4" w14:textId="2CD7AF5D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7D59" w14:textId="696F5115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sz w:val="20"/>
                <w:szCs w:val="20"/>
              </w:rPr>
              <w:t>Pieczarki gat. I, świeże, młode, średniej wielkości, bez przebarwień i odgnieceń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9AD2" w14:textId="6E868BB6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3BD0" w14:textId="3AAAB356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6604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7DEB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91BE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D2AE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40F0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1AF8D9F6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D898" w14:textId="41AECB93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1B62" w14:textId="69C49E5E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sz w:val="20"/>
                <w:szCs w:val="20"/>
              </w:rPr>
              <w:t xml:space="preserve">Pietruszka korzeń gat. I </w:t>
            </w:r>
            <w:r w:rsidRPr="00277462">
              <w:rPr>
                <w:rFonts w:cstheme="minorHAnsi"/>
                <w:sz w:val="20"/>
                <w:szCs w:val="20"/>
              </w:rPr>
              <w:lastRenderedPageBreak/>
              <w:t>myta, bez przebarwień, średniej wielkości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421D" w14:textId="36FC5F6E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1F42" w14:textId="0AE5CC4A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272D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E176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25DD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5964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1D74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75B37CFA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7EB8" w14:textId="2CDAF7BE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3635" w14:textId="675F0B17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sz w:val="20"/>
                <w:szCs w:val="20"/>
              </w:rPr>
              <w:t>Pomarańcza gat. I, słodka, cienka skórka, waga 150-200g 1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4F2B" w14:textId="44394DBE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FC24" w14:textId="65684A70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AA8C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A2EA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AD9F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7299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1625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500C4ACC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86A0" w14:textId="6CFC9169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48B7" w14:textId="30636A79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 xml:space="preserve">Pomidorki koktajlowe małe typu </w:t>
            </w:r>
            <w:proofErr w:type="spellStart"/>
            <w:r w:rsidRPr="00277462">
              <w:rPr>
                <w:rFonts w:cstheme="minorHAnsi"/>
                <w:color w:val="000000"/>
                <w:sz w:val="20"/>
                <w:szCs w:val="20"/>
              </w:rPr>
              <w:t>cherry</w:t>
            </w:r>
            <w:proofErr w:type="spellEnd"/>
            <w:r w:rsidRPr="00277462">
              <w:rPr>
                <w:rFonts w:cstheme="minorHAnsi"/>
                <w:color w:val="000000"/>
                <w:sz w:val="20"/>
                <w:szCs w:val="20"/>
              </w:rPr>
              <w:t xml:space="preserve"> (okrągłe, podłużne)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9536" w14:textId="70F86B36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056C" w14:textId="0535ECDC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BAAD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72C4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7C9A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1103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7D9B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7E7A116A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4363" w14:textId="00CC5951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E730" w14:textId="3A8B1E0A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 xml:space="preserve">Pomidory </w:t>
            </w:r>
            <w:r w:rsidRPr="00277462">
              <w:rPr>
                <w:rFonts w:cstheme="minorHAnsi"/>
                <w:sz w:val="20"/>
                <w:szCs w:val="20"/>
              </w:rPr>
              <w:t>świeże gat. I, twarde, średniej wielkości, bez przebarwień i odgnieceń (poza sezonem letnim)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D515" w14:textId="060C4685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83BF" w14:textId="1FFA15F0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347E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9427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4F7F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7EE0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12A4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3AAC8316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08AB" w14:textId="582865D0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5705" w14:textId="20D6BD4C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 xml:space="preserve">Pomidory </w:t>
            </w:r>
            <w:r w:rsidRPr="00277462">
              <w:rPr>
                <w:rFonts w:cstheme="minorHAnsi"/>
                <w:sz w:val="20"/>
                <w:szCs w:val="20"/>
              </w:rPr>
              <w:t>świeże gat. I, twarde, średniej wielkości, bez przebarwień i odgnieceń (w sezonie letnim)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3EED" w14:textId="6928D331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B0FD" w14:textId="5E3ADCAF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97CE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7A29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618E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6C6F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D517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68B9CC51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B186" w14:textId="13311645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080A" w14:textId="5D300FBC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Por sałatkowy</w:t>
            </w:r>
            <w:r w:rsidRPr="00277462">
              <w:rPr>
                <w:rFonts w:cstheme="minorHAnsi"/>
                <w:sz w:val="20"/>
                <w:szCs w:val="20"/>
              </w:rPr>
              <w:t>, świeży, 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67D6" w14:textId="17D881C1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4E7D" w14:textId="67F69683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F1C4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DCAC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7EB1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F55C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B8F1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08E1C558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264E" w14:textId="79F911C7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0DF" w14:textId="632BF89A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sz w:val="20"/>
                <w:szCs w:val="20"/>
              </w:rPr>
              <w:t>Rzodkiewka duże pęczki, 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903E" w14:textId="28ED08C8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5D35" w14:textId="2876BC85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AD6C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C2AE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5AC2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C49A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392A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51A8EB8B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8693" w14:textId="6E2B0850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ABC9" w14:textId="03EAE8A4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sz w:val="20"/>
                <w:szCs w:val="20"/>
              </w:rPr>
              <w:t>Sałata lodowa gat. I duże główki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3DEC" w14:textId="65EB8D8E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62F9" w14:textId="18A26059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B4F0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23CC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FCF6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3785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AE1A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2608FDFB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1401" w14:textId="2856EF0E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4268" w14:textId="2A1DB2D2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sz w:val="20"/>
                <w:szCs w:val="20"/>
              </w:rPr>
              <w:t>Sałata zielona gat. I duże główki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53AA" w14:textId="5061E7BF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9054" w14:textId="570472D6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ABC1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B84D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0363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ED9F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9B84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1F8FBCA8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56BB" w14:textId="60B65D86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27E3" w14:textId="4F2EB917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Seler korzeń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1525" w14:textId="4E7F9846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F293" w14:textId="10018502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CBD8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DA29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35AE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256F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E944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5210DB1F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42AF" w14:textId="25584D75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229E" w14:textId="47A05007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Cebula zielna świeża, gat. I, duże pęczki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E896" w14:textId="6C2B042B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662A" w14:textId="494BC77A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80E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FDAB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45AB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5B9C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22C7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44DD1036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2241" w14:textId="7B3075D9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18B7" w14:textId="0D260091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sz w:val="20"/>
                <w:szCs w:val="20"/>
              </w:rPr>
              <w:t>Szczypior świeży, zielony, gat. I, duże pęczki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FD20" w14:textId="05F08289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6387" w14:textId="76CC7CA9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2702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4E58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5EE8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DB6C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A2B7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79B2FBFE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B743" w14:textId="1DD756C2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88C4" w14:textId="69281196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sz w:val="20"/>
                <w:szCs w:val="20"/>
              </w:rPr>
              <w:t>Śliwki świeże, gat. I, twarde, odchodzące od pestek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91C2" w14:textId="4137A1C7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8F0D" w14:textId="0E46138E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BD0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0F73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9668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CF47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92CF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74453A49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3595" w14:textId="3168F445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8E24" w14:textId="226FD20F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 xml:space="preserve">Truskawki </w:t>
            </w:r>
            <w:r w:rsidRPr="00277462">
              <w:rPr>
                <w:rFonts w:cstheme="minorHAnsi"/>
                <w:sz w:val="20"/>
                <w:szCs w:val="20"/>
              </w:rPr>
              <w:t>świeże, czerwone, duże, gat. I (poza sezonem letnim)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BBF7" w14:textId="36DA5EDE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D81D" w14:textId="7276472F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7ACB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A8AC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89AE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9EB8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CFC3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7D100BCE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098B" w14:textId="3E95BC6D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D943" w14:textId="116A803C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 xml:space="preserve">Truskawki </w:t>
            </w:r>
            <w:r w:rsidRPr="00277462">
              <w:rPr>
                <w:rFonts w:cstheme="minorHAnsi"/>
                <w:sz w:val="20"/>
                <w:szCs w:val="20"/>
              </w:rPr>
              <w:t>świeże, czerwone, duże, gat. I (w sezonie letnim)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A8EB" w14:textId="3DC64115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2773" w14:textId="79BBA0D0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25B7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CD80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7041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55C3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0643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762C6EE6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EB60" w14:textId="2E1531C4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A05C" w14:textId="7E22FCBF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Winogrona różnokolorowe</w:t>
            </w:r>
            <w:r w:rsidRPr="00277462">
              <w:rPr>
                <w:rFonts w:cstheme="minorHAnsi"/>
                <w:sz w:val="20"/>
                <w:szCs w:val="20"/>
              </w:rPr>
              <w:t xml:space="preserve"> dojrzałe, bez przebarwień i odgnieceń (poza sezonem letnim)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C535" w14:textId="1F4735B5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6FA7" w14:textId="09E42039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14A2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892E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8CFD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99A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DCE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1C6E2A5E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704F" w14:textId="0FB4D86B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38D4" w14:textId="7B7D78DB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Winogrona różnokolorowe</w:t>
            </w:r>
            <w:r w:rsidRPr="00277462">
              <w:rPr>
                <w:rFonts w:cstheme="minorHAnsi"/>
                <w:sz w:val="20"/>
                <w:szCs w:val="20"/>
              </w:rPr>
              <w:t xml:space="preserve"> dojrzałe, bez przebarwień i odgnieceń (w sezonie letnim)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E459" w14:textId="37C2D932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012D" w14:textId="49132AE8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E2D5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C3CA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2859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C3DC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AD7C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4905C3D5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1417" w14:textId="7F61D4A7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9C2E" w14:textId="67280AB8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sz w:val="20"/>
                <w:szCs w:val="20"/>
              </w:rPr>
              <w:t>Ziemniaki białe (Irga, Irys)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8B24" w14:textId="06301F05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DCCA" w14:textId="7F22C50D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FCC3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9457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9CBC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8494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0904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00326A06" w14:textId="77777777" w:rsidTr="00655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9313" w14:textId="5A026F43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21049C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31CB" w14:textId="1DCF894C" w:rsidR="00277462" w:rsidRPr="00277462" w:rsidRDefault="00277462" w:rsidP="0027746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sz w:val="20"/>
                <w:szCs w:val="20"/>
              </w:rPr>
              <w:t>Ziemniaki młode (Irga)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162F" w14:textId="3DD2FAF5" w:rsidR="00277462" w:rsidRPr="00277462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CFF5" w14:textId="61F25461" w:rsidR="00277462" w:rsidRPr="00277462" w:rsidRDefault="00277462" w:rsidP="002774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77462">
              <w:rPr>
                <w:rFonts w:cstheme="minorHAnsi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BD67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D243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36DE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DD61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C04F" w14:textId="77777777" w:rsidR="00277462" w:rsidRPr="00F82457" w:rsidRDefault="00277462" w:rsidP="002774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7462" w:rsidRPr="00F82457" w14:paraId="7CB9847C" w14:textId="77777777" w:rsidTr="00655D83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36801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99EC4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CAC14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2642A" w14:textId="77777777" w:rsidR="00277462" w:rsidRPr="00F82457" w:rsidRDefault="0027746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BA6CDA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BA6CDA">
        <w:rPr>
          <w:rFonts w:eastAsia="Tahoma" w:cstheme="minorHAnsi"/>
          <w:sz w:val="24"/>
          <w:szCs w:val="24"/>
        </w:rPr>
        <w:t>2.</w:t>
      </w:r>
      <w:r w:rsidR="00F82457" w:rsidRPr="00BA6CDA">
        <w:rPr>
          <w:rFonts w:eastAsia="Tahoma" w:cstheme="minorHAnsi"/>
          <w:b/>
          <w:sz w:val="24"/>
          <w:szCs w:val="24"/>
        </w:rPr>
        <w:t xml:space="preserve"> </w:t>
      </w:r>
      <w:r w:rsidR="00F82457" w:rsidRPr="00BA6CDA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BA6CDA">
        <w:rPr>
          <w:rFonts w:eastAsia="Tahoma" w:cstheme="minorHAnsi"/>
          <w:b/>
          <w:sz w:val="24"/>
          <w:szCs w:val="24"/>
        </w:rPr>
        <w:t>:</w:t>
      </w:r>
      <w:r w:rsidR="001645A3" w:rsidRPr="00BA6CDA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BA6CDA">
        <w:rPr>
          <w:rFonts w:eastAsia="Tahoma" w:cstheme="minorHAnsi"/>
          <w:b/>
          <w:sz w:val="24"/>
          <w:szCs w:val="24"/>
        </w:rPr>
        <w:t xml:space="preserve"> </w:t>
      </w:r>
      <w:r w:rsidRPr="00BA6CDA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BA6CDA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BA6CDA">
        <w:rPr>
          <w:rFonts w:eastAsia="Tahoma" w:cstheme="minorHAnsi"/>
          <w:i/>
          <w:sz w:val="24"/>
          <w:szCs w:val="24"/>
        </w:rPr>
        <w:t>*</w:t>
      </w:r>
      <w:r w:rsidR="00225286" w:rsidRPr="00BA6CDA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BA6CDA">
        <w:rPr>
          <w:rFonts w:eastAsia="Tahoma" w:cstheme="minorHAnsi"/>
          <w:i/>
          <w:sz w:val="24"/>
          <w:szCs w:val="24"/>
        </w:rPr>
        <w:t>XXI. pkt 1.2 SWZ</w:t>
      </w:r>
      <w:r w:rsidR="00225286" w:rsidRPr="00BA6CDA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A4CA" w14:textId="77777777" w:rsidR="008D3BD0" w:rsidRDefault="008D3BD0">
      <w:pPr>
        <w:spacing w:after="0" w:line="240" w:lineRule="auto"/>
      </w:pPr>
      <w:r>
        <w:separator/>
      </w:r>
    </w:p>
  </w:endnote>
  <w:endnote w:type="continuationSeparator" w:id="0">
    <w:p w14:paraId="215E70D5" w14:textId="77777777" w:rsidR="008D3BD0" w:rsidRDefault="008D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D3B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AB5A" w14:textId="77777777" w:rsidR="008D3BD0" w:rsidRDefault="008D3BD0">
      <w:pPr>
        <w:spacing w:after="0" w:line="240" w:lineRule="auto"/>
      </w:pPr>
      <w:r>
        <w:separator/>
      </w:r>
    </w:p>
  </w:footnote>
  <w:footnote w:type="continuationSeparator" w:id="0">
    <w:p w14:paraId="214EF376" w14:textId="77777777" w:rsidR="008D3BD0" w:rsidRDefault="008D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61C40CC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9A7B0C">
      <w:rPr>
        <w:rFonts w:cstheme="minorHAnsi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64CD2"/>
    <w:multiLevelType w:val="hybridMultilevel"/>
    <w:tmpl w:val="9C70FC14"/>
    <w:lvl w:ilvl="0" w:tplc="E606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1"/>
  </w:num>
  <w:num w:numId="2" w16cid:durableId="1222719049">
    <w:abstractNumId w:val="2"/>
  </w:num>
  <w:num w:numId="3" w16cid:durableId="2061858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80119"/>
    <w:rsid w:val="0009145E"/>
    <w:rsid w:val="000D069A"/>
    <w:rsid w:val="000F753B"/>
    <w:rsid w:val="001039D7"/>
    <w:rsid w:val="00135083"/>
    <w:rsid w:val="001645A3"/>
    <w:rsid w:val="001B0C8E"/>
    <w:rsid w:val="001F6292"/>
    <w:rsid w:val="0021049C"/>
    <w:rsid w:val="00225286"/>
    <w:rsid w:val="00277462"/>
    <w:rsid w:val="002B3AFD"/>
    <w:rsid w:val="00334F98"/>
    <w:rsid w:val="00362DE8"/>
    <w:rsid w:val="00385FB3"/>
    <w:rsid w:val="003C33F6"/>
    <w:rsid w:val="004D3EAB"/>
    <w:rsid w:val="004E5EFF"/>
    <w:rsid w:val="004E6D55"/>
    <w:rsid w:val="005875EB"/>
    <w:rsid w:val="005D4DDE"/>
    <w:rsid w:val="00645460"/>
    <w:rsid w:val="00655D83"/>
    <w:rsid w:val="006F41B4"/>
    <w:rsid w:val="007109AB"/>
    <w:rsid w:val="008073D2"/>
    <w:rsid w:val="008774C7"/>
    <w:rsid w:val="008D3BD0"/>
    <w:rsid w:val="009A7B0C"/>
    <w:rsid w:val="00A21A69"/>
    <w:rsid w:val="00A65B2E"/>
    <w:rsid w:val="00A815AB"/>
    <w:rsid w:val="00AA1C66"/>
    <w:rsid w:val="00B34027"/>
    <w:rsid w:val="00B70269"/>
    <w:rsid w:val="00B92123"/>
    <w:rsid w:val="00BA6CDA"/>
    <w:rsid w:val="00BA794E"/>
    <w:rsid w:val="00C16CD5"/>
    <w:rsid w:val="00D22111"/>
    <w:rsid w:val="00D22B36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1204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20</cp:revision>
  <dcterms:created xsi:type="dcterms:W3CDTF">2021-04-30T12:44:00Z</dcterms:created>
  <dcterms:modified xsi:type="dcterms:W3CDTF">2022-07-08T08:10:00Z</dcterms:modified>
</cp:coreProperties>
</file>