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F1A1" w14:textId="77777777" w:rsidR="00694617" w:rsidRDefault="00694617" w:rsidP="00694617">
      <w:pPr>
        <w:rPr>
          <w:rFonts w:ascii="Calibri" w:hAnsi="Calibri" w:cs="Calibri"/>
          <w:b/>
          <w:color w:val="000000"/>
        </w:rPr>
      </w:pPr>
    </w:p>
    <w:p w14:paraId="1A42600C" w14:textId="77777777" w:rsidR="00CE0098" w:rsidRDefault="00CE0098" w:rsidP="00CE0098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CE0098" w:rsidRPr="00CD1B48" w14:paraId="55A46246" w14:textId="77777777" w:rsidTr="001B01DF">
        <w:tc>
          <w:tcPr>
            <w:tcW w:w="9072" w:type="dxa"/>
            <w:shd w:val="pct15" w:color="auto" w:fill="auto"/>
          </w:tcPr>
          <w:p w14:paraId="7F6B623B" w14:textId="77777777" w:rsidR="00CE0098" w:rsidRPr="00CD1B48" w:rsidRDefault="00CE0098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1E5B068D" w14:textId="77777777" w:rsidR="00CE0098" w:rsidRPr="007611BF" w:rsidRDefault="00CE0098" w:rsidP="00CE0098">
      <w:pPr>
        <w:rPr>
          <w:b/>
          <w:sz w:val="18"/>
          <w:szCs w:val="18"/>
        </w:rPr>
      </w:pPr>
    </w:p>
    <w:p w14:paraId="25171103" w14:textId="77777777" w:rsidR="00CE0098" w:rsidRPr="007611BF" w:rsidRDefault="00CE0098" w:rsidP="00CE009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00F46601" w14:textId="77777777" w:rsidR="00CE0098" w:rsidRPr="007611BF" w:rsidRDefault="00CE0098" w:rsidP="00CE009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3AF9D389" w14:textId="77777777" w:rsidR="00CE0098" w:rsidRPr="007611BF" w:rsidRDefault="00CE0098" w:rsidP="00CE0098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D34F7D4" w14:textId="77777777" w:rsidR="00CE0098" w:rsidRPr="007611BF" w:rsidRDefault="00CE0098" w:rsidP="00CE0098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141442C8" w14:textId="77777777" w:rsidR="00CE0098" w:rsidRPr="007611BF" w:rsidRDefault="00CE0098" w:rsidP="00CE0098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6852A010" w14:textId="77777777" w:rsidR="00CE0098" w:rsidRDefault="00CE0098" w:rsidP="00CE0098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44D36280" w14:textId="646EBD18" w:rsidR="00CE0098" w:rsidRDefault="00CE0098" w:rsidP="00CE009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03CD48BC" w14:textId="77777777" w:rsidR="00CE0098" w:rsidRDefault="00CE0098" w:rsidP="00CE0098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5</w:t>
      </w:r>
    </w:p>
    <w:p w14:paraId="07593184" w14:textId="756BF51D" w:rsidR="00CE0098" w:rsidRPr="00D3146C" w:rsidRDefault="00CE0098" w:rsidP="00CE0098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</w:rPr>
        <w:t>ŚLUZY – ZESTAW</w:t>
      </w:r>
    </w:p>
    <w:p w14:paraId="790179A4" w14:textId="49A748CE" w:rsidR="00CE0098" w:rsidRPr="00505BEC" w:rsidRDefault="00CE0098" w:rsidP="00CE0098">
      <w:pPr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505BEC">
        <w:rPr>
          <w:rFonts w:ascii="Calibri" w:hAnsi="Calibri" w:cs="Calibri"/>
        </w:rPr>
        <w:t>amawiający odrzuci ofertę, której minimalne parametry techniczne nie będą spełniały wymagań opisu przedmiotu zamówienia.</w:t>
      </w:r>
    </w:p>
    <w:p w14:paraId="48A46F01" w14:textId="77777777" w:rsidR="00CE0098" w:rsidRPr="00505BEC" w:rsidRDefault="00CE0098" w:rsidP="00CE0098">
      <w:pPr>
        <w:rPr>
          <w:rFonts w:ascii="Calibri" w:hAnsi="Calibri" w:cs="Calibri"/>
        </w:rPr>
      </w:pPr>
    </w:p>
    <w:p w14:paraId="67435EE4" w14:textId="77777777" w:rsidR="00CE0098" w:rsidRPr="007611BF" w:rsidRDefault="00CE0098" w:rsidP="00CE0098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E9C2F64" w14:textId="77777777" w:rsidR="00CE0098" w:rsidRDefault="00CE0098" w:rsidP="00CE0098">
      <w:pPr>
        <w:rPr>
          <w:rFonts w:ascii="Calibri" w:hAnsi="Calibri" w:cs="Calibri"/>
          <w:color w:val="000000"/>
          <w:u w:val="single"/>
        </w:rPr>
      </w:pPr>
    </w:p>
    <w:p w14:paraId="68D2CBA5" w14:textId="77777777" w:rsidR="00CE0098" w:rsidRPr="00D3146C" w:rsidRDefault="00CE0098" w:rsidP="00CE0098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p w14:paraId="79DB5B3E" w14:textId="77777777" w:rsidR="00CE0098" w:rsidRDefault="00CE0098" w:rsidP="00CE0098">
      <w:pPr>
        <w:jc w:val="center"/>
        <w:rPr>
          <w:rFonts w:ascii="Calibri" w:hAnsi="Calibri" w:cs="Calibri"/>
          <w:b/>
          <w:color w:val="000000"/>
        </w:rPr>
      </w:pPr>
    </w:p>
    <w:p w14:paraId="4C3BD42A" w14:textId="77777777" w:rsidR="00CE0098" w:rsidRDefault="00CE0098" w:rsidP="00694617">
      <w:pPr>
        <w:jc w:val="center"/>
        <w:rPr>
          <w:rFonts w:ascii="Calibri" w:hAnsi="Calibri" w:cs="Calibri"/>
          <w:b/>
          <w:color w:val="000000"/>
        </w:rPr>
      </w:pPr>
    </w:p>
    <w:p w14:paraId="7DB81674" w14:textId="77777777" w:rsidR="00CE0098" w:rsidRDefault="00CE0098" w:rsidP="00694617">
      <w:pPr>
        <w:jc w:val="center"/>
        <w:rPr>
          <w:rFonts w:ascii="Calibri" w:hAnsi="Calibri" w:cs="Calibri"/>
          <w:b/>
          <w:color w:val="000000"/>
        </w:rPr>
      </w:pPr>
    </w:p>
    <w:p w14:paraId="1472901E" w14:textId="42DAF17A" w:rsidR="00972C87" w:rsidRDefault="00972C87" w:rsidP="00972C87">
      <w:pPr>
        <w:jc w:val="center"/>
        <w:rPr>
          <w:rFonts w:ascii="Calibri" w:hAnsi="Calibri" w:cs="Calibri"/>
          <w:b/>
          <w:color w:val="000000"/>
        </w:rPr>
      </w:pPr>
    </w:p>
    <w:tbl>
      <w:tblPr>
        <w:tblW w:w="100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379"/>
        <w:gridCol w:w="3260"/>
      </w:tblGrid>
      <w:tr w:rsidR="00F90300" w:rsidRPr="0062587B" w14:paraId="7BBBB321" w14:textId="77777777" w:rsidTr="00FB5479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D8ED87" w14:textId="77777777" w:rsidR="00F90300" w:rsidRPr="00E4425A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D2F62" w14:textId="77777777" w:rsidR="00F90300" w:rsidRPr="00E4425A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</w:t>
            </w: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WYMAGANY PRZEZ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F8630" w14:textId="77777777" w:rsidR="00F90300" w:rsidRPr="00E4425A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F90300" w:rsidRPr="0062587B" w14:paraId="64AAA16F" w14:textId="77777777" w:rsidTr="00FB5479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3F511" w14:textId="77777777" w:rsidR="00F90300" w:rsidRPr="00E4425A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6D8595" w14:textId="77777777" w:rsidR="00F90300" w:rsidRPr="00E4425A" w:rsidRDefault="00F90300" w:rsidP="00FB5479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Śluzy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zestaw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7 szt. </w:t>
            </w: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E442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F90300" w:rsidRPr="0062587B" w14:paraId="6C9EC871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0648" w14:textId="7D710859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B4B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komory wewnętrznej nie mniej niż 800x600x600 mm (SWG)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3B8" w14:textId="77777777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084C5839" w14:textId="77777777" w:rsidTr="003A22DB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5A6" w14:textId="745A2E1F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8AE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Wymiary zewnętrzne nie mniej niż 900x850x630 mm (SWG)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179A" w14:textId="77777777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42F4C7AE" w14:textId="77777777" w:rsidTr="00FB5479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E0C" w14:textId="42A85BC4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4D2B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Komora wewnętrzna i obudowa zewnętrzna wykonana ze stali nierdzewnej </w:t>
            </w:r>
            <w:r w:rsidRPr="00F90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polerowanej nie gorszej niż typu AISI 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395F" w14:textId="77777777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0B765019" w14:textId="77777777" w:rsidTr="00FB5479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33B4" w14:textId="4FD53576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3E6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wyposażone w 2 szt. maskownic / obróbek otworu wykonanych z tego samego materiału jak śluza materiałowa. Maskownica ma być wykonana jako jeden element.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2A6D" w14:textId="77777777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3E55431F" w14:textId="77777777" w:rsidTr="003A22DB">
        <w:trPr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8C69" w14:textId="4170BFBE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789D" w14:textId="7F7F48B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F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Urządzenie wyposażone w wsporniki montażowe –</w:t>
            </w:r>
            <w:r w:rsidRPr="003A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nogi.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06BD" w14:textId="77777777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300" w:rsidRPr="0062587B" w14:paraId="57663612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A85" w14:textId="1D78A7A1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0D7C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Możliwość otwierania drzwi </w:t>
            </w:r>
            <w:r w:rsidRPr="003A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prawą lub lewą stronę.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40D6" w14:textId="77777777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6B5C9E00" w14:textId="77777777" w:rsidTr="00FB5479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2B3" w14:textId="38C38988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AE8F" w14:textId="51158ED6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Komora wewnętrzna z </w:t>
            </w:r>
            <w:proofErr w:type="spellStart"/>
            <w:r w:rsidRPr="00273F2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wyobleniami</w:t>
            </w:r>
            <w:proofErr w:type="spellEnd"/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wewnętrznymi o promieniu krzywizny nie mniejszym niż 20mm, umożliwiającym łatwe czyszczenie i dezynfekcję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59E7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7B39649B" w14:textId="77777777" w:rsidTr="00F90300">
        <w:trPr>
          <w:trHeight w:val="3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50D9" w14:textId="407FE92B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0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6F91" w14:textId="77777777" w:rsidR="00F90300" w:rsidRPr="00857327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8573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Szyby wykonane w całości ze szkła hartowanego.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0C9B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015698E6" w14:textId="77777777" w:rsidTr="00FB5479">
        <w:trPr>
          <w:trHeight w:val="5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764" w14:textId="22D3F426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F58D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73F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bezpieczne dla operatora – umożliwiające pracę lamp UV w śluzie oraz jednoczesną pracę personelu w pomieszczeniach przyległych.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DD1D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54DBAB69" w14:textId="77777777" w:rsidTr="00FB5479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7097" w14:textId="384A0ED3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442B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 otwierane, uchylne o kącie otarcia 180° dający swobodny dostęp do wnętrza komory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1FFB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16CB8AA5" w14:textId="77777777" w:rsidTr="00FB5479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313" w14:textId="0C279743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60E9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blokady krzyżowej elektrycznej wraz z sygnalizacją stanu drzwi wyświetlaną na panelach z obu stron urządzenia, informacja wizualna / barwna.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762E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0882C7A0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9DCE" w14:textId="65E29A50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0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B4B7" w14:textId="77777777" w:rsidR="00F90300" w:rsidRPr="00857327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pl-PL"/>
              </w:rPr>
            </w:pPr>
            <w:r w:rsidRPr="008573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Zamykanie śluz materiałowych na zamek z kluczem.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1E4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5179A76B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8E7" w14:textId="4146D903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7D1A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Załączenie do pracy poprzez włącznik zabezpieczony kluczem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1759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69EACBBB" w14:textId="77777777" w:rsidTr="003A22DB">
        <w:trPr>
          <w:trHeight w:val="7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97E7" w14:textId="56001BC9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3F34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Drzwi śluzy przy zaniku zasilania zostają automatycznie odryglowane, jednak to nie może powodować ich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rozszczelnienia, co będzie skutkować niekontrolowanym przepływem powietrza pomiędzy pomieszczeniami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FE8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0E76B130" w14:textId="77777777" w:rsidTr="00FB5479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A478" w14:textId="5D36C3BC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070C8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System blokowania obu drzwi na czas dezynfekcji lampami UV komory po jej załadunku. System blokady krzyżowej z ustawialnym zegarem pozwala na oczyszczenie komory (czas predefiniowany przez Użytkownika) oraz zabezpiecza przed zanieczyszczeniami krzyżowymi.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4C66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300" w:rsidRPr="0062587B" w14:paraId="38D92519" w14:textId="77777777" w:rsidTr="00FB547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2BFE" w14:textId="18FFFBB6" w:rsidR="00F90300" w:rsidRPr="0062587B" w:rsidRDefault="00F90300" w:rsidP="00FB54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903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99E5" w14:textId="77777777" w:rsidR="00F90300" w:rsidRPr="00857327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573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Śluza wyposażona w system lamp UV typ 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251" w14:textId="77777777" w:rsidR="00F90300" w:rsidRPr="0062587B" w:rsidRDefault="00F90300" w:rsidP="00FB54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2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A8140B9" w14:textId="1CA52BE8" w:rsidR="00694617" w:rsidRDefault="00694617" w:rsidP="00694617">
      <w:pPr>
        <w:jc w:val="left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CE0098" w:rsidRPr="00505BEC" w14:paraId="64B04CB3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3C52F" w14:textId="77777777" w:rsidR="00CE0098" w:rsidRPr="00505BEC" w:rsidRDefault="00CE0098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CE0098" w:rsidRPr="00505BEC" w14:paraId="4BBD63BC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5A7B6ACF" w14:textId="77777777" w:rsidR="00CE0098" w:rsidRPr="00505BEC" w:rsidRDefault="00CE0098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792278B" w14:textId="77777777" w:rsidR="00CE0098" w:rsidRDefault="00CE0098" w:rsidP="00694617">
      <w:pPr>
        <w:jc w:val="left"/>
        <w:rPr>
          <w:rFonts w:ascii="Calibri" w:hAnsi="Calibri" w:cs="Calibri"/>
          <w:b/>
          <w:color w:val="000000"/>
        </w:rPr>
      </w:pPr>
    </w:p>
    <w:sectPr w:rsidR="00CE0098" w:rsidSect="00631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240" w14:textId="77777777" w:rsidR="009C3DD4" w:rsidRDefault="009C3DD4" w:rsidP="00331DF1">
      <w:pPr>
        <w:spacing w:after="0" w:line="240" w:lineRule="auto"/>
      </w:pPr>
      <w:r>
        <w:separator/>
      </w:r>
    </w:p>
  </w:endnote>
  <w:endnote w:type="continuationSeparator" w:id="0">
    <w:p w14:paraId="7AB9AA07" w14:textId="77777777" w:rsidR="009C3DD4" w:rsidRDefault="009C3DD4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A927" w14:textId="77777777" w:rsidR="003B0E7D" w:rsidRDefault="003B0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B5C" w14:textId="4F4C6C34" w:rsidR="00992C5F" w:rsidRPr="00020156" w:rsidRDefault="00992C5F" w:rsidP="00020156">
    <w:pPr>
      <w:pStyle w:val="Stopka"/>
      <w:jc w:val="center"/>
      <w:rPr>
        <w:sz w:val="20"/>
        <w:szCs w:val="20"/>
      </w:rPr>
    </w:pPr>
    <w:r w:rsidRPr="00020156">
      <w:rPr>
        <w:sz w:val="20"/>
        <w:szCs w:val="20"/>
      </w:rPr>
      <w:fldChar w:fldCharType="begin"/>
    </w:r>
    <w:r w:rsidRPr="00020156">
      <w:rPr>
        <w:sz w:val="20"/>
        <w:szCs w:val="20"/>
      </w:rPr>
      <w:instrText>PAGE   \* MERGEFORMAT</w:instrText>
    </w:r>
    <w:r w:rsidRPr="00020156">
      <w:rPr>
        <w:sz w:val="20"/>
        <w:szCs w:val="20"/>
      </w:rPr>
      <w:fldChar w:fldCharType="separate"/>
    </w:r>
    <w:r w:rsidRPr="00385905">
      <w:rPr>
        <w:b/>
        <w:bCs/>
        <w:noProof/>
        <w:sz w:val="20"/>
        <w:szCs w:val="20"/>
      </w:rPr>
      <w:t>7</w:t>
    </w:r>
    <w:r w:rsidRPr="00020156">
      <w:rPr>
        <w:b/>
        <w:bCs/>
        <w:sz w:val="20"/>
        <w:szCs w:val="20"/>
      </w:rPr>
      <w:fldChar w:fldCharType="end"/>
    </w:r>
    <w:r w:rsidRPr="00020156">
      <w:rPr>
        <w:b/>
        <w:bCs/>
        <w:sz w:val="20"/>
        <w:szCs w:val="20"/>
      </w:rPr>
      <w:t xml:space="preserve"> </w:t>
    </w:r>
    <w:r w:rsidRPr="00020156">
      <w:rPr>
        <w:sz w:val="20"/>
        <w:szCs w:val="20"/>
      </w:rPr>
      <w:t>|</w:t>
    </w:r>
    <w:r w:rsidRPr="00020156">
      <w:rPr>
        <w:b/>
        <w:bCs/>
        <w:sz w:val="20"/>
        <w:szCs w:val="20"/>
      </w:rPr>
      <w:t xml:space="preserve"> </w:t>
    </w:r>
    <w:r w:rsidRPr="00020156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A23C" w14:textId="77777777" w:rsidR="003B0E7D" w:rsidRDefault="003B0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4B98" w14:textId="77777777" w:rsidR="009C3DD4" w:rsidRDefault="009C3DD4" w:rsidP="00331DF1">
      <w:pPr>
        <w:spacing w:after="0" w:line="240" w:lineRule="auto"/>
      </w:pPr>
      <w:r>
        <w:separator/>
      </w:r>
    </w:p>
  </w:footnote>
  <w:footnote w:type="continuationSeparator" w:id="0">
    <w:p w14:paraId="32985C60" w14:textId="77777777" w:rsidR="009C3DD4" w:rsidRDefault="009C3DD4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7400" w14:textId="77777777" w:rsidR="003B0E7D" w:rsidRDefault="003B0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30AD" w14:textId="048B8274" w:rsidR="00992C5F" w:rsidRDefault="003B0E7D" w:rsidP="00020156">
    <w:pPr>
      <w:pStyle w:val="Nagwek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88B9F39" wp14:editId="17260692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772BCE" w14:textId="3279B7DC" w:rsidR="003B0E7D" w:rsidRDefault="003B0E7D" w:rsidP="003B0E7D">
    <w:pPr>
      <w:pStyle w:val="Nagwek"/>
      <w:tabs>
        <w:tab w:val="left" w:pos="210"/>
      </w:tabs>
      <w:jc w:val="right"/>
    </w:pPr>
    <w:r w:rsidRPr="001D5C89">
      <w:rPr>
        <w:rFonts w:cstheme="minorHAnsi"/>
      </w:rPr>
      <w:t xml:space="preserve">Nr sprawy </w:t>
    </w:r>
    <w:r w:rsidR="00C11D36">
      <w:rPr>
        <w:rFonts w:cstheme="minorHAnsi"/>
      </w:rPr>
      <w:t>1560</w:t>
    </w:r>
    <w:bookmarkStart w:id="1" w:name="_GoBack"/>
    <w:bookmarkEnd w:id="1"/>
    <w:r>
      <w:rPr>
        <w:rFonts w:cstheme="minorHAnsi"/>
      </w:rPr>
      <w:t>/AZ/262/2023</w:t>
    </w:r>
  </w:p>
  <w:p w14:paraId="771840B4" w14:textId="77777777" w:rsidR="003B0E7D" w:rsidRPr="00020156" w:rsidRDefault="003B0E7D" w:rsidP="00020156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6F5B9" w14:textId="77777777" w:rsidR="003B0E7D" w:rsidRDefault="003B0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0E7D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1E56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1D36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E0098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6B73-CFB7-45FF-9431-49A129A4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114</cp:revision>
  <cp:lastPrinted>2023-03-07T09:02:00Z</cp:lastPrinted>
  <dcterms:created xsi:type="dcterms:W3CDTF">2022-11-28T06:32:00Z</dcterms:created>
  <dcterms:modified xsi:type="dcterms:W3CDTF">2023-03-29T19:05:00Z</dcterms:modified>
</cp:coreProperties>
</file>