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1" w:rsidRPr="00FE608D" w:rsidRDefault="00FE608D" w:rsidP="00FE608D">
      <w:pPr>
        <w:jc w:val="center"/>
        <w:rPr>
          <w:rFonts w:asciiTheme="minorHAnsi" w:hAnsiTheme="minorHAnsi"/>
          <w:b/>
        </w:rPr>
      </w:pPr>
      <w:r w:rsidRPr="00FE608D">
        <w:rPr>
          <w:rFonts w:asciiTheme="minorHAnsi" w:hAnsiTheme="minorHAnsi"/>
          <w:b/>
        </w:rPr>
        <w:t>ZAPYTANIE OFERTOWE</w:t>
      </w:r>
    </w:p>
    <w:p w:rsidR="00FE608D" w:rsidRPr="00FE608D" w:rsidRDefault="00FE608D" w:rsidP="00915EC1">
      <w:pPr>
        <w:rPr>
          <w:rFonts w:asciiTheme="minorHAnsi" w:hAnsiTheme="minorHAnsi"/>
          <w:b/>
        </w:rPr>
      </w:pPr>
    </w:p>
    <w:p w:rsidR="00915EC1" w:rsidRPr="00922FCE" w:rsidRDefault="00922FCE" w:rsidP="00FE608D">
      <w:pPr>
        <w:jc w:val="both"/>
        <w:rPr>
          <w:rFonts w:asciiTheme="minorHAnsi" w:hAnsiTheme="minorHAnsi" w:cs="Arial"/>
        </w:rPr>
      </w:pPr>
      <w:r w:rsidRPr="00922FCE">
        <w:rPr>
          <w:rFonts w:asciiTheme="minorHAnsi" w:hAnsiTheme="minorHAnsi" w:cs="Arial"/>
        </w:rPr>
        <w:t xml:space="preserve">Miasto Bydgoszcz jest realizatorem międzynarodowego projektu pn.  Forget Heritage </w:t>
      </w:r>
      <w:r w:rsidRPr="00922FCE">
        <w:rPr>
          <w:rFonts w:asciiTheme="minorHAnsi" w:hAnsiTheme="minorHAnsi" w:cs="Arial"/>
          <w:bCs/>
        </w:rPr>
        <w:t xml:space="preserve">- </w:t>
      </w:r>
      <w:r w:rsidRPr="00922FCE">
        <w:rPr>
          <w:rFonts w:asciiTheme="minorHAnsi" w:hAnsiTheme="minorHAnsi" w:cs="Arial"/>
          <w:bCs/>
          <w:color w:val="333333"/>
        </w:rPr>
        <w:t xml:space="preserve">Innowacyjne, zrównoważone i replikowalne modele współpracy publiczno-prywatnej w ramach ochrony porzuconych obiektów wartości historycznej poprzez wzmacnianie sektora kulturowego </w:t>
      </w:r>
      <w:r w:rsidR="00F20E57">
        <w:rPr>
          <w:rFonts w:asciiTheme="minorHAnsi" w:hAnsiTheme="minorHAnsi" w:cs="Arial"/>
          <w:bCs/>
          <w:color w:val="333333"/>
        </w:rPr>
        <w:br/>
      </w:r>
      <w:r w:rsidRPr="00922FCE">
        <w:rPr>
          <w:rFonts w:asciiTheme="minorHAnsi" w:hAnsiTheme="minorHAnsi" w:cs="Arial"/>
          <w:bCs/>
          <w:color w:val="333333"/>
        </w:rPr>
        <w:t xml:space="preserve">i kreatywnego, </w:t>
      </w:r>
      <w:r w:rsidRPr="00922FCE">
        <w:rPr>
          <w:rFonts w:asciiTheme="minorHAnsi" w:hAnsiTheme="minorHAnsi" w:cs="Arial"/>
        </w:rPr>
        <w:t xml:space="preserve">współfinansowanego z Europejskiego Funduszu Rozwoju Regionalnego, w ramach programu Interreg Europa Środkowa. </w:t>
      </w:r>
    </w:p>
    <w:p w:rsidR="00915EC1" w:rsidRDefault="00922FCE" w:rsidP="00FE608D">
      <w:pPr>
        <w:jc w:val="both"/>
        <w:rPr>
          <w:rFonts w:asciiTheme="minorHAnsi" w:hAnsiTheme="minorHAnsi"/>
        </w:rPr>
      </w:pPr>
      <w:r w:rsidRPr="00922FCE">
        <w:rPr>
          <w:rFonts w:asciiTheme="minorHAnsi" w:hAnsiTheme="minorHAnsi" w:cs="Arial"/>
        </w:rPr>
        <w:t xml:space="preserve">W ramach projektu w dniach </w:t>
      </w:r>
      <w:r w:rsidRPr="00922FCE">
        <w:rPr>
          <w:rFonts w:asciiTheme="minorHAnsi" w:hAnsiTheme="minorHAnsi" w:cs="Arial"/>
          <w:b/>
          <w:u w:val="single"/>
        </w:rPr>
        <w:t>24-25 kwietnia 2018 r.</w:t>
      </w:r>
      <w:r w:rsidR="00A6194C">
        <w:rPr>
          <w:rFonts w:asciiTheme="minorHAnsi" w:hAnsiTheme="minorHAnsi" w:cs="Arial"/>
          <w:b/>
          <w:u w:val="single"/>
        </w:rPr>
        <w:t xml:space="preserve"> </w:t>
      </w:r>
      <w:r w:rsidRPr="00922FCE">
        <w:rPr>
          <w:rFonts w:asciiTheme="minorHAnsi" w:hAnsiTheme="minorHAnsi" w:cs="Arial"/>
        </w:rPr>
        <w:t xml:space="preserve">w </w:t>
      </w:r>
      <w:r w:rsidR="00FE608D">
        <w:rPr>
          <w:rFonts w:asciiTheme="minorHAnsi" w:hAnsiTheme="minorHAnsi" w:cs="Arial"/>
        </w:rPr>
        <w:t>budynku</w:t>
      </w:r>
      <w:r w:rsidRPr="00FE608D">
        <w:rPr>
          <w:rFonts w:asciiTheme="minorHAnsi" w:hAnsiTheme="minorHAnsi" w:cs="Arial"/>
        </w:rPr>
        <w:t xml:space="preserve"> Fabryki Lloyda</w:t>
      </w:r>
      <w:r w:rsidR="00FE608D" w:rsidRPr="00FE608D">
        <w:rPr>
          <w:rFonts w:asciiTheme="minorHAnsi" w:hAnsiTheme="minorHAnsi" w:cs="Arial"/>
        </w:rPr>
        <w:t xml:space="preserve"> (sala konferencyjna)</w:t>
      </w:r>
      <w:r w:rsidRPr="00FE608D">
        <w:rPr>
          <w:rFonts w:asciiTheme="minorHAnsi" w:hAnsiTheme="minorHAnsi" w:cs="Arial"/>
        </w:rPr>
        <w:t xml:space="preserve"> przy ul. Fordońskiej 156 w Bydgoszczy odbędzie się lokalne szkolenie dla</w:t>
      </w:r>
      <w:r w:rsidR="00FE608D">
        <w:rPr>
          <w:rFonts w:asciiTheme="minorHAnsi" w:hAnsiTheme="minorHAnsi" w:cs="Arial"/>
        </w:rPr>
        <w:t xml:space="preserve"> </w:t>
      </w:r>
      <w:r w:rsidR="00FE608D">
        <w:rPr>
          <w:rFonts w:asciiTheme="minorHAnsi" w:hAnsiTheme="minorHAnsi"/>
        </w:rPr>
        <w:t>menadżerów</w:t>
      </w:r>
      <w:r w:rsidR="00FE608D" w:rsidRPr="00FE608D">
        <w:rPr>
          <w:rFonts w:asciiTheme="minorHAnsi" w:hAnsiTheme="minorHAnsi"/>
        </w:rPr>
        <w:t xml:space="preserve"> kultury,</w:t>
      </w:r>
      <w:r w:rsidR="00FE608D">
        <w:rPr>
          <w:rFonts w:asciiTheme="minorHAnsi" w:hAnsiTheme="minorHAnsi"/>
        </w:rPr>
        <w:t xml:space="preserve"> przedsiębiorców</w:t>
      </w:r>
      <w:r w:rsidR="00FE608D" w:rsidRPr="00FE608D">
        <w:rPr>
          <w:rFonts w:asciiTheme="minorHAnsi" w:hAnsiTheme="minorHAnsi"/>
        </w:rPr>
        <w:t xml:space="preserve"> branży kreatywnej, </w:t>
      </w:r>
      <w:r w:rsidR="00FE608D">
        <w:rPr>
          <w:rFonts w:asciiTheme="minorHAnsi" w:hAnsiTheme="minorHAnsi"/>
        </w:rPr>
        <w:t>administratorów budynków</w:t>
      </w:r>
      <w:r w:rsidR="00FE608D" w:rsidRPr="00FE608D">
        <w:rPr>
          <w:rFonts w:asciiTheme="minorHAnsi" w:hAnsiTheme="minorHAnsi"/>
        </w:rPr>
        <w:t xml:space="preserve"> historyczn</w:t>
      </w:r>
      <w:r w:rsidR="00FE608D">
        <w:rPr>
          <w:rFonts w:asciiTheme="minorHAnsi" w:hAnsiTheme="minorHAnsi"/>
        </w:rPr>
        <w:t>ych</w:t>
      </w:r>
      <w:r w:rsidR="00FE608D" w:rsidRPr="00FE608D">
        <w:rPr>
          <w:rFonts w:asciiTheme="minorHAnsi" w:hAnsiTheme="minorHAnsi"/>
        </w:rPr>
        <w:t xml:space="preserve">, </w:t>
      </w:r>
      <w:r w:rsidR="00FE608D">
        <w:rPr>
          <w:rFonts w:asciiTheme="minorHAnsi" w:hAnsiTheme="minorHAnsi"/>
        </w:rPr>
        <w:t>liderów organizacji pozarządowych i</w:t>
      </w:r>
      <w:r w:rsidR="00FE608D" w:rsidRPr="00FE608D">
        <w:rPr>
          <w:rFonts w:asciiTheme="minorHAnsi" w:hAnsiTheme="minorHAnsi"/>
        </w:rPr>
        <w:t xml:space="preserve"> działacz</w:t>
      </w:r>
      <w:r w:rsidR="00FE608D">
        <w:rPr>
          <w:rFonts w:asciiTheme="minorHAnsi" w:hAnsiTheme="minorHAnsi"/>
        </w:rPr>
        <w:t>y</w:t>
      </w:r>
      <w:r w:rsidR="00FE608D" w:rsidRPr="00FE608D">
        <w:rPr>
          <w:rFonts w:asciiTheme="minorHAnsi" w:hAnsiTheme="minorHAnsi"/>
        </w:rPr>
        <w:t xml:space="preserve"> w społeczności lokalnej</w:t>
      </w:r>
      <w:r w:rsidR="00FE608D">
        <w:rPr>
          <w:rFonts w:asciiTheme="minorHAnsi" w:hAnsiTheme="minorHAnsi"/>
        </w:rPr>
        <w:t>.</w:t>
      </w:r>
      <w:r w:rsidR="000445C7">
        <w:rPr>
          <w:rFonts w:asciiTheme="minorHAnsi" w:hAnsiTheme="minorHAnsi"/>
        </w:rPr>
        <w:t xml:space="preserve"> W terminach późniejszych odbędą się kolejne szkolenia.</w:t>
      </w:r>
    </w:p>
    <w:p w:rsidR="00FE608D" w:rsidRPr="00FE608D" w:rsidRDefault="00FE608D" w:rsidP="00FE608D">
      <w:pPr>
        <w:jc w:val="both"/>
        <w:rPr>
          <w:rFonts w:asciiTheme="minorHAnsi" w:hAnsiTheme="minorHAnsi"/>
        </w:rPr>
      </w:pPr>
    </w:p>
    <w:p w:rsidR="002B29F4" w:rsidRDefault="00915EC1" w:rsidP="00FE608D">
      <w:pPr>
        <w:jc w:val="both"/>
        <w:rPr>
          <w:rFonts w:asciiTheme="minorHAnsi" w:hAnsiTheme="minorHAnsi"/>
        </w:rPr>
      </w:pPr>
      <w:r w:rsidRPr="00FE608D">
        <w:rPr>
          <w:rFonts w:asciiTheme="minorHAnsi" w:hAnsiTheme="minorHAnsi"/>
        </w:rPr>
        <w:t xml:space="preserve">Niniejszym zapraszam Państwa </w:t>
      </w:r>
      <w:r w:rsidRPr="00FE608D">
        <w:rPr>
          <w:rFonts w:asciiTheme="minorHAnsi" w:hAnsiTheme="minorHAnsi"/>
          <w:b/>
          <w:bCs/>
          <w:u w:val="single"/>
        </w:rPr>
        <w:t>do składania ofert</w:t>
      </w:r>
      <w:r w:rsidRPr="00FE608D">
        <w:rPr>
          <w:rFonts w:asciiTheme="minorHAnsi" w:hAnsiTheme="minorHAnsi"/>
        </w:rPr>
        <w:t xml:space="preserve"> na wykonanie  przedmiotu zamówienia, które obejmuje przygotowanie i dostarcz</w:t>
      </w:r>
      <w:r w:rsidR="002B29F4">
        <w:rPr>
          <w:rFonts w:asciiTheme="minorHAnsi" w:hAnsiTheme="minorHAnsi"/>
        </w:rPr>
        <w:t>enie do Urzędu Miasta, Wydziału Zintegrowanego Rozwoju materiałów szkoleniowych:</w:t>
      </w:r>
    </w:p>
    <w:p w:rsidR="00DD0AF5" w:rsidRDefault="00DD0AF5" w:rsidP="00FE608D">
      <w:pPr>
        <w:jc w:val="both"/>
        <w:rPr>
          <w:rFonts w:asciiTheme="minorHAnsi" w:hAnsiTheme="minorHAnsi"/>
        </w:rPr>
      </w:pPr>
    </w:p>
    <w:p w:rsidR="00B35714" w:rsidRDefault="00B5416A" w:rsidP="002B29F4">
      <w:pPr>
        <w:pStyle w:val="Akapitzlist"/>
        <w:numPr>
          <w:ilvl w:val="0"/>
          <w:numId w:val="7"/>
        </w:numPr>
        <w:jc w:val="both"/>
      </w:pPr>
      <w:r>
        <w:t xml:space="preserve">Teczka ofertowa z białą </w:t>
      </w:r>
      <w:r w:rsidR="002B29F4">
        <w:t xml:space="preserve">gumką, </w:t>
      </w:r>
      <w:r w:rsidR="00FF58BE">
        <w:t xml:space="preserve">teczka: </w:t>
      </w:r>
      <w:r w:rsidR="002B29F4">
        <w:t xml:space="preserve">tekturowa, biała z nadrukiem </w:t>
      </w:r>
      <w:r w:rsidR="00CA009D">
        <w:t xml:space="preserve">2 </w:t>
      </w:r>
      <w:r w:rsidR="002B29F4">
        <w:t>logo</w:t>
      </w:r>
      <w:r w:rsidR="00CA009D">
        <w:t>t</w:t>
      </w:r>
      <w:r w:rsidR="000B50DC">
        <w:t>ypami</w:t>
      </w:r>
      <w:r w:rsidR="00EB661E">
        <w:t xml:space="preserve"> na środku</w:t>
      </w:r>
      <w:r w:rsidR="002F7F40">
        <w:t>:</w:t>
      </w:r>
      <w:r w:rsidR="002B29F4">
        <w:t xml:space="preserve"> </w:t>
      </w:r>
      <w:proofErr w:type="spellStart"/>
      <w:r w:rsidR="002B29F4">
        <w:t>Forget</w:t>
      </w:r>
      <w:proofErr w:type="spellEnd"/>
      <w:r w:rsidR="002B29F4">
        <w:t xml:space="preserve"> </w:t>
      </w:r>
      <w:proofErr w:type="spellStart"/>
      <w:r w:rsidR="002B29F4">
        <w:t>Heritage</w:t>
      </w:r>
      <w:proofErr w:type="spellEnd"/>
      <w:r w:rsidR="00FF5B1E">
        <w:t xml:space="preserve"> wskazanymi i rozmieszczonymi w odstępie</w:t>
      </w:r>
      <w:r w:rsidR="00FF58BE">
        <w:t xml:space="preserve">, </w:t>
      </w:r>
      <w:r w:rsidR="001E30AE">
        <w:t xml:space="preserve">wskazanym </w:t>
      </w:r>
      <w:r w:rsidR="00FF5B1E">
        <w:t>poniżej</w:t>
      </w:r>
      <w:r w:rsidR="002B29F4">
        <w:t>, bez uszlachetniania, na materiały formatu A4</w:t>
      </w:r>
      <w:r w:rsidR="00433BCE">
        <w:t xml:space="preserve">, szerokość grzbietu do 20 mm </w:t>
      </w:r>
      <w:r w:rsidR="00433BCE" w:rsidRPr="00433BCE">
        <w:rPr>
          <w:b/>
        </w:rPr>
        <w:t>-</w:t>
      </w:r>
      <w:r w:rsidR="00D141D1">
        <w:rPr>
          <w:b/>
        </w:rPr>
        <w:t>12</w:t>
      </w:r>
      <w:r w:rsidR="00B24152" w:rsidRPr="00433BCE">
        <w:rPr>
          <w:b/>
        </w:rPr>
        <w:t xml:space="preserve">0 </w:t>
      </w:r>
      <w:r w:rsidR="002B29F4" w:rsidRPr="00433BCE">
        <w:rPr>
          <w:b/>
        </w:rPr>
        <w:t>szt.</w:t>
      </w:r>
    </w:p>
    <w:p w:rsidR="002B29F4" w:rsidRDefault="002B29F4" w:rsidP="002B29F4">
      <w:pPr>
        <w:jc w:val="both"/>
      </w:pPr>
    </w:p>
    <w:p w:rsidR="000445C7" w:rsidRDefault="002B29F4" w:rsidP="00DD0AF5">
      <w:pPr>
        <w:pStyle w:val="Akapitzlist"/>
        <w:numPr>
          <w:ilvl w:val="0"/>
          <w:numId w:val="7"/>
        </w:numPr>
        <w:jc w:val="both"/>
      </w:pPr>
      <w:r>
        <w:t>Blok biurowy A4, 25 kartek, bez okładki, białe kartki z n</w:t>
      </w:r>
      <w:r w:rsidR="00B5416A">
        <w:t xml:space="preserve">adrukiem </w:t>
      </w:r>
      <w:r w:rsidR="000B50DC">
        <w:t>2 logotypów</w:t>
      </w:r>
      <w:r w:rsidR="00B5416A">
        <w:t xml:space="preserve"> </w:t>
      </w:r>
      <w:proofErr w:type="spellStart"/>
      <w:r w:rsidR="00B5416A">
        <w:t>Forget</w:t>
      </w:r>
      <w:proofErr w:type="spellEnd"/>
      <w:r w:rsidR="00B5416A">
        <w:t xml:space="preserve"> </w:t>
      </w:r>
      <w:proofErr w:type="spellStart"/>
      <w:r w:rsidR="00B5416A">
        <w:t>Heritage</w:t>
      </w:r>
      <w:proofErr w:type="spellEnd"/>
      <w:r w:rsidR="00EB661E">
        <w:t xml:space="preserve"> wskazanymi </w:t>
      </w:r>
      <w:r w:rsidR="000B50DC">
        <w:t>i</w:t>
      </w:r>
      <w:r w:rsidR="00EB661E">
        <w:t xml:space="preserve"> </w:t>
      </w:r>
      <w:r w:rsidR="000B50DC">
        <w:t>rozmieszcz</w:t>
      </w:r>
      <w:r w:rsidR="00FF5B1E">
        <w:t xml:space="preserve">onymi </w:t>
      </w:r>
      <w:r w:rsidR="000B50DC">
        <w:t>w odstępie</w:t>
      </w:r>
      <w:r w:rsidR="00FF58BE">
        <w:t>,</w:t>
      </w:r>
      <w:r w:rsidR="001E30AE">
        <w:t xml:space="preserve"> wskazanym</w:t>
      </w:r>
      <w:r w:rsidR="00FF5B1E">
        <w:t xml:space="preserve"> poniżej</w:t>
      </w:r>
      <w:r w:rsidR="00760D12">
        <w:t xml:space="preserve">, </w:t>
      </w:r>
      <w:r w:rsidR="00B5416A">
        <w:t xml:space="preserve"> na awersie każdej strony, </w:t>
      </w:r>
      <w:r w:rsidR="00760D12">
        <w:t>u góry</w:t>
      </w:r>
      <w:r w:rsidR="00B5416A">
        <w:t xml:space="preserve"> </w:t>
      </w:r>
      <w:r w:rsidR="00D141D1">
        <w:rPr>
          <w:b/>
        </w:rPr>
        <w:t>- 12</w:t>
      </w:r>
      <w:r w:rsidR="00B24152" w:rsidRPr="00433BCE">
        <w:rPr>
          <w:b/>
        </w:rPr>
        <w:t>0</w:t>
      </w:r>
      <w:r w:rsidRPr="00433BCE">
        <w:rPr>
          <w:b/>
        </w:rPr>
        <w:t xml:space="preserve"> szt.</w:t>
      </w:r>
    </w:p>
    <w:p w:rsidR="000445C7" w:rsidRDefault="000445C7" w:rsidP="000445C7">
      <w:pPr>
        <w:pStyle w:val="Akapitzlist"/>
        <w:jc w:val="both"/>
      </w:pPr>
    </w:p>
    <w:p w:rsidR="002B29F4" w:rsidRDefault="002B29F4" w:rsidP="002B29F4">
      <w:pPr>
        <w:pStyle w:val="Akapitzlist"/>
        <w:numPr>
          <w:ilvl w:val="0"/>
          <w:numId w:val="7"/>
        </w:numPr>
        <w:jc w:val="both"/>
      </w:pPr>
      <w:r>
        <w:t>Długopis plastikowy</w:t>
      </w:r>
      <w:r w:rsidR="00B5416A">
        <w:t>,</w:t>
      </w:r>
      <w:r>
        <w:t xml:space="preserve"> z trzonem w kolorze białym i nadrukiem logo </w:t>
      </w:r>
      <w:r w:rsidR="001542C3">
        <w:t xml:space="preserve">projektu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Heritage</w:t>
      </w:r>
      <w:proofErr w:type="spellEnd"/>
      <w:r w:rsidR="001542C3">
        <w:t xml:space="preserve"> </w:t>
      </w:r>
      <w:r w:rsidR="00760D12">
        <w:t>w kolorze czarnym</w:t>
      </w:r>
      <w:r w:rsidR="001542C3">
        <w:t xml:space="preserve"> (</w:t>
      </w:r>
      <w:r w:rsidR="001E30AE">
        <w:t xml:space="preserve">logo </w:t>
      </w:r>
      <w:r w:rsidR="001542C3">
        <w:t xml:space="preserve">wskazane poniżej), </w:t>
      </w:r>
      <w:r w:rsidR="00433BCE">
        <w:t xml:space="preserve">wkład niebieski </w:t>
      </w:r>
      <w:r w:rsidR="00D141D1">
        <w:rPr>
          <w:b/>
        </w:rPr>
        <w:t>- 12</w:t>
      </w:r>
      <w:r w:rsidR="00B24152" w:rsidRPr="00433BCE">
        <w:rPr>
          <w:b/>
        </w:rPr>
        <w:t>0</w:t>
      </w:r>
      <w:r w:rsidR="000445C7" w:rsidRPr="00433BCE">
        <w:rPr>
          <w:b/>
        </w:rPr>
        <w:t xml:space="preserve"> szt.</w:t>
      </w:r>
    </w:p>
    <w:p w:rsidR="000445C7" w:rsidRDefault="000445C7" w:rsidP="000445C7">
      <w:pPr>
        <w:pStyle w:val="Akapitzlist"/>
        <w:jc w:val="both"/>
      </w:pPr>
    </w:p>
    <w:p w:rsidR="000445C7" w:rsidRDefault="000445C7" w:rsidP="002B29F4">
      <w:pPr>
        <w:pStyle w:val="Akapitzlist"/>
        <w:numPr>
          <w:ilvl w:val="0"/>
          <w:numId w:val="7"/>
        </w:numPr>
        <w:jc w:val="both"/>
      </w:pPr>
      <w:r>
        <w:t>Wydruk materiałów szkoleniowych w formie książki:</w:t>
      </w:r>
    </w:p>
    <w:p w:rsidR="000445C7" w:rsidRDefault="000445C7" w:rsidP="000445C7">
      <w:pPr>
        <w:pStyle w:val="Akapitzlist"/>
      </w:pPr>
    </w:p>
    <w:p w:rsidR="000445C7" w:rsidRDefault="000445C7" w:rsidP="000445C7">
      <w:pPr>
        <w:pStyle w:val="Akapitzlist"/>
        <w:jc w:val="both"/>
      </w:pPr>
      <w:r>
        <w:t xml:space="preserve">- </w:t>
      </w:r>
      <w:r w:rsidR="009268F6">
        <w:t>„Poradnik strategiczny” ok. 60</w:t>
      </w:r>
      <w:r w:rsidR="00433BCE">
        <w:t xml:space="preserve"> stron,</w:t>
      </w:r>
      <w:r>
        <w:t xml:space="preserve"> format A4, </w:t>
      </w:r>
      <w:r w:rsidR="00B5416A">
        <w:t xml:space="preserve">wydruk </w:t>
      </w:r>
      <w:r>
        <w:t>kolor</w:t>
      </w:r>
      <w:r w:rsidR="00B5416A">
        <w:t>owy</w:t>
      </w:r>
      <w:r>
        <w:t xml:space="preserve">, okładka tekturowa laminowana, </w:t>
      </w:r>
      <w:r w:rsidR="00B24152">
        <w:t xml:space="preserve">- </w:t>
      </w:r>
      <w:r w:rsidR="001C0AC8">
        <w:t xml:space="preserve">  </w:t>
      </w:r>
      <w:r w:rsidR="00DD0AF5">
        <w:t xml:space="preserve"> </w:t>
      </w:r>
      <w:r w:rsidR="00D141D1">
        <w:t>10</w:t>
      </w:r>
      <w:r w:rsidR="00B24152">
        <w:t>0</w:t>
      </w:r>
      <w:r w:rsidR="001C0AC8">
        <w:t xml:space="preserve"> szt.</w:t>
      </w:r>
    </w:p>
    <w:p w:rsidR="000445C7" w:rsidRDefault="001C0AC8" w:rsidP="000445C7">
      <w:pPr>
        <w:pStyle w:val="Akapitzlist"/>
        <w:jc w:val="both"/>
      </w:pPr>
      <w:r>
        <w:t xml:space="preserve">- </w:t>
      </w:r>
      <w:r w:rsidR="00433BCE">
        <w:t>„Podręcznik zarządzania”</w:t>
      </w:r>
      <w:r w:rsidR="000445C7">
        <w:t xml:space="preserve"> </w:t>
      </w:r>
      <w:r>
        <w:t>ok. 45 stron</w:t>
      </w:r>
      <w:r w:rsidR="00433BCE">
        <w:t xml:space="preserve">, format A4, </w:t>
      </w:r>
      <w:r w:rsidR="00B5416A">
        <w:t xml:space="preserve">wydruk </w:t>
      </w:r>
      <w:r w:rsidR="00433BCE">
        <w:t>kolor</w:t>
      </w:r>
      <w:r w:rsidR="00B5416A">
        <w:t>owy</w:t>
      </w:r>
      <w:r w:rsidR="00433BCE">
        <w:t>, okładka tekturowa laminowana</w:t>
      </w:r>
      <w:r>
        <w:t xml:space="preserve"> – </w:t>
      </w:r>
      <w:r w:rsidR="00D141D1">
        <w:t>10</w:t>
      </w:r>
      <w:r w:rsidR="00B24152">
        <w:t>0</w:t>
      </w:r>
      <w:r>
        <w:t xml:space="preserve"> szt.</w:t>
      </w:r>
      <w:r w:rsidR="00DD0AF5">
        <w:t xml:space="preserve"> </w:t>
      </w:r>
    </w:p>
    <w:p w:rsidR="000445C7" w:rsidRDefault="001C0AC8" w:rsidP="001C0AC8">
      <w:pPr>
        <w:pStyle w:val="Akapitzlist"/>
        <w:jc w:val="both"/>
      </w:pPr>
      <w:r>
        <w:t xml:space="preserve">- </w:t>
      </w:r>
      <w:r w:rsidR="00433BCE">
        <w:t xml:space="preserve">„Wytyczne w zakresie zaangażowania mieszkańców w waloryzację obiektów historycznych” </w:t>
      </w:r>
      <w:r w:rsidR="000B50DC">
        <w:t>ok. 30</w:t>
      </w:r>
      <w:r>
        <w:t xml:space="preserve"> stron</w:t>
      </w:r>
      <w:r w:rsidR="00433BCE">
        <w:t xml:space="preserve">, format A4, </w:t>
      </w:r>
      <w:r w:rsidR="00B5416A">
        <w:t xml:space="preserve">wydruk </w:t>
      </w:r>
      <w:r w:rsidR="00433BCE">
        <w:t>kolor</w:t>
      </w:r>
      <w:r w:rsidR="00B5416A">
        <w:t>owy</w:t>
      </w:r>
      <w:r w:rsidR="00433BCE">
        <w:t xml:space="preserve">, okładka tekturowa laminowana </w:t>
      </w:r>
      <w:r w:rsidR="00B24152">
        <w:t xml:space="preserve">– </w:t>
      </w:r>
      <w:r>
        <w:t>1</w:t>
      </w:r>
      <w:r w:rsidR="00D141D1">
        <w:t>0</w:t>
      </w:r>
      <w:r w:rsidR="00B24152">
        <w:t>0 szt</w:t>
      </w:r>
      <w:r>
        <w:t>.</w:t>
      </w:r>
    </w:p>
    <w:p w:rsidR="001C0AC8" w:rsidRDefault="001C0AC8" w:rsidP="001C0AC8">
      <w:pPr>
        <w:pStyle w:val="Akapitzlist"/>
        <w:jc w:val="both"/>
      </w:pPr>
    </w:p>
    <w:p w:rsidR="000445C7" w:rsidRDefault="000445C7" w:rsidP="000445C7">
      <w:pPr>
        <w:jc w:val="both"/>
      </w:pPr>
    </w:p>
    <w:p w:rsidR="000445C7" w:rsidRPr="001C0AC8" w:rsidRDefault="002F7F40" w:rsidP="000445C7">
      <w:pPr>
        <w:jc w:val="both"/>
        <w:rPr>
          <w:b/>
        </w:rPr>
      </w:pPr>
      <w:proofErr w:type="spellStart"/>
      <w:r>
        <w:rPr>
          <w:b/>
        </w:rPr>
        <w:t>Loga</w:t>
      </w:r>
      <w:proofErr w:type="spellEnd"/>
      <w:r w:rsidR="000445C7" w:rsidRPr="001C0AC8">
        <w:rPr>
          <w:b/>
        </w:rPr>
        <w:t xml:space="preserve"> </w:t>
      </w:r>
      <w:proofErr w:type="spellStart"/>
      <w:r w:rsidR="000445C7" w:rsidRPr="001C0AC8">
        <w:rPr>
          <w:b/>
        </w:rPr>
        <w:t>Forget</w:t>
      </w:r>
      <w:proofErr w:type="spellEnd"/>
      <w:r w:rsidR="000445C7" w:rsidRPr="001C0AC8">
        <w:rPr>
          <w:b/>
        </w:rPr>
        <w:t xml:space="preserve"> </w:t>
      </w:r>
      <w:proofErr w:type="spellStart"/>
      <w:r w:rsidR="000445C7" w:rsidRPr="001C0AC8">
        <w:rPr>
          <w:b/>
        </w:rPr>
        <w:t>Heritage</w:t>
      </w:r>
      <w:proofErr w:type="spellEnd"/>
      <w:r w:rsidR="00E14C00">
        <w:rPr>
          <w:b/>
        </w:rPr>
        <w:t xml:space="preserve"> </w:t>
      </w:r>
      <w:r w:rsidR="00E14C00" w:rsidRPr="00E14C00">
        <w:t>(rozmieszczenie)</w:t>
      </w:r>
    </w:p>
    <w:p w:rsidR="000445C7" w:rsidRDefault="000B50DC" w:rsidP="000445C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5120005</wp:posOffset>
            </wp:positionH>
            <wp:positionV relativeFrom="paragraph">
              <wp:posOffset>139700</wp:posOffset>
            </wp:positionV>
            <wp:extent cx="752475" cy="742950"/>
            <wp:effectExtent l="19050" t="0" r="9525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5C7" w:rsidRDefault="000445C7" w:rsidP="000445C7">
      <w:pPr>
        <w:jc w:val="both"/>
      </w:pPr>
      <w:r w:rsidRPr="000445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-2540</wp:posOffset>
            </wp:positionV>
            <wp:extent cx="1752600" cy="714375"/>
            <wp:effectExtent l="19050" t="0" r="0" b="0"/>
            <wp:wrapThrough wrapText="bothSides">
              <wp:wrapPolygon edited="0">
                <wp:start x="-235" y="0"/>
                <wp:lineTo x="-235" y="21312"/>
                <wp:lineTo x="21600" y="21312"/>
                <wp:lineTo x="21600" y="0"/>
                <wp:lineTo x="-235" y="0"/>
              </wp:wrapPolygon>
            </wp:wrapThrough>
            <wp:docPr id="3" name="Obraz 1" descr="cid:image003.png@01D22032.C3C49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2032.C3C496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14" w:rsidRDefault="00B35714" w:rsidP="00FE608D">
      <w:pPr>
        <w:jc w:val="both"/>
      </w:pPr>
    </w:p>
    <w:p w:rsidR="00915EC1" w:rsidRDefault="00915EC1" w:rsidP="00FE608D">
      <w:pPr>
        <w:jc w:val="both"/>
      </w:pPr>
    </w:p>
    <w:p w:rsidR="00E14C00" w:rsidRDefault="00E14C00" w:rsidP="00FE608D">
      <w:pPr>
        <w:jc w:val="both"/>
      </w:pPr>
    </w:p>
    <w:p w:rsidR="00E14C00" w:rsidRDefault="00E14C00" w:rsidP="00FE608D">
      <w:pPr>
        <w:jc w:val="both"/>
      </w:pPr>
    </w:p>
    <w:p w:rsidR="00E14C00" w:rsidRDefault="00E14C00" w:rsidP="00FE608D">
      <w:pPr>
        <w:jc w:val="both"/>
        <w:rPr>
          <w:b/>
        </w:rPr>
      </w:pPr>
    </w:p>
    <w:p w:rsidR="00E14C00" w:rsidRDefault="00E14C00" w:rsidP="00FE608D">
      <w:pPr>
        <w:jc w:val="both"/>
        <w:rPr>
          <w:b/>
        </w:rPr>
      </w:pPr>
    </w:p>
    <w:p w:rsidR="00E14C00" w:rsidRDefault="00E14C00" w:rsidP="00FE608D">
      <w:pPr>
        <w:jc w:val="both"/>
        <w:rPr>
          <w:b/>
        </w:rPr>
      </w:pPr>
      <w:r>
        <w:rPr>
          <w:b/>
        </w:rPr>
        <w:t xml:space="preserve">Logo </w:t>
      </w:r>
      <w:r w:rsidR="005116E6">
        <w:rPr>
          <w:b/>
        </w:rPr>
        <w:t xml:space="preserve">przeznaczone </w:t>
      </w:r>
      <w:r>
        <w:rPr>
          <w:b/>
        </w:rPr>
        <w:t>na długopisy:</w:t>
      </w:r>
    </w:p>
    <w:p w:rsidR="00E14C00" w:rsidRDefault="001542C3" w:rsidP="00FE608D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214630</wp:posOffset>
            </wp:positionV>
            <wp:extent cx="2762250" cy="360680"/>
            <wp:effectExtent l="19050" t="0" r="0" b="0"/>
            <wp:wrapThrough wrapText="bothSides">
              <wp:wrapPolygon edited="0">
                <wp:start x="-149" y="0"/>
                <wp:lineTo x="-149" y="20535"/>
                <wp:lineTo x="11619" y="20535"/>
                <wp:lineTo x="11619" y="18254"/>
                <wp:lineTo x="21600" y="17113"/>
                <wp:lineTo x="21600" y="3423"/>
                <wp:lineTo x="5661" y="0"/>
                <wp:lineTo x="-149" y="0"/>
              </wp:wrapPolygon>
            </wp:wrapThrough>
            <wp:docPr id="4" name="Obraz 3" descr="Forget-Heritage_small-surface_horizontal-MonoChro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t-Heritage_small-surface_horizontal-MonoChrome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C1" w:rsidRDefault="00915EC1" w:rsidP="00FE608D">
      <w:pPr>
        <w:jc w:val="both"/>
      </w:pPr>
      <w:r w:rsidRPr="001C0AC8">
        <w:rPr>
          <w:b/>
        </w:rPr>
        <w:lastRenderedPageBreak/>
        <w:t>Miejsce dostarczenia:</w:t>
      </w:r>
      <w:r>
        <w:t xml:space="preserve"> </w:t>
      </w:r>
      <w:r w:rsidR="000445C7">
        <w:t>Miasto Bydgoszcz, Wydział Zin</w:t>
      </w:r>
      <w:r w:rsidR="00DD0AF5">
        <w:t>tegrowanego Rozwoju, ul. Grudzią</w:t>
      </w:r>
      <w:r w:rsidR="000445C7">
        <w:t>dzka 9-15, By</w:t>
      </w:r>
      <w:r w:rsidR="00DD0AF5">
        <w:t>dgoszcz, budynek C, pokój nr 115</w:t>
      </w:r>
      <w:r>
        <w:t>.</w:t>
      </w:r>
    </w:p>
    <w:p w:rsidR="00915EC1" w:rsidRDefault="00915EC1" w:rsidP="00FE608D">
      <w:pPr>
        <w:jc w:val="both"/>
      </w:pPr>
      <w:r>
        <w:t>Termin</w:t>
      </w:r>
      <w:r w:rsidR="000445C7">
        <w:t xml:space="preserve"> dostawy</w:t>
      </w:r>
      <w:r>
        <w:t xml:space="preserve">: </w:t>
      </w:r>
      <w:r w:rsidR="000445C7">
        <w:t>20 kwietnia 2018</w:t>
      </w:r>
      <w:r w:rsidR="00760D12">
        <w:t xml:space="preserve"> </w:t>
      </w:r>
      <w:r w:rsidR="000445C7">
        <w:t>r</w:t>
      </w:r>
      <w:r w:rsidR="00760D12">
        <w:t>.</w:t>
      </w:r>
      <w:r w:rsidR="000445C7">
        <w:t>, do godziny 13.30</w:t>
      </w:r>
    </w:p>
    <w:p w:rsidR="00915EC1" w:rsidRPr="001C0AC8" w:rsidRDefault="00915EC1" w:rsidP="00FE608D">
      <w:pPr>
        <w:jc w:val="both"/>
        <w:rPr>
          <w:b/>
        </w:rPr>
      </w:pPr>
    </w:p>
    <w:p w:rsidR="00915EC1" w:rsidRDefault="00915EC1" w:rsidP="00FE608D">
      <w:pPr>
        <w:jc w:val="both"/>
      </w:pPr>
      <w:r w:rsidRPr="001C0AC8">
        <w:rPr>
          <w:b/>
        </w:rPr>
        <w:t xml:space="preserve">Warunki określające sposób i termin zapłaty za usługę: </w:t>
      </w:r>
      <w:r>
        <w:t xml:space="preserve">faktura po wykonaniu </w:t>
      </w:r>
      <w:r w:rsidR="000445C7">
        <w:t>zamówienia, termin płatności: 30</w:t>
      </w:r>
      <w:r>
        <w:t xml:space="preserve"> dni od dnia dostarczenia faktury. </w:t>
      </w:r>
    </w:p>
    <w:p w:rsidR="00915EC1" w:rsidRDefault="00915EC1" w:rsidP="00FE608D">
      <w:pPr>
        <w:jc w:val="both"/>
      </w:pPr>
    </w:p>
    <w:p w:rsidR="00915EC1" w:rsidRDefault="00915EC1" w:rsidP="00FE608D">
      <w:pPr>
        <w:jc w:val="both"/>
      </w:pPr>
      <w:r>
        <w:rPr>
          <w:b/>
          <w:bCs/>
        </w:rPr>
        <w:t>Termin składania ofert</w:t>
      </w:r>
      <w:r>
        <w:t xml:space="preserve"> zawierających cenę za usługę brutto</w:t>
      </w:r>
      <w:r w:rsidR="00521FB1">
        <w:rPr>
          <w:b/>
          <w:bCs/>
        </w:rPr>
        <w:t xml:space="preserve">: </w:t>
      </w:r>
      <w:r w:rsidR="000445C7">
        <w:rPr>
          <w:b/>
          <w:bCs/>
        </w:rPr>
        <w:t>poniedziałek</w:t>
      </w:r>
      <w:r w:rsidR="00F20E57">
        <w:rPr>
          <w:b/>
          <w:bCs/>
        </w:rPr>
        <w:t xml:space="preserve"> </w:t>
      </w:r>
      <w:r w:rsidR="00521FB1">
        <w:rPr>
          <w:b/>
          <w:bCs/>
        </w:rPr>
        <w:t>1</w:t>
      </w:r>
      <w:r w:rsidR="000445C7">
        <w:rPr>
          <w:b/>
          <w:bCs/>
        </w:rPr>
        <w:t>6</w:t>
      </w:r>
      <w:r w:rsidR="00521FB1">
        <w:rPr>
          <w:b/>
          <w:bCs/>
        </w:rPr>
        <w:t>.04</w:t>
      </w:r>
      <w:r>
        <w:rPr>
          <w:b/>
          <w:bCs/>
        </w:rPr>
        <w:t>.201</w:t>
      </w:r>
      <w:r w:rsidR="00521FB1">
        <w:rPr>
          <w:b/>
          <w:bCs/>
        </w:rPr>
        <w:t>8</w:t>
      </w:r>
      <w:r>
        <w:rPr>
          <w:b/>
          <w:bCs/>
        </w:rPr>
        <w:t>r</w:t>
      </w:r>
      <w:r w:rsidR="00F20E57">
        <w:t xml:space="preserve"> do godz. 1</w:t>
      </w:r>
      <w:r w:rsidR="00B24152">
        <w:t>1</w:t>
      </w:r>
      <w:r w:rsidR="00F20E57">
        <w:t xml:space="preserve">.00, </w:t>
      </w:r>
      <w:r w:rsidR="00FF744B">
        <w:t xml:space="preserve">poprzez platformę Open Nexus </w:t>
      </w:r>
    </w:p>
    <w:p w:rsidR="00915EC1" w:rsidRDefault="00915EC1" w:rsidP="00FE608D">
      <w:pPr>
        <w:jc w:val="both"/>
      </w:pPr>
    </w:p>
    <w:p w:rsidR="00915EC1" w:rsidRDefault="00915EC1" w:rsidP="00FE608D">
      <w:pPr>
        <w:jc w:val="both"/>
      </w:pPr>
      <w:r>
        <w:t xml:space="preserve">Wybór wykonawcy zostanie dokonany w </w:t>
      </w:r>
      <w:r w:rsidR="00FF744B">
        <w:t>poniedziałek</w:t>
      </w:r>
      <w:r w:rsidR="00B24152">
        <w:t xml:space="preserve"> </w:t>
      </w:r>
      <w:r w:rsidR="001C0AC8">
        <w:t xml:space="preserve">tj. </w:t>
      </w:r>
      <w:r w:rsidR="00F20E57">
        <w:t>1</w:t>
      </w:r>
      <w:r w:rsidR="00B24152">
        <w:t>6</w:t>
      </w:r>
      <w:r>
        <w:t xml:space="preserve"> </w:t>
      </w:r>
      <w:r w:rsidR="00F20E57">
        <w:t>kwietnia</w:t>
      </w:r>
      <w:r w:rsidR="00FF744B">
        <w:t xml:space="preserve"> br</w:t>
      </w:r>
      <w:r w:rsidR="001C0AC8">
        <w:t>. W</w:t>
      </w:r>
      <w:r>
        <w:t>ybrany wykonawca zostanie powiadomiony o wyborze jego oferty do godz. 1</w:t>
      </w:r>
      <w:r w:rsidR="00433BCE">
        <w:t>5</w:t>
      </w:r>
      <w:r w:rsidR="00F20E57">
        <w:t>.0</w:t>
      </w:r>
      <w:r>
        <w:t>0.</w:t>
      </w:r>
    </w:p>
    <w:p w:rsidR="00F20E57" w:rsidRDefault="00F20E57" w:rsidP="00FE608D">
      <w:pPr>
        <w:jc w:val="both"/>
      </w:pPr>
    </w:p>
    <w:p w:rsidR="00915EC1" w:rsidRDefault="00575D06" w:rsidP="00FE608D">
      <w:pPr>
        <w:jc w:val="both"/>
      </w:pPr>
      <w:r>
        <w:t>Z wybra</w:t>
      </w:r>
      <w:r w:rsidR="00E166E9">
        <w:t>nym wykonawcą</w:t>
      </w:r>
      <w:r w:rsidR="00915EC1">
        <w:t xml:space="preserve"> zostanie </w:t>
      </w:r>
      <w:r w:rsidR="00E166E9">
        <w:t>zawarta umowa na</w:t>
      </w:r>
      <w:r w:rsidR="00915EC1">
        <w:t xml:space="preserve"> wykonani</w:t>
      </w:r>
      <w:r w:rsidR="00E166E9">
        <w:t>e usługi określająca</w:t>
      </w:r>
      <w:r w:rsidR="00915EC1">
        <w:t xml:space="preserve"> szczegółowe warunki wykonania zamówienia.</w:t>
      </w:r>
    </w:p>
    <w:p w:rsidR="00A048CE" w:rsidRDefault="00A048CE" w:rsidP="00FE608D">
      <w:pPr>
        <w:jc w:val="both"/>
      </w:pPr>
    </w:p>
    <w:p w:rsidR="00A048CE" w:rsidRDefault="00A048CE" w:rsidP="00FE608D">
      <w:pPr>
        <w:jc w:val="both"/>
      </w:pPr>
      <w:r>
        <w:t>Zamawiający zastrzega sobie prawo do odwołania postępowania bez podania przyczyny.</w:t>
      </w:r>
    </w:p>
    <w:p w:rsidR="00B5416A" w:rsidRDefault="00B5416A" w:rsidP="00FE608D">
      <w:pPr>
        <w:jc w:val="both"/>
      </w:pPr>
    </w:p>
    <w:p w:rsidR="00915EC1" w:rsidRDefault="00915EC1" w:rsidP="00FE608D">
      <w:pPr>
        <w:jc w:val="both"/>
      </w:pPr>
    </w:p>
    <w:p w:rsidR="00915EC1" w:rsidRDefault="00915EC1" w:rsidP="00FE608D">
      <w:pPr>
        <w:jc w:val="both"/>
      </w:pPr>
      <w:r>
        <w:t>Urząd Miasta Bydgoszczy</w:t>
      </w:r>
    </w:p>
    <w:p w:rsidR="00915EC1" w:rsidRDefault="00915EC1" w:rsidP="00FE608D">
      <w:pPr>
        <w:jc w:val="both"/>
      </w:pPr>
      <w:r>
        <w:t>Wydział Zintegrowanego Rozwoju</w:t>
      </w:r>
    </w:p>
    <w:p w:rsidR="00915EC1" w:rsidRDefault="00B24152" w:rsidP="00FE608D">
      <w:pPr>
        <w:jc w:val="both"/>
      </w:pPr>
      <w:r>
        <w:t>Marlena Pinkawa</w:t>
      </w:r>
    </w:p>
    <w:p w:rsidR="00915EC1" w:rsidRDefault="00915EC1" w:rsidP="00FE608D">
      <w:pPr>
        <w:jc w:val="both"/>
      </w:pPr>
      <w:r>
        <w:t>tel. 52 58 59 1</w:t>
      </w:r>
      <w:r w:rsidR="00B24152">
        <w:t>77</w:t>
      </w:r>
    </w:p>
    <w:p w:rsidR="00915EC1" w:rsidRDefault="00915EC1" w:rsidP="00FE608D">
      <w:pPr>
        <w:jc w:val="both"/>
      </w:pPr>
    </w:p>
    <w:p w:rsidR="00F26DD4" w:rsidRDefault="00F26DD4"/>
    <w:sectPr w:rsidR="00F26DD4" w:rsidSect="00F26D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50" w:rsidRDefault="00502750" w:rsidP="00915EC1">
      <w:r>
        <w:separator/>
      </w:r>
    </w:p>
  </w:endnote>
  <w:endnote w:type="continuationSeparator" w:id="0">
    <w:p w:rsidR="00502750" w:rsidRDefault="00502750" w:rsidP="0091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50" w:rsidRDefault="00502750" w:rsidP="00915EC1">
      <w:r>
        <w:separator/>
      </w:r>
    </w:p>
  </w:footnote>
  <w:footnote w:type="continuationSeparator" w:id="0">
    <w:p w:rsidR="00502750" w:rsidRDefault="00502750" w:rsidP="0091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C1" w:rsidRDefault="002F7F40" w:rsidP="00915E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5120005</wp:posOffset>
          </wp:positionH>
          <wp:positionV relativeFrom="paragraph">
            <wp:posOffset>74295</wp:posOffset>
          </wp:positionV>
          <wp:extent cx="647700" cy="638175"/>
          <wp:effectExtent l="1905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EC1">
      <w:rPr>
        <w:noProof/>
      </w:rPr>
      <w:drawing>
        <wp:inline distT="0" distB="0" distL="0" distR="0">
          <wp:extent cx="1752600" cy="714375"/>
          <wp:effectExtent l="19050" t="0" r="0" b="0"/>
          <wp:docPr id="1" name="Obraz 1" descr="cid:image003.png@01D22032.C3C49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2032.C3C496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EC1" w:rsidRDefault="00915E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AFA"/>
    <w:multiLevelType w:val="hybridMultilevel"/>
    <w:tmpl w:val="4FC251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486BDC"/>
    <w:multiLevelType w:val="hybridMultilevel"/>
    <w:tmpl w:val="50EE4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50C"/>
    <w:multiLevelType w:val="hybridMultilevel"/>
    <w:tmpl w:val="4340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0A8C"/>
    <w:multiLevelType w:val="hybridMultilevel"/>
    <w:tmpl w:val="83D882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F3F15"/>
    <w:multiLevelType w:val="hybridMultilevel"/>
    <w:tmpl w:val="CF06A4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DFC"/>
    <w:multiLevelType w:val="hybridMultilevel"/>
    <w:tmpl w:val="9644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15EC1"/>
    <w:rsid w:val="000250EA"/>
    <w:rsid w:val="000445C7"/>
    <w:rsid w:val="000668DF"/>
    <w:rsid w:val="000B50DC"/>
    <w:rsid w:val="001542C3"/>
    <w:rsid w:val="00165F69"/>
    <w:rsid w:val="00170CC2"/>
    <w:rsid w:val="001C0AC8"/>
    <w:rsid w:val="001E30AE"/>
    <w:rsid w:val="002B29F4"/>
    <w:rsid w:val="002F7F40"/>
    <w:rsid w:val="003F1317"/>
    <w:rsid w:val="00426867"/>
    <w:rsid w:val="00433BCE"/>
    <w:rsid w:val="0045481B"/>
    <w:rsid w:val="00455951"/>
    <w:rsid w:val="00475B24"/>
    <w:rsid w:val="00502750"/>
    <w:rsid w:val="005116E6"/>
    <w:rsid w:val="00521FB1"/>
    <w:rsid w:val="00575D06"/>
    <w:rsid w:val="005B683E"/>
    <w:rsid w:val="005E65C6"/>
    <w:rsid w:val="00670584"/>
    <w:rsid w:val="00673C2A"/>
    <w:rsid w:val="007368EB"/>
    <w:rsid w:val="00760D12"/>
    <w:rsid w:val="00796C6F"/>
    <w:rsid w:val="00915EC1"/>
    <w:rsid w:val="0091602E"/>
    <w:rsid w:val="00922FCE"/>
    <w:rsid w:val="009268F6"/>
    <w:rsid w:val="009A3A72"/>
    <w:rsid w:val="00A048CE"/>
    <w:rsid w:val="00A12233"/>
    <w:rsid w:val="00A6194C"/>
    <w:rsid w:val="00B24152"/>
    <w:rsid w:val="00B35714"/>
    <w:rsid w:val="00B438A2"/>
    <w:rsid w:val="00B5416A"/>
    <w:rsid w:val="00CA009D"/>
    <w:rsid w:val="00D141D1"/>
    <w:rsid w:val="00DC7920"/>
    <w:rsid w:val="00DD0AF5"/>
    <w:rsid w:val="00E14C00"/>
    <w:rsid w:val="00E166E9"/>
    <w:rsid w:val="00EB0F04"/>
    <w:rsid w:val="00EB661E"/>
    <w:rsid w:val="00F20E57"/>
    <w:rsid w:val="00F26DD4"/>
    <w:rsid w:val="00F855AB"/>
    <w:rsid w:val="00FE608D"/>
    <w:rsid w:val="00FF58BE"/>
    <w:rsid w:val="00FF5B1E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C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E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EC1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915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EC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EC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C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Piaseckaa</dc:creator>
  <cp:lastModifiedBy>pinkawam</cp:lastModifiedBy>
  <cp:revision>4</cp:revision>
  <dcterms:created xsi:type="dcterms:W3CDTF">2018-04-11T09:45:00Z</dcterms:created>
  <dcterms:modified xsi:type="dcterms:W3CDTF">2018-04-11T10:33:00Z</dcterms:modified>
</cp:coreProperties>
</file>