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8" w:rsidRPr="002F6CD2" w:rsidRDefault="00523BD2" w:rsidP="00523BD2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Zgodnie z art. 13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 xml:space="preserve">chylenia dyrektywy 95/46/WE </w:t>
      </w:r>
      <w:r>
        <w:rPr>
          <w:rFonts w:ascii="Calibri" w:hAnsi="Calibri" w:cs="Calibri"/>
          <w:b/>
          <w:sz w:val="24"/>
          <w:szCs w:val="24"/>
        </w:rPr>
        <w:br/>
      </w:r>
      <w:r w:rsidR="002F6CD2" w:rsidRPr="002F6CD2">
        <w:rPr>
          <w:rFonts w:ascii="Calibri" w:hAnsi="Calibri" w:cs="Calibri"/>
          <w:b/>
          <w:sz w:val="24"/>
          <w:szCs w:val="24"/>
        </w:rPr>
        <w:t>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2F6CD2" w:rsidRPr="002F6CD2">
        <w:rPr>
          <w:rFonts w:ascii="Calibri" w:hAnsi="Calibri" w:cs="Calibri"/>
          <w:b/>
          <w:sz w:val="24"/>
          <w:szCs w:val="24"/>
        </w:rPr>
        <w:t>) Dz. U. UE L.2016.119.1</w:t>
      </w:r>
    </w:p>
    <w:p w:rsidR="003D3D67" w:rsidRPr="00F27A18" w:rsidRDefault="00F27A18" w:rsidP="00F27A18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2F6CD2">
        <w:rPr>
          <w:rFonts w:ascii="Calibri" w:hAnsi="Calibri" w:cs="Calibri"/>
          <w:b/>
          <w:sz w:val="24"/>
          <w:szCs w:val="24"/>
        </w:rPr>
        <w:t>– zwane dalej RODO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Administratorem Państw</w:t>
      </w:r>
      <w:r w:rsidR="0036520B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il: </w:t>
      </w:r>
      <w:hyperlink r:id="rId4" w:history="1">
        <w:r w:rsidRPr="00BB7427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>
        <w:rPr>
          <w:rFonts w:ascii="Calibri" w:hAnsi="Calibri" w:cs="Calibri"/>
          <w:sz w:val="24"/>
          <w:szCs w:val="24"/>
        </w:rPr>
        <w:t xml:space="preserve">,  we wszystkich sprawach dotyczących przetwarzania danych osobowych oraz korzystania z praw związanych z przetwarzaniem danych. 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Państwa dane osobowe przetwarzane będą na podstawie art. 6 ust. 1 lit. b RODO w celu </w:t>
      </w:r>
      <w:r w:rsidR="00A57D03">
        <w:rPr>
          <w:rFonts w:ascii="Calibri" w:hAnsi="Calibri" w:cs="Calibri"/>
          <w:sz w:val="24"/>
          <w:szCs w:val="24"/>
        </w:rPr>
        <w:t>związanym z postępowaniem o udzielenie zamówienia publicznego poniżej 30.000 euro prowadzonym w form</w:t>
      </w:r>
      <w:r w:rsidR="001426E8">
        <w:rPr>
          <w:rFonts w:ascii="Calibri" w:hAnsi="Calibri" w:cs="Calibri"/>
          <w:sz w:val="24"/>
          <w:szCs w:val="24"/>
        </w:rPr>
        <w:t xml:space="preserve">ie zapytania ofertowego na </w:t>
      </w:r>
      <w:r w:rsidR="00271B80">
        <w:rPr>
          <w:rFonts w:ascii="Calibri" w:hAnsi="Calibri" w:cs="Calibri"/>
          <w:b/>
          <w:sz w:val="24"/>
          <w:szCs w:val="24"/>
        </w:rPr>
        <w:t xml:space="preserve">Dostawę </w:t>
      </w:r>
      <w:proofErr w:type="spellStart"/>
      <w:r w:rsidR="00271B80">
        <w:rPr>
          <w:rFonts w:ascii="Calibri" w:hAnsi="Calibri" w:cs="Calibri"/>
          <w:b/>
          <w:sz w:val="24"/>
          <w:szCs w:val="24"/>
        </w:rPr>
        <w:t>piłkochwytów</w:t>
      </w:r>
      <w:proofErr w:type="spellEnd"/>
      <w:r w:rsidR="00271B80">
        <w:rPr>
          <w:rFonts w:ascii="Calibri" w:hAnsi="Calibri" w:cs="Calibri"/>
          <w:b/>
          <w:sz w:val="24"/>
          <w:szCs w:val="24"/>
        </w:rPr>
        <w:t xml:space="preserve"> wraz z furtką wejściową oraz wyposażenia uzupełniającego na boisko w sołectwie Tryszczyn</w:t>
      </w:r>
      <w:bookmarkStart w:id="0" w:name="_GoBack"/>
      <w:bookmarkEnd w:id="0"/>
    </w:p>
    <w:p w:rsidR="00A57D03" w:rsidRDefault="00A57D03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426E8">
        <w:rPr>
          <w:rFonts w:ascii="Calibri" w:hAnsi="Calibri" w:cs="Calibri"/>
          <w:sz w:val="24"/>
          <w:szCs w:val="24"/>
        </w:rPr>
        <w:t>Państwa dane osobowe nie będą wykorzystywane do celów innych niż te, dla których zostały pierwotnie zebrane.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27A18" w:rsidRDefault="00F27A18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A57D03">
        <w:rPr>
          <w:rFonts w:ascii="Calibri" w:hAnsi="Calibri" w:cs="Calibri"/>
          <w:sz w:val="24"/>
          <w:szCs w:val="24"/>
        </w:rPr>
        <w:t xml:space="preserve">Państwa dane osobowe będą udostępniane wyłącznie podmiotom uprawnionym na podstawie przepisów prawa.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Nie podanie przez Państwo danych osobowych wyłącza możliwość zawarcia umowy. </w:t>
      </w:r>
    </w:p>
    <w:p w:rsidR="00A57D03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57D03">
        <w:rPr>
          <w:rFonts w:ascii="Calibri" w:hAnsi="Calibri" w:cs="Calibri"/>
          <w:sz w:val="24"/>
          <w:szCs w:val="24"/>
        </w:rPr>
        <w:t xml:space="preserve">. </w:t>
      </w:r>
      <w:r w:rsidR="007A4F87">
        <w:rPr>
          <w:rFonts w:ascii="Calibri" w:hAnsi="Calibri" w:cs="Calibri"/>
          <w:sz w:val="24"/>
          <w:szCs w:val="24"/>
        </w:rPr>
        <w:t xml:space="preserve">Do Państwa danych mogą mieć dostęp wyłącznie </w:t>
      </w:r>
      <w:r>
        <w:rPr>
          <w:rFonts w:ascii="Calibri" w:hAnsi="Calibri" w:cs="Calibri"/>
          <w:sz w:val="24"/>
          <w:szCs w:val="24"/>
        </w:rPr>
        <w:t xml:space="preserve">na podstawach zawartych umów powierzenia przetwarzania, podmioty zewnętrzne realizujące usługi na rzecz Gminy Koronowo, w szczególności firmy informatyczne świadczące usługi utrzymania i rozwoju systemów informatycznych.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Państwa dane osobowe przetwarzane będą przez okres wynikający z obowiązujących przepisów prawa w szczególności ustawy o narodowym zasobie archiwalnym i archiwach oraz aktach wykonawczych do tej ustawy. </w:t>
      </w:r>
    </w:p>
    <w:p w:rsidR="00343B69" w:rsidRDefault="00343B69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W zawiązku z przetwarzaniem Państwa danych osobowych jesteście Państwo uprawnieni do: 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dostępu do swoich danych osobowych,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poprawienia swoich danych osobowych, </w:t>
      </w:r>
    </w:p>
    <w:p w:rsidR="00343B69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wniesienia żądania ograniczenia przetwarzania danych osobowych wyłącznie do ich przechowywania w przypadku: </w:t>
      </w:r>
    </w:p>
    <w:p w:rsidR="00343B69" w:rsidRDefault="00343B69" w:rsidP="00343B69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zakwestionowania prawidłowości danych osobowych lub podstawy prawnej ich przetwarzania, </w:t>
      </w:r>
    </w:p>
    <w:p w:rsidR="00343B69" w:rsidRDefault="00343B69" w:rsidP="00343B69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potrzeby zapobieżenia usunięcia Państwa danych osobowych, pomimo wygaśnięcia prawnego tytułu do ich przetwarzania przez Gminę Koronowo, w celu umożliwienia Państwu ustalenia, dochodzenia lub obrony roszczeń,</w:t>
      </w:r>
    </w:p>
    <w:p w:rsidR="00F27A18" w:rsidRPr="00F27A18" w:rsidRDefault="00343B69" w:rsidP="00343B69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wniesienia skargi do organu nadzorczego – Prezesa Urzędu Ochrony Danych Osobowych. </w:t>
      </w:r>
    </w:p>
    <w:sectPr w:rsidR="00F27A18" w:rsidRPr="00F2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90481"/>
    <w:rsid w:val="0011111A"/>
    <w:rsid w:val="001426E8"/>
    <w:rsid w:val="001716BF"/>
    <w:rsid w:val="00271B80"/>
    <w:rsid w:val="002F6CD2"/>
    <w:rsid w:val="00343B69"/>
    <w:rsid w:val="0036520B"/>
    <w:rsid w:val="003D3D67"/>
    <w:rsid w:val="00523BD2"/>
    <w:rsid w:val="00623849"/>
    <w:rsid w:val="007A4F87"/>
    <w:rsid w:val="00A57D03"/>
    <w:rsid w:val="00E91147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danych@um.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13</cp:revision>
  <cp:lastPrinted>2018-07-30T08:53:00Z</cp:lastPrinted>
  <dcterms:created xsi:type="dcterms:W3CDTF">2018-07-27T10:39:00Z</dcterms:created>
  <dcterms:modified xsi:type="dcterms:W3CDTF">2018-12-04T12:36:00Z</dcterms:modified>
</cp:coreProperties>
</file>