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2F" w:rsidRPr="002F122F" w:rsidRDefault="002F122F" w:rsidP="002F122F">
      <w:pPr>
        <w:jc w:val="center"/>
        <w:rPr>
          <w:rFonts w:ascii="Arial" w:hAnsi="Arial" w:cs="Arial"/>
          <w:b/>
          <w:sz w:val="20"/>
          <w:szCs w:val="20"/>
        </w:rPr>
      </w:pPr>
      <w:r w:rsidRPr="002F122F">
        <w:rPr>
          <w:rFonts w:ascii="Arial" w:hAnsi="Arial" w:cs="Arial"/>
          <w:b/>
          <w:sz w:val="20"/>
          <w:szCs w:val="20"/>
        </w:rPr>
        <w:t xml:space="preserve">ZMIANA NR </w:t>
      </w:r>
      <w:r w:rsidR="00471EFF">
        <w:rPr>
          <w:rFonts w:ascii="Arial" w:hAnsi="Arial" w:cs="Arial"/>
          <w:b/>
          <w:sz w:val="20"/>
          <w:szCs w:val="20"/>
        </w:rPr>
        <w:t>2</w:t>
      </w:r>
      <w:bookmarkStart w:id="0" w:name="_GoBack"/>
      <w:bookmarkEnd w:id="0"/>
      <w:r w:rsidRPr="002F122F">
        <w:rPr>
          <w:rFonts w:ascii="Arial" w:hAnsi="Arial" w:cs="Arial"/>
          <w:b/>
          <w:sz w:val="20"/>
          <w:szCs w:val="20"/>
        </w:rPr>
        <w:t xml:space="preserve"> DO ZAPROSZENIA DO ZŁOŻENIA OFERTY</w:t>
      </w:r>
    </w:p>
    <w:p w:rsidR="002F122F" w:rsidRDefault="002F122F" w:rsidP="002F122F">
      <w:pPr>
        <w:jc w:val="both"/>
        <w:rPr>
          <w:rFonts w:ascii="Arial" w:hAnsi="Arial" w:cs="Arial"/>
          <w:sz w:val="18"/>
          <w:szCs w:val="18"/>
        </w:rPr>
      </w:pPr>
    </w:p>
    <w:p w:rsidR="002F122F" w:rsidRPr="00BD1E8C" w:rsidRDefault="002F122F" w:rsidP="002F122F">
      <w:pPr>
        <w:spacing w:line="360" w:lineRule="auto"/>
        <w:rPr>
          <w:rFonts w:ascii="Arial" w:hAnsi="Arial" w:cs="Arial"/>
          <w:b/>
          <w:bCs/>
          <w:sz w:val="20"/>
          <w:szCs w:val="20"/>
        </w:rPr>
      </w:pPr>
      <w:r w:rsidRPr="00BD1E8C">
        <w:rPr>
          <w:rFonts w:ascii="Arial" w:hAnsi="Arial" w:cs="Arial"/>
          <w:sz w:val="20"/>
          <w:szCs w:val="20"/>
        </w:rPr>
        <w:t xml:space="preserve">W postępowaniu o zamówienie publiczne nr sprawy </w:t>
      </w:r>
      <w:r w:rsidR="00966FC0" w:rsidRPr="00BD1E8C">
        <w:rPr>
          <w:rFonts w:ascii="Arial" w:hAnsi="Arial" w:cs="Arial"/>
          <w:b/>
          <w:sz w:val="20"/>
          <w:szCs w:val="20"/>
        </w:rPr>
        <w:t>35</w:t>
      </w:r>
      <w:r w:rsidRPr="00BD1E8C">
        <w:rPr>
          <w:rFonts w:ascii="Arial" w:hAnsi="Arial" w:cs="Arial"/>
          <w:b/>
          <w:sz w:val="20"/>
          <w:szCs w:val="20"/>
        </w:rPr>
        <w:t>/P/</w:t>
      </w:r>
      <w:r w:rsidR="00626DD2" w:rsidRPr="00BD1E8C">
        <w:rPr>
          <w:rFonts w:ascii="Arial" w:hAnsi="Arial" w:cs="Arial"/>
          <w:b/>
          <w:sz w:val="20"/>
          <w:szCs w:val="20"/>
        </w:rPr>
        <w:t>STO</w:t>
      </w:r>
      <w:r w:rsidR="002900A2" w:rsidRPr="00BD1E8C">
        <w:rPr>
          <w:rFonts w:ascii="Arial" w:hAnsi="Arial" w:cs="Arial"/>
          <w:b/>
          <w:sz w:val="20"/>
          <w:szCs w:val="20"/>
        </w:rPr>
        <w:t>/2020</w:t>
      </w:r>
      <w:r w:rsidRPr="00BD1E8C">
        <w:rPr>
          <w:rFonts w:ascii="Arial" w:hAnsi="Arial" w:cs="Arial"/>
          <w:b/>
          <w:sz w:val="20"/>
          <w:szCs w:val="20"/>
        </w:rPr>
        <w:t xml:space="preserve"> </w:t>
      </w:r>
      <w:r w:rsidRPr="00BD1E8C">
        <w:rPr>
          <w:rFonts w:ascii="Arial" w:hAnsi="Arial" w:cs="Arial"/>
          <w:sz w:val="20"/>
          <w:szCs w:val="20"/>
        </w:rPr>
        <w:t>którego przedmiotem jest:</w:t>
      </w:r>
      <w:r w:rsidRPr="00BD1E8C">
        <w:rPr>
          <w:rFonts w:ascii="Arial" w:hAnsi="Arial" w:cs="Arial"/>
          <w:b/>
          <w:bCs/>
          <w:sz w:val="20"/>
          <w:szCs w:val="20"/>
        </w:rPr>
        <w:t xml:space="preserve"> </w:t>
      </w:r>
    </w:p>
    <w:p w:rsidR="00966FC0" w:rsidRPr="00966FC0" w:rsidRDefault="00966FC0" w:rsidP="00966FC0">
      <w:pPr>
        <w:suppressAutoHyphens w:val="0"/>
        <w:spacing w:line="360" w:lineRule="auto"/>
        <w:jc w:val="both"/>
        <w:rPr>
          <w:rFonts w:ascii="Arial" w:hAnsi="Arial" w:cs="Arial"/>
          <w:b/>
          <w:sz w:val="20"/>
          <w:szCs w:val="20"/>
          <w:lang w:eastAsia="pl-PL"/>
        </w:rPr>
      </w:pPr>
      <w:r w:rsidRPr="00966FC0">
        <w:rPr>
          <w:rFonts w:ascii="Arial" w:hAnsi="Arial" w:cs="Arial"/>
          <w:b/>
          <w:sz w:val="20"/>
          <w:szCs w:val="20"/>
          <w:lang w:eastAsia="pl-PL"/>
        </w:rPr>
        <w:t xml:space="preserve">Naprawa i przeglądy </w:t>
      </w:r>
      <w:proofErr w:type="spellStart"/>
      <w:r w:rsidRPr="00966FC0">
        <w:rPr>
          <w:rFonts w:ascii="Arial" w:hAnsi="Arial" w:cs="Arial"/>
          <w:b/>
          <w:sz w:val="20"/>
          <w:szCs w:val="20"/>
          <w:lang w:eastAsia="pl-PL"/>
        </w:rPr>
        <w:t>SpW</w:t>
      </w:r>
      <w:proofErr w:type="spellEnd"/>
      <w:r w:rsidRPr="00966FC0">
        <w:rPr>
          <w:rFonts w:ascii="Arial" w:hAnsi="Arial" w:cs="Arial"/>
          <w:b/>
          <w:sz w:val="20"/>
          <w:szCs w:val="20"/>
          <w:lang w:eastAsia="pl-PL"/>
        </w:rPr>
        <w:t xml:space="preserve"> na ORP „LECH” z podziałem na grupy:</w:t>
      </w:r>
    </w:p>
    <w:p w:rsidR="00966FC0" w:rsidRPr="00966FC0" w:rsidRDefault="00966FC0" w:rsidP="00966FC0">
      <w:pPr>
        <w:suppressAutoHyphens w:val="0"/>
        <w:spacing w:line="360" w:lineRule="auto"/>
        <w:jc w:val="both"/>
        <w:rPr>
          <w:rFonts w:ascii="Arial" w:hAnsi="Arial" w:cs="Arial"/>
          <w:sz w:val="20"/>
          <w:szCs w:val="20"/>
          <w:lang w:eastAsia="pl-PL"/>
        </w:rPr>
      </w:pPr>
      <w:r w:rsidRPr="00966FC0">
        <w:rPr>
          <w:rFonts w:ascii="Arial" w:hAnsi="Arial" w:cs="Arial"/>
          <w:sz w:val="20"/>
          <w:szCs w:val="20"/>
          <w:lang w:eastAsia="pl-PL"/>
        </w:rPr>
        <w:t xml:space="preserve">GRUPA I: Naprawa sprężarek SF 1-125 na ORP „LECH”. </w:t>
      </w:r>
    </w:p>
    <w:p w:rsidR="00966FC0" w:rsidRPr="00966FC0" w:rsidRDefault="00966FC0" w:rsidP="00966FC0">
      <w:pPr>
        <w:suppressAutoHyphens w:val="0"/>
        <w:spacing w:line="360" w:lineRule="auto"/>
        <w:jc w:val="both"/>
        <w:rPr>
          <w:rFonts w:ascii="Arial" w:hAnsi="Arial" w:cs="Arial"/>
          <w:sz w:val="20"/>
          <w:szCs w:val="20"/>
          <w:lang w:eastAsia="pl-PL"/>
        </w:rPr>
      </w:pPr>
      <w:r w:rsidRPr="00966FC0">
        <w:rPr>
          <w:rFonts w:ascii="Arial" w:hAnsi="Arial" w:cs="Arial"/>
          <w:sz w:val="20"/>
          <w:szCs w:val="20"/>
          <w:lang w:eastAsia="pl-PL"/>
        </w:rPr>
        <w:t>GRUPA II: Przegląd silników KTA -19 na ORP „LECH”.</w:t>
      </w:r>
    </w:p>
    <w:p w:rsidR="00966FC0" w:rsidRPr="00966FC0" w:rsidRDefault="00966FC0" w:rsidP="00966FC0">
      <w:pPr>
        <w:suppressAutoHyphens w:val="0"/>
        <w:spacing w:line="360" w:lineRule="auto"/>
        <w:jc w:val="both"/>
        <w:rPr>
          <w:rFonts w:ascii="Arial" w:hAnsi="Arial" w:cs="Arial"/>
          <w:sz w:val="20"/>
          <w:szCs w:val="20"/>
          <w:lang w:eastAsia="pl-PL"/>
        </w:rPr>
      </w:pPr>
      <w:r w:rsidRPr="00966FC0">
        <w:rPr>
          <w:rFonts w:ascii="Arial" w:hAnsi="Arial" w:cs="Arial"/>
          <w:sz w:val="20"/>
          <w:szCs w:val="20"/>
          <w:lang w:eastAsia="pl-PL"/>
        </w:rPr>
        <w:t>GRUPA III: Przygotowanie zbiorników sprężonego powietrza do rewizji wewnętrznej na ORP „LECH”</w:t>
      </w:r>
    </w:p>
    <w:p w:rsidR="002F122F" w:rsidRPr="00BD1E8C" w:rsidRDefault="002F122F" w:rsidP="002F122F">
      <w:pPr>
        <w:spacing w:line="360" w:lineRule="auto"/>
        <w:rPr>
          <w:rFonts w:ascii="Arial" w:hAnsi="Arial" w:cs="Arial"/>
          <w:b/>
          <w:sz w:val="20"/>
          <w:szCs w:val="20"/>
        </w:rPr>
      </w:pPr>
      <w:r w:rsidRPr="00BD1E8C">
        <w:rPr>
          <w:rFonts w:ascii="Arial" w:hAnsi="Arial" w:cs="Arial"/>
          <w:sz w:val="20"/>
          <w:szCs w:val="20"/>
        </w:rPr>
        <w:t xml:space="preserve">Zamawiający: </w:t>
      </w:r>
      <w:r w:rsidRPr="00BD1E8C">
        <w:rPr>
          <w:rFonts w:ascii="Arial" w:hAnsi="Arial" w:cs="Arial"/>
          <w:b/>
          <w:sz w:val="20"/>
          <w:szCs w:val="20"/>
        </w:rPr>
        <w:t>KOMENDA PORTU WOJENNEGO GDYNIA ul. Rondo Bitwy pod Oliwą 1, 81-103 Gdynia</w:t>
      </w:r>
      <w:r w:rsidRPr="00BD1E8C">
        <w:rPr>
          <w:rFonts w:ascii="Arial" w:hAnsi="Arial" w:cs="Arial"/>
          <w:sz w:val="20"/>
          <w:szCs w:val="20"/>
        </w:rPr>
        <w:t xml:space="preserve"> </w:t>
      </w:r>
    </w:p>
    <w:p w:rsidR="002F122F" w:rsidRPr="00BD1E8C" w:rsidRDefault="002F122F" w:rsidP="002F122F">
      <w:pPr>
        <w:spacing w:line="360" w:lineRule="auto"/>
        <w:jc w:val="both"/>
        <w:rPr>
          <w:rFonts w:ascii="Arial" w:hAnsi="Arial" w:cs="Arial"/>
          <w:b/>
          <w:sz w:val="20"/>
          <w:szCs w:val="20"/>
        </w:rPr>
      </w:pPr>
      <w:r w:rsidRPr="00BD1E8C">
        <w:rPr>
          <w:rFonts w:ascii="Arial" w:hAnsi="Arial" w:cs="Arial"/>
          <w:b/>
          <w:sz w:val="20"/>
          <w:szCs w:val="20"/>
        </w:rPr>
        <w:t xml:space="preserve">Zamawiający w dniu: </w:t>
      </w:r>
      <w:r w:rsidR="00471EFF">
        <w:rPr>
          <w:rFonts w:ascii="Arial" w:hAnsi="Arial" w:cs="Arial"/>
          <w:b/>
          <w:sz w:val="20"/>
          <w:szCs w:val="20"/>
        </w:rPr>
        <w:t>10</w:t>
      </w:r>
      <w:r w:rsidR="00BD1E8C" w:rsidRPr="00BD1E8C">
        <w:rPr>
          <w:rFonts w:ascii="Arial" w:hAnsi="Arial" w:cs="Arial"/>
          <w:b/>
          <w:sz w:val="20"/>
          <w:szCs w:val="20"/>
        </w:rPr>
        <w:t>.08</w:t>
      </w:r>
      <w:r w:rsidR="002900A2" w:rsidRPr="00BD1E8C">
        <w:rPr>
          <w:rFonts w:ascii="Arial" w:hAnsi="Arial" w:cs="Arial"/>
          <w:b/>
          <w:sz w:val="20"/>
          <w:szCs w:val="20"/>
        </w:rPr>
        <w:t>.2020</w:t>
      </w:r>
      <w:r w:rsidR="00A144AB" w:rsidRPr="00BD1E8C">
        <w:rPr>
          <w:rFonts w:ascii="Arial" w:hAnsi="Arial" w:cs="Arial"/>
          <w:b/>
          <w:sz w:val="20"/>
          <w:szCs w:val="20"/>
        </w:rPr>
        <w:t>r</w:t>
      </w:r>
      <w:r w:rsidRPr="00BD1E8C">
        <w:rPr>
          <w:rFonts w:ascii="Arial" w:hAnsi="Arial" w:cs="Arial"/>
          <w:b/>
          <w:sz w:val="20"/>
          <w:szCs w:val="20"/>
        </w:rPr>
        <w:t xml:space="preserve"> dokonał zmiany </w:t>
      </w:r>
      <w:r w:rsidR="00A144AB" w:rsidRPr="00BD1E8C">
        <w:rPr>
          <w:rFonts w:ascii="Arial" w:hAnsi="Arial" w:cs="Arial"/>
          <w:b/>
          <w:sz w:val="20"/>
          <w:szCs w:val="20"/>
        </w:rPr>
        <w:t xml:space="preserve">treści </w:t>
      </w:r>
      <w:r w:rsidRPr="00BD1E8C">
        <w:rPr>
          <w:rFonts w:ascii="Arial" w:hAnsi="Arial" w:cs="Arial"/>
          <w:b/>
          <w:sz w:val="20"/>
          <w:szCs w:val="20"/>
        </w:rPr>
        <w:t xml:space="preserve">Zaproszenia: </w:t>
      </w:r>
    </w:p>
    <w:tbl>
      <w:tblPr>
        <w:tblStyle w:val="Tabela-Siatka"/>
        <w:tblpPr w:leftFromText="141" w:rightFromText="141" w:vertAnchor="text" w:tblpY="1"/>
        <w:tblOverlap w:val="never"/>
        <w:tblW w:w="14925" w:type="dxa"/>
        <w:tblLayout w:type="fixed"/>
        <w:tblLook w:val="04A0" w:firstRow="1" w:lastRow="0" w:firstColumn="1" w:lastColumn="0" w:noHBand="0" w:noVBand="1"/>
      </w:tblPr>
      <w:tblGrid>
        <w:gridCol w:w="536"/>
        <w:gridCol w:w="1840"/>
        <w:gridCol w:w="5812"/>
        <w:gridCol w:w="6737"/>
      </w:tblGrid>
      <w:tr w:rsidR="009F475C" w:rsidTr="00471EFF">
        <w:trPr>
          <w:trHeight w:val="243"/>
        </w:trPr>
        <w:tc>
          <w:tcPr>
            <w:tcW w:w="536" w:type="dxa"/>
            <w:tcBorders>
              <w:top w:val="single" w:sz="4" w:space="0" w:color="auto"/>
              <w:left w:val="single" w:sz="4" w:space="0" w:color="auto"/>
              <w:bottom w:val="single" w:sz="4" w:space="0" w:color="auto"/>
              <w:right w:val="single" w:sz="4" w:space="0" w:color="auto"/>
            </w:tcBorders>
            <w:vAlign w:val="center"/>
            <w:hideMark/>
          </w:tcPr>
          <w:p w:rsidR="009F475C" w:rsidRPr="00A144AB" w:rsidRDefault="009F475C">
            <w:pPr>
              <w:spacing w:line="360" w:lineRule="auto"/>
              <w:jc w:val="center"/>
              <w:rPr>
                <w:rFonts w:ascii="Arial" w:hAnsi="Arial" w:cs="Arial"/>
                <w:sz w:val="20"/>
                <w:szCs w:val="20"/>
              </w:rPr>
            </w:pPr>
            <w:r w:rsidRPr="00A144AB">
              <w:rPr>
                <w:rFonts w:ascii="Arial" w:hAnsi="Arial" w:cs="Arial"/>
                <w:sz w:val="20"/>
                <w:szCs w:val="20"/>
              </w:rPr>
              <w:t>Lp.</w:t>
            </w:r>
          </w:p>
        </w:tc>
        <w:tc>
          <w:tcPr>
            <w:tcW w:w="1840" w:type="dxa"/>
            <w:tcBorders>
              <w:top w:val="single" w:sz="4" w:space="0" w:color="auto"/>
              <w:left w:val="single" w:sz="4" w:space="0" w:color="auto"/>
              <w:bottom w:val="single" w:sz="4" w:space="0" w:color="auto"/>
              <w:right w:val="single" w:sz="4" w:space="0" w:color="auto"/>
            </w:tcBorders>
            <w:vAlign w:val="center"/>
            <w:hideMark/>
          </w:tcPr>
          <w:p w:rsidR="009F475C" w:rsidRPr="00A144AB" w:rsidRDefault="009F475C">
            <w:pPr>
              <w:spacing w:line="360" w:lineRule="auto"/>
              <w:jc w:val="center"/>
              <w:rPr>
                <w:rFonts w:ascii="Arial" w:hAnsi="Arial" w:cs="Arial"/>
                <w:sz w:val="20"/>
                <w:szCs w:val="20"/>
              </w:rPr>
            </w:pPr>
            <w:r w:rsidRPr="00A144AB">
              <w:rPr>
                <w:rFonts w:ascii="Arial" w:hAnsi="Arial" w:cs="Arial"/>
                <w:sz w:val="20"/>
                <w:szCs w:val="20"/>
              </w:rPr>
              <w:t>Nr pkt</w:t>
            </w:r>
          </w:p>
        </w:tc>
        <w:tc>
          <w:tcPr>
            <w:tcW w:w="5812" w:type="dxa"/>
            <w:tcBorders>
              <w:top w:val="single" w:sz="4" w:space="0" w:color="auto"/>
              <w:left w:val="single" w:sz="4" w:space="0" w:color="auto"/>
              <w:bottom w:val="single" w:sz="4" w:space="0" w:color="auto"/>
              <w:right w:val="single" w:sz="4" w:space="0" w:color="auto"/>
            </w:tcBorders>
            <w:vAlign w:val="center"/>
            <w:hideMark/>
          </w:tcPr>
          <w:p w:rsidR="009F475C" w:rsidRPr="00E56C2D" w:rsidRDefault="009F475C">
            <w:pPr>
              <w:spacing w:line="360" w:lineRule="auto"/>
              <w:jc w:val="center"/>
              <w:rPr>
                <w:rFonts w:ascii="Arial" w:hAnsi="Arial" w:cs="Arial"/>
                <w:b/>
                <w:sz w:val="20"/>
                <w:szCs w:val="20"/>
              </w:rPr>
            </w:pPr>
            <w:r w:rsidRPr="00E56C2D">
              <w:rPr>
                <w:rFonts w:ascii="Arial" w:hAnsi="Arial" w:cs="Arial"/>
                <w:b/>
                <w:sz w:val="20"/>
                <w:szCs w:val="20"/>
              </w:rPr>
              <w:t>Treść dotychczasowa</w:t>
            </w:r>
          </w:p>
        </w:tc>
        <w:tc>
          <w:tcPr>
            <w:tcW w:w="6737" w:type="dxa"/>
            <w:tcBorders>
              <w:top w:val="single" w:sz="4" w:space="0" w:color="auto"/>
              <w:left w:val="single" w:sz="4" w:space="0" w:color="auto"/>
              <w:bottom w:val="single" w:sz="4" w:space="0" w:color="auto"/>
              <w:right w:val="single" w:sz="4" w:space="0" w:color="auto"/>
            </w:tcBorders>
            <w:vAlign w:val="center"/>
          </w:tcPr>
          <w:p w:rsidR="009F475C" w:rsidRPr="00E56C2D" w:rsidRDefault="009F475C">
            <w:pPr>
              <w:spacing w:line="360" w:lineRule="auto"/>
              <w:jc w:val="center"/>
              <w:rPr>
                <w:rFonts w:ascii="Arial" w:hAnsi="Arial" w:cs="Arial"/>
                <w:b/>
                <w:sz w:val="20"/>
                <w:szCs w:val="20"/>
              </w:rPr>
            </w:pPr>
            <w:r>
              <w:rPr>
                <w:rFonts w:ascii="Arial" w:hAnsi="Arial" w:cs="Arial"/>
                <w:b/>
                <w:sz w:val="20"/>
                <w:szCs w:val="20"/>
              </w:rPr>
              <w:t>Nowa treść</w:t>
            </w:r>
          </w:p>
        </w:tc>
      </w:tr>
      <w:tr w:rsidR="00966FC0" w:rsidTr="00471EFF">
        <w:trPr>
          <w:trHeight w:val="410"/>
        </w:trPr>
        <w:tc>
          <w:tcPr>
            <w:tcW w:w="536" w:type="dxa"/>
            <w:tcBorders>
              <w:top w:val="single" w:sz="4" w:space="0" w:color="auto"/>
              <w:left w:val="single" w:sz="4" w:space="0" w:color="auto"/>
              <w:bottom w:val="single" w:sz="4" w:space="0" w:color="auto"/>
              <w:right w:val="single" w:sz="4" w:space="0" w:color="auto"/>
            </w:tcBorders>
            <w:vAlign w:val="center"/>
          </w:tcPr>
          <w:p w:rsidR="00966FC0" w:rsidRPr="00A144AB" w:rsidRDefault="00966FC0">
            <w:pPr>
              <w:jc w:val="center"/>
              <w:rPr>
                <w:rFonts w:ascii="Arial" w:hAnsi="Arial" w:cs="Arial"/>
                <w:sz w:val="20"/>
                <w:szCs w:val="20"/>
              </w:rPr>
            </w:pPr>
            <w:r>
              <w:rPr>
                <w:rFonts w:ascii="Arial" w:hAnsi="Arial" w:cs="Arial"/>
                <w:sz w:val="20"/>
                <w:szCs w:val="20"/>
              </w:rPr>
              <w:t>1.</w:t>
            </w:r>
          </w:p>
        </w:tc>
        <w:tc>
          <w:tcPr>
            <w:tcW w:w="1840" w:type="dxa"/>
            <w:tcBorders>
              <w:top w:val="single" w:sz="4" w:space="0" w:color="auto"/>
              <w:left w:val="single" w:sz="4" w:space="0" w:color="auto"/>
              <w:bottom w:val="single" w:sz="4" w:space="0" w:color="auto"/>
              <w:right w:val="single" w:sz="4" w:space="0" w:color="auto"/>
            </w:tcBorders>
            <w:vAlign w:val="center"/>
          </w:tcPr>
          <w:p w:rsidR="00966FC0" w:rsidRPr="003E1320" w:rsidRDefault="00966FC0" w:rsidP="00966FC0">
            <w:pPr>
              <w:jc w:val="center"/>
              <w:rPr>
                <w:rFonts w:ascii="Arial" w:hAnsi="Arial" w:cs="Arial"/>
                <w:sz w:val="20"/>
                <w:szCs w:val="20"/>
              </w:rPr>
            </w:pPr>
            <w:r w:rsidRPr="003E1320">
              <w:rPr>
                <w:rFonts w:ascii="Arial" w:hAnsi="Arial" w:cs="Arial"/>
                <w:sz w:val="20"/>
                <w:szCs w:val="20"/>
              </w:rPr>
              <w:t>Zaproszenie do złożenia oferty</w:t>
            </w:r>
          </w:p>
          <w:p w:rsidR="00966FC0" w:rsidRPr="0027308E" w:rsidRDefault="00966FC0" w:rsidP="00471EFF">
            <w:pPr>
              <w:jc w:val="center"/>
              <w:rPr>
                <w:rFonts w:ascii="Arial" w:hAnsi="Arial" w:cs="Arial"/>
                <w:sz w:val="20"/>
                <w:szCs w:val="20"/>
              </w:rPr>
            </w:pPr>
            <w:r w:rsidRPr="003E1320">
              <w:rPr>
                <w:rFonts w:ascii="Arial" w:hAnsi="Arial" w:cs="Arial"/>
                <w:b/>
                <w:sz w:val="20"/>
                <w:szCs w:val="20"/>
              </w:rPr>
              <w:t xml:space="preserve">pkt </w:t>
            </w:r>
            <w:r w:rsidR="00471EFF">
              <w:rPr>
                <w:rFonts w:ascii="Arial" w:hAnsi="Arial" w:cs="Arial"/>
                <w:b/>
                <w:sz w:val="20"/>
                <w:szCs w:val="20"/>
              </w:rPr>
              <w:t xml:space="preserve">11 </w:t>
            </w:r>
            <w:proofErr w:type="spellStart"/>
            <w:r w:rsidR="00471EFF">
              <w:rPr>
                <w:rFonts w:ascii="Arial" w:hAnsi="Arial" w:cs="Arial"/>
                <w:b/>
                <w:sz w:val="20"/>
                <w:szCs w:val="20"/>
              </w:rPr>
              <w:t>ppkt</w:t>
            </w:r>
            <w:proofErr w:type="spellEnd"/>
            <w:r w:rsidR="00471EFF">
              <w:rPr>
                <w:rFonts w:ascii="Arial" w:hAnsi="Arial" w:cs="Arial"/>
                <w:b/>
                <w:sz w:val="20"/>
                <w:szCs w:val="20"/>
              </w:rPr>
              <w:t>. 16</w:t>
            </w:r>
          </w:p>
        </w:tc>
        <w:tc>
          <w:tcPr>
            <w:tcW w:w="5812" w:type="dxa"/>
            <w:tcBorders>
              <w:top w:val="single" w:sz="4" w:space="0" w:color="auto"/>
              <w:left w:val="single" w:sz="4" w:space="0" w:color="auto"/>
              <w:bottom w:val="single" w:sz="4" w:space="0" w:color="auto"/>
              <w:right w:val="single" w:sz="4" w:space="0" w:color="auto"/>
            </w:tcBorders>
            <w:vAlign w:val="center"/>
          </w:tcPr>
          <w:p w:rsidR="00966FC0" w:rsidRPr="003564E6" w:rsidRDefault="00471EFF" w:rsidP="00966FC0">
            <w:pPr>
              <w:spacing w:line="360" w:lineRule="auto"/>
              <w:jc w:val="both"/>
              <w:rPr>
                <w:rFonts w:ascii="Arial" w:hAnsi="Arial" w:cs="Arial"/>
                <w:b/>
                <w:sz w:val="20"/>
                <w:szCs w:val="20"/>
              </w:rPr>
            </w:pPr>
            <w:r>
              <w:rPr>
                <w:rFonts w:ascii="Arial" w:hAnsi="Arial" w:cs="Arial"/>
                <w:sz w:val="20"/>
                <w:szCs w:val="20"/>
              </w:rPr>
              <w:t xml:space="preserve">16) </w:t>
            </w:r>
            <w:r w:rsidRPr="00126733">
              <w:rPr>
                <w:rFonts w:ascii="Arial" w:hAnsi="Arial" w:cs="Arial"/>
                <w:sz w:val="20"/>
                <w:szCs w:val="20"/>
              </w:rPr>
              <w:t>Jeżeli Wykonawca oferuje przedmiot zamówienia niezgodny z wymaganiami zamawiającego lub nie uzupełni dokumentów/pełnomocnictw na wezwanie zamawiającego lub nie wniesie wadium  jego oferta zostaje odrzucona</w:t>
            </w:r>
          </w:p>
        </w:tc>
        <w:tc>
          <w:tcPr>
            <w:tcW w:w="6737" w:type="dxa"/>
            <w:tcBorders>
              <w:top w:val="single" w:sz="4" w:space="0" w:color="auto"/>
              <w:left w:val="single" w:sz="4" w:space="0" w:color="auto"/>
              <w:bottom w:val="single" w:sz="4" w:space="0" w:color="auto"/>
              <w:right w:val="single" w:sz="4" w:space="0" w:color="auto"/>
            </w:tcBorders>
            <w:vAlign w:val="center"/>
          </w:tcPr>
          <w:p w:rsidR="00471EFF" w:rsidRPr="00471EFF" w:rsidRDefault="00471EFF" w:rsidP="00471EFF">
            <w:pPr>
              <w:suppressAutoHyphens w:val="0"/>
              <w:spacing w:line="276" w:lineRule="auto"/>
              <w:jc w:val="both"/>
              <w:rPr>
                <w:rFonts w:ascii="Arial" w:hAnsi="Arial" w:cs="Arial"/>
                <w:sz w:val="20"/>
                <w:szCs w:val="20"/>
                <w:lang w:eastAsia="pl-PL"/>
              </w:rPr>
            </w:pPr>
            <w:r>
              <w:rPr>
                <w:rFonts w:ascii="Arial" w:hAnsi="Arial" w:cs="Arial"/>
                <w:sz w:val="20"/>
                <w:szCs w:val="20"/>
                <w:lang w:eastAsia="pl-PL"/>
              </w:rPr>
              <w:t xml:space="preserve">16) </w:t>
            </w:r>
            <w:r w:rsidRPr="00471EFF">
              <w:rPr>
                <w:rFonts w:ascii="Arial" w:hAnsi="Arial" w:cs="Arial"/>
                <w:sz w:val="20"/>
                <w:szCs w:val="20"/>
                <w:lang w:eastAsia="pl-PL"/>
              </w:rPr>
              <w:t>Zamawiający odrzuca ofertę Wykonawcy:</w:t>
            </w:r>
          </w:p>
          <w:p w:rsidR="00471EFF" w:rsidRPr="00471EFF" w:rsidRDefault="00471EFF" w:rsidP="00471EFF">
            <w:pPr>
              <w:suppressAutoHyphens w:val="0"/>
              <w:spacing w:line="276" w:lineRule="auto"/>
              <w:jc w:val="both"/>
              <w:rPr>
                <w:rFonts w:ascii="Arial" w:hAnsi="Arial" w:cs="Arial"/>
                <w:sz w:val="20"/>
                <w:szCs w:val="20"/>
                <w:lang w:eastAsia="pl-PL"/>
              </w:rPr>
            </w:pPr>
            <w:r w:rsidRPr="00471EFF">
              <w:rPr>
                <w:rFonts w:ascii="Arial" w:hAnsi="Arial" w:cs="Arial"/>
                <w:sz w:val="20"/>
                <w:szCs w:val="20"/>
                <w:lang w:eastAsia="pl-PL"/>
              </w:rPr>
              <w:t>- jeżeli oferuje On przedmiot zamówienia niezgodny z wymaganiami zamawiającego lub nie uzupełni dokumentów/pełnomocnictw na wezwanie zamawiającego lub nie wniesie wadium;</w:t>
            </w:r>
          </w:p>
          <w:p w:rsidR="00966FC0" w:rsidRPr="003564E6" w:rsidRDefault="00471EFF" w:rsidP="00471EFF">
            <w:pPr>
              <w:spacing w:line="276" w:lineRule="auto"/>
              <w:ind w:left="34"/>
              <w:rPr>
                <w:rFonts w:ascii="Arial" w:hAnsi="Arial" w:cs="Arial"/>
                <w:b/>
                <w:sz w:val="20"/>
                <w:szCs w:val="20"/>
              </w:rPr>
            </w:pPr>
            <w:r w:rsidRPr="00471EFF">
              <w:rPr>
                <w:rFonts w:ascii="Arial" w:hAnsi="Arial" w:cs="Arial"/>
                <w:sz w:val="20"/>
                <w:szCs w:val="20"/>
                <w:lang w:eastAsia="pl-PL"/>
              </w:rPr>
              <w:t>- który w ciągu ostatnich 3 lat nie wykonał zamówienia lub wykonał je z nienależytą starannością, chyba że niewykonanie lub nienależyte wykonanie jest następstwem okoliczności, za które wykonawca nie ponosi odpowiedzialności. Wykonawca, którego oferta podlega odrzuceniu, może przedstawić dowody na to, że podjęte przez niego środki są wystarczające do wykazania jego rzetelności, w szczególności udowodnić naprawienie wyrządzonej szkody, przedstawić wyczerpujące wyjaśnienie stanu faktycznego oraz udowodnić podjęcie konkretnych środków technicznych, organizacyjnych i kadrowych, które są odpowiednie dla zapobiegania nieprawidłowemu postępowaniu wykonawcy. Oferta Wykonawca nie podlega odrzuceniu, jeżeli zamawiający, uwzględniając wagę i szczególne okoliczności czynu wykonawcy, uzna za wystarczające przedstawione dowody</w:t>
            </w:r>
            <w:r>
              <w:rPr>
                <w:rFonts w:ascii="Arial" w:hAnsi="Arial" w:cs="Arial"/>
                <w:sz w:val="20"/>
                <w:szCs w:val="20"/>
                <w:lang w:eastAsia="pl-PL"/>
              </w:rPr>
              <w:t>.</w:t>
            </w:r>
          </w:p>
        </w:tc>
      </w:tr>
    </w:tbl>
    <w:p w:rsidR="002F122F" w:rsidRDefault="002F122F" w:rsidP="002F122F">
      <w:pPr>
        <w:jc w:val="center"/>
        <w:rPr>
          <w:rFonts w:ascii="Arial" w:hAnsi="Arial" w:cs="Arial"/>
          <w:b/>
          <w:sz w:val="20"/>
          <w:szCs w:val="20"/>
        </w:rPr>
      </w:pPr>
    </w:p>
    <w:p w:rsidR="00BD1E8C" w:rsidRDefault="00BD1E8C" w:rsidP="00767D9E">
      <w:pPr>
        <w:rPr>
          <w:rFonts w:ascii="Arial" w:hAnsi="Arial" w:cs="Arial"/>
          <w:sz w:val="20"/>
          <w:szCs w:val="20"/>
        </w:rPr>
      </w:pPr>
    </w:p>
    <w:p w:rsidR="00BD1E8C" w:rsidRDefault="00BD1E8C" w:rsidP="00767D9E">
      <w:pPr>
        <w:rPr>
          <w:rFonts w:ascii="Arial" w:hAnsi="Arial" w:cs="Arial"/>
          <w:sz w:val="20"/>
          <w:szCs w:val="20"/>
        </w:rPr>
      </w:pPr>
    </w:p>
    <w:sectPr w:rsidR="00BD1E8C" w:rsidSect="00926B64">
      <w:pgSz w:w="16838" w:h="11906" w:orient="landscape"/>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832"/>
    <w:multiLevelType w:val="multilevel"/>
    <w:tmpl w:val="30989B96"/>
    <w:styleLink w:val="Outline"/>
    <w:lvl w:ilvl="0">
      <w:start w:val="1"/>
      <w:numFmt w:val="decimal"/>
      <w:pStyle w:val="Nagwek1"/>
      <w:lvlText w:val="%1."/>
      <w:lvlJc w:val="left"/>
      <w:pPr>
        <w:ind w:left="432" w:hanging="432"/>
      </w:pPr>
      <w:rPr>
        <w:b/>
      </w:rPr>
    </w:lvl>
    <w:lvl w:ilvl="1">
      <w:start w:val="1"/>
      <w:numFmt w:val="decimal"/>
      <w:pStyle w:val="Nagwek2"/>
      <w:lvlText w:val="%1.%2"/>
      <w:lvlJc w:val="left"/>
      <w:pPr>
        <w:ind w:left="859" w:hanging="576"/>
      </w:pPr>
      <w:rPr>
        <w:b w:val="0"/>
        <w:color w:val="000000"/>
        <w:sz w:val="24"/>
      </w:rPr>
    </w:lvl>
    <w:lvl w:ilvl="2">
      <w:start w:val="1"/>
      <w:numFmt w:val="decimal"/>
      <w:pStyle w:val="Nagwek3"/>
      <w:lvlText w:val="%1.%2.%3"/>
      <w:lvlJc w:val="left"/>
      <w:pPr>
        <w:ind w:left="1571" w:hanging="720"/>
      </w:pPr>
      <w:rPr>
        <w:rFonts w:ascii="Arial" w:hAnsi="Arial" w:cs="Arial"/>
        <w:b w:val="0"/>
        <w:bCs w:val="0"/>
        <w:i w:val="0"/>
        <w:iCs w:val="0"/>
        <w:caps w:val="0"/>
        <w:smallCaps w:val="0"/>
        <w:strike w:val="0"/>
        <w:dstrike w:val="0"/>
        <w:outline w:val="0"/>
        <w:vanish w:val="0"/>
        <w:color w:val="000000"/>
        <w:spacing w:val="0"/>
        <w:w w:val="100"/>
        <w:kern w:val="0"/>
        <w:position w:val="0"/>
        <w:szCs w:val="2"/>
        <w:u w:val="none"/>
        <w:vertAlign w:val="baseline"/>
        <w:em w:val="none"/>
        <w14:shadow w14:blurRad="0" w14:dist="0" w14:dir="0" w14:sx="0" w14:sy="0" w14:kx="0" w14:ky="0" w14:algn="none">
          <w14:srgbClr w14:val="000000"/>
        </w14:shadow>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2A1F18A9"/>
    <w:multiLevelType w:val="hybridMultilevel"/>
    <w:tmpl w:val="52B6776C"/>
    <w:lvl w:ilvl="0" w:tplc="29CCC81C">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4A4DE2"/>
    <w:multiLevelType w:val="multilevel"/>
    <w:tmpl w:val="3C222E8A"/>
    <w:styleLink w:val="WW8Num7"/>
    <w:lvl w:ilvl="0">
      <w:numFmt w:val="bullet"/>
      <w:pStyle w:val="wypunktowanie"/>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 w15:restartNumberingAfterBreak="0">
    <w:nsid w:val="71A10D4D"/>
    <w:multiLevelType w:val="multilevel"/>
    <w:tmpl w:val="E5E89348"/>
    <w:lvl w:ilvl="0">
      <w:start w:val="1"/>
      <w:numFmt w:val="decimal"/>
      <w:lvlText w:val="%1)"/>
      <w:lvlJc w:val="left"/>
      <w:pPr>
        <w:ind w:left="720" w:hanging="360"/>
      </w:pPr>
      <w:rPr>
        <w:rFonts w:ascii="Arial" w:eastAsia="Calibri" w:hAnsi="Arial" w:cs="Arial"/>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A1"/>
    <w:rsid w:val="00042788"/>
    <w:rsid w:val="000E2A82"/>
    <w:rsid w:val="00111D3F"/>
    <w:rsid w:val="00121D3A"/>
    <w:rsid w:val="001453FC"/>
    <w:rsid w:val="00145776"/>
    <w:rsid w:val="001C421C"/>
    <w:rsid w:val="0025271D"/>
    <w:rsid w:val="002900A2"/>
    <w:rsid w:val="002F122F"/>
    <w:rsid w:val="00306EDC"/>
    <w:rsid w:val="0031510F"/>
    <w:rsid w:val="00360384"/>
    <w:rsid w:val="003E3625"/>
    <w:rsid w:val="00400742"/>
    <w:rsid w:val="004271C2"/>
    <w:rsid w:val="004301F1"/>
    <w:rsid w:val="00471EFF"/>
    <w:rsid w:val="004B3C44"/>
    <w:rsid w:val="00626DD2"/>
    <w:rsid w:val="00693EDD"/>
    <w:rsid w:val="00725D0B"/>
    <w:rsid w:val="00737724"/>
    <w:rsid w:val="00767D9E"/>
    <w:rsid w:val="00862E90"/>
    <w:rsid w:val="008E60DA"/>
    <w:rsid w:val="00926B64"/>
    <w:rsid w:val="00966FC0"/>
    <w:rsid w:val="009F475C"/>
    <w:rsid w:val="009F59A1"/>
    <w:rsid w:val="00A0427E"/>
    <w:rsid w:val="00A144AB"/>
    <w:rsid w:val="00AA567C"/>
    <w:rsid w:val="00AB0321"/>
    <w:rsid w:val="00BB1943"/>
    <w:rsid w:val="00BB4CA0"/>
    <w:rsid w:val="00BD1E8C"/>
    <w:rsid w:val="00BF62B9"/>
    <w:rsid w:val="00C030F0"/>
    <w:rsid w:val="00C1300B"/>
    <w:rsid w:val="00C412F5"/>
    <w:rsid w:val="00E56C2D"/>
    <w:rsid w:val="00EE3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5AE2"/>
  <w15:docId w15:val="{696FEFCB-2396-4FB3-AD9C-7CDDA9D9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22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rsid w:val="00AA567C"/>
    <w:pPr>
      <w:keepNext/>
      <w:keepLines/>
      <w:numPr>
        <w:numId w:val="2"/>
      </w:numPr>
      <w:overflowPunct w:val="0"/>
      <w:autoSpaceDE w:val="0"/>
      <w:autoSpaceDN w:val="0"/>
      <w:spacing w:before="240" w:after="240"/>
      <w:textAlignment w:val="baseline"/>
      <w:outlineLvl w:val="0"/>
    </w:pPr>
    <w:rPr>
      <w:b/>
      <w:bCs/>
      <w:kern w:val="3"/>
      <w:sz w:val="28"/>
      <w:szCs w:val="28"/>
      <w:lang w:eastAsia="zh-CN"/>
    </w:rPr>
  </w:style>
  <w:style w:type="paragraph" w:styleId="Nagwek2">
    <w:name w:val="heading 2"/>
    <w:basedOn w:val="Normalny"/>
    <w:next w:val="Normalny"/>
    <w:link w:val="Nagwek2Znak"/>
    <w:rsid w:val="00AA567C"/>
    <w:pPr>
      <w:numPr>
        <w:ilvl w:val="1"/>
        <w:numId w:val="2"/>
      </w:numPr>
      <w:overflowPunct w:val="0"/>
      <w:autoSpaceDE w:val="0"/>
      <w:autoSpaceDN w:val="0"/>
      <w:spacing w:before="240" w:after="240"/>
      <w:jc w:val="both"/>
      <w:textAlignment w:val="baseline"/>
      <w:outlineLvl w:val="1"/>
    </w:pPr>
    <w:rPr>
      <w:bCs/>
      <w:kern w:val="3"/>
      <w:lang w:eastAsia="zh-CN"/>
    </w:rPr>
  </w:style>
  <w:style w:type="paragraph" w:styleId="Nagwek3">
    <w:name w:val="heading 3"/>
    <w:basedOn w:val="Normalny"/>
    <w:next w:val="Normalny"/>
    <w:link w:val="Nagwek3Znak"/>
    <w:rsid w:val="00AA567C"/>
    <w:pPr>
      <w:keepNext/>
      <w:keepLines/>
      <w:numPr>
        <w:ilvl w:val="2"/>
        <w:numId w:val="2"/>
      </w:numPr>
      <w:overflowPunct w:val="0"/>
      <w:autoSpaceDE w:val="0"/>
      <w:autoSpaceDN w:val="0"/>
      <w:spacing w:before="200"/>
      <w:jc w:val="both"/>
      <w:textAlignment w:val="baseline"/>
      <w:outlineLvl w:val="2"/>
    </w:pPr>
    <w:rPr>
      <w:bCs/>
      <w:kern w:val="3"/>
      <w:lang w:eastAsia="zh-CN"/>
    </w:rPr>
  </w:style>
  <w:style w:type="paragraph" w:styleId="Nagwek4">
    <w:name w:val="heading 4"/>
    <w:basedOn w:val="Normalny"/>
    <w:next w:val="Normalny"/>
    <w:link w:val="Nagwek4Znak"/>
    <w:rsid w:val="00AA567C"/>
    <w:pPr>
      <w:keepNext/>
      <w:numPr>
        <w:ilvl w:val="3"/>
        <w:numId w:val="2"/>
      </w:numPr>
      <w:overflowPunct w:val="0"/>
      <w:autoSpaceDE w:val="0"/>
      <w:autoSpaceDN w:val="0"/>
      <w:spacing w:before="240" w:after="60"/>
      <w:jc w:val="both"/>
      <w:textAlignment w:val="baseline"/>
      <w:outlineLvl w:val="3"/>
    </w:pPr>
    <w:rPr>
      <w:rFonts w:ascii="Calibri" w:eastAsia="Calibri" w:hAnsi="Calibri" w:cs="Calibri"/>
      <w:b/>
      <w:bCs/>
      <w:kern w:val="3"/>
      <w:sz w:val="28"/>
      <w:szCs w:val="28"/>
      <w:lang w:eastAsia="zh-CN"/>
    </w:rPr>
  </w:style>
  <w:style w:type="paragraph" w:styleId="Nagwek5">
    <w:name w:val="heading 5"/>
    <w:basedOn w:val="Normalny"/>
    <w:next w:val="Normalny"/>
    <w:link w:val="Nagwek5Znak"/>
    <w:rsid w:val="00AA567C"/>
    <w:pPr>
      <w:numPr>
        <w:ilvl w:val="4"/>
        <w:numId w:val="2"/>
      </w:numPr>
      <w:overflowPunct w:val="0"/>
      <w:autoSpaceDE w:val="0"/>
      <w:autoSpaceDN w:val="0"/>
      <w:spacing w:before="240" w:after="60"/>
      <w:jc w:val="both"/>
      <w:textAlignment w:val="baseline"/>
      <w:outlineLvl w:val="4"/>
    </w:pPr>
    <w:rPr>
      <w:rFonts w:ascii="Calibri" w:eastAsia="Calibri" w:hAnsi="Calibri" w:cs="Calibri"/>
      <w:b/>
      <w:bCs/>
      <w:i/>
      <w:iCs/>
      <w:kern w:val="3"/>
      <w:sz w:val="26"/>
      <w:szCs w:val="26"/>
      <w:lang w:eastAsia="zh-CN"/>
    </w:rPr>
  </w:style>
  <w:style w:type="paragraph" w:styleId="Nagwek6">
    <w:name w:val="heading 6"/>
    <w:basedOn w:val="Normalny"/>
    <w:next w:val="Normalny"/>
    <w:link w:val="Nagwek6Znak"/>
    <w:rsid w:val="00AA567C"/>
    <w:pPr>
      <w:numPr>
        <w:ilvl w:val="5"/>
        <w:numId w:val="2"/>
      </w:numPr>
      <w:overflowPunct w:val="0"/>
      <w:autoSpaceDE w:val="0"/>
      <w:autoSpaceDN w:val="0"/>
      <w:spacing w:before="240" w:after="60"/>
      <w:jc w:val="both"/>
      <w:textAlignment w:val="baseline"/>
      <w:outlineLvl w:val="5"/>
    </w:pPr>
    <w:rPr>
      <w:rFonts w:ascii="Calibri" w:eastAsia="Calibri" w:hAnsi="Calibri" w:cs="Calibri"/>
      <w:b/>
      <w:bCs/>
      <w:kern w:val="3"/>
      <w:sz w:val="22"/>
      <w:szCs w:val="22"/>
      <w:lang w:eastAsia="zh-CN"/>
    </w:rPr>
  </w:style>
  <w:style w:type="paragraph" w:styleId="Nagwek7">
    <w:name w:val="heading 7"/>
    <w:basedOn w:val="Normalny"/>
    <w:next w:val="Normalny"/>
    <w:link w:val="Nagwek7Znak"/>
    <w:rsid w:val="00AA567C"/>
    <w:pPr>
      <w:numPr>
        <w:ilvl w:val="6"/>
        <w:numId w:val="2"/>
      </w:numPr>
      <w:overflowPunct w:val="0"/>
      <w:autoSpaceDE w:val="0"/>
      <w:autoSpaceDN w:val="0"/>
      <w:spacing w:before="240" w:after="60"/>
      <w:jc w:val="both"/>
      <w:textAlignment w:val="baseline"/>
      <w:outlineLvl w:val="6"/>
    </w:pPr>
    <w:rPr>
      <w:rFonts w:ascii="Calibri" w:eastAsia="Calibri" w:hAnsi="Calibri" w:cs="Calibri"/>
      <w:kern w:val="3"/>
      <w:lang w:eastAsia="zh-CN"/>
    </w:rPr>
  </w:style>
  <w:style w:type="paragraph" w:styleId="Nagwek8">
    <w:name w:val="heading 8"/>
    <w:basedOn w:val="Normalny"/>
    <w:next w:val="Normalny"/>
    <w:link w:val="Nagwek8Znak"/>
    <w:rsid w:val="00AA567C"/>
    <w:pPr>
      <w:numPr>
        <w:ilvl w:val="7"/>
        <w:numId w:val="2"/>
      </w:numPr>
      <w:overflowPunct w:val="0"/>
      <w:autoSpaceDE w:val="0"/>
      <w:autoSpaceDN w:val="0"/>
      <w:spacing w:before="240" w:after="60"/>
      <w:jc w:val="both"/>
      <w:textAlignment w:val="baseline"/>
      <w:outlineLvl w:val="7"/>
    </w:pPr>
    <w:rPr>
      <w:rFonts w:ascii="Calibri" w:eastAsia="Calibri" w:hAnsi="Calibri" w:cs="Calibri"/>
      <w:i/>
      <w:iCs/>
      <w:kern w:val="3"/>
      <w:lang w:eastAsia="zh-CN"/>
    </w:rPr>
  </w:style>
  <w:style w:type="paragraph" w:styleId="Nagwek9">
    <w:name w:val="heading 9"/>
    <w:basedOn w:val="Normalny"/>
    <w:next w:val="Normalny"/>
    <w:link w:val="Nagwek9Znak"/>
    <w:rsid w:val="00AA567C"/>
    <w:pPr>
      <w:numPr>
        <w:ilvl w:val="8"/>
        <w:numId w:val="2"/>
      </w:numPr>
      <w:overflowPunct w:val="0"/>
      <w:autoSpaceDE w:val="0"/>
      <w:autoSpaceDN w:val="0"/>
      <w:spacing w:before="240" w:after="60"/>
      <w:jc w:val="both"/>
      <w:textAlignment w:val="baseline"/>
      <w:outlineLvl w:val="8"/>
    </w:pPr>
    <w:rPr>
      <w:rFonts w:ascii="Cambria" w:eastAsia="Cambria" w:hAnsi="Cambria" w:cs="Cambria"/>
      <w:kern w:val="3"/>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F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144AB"/>
  </w:style>
  <w:style w:type="paragraph" w:styleId="Tekstdymka">
    <w:name w:val="Balloon Text"/>
    <w:basedOn w:val="Normalny"/>
    <w:link w:val="TekstdymkaZnak"/>
    <w:uiPriority w:val="99"/>
    <w:semiHidden/>
    <w:unhideWhenUsed/>
    <w:rsid w:val="001C4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21C"/>
    <w:rPr>
      <w:rFonts w:ascii="Segoe UI" w:eastAsia="Times New Roman" w:hAnsi="Segoe UI" w:cs="Segoe UI"/>
      <w:sz w:val="18"/>
      <w:szCs w:val="18"/>
      <w:lang w:eastAsia="ar-SA"/>
    </w:rPr>
  </w:style>
  <w:style w:type="character" w:customStyle="1" w:styleId="Nagwek1Znak">
    <w:name w:val="Nagłówek 1 Znak"/>
    <w:basedOn w:val="Domylnaczcionkaakapitu"/>
    <w:link w:val="Nagwek1"/>
    <w:rsid w:val="00AA567C"/>
    <w:rPr>
      <w:rFonts w:ascii="Times New Roman" w:eastAsia="Times New Roman" w:hAnsi="Times New Roman" w:cs="Times New Roman"/>
      <w:b/>
      <w:bCs/>
      <w:kern w:val="3"/>
      <w:sz w:val="28"/>
      <w:szCs w:val="28"/>
      <w:lang w:eastAsia="zh-CN"/>
    </w:rPr>
  </w:style>
  <w:style w:type="character" w:customStyle="1" w:styleId="Nagwek2Znak">
    <w:name w:val="Nagłówek 2 Znak"/>
    <w:basedOn w:val="Domylnaczcionkaakapitu"/>
    <w:link w:val="Nagwek2"/>
    <w:rsid w:val="00AA567C"/>
    <w:rPr>
      <w:rFonts w:ascii="Times New Roman" w:eastAsia="Times New Roman" w:hAnsi="Times New Roman" w:cs="Times New Roman"/>
      <w:bCs/>
      <w:kern w:val="3"/>
      <w:sz w:val="24"/>
      <w:szCs w:val="24"/>
      <w:lang w:eastAsia="zh-CN"/>
    </w:rPr>
  </w:style>
  <w:style w:type="character" w:customStyle="1" w:styleId="Nagwek3Znak">
    <w:name w:val="Nagłówek 3 Znak"/>
    <w:basedOn w:val="Domylnaczcionkaakapitu"/>
    <w:link w:val="Nagwek3"/>
    <w:rsid w:val="00AA567C"/>
    <w:rPr>
      <w:rFonts w:ascii="Times New Roman" w:eastAsia="Times New Roman" w:hAnsi="Times New Roman" w:cs="Times New Roman"/>
      <w:bCs/>
      <w:kern w:val="3"/>
      <w:sz w:val="24"/>
      <w:szCs w:val="24"/>
      <w:lang w:eastAsia="zh-CN"/>
    </w:rPr>
  </w:style>
  <w:style w:type="character" w:customStyle="1" w:styleId="Nagwek4Znak">
    <w:name w:val="Nagłówek 4 Znak"/>
    <w:basedOn w:val="Domylnaczcionkaakapitu"/>
    <w:link w:val="Nagwek4"/>
    <w:rsid w:val="00AA567C"/>
    <w:rPr>
      <w:rFonts w:ascii="Calibri" w:eastAsia="Calibri" w:hAnsi="Calibri" w:cs="Calibri"/>
      <w:b/>
      <w:bCs/>
      <w:kern w:val="3"/>
      <w:sz w:val="28"/>
      <w:szCs w:val="28"/>
      <w:lang w:eastAsia="zh-CN"/>
    </w:rPr>
  </w:style>
  <w:style w:type="character" w:customStyle="1" w:styleId="Nagwek5Znak">
    <w:name w:val="Nagłówek 5 Znak"/>
    <w:basedOn w:val="Domylnaczcionkaakapitu"/>
    <w:link w:val="Nagwek5"/>
    <w:rsid w:val="00AA567C"/>
    <w:rPr>
      <w:rFonts w:ascii="Calibri" w:eastAsia="Calibri" w:hAnsi="Calibri" w:cs="Calibri"/>
      <w:b/>
      <w:bCs/>
      <w:i/>
      <w:iCs/>
      <w:kern w:val="3"/>
      <w:sz w:val="26"/>
      <w:szCs w:val="26"/>
      <w:lang w:eastAsia="zh-CN"/>
    </w:rPr>
  </w:style>
  <w:style w:type="character" w:customStyle="1" w:styleId="Nagwek6Znak">
    <w:name w:val="Nagłówek 6 Znak"/>
    <w:basedOn w:val="Domylnaczcionkaakapitu"/>
    <w:link w:val="Nagwek6"/>
    <w:rsid w:val="00AA567C"/>
    <w:rPr>
      <w:rFonts w:ascii="Calibri" w:eastAsia="Calibri" w:hAnsi="Calibri" w:cs="Calibri"/>
      <w:b/>
      <w:bCs/>
      <w:kern w:val="3"/>
      <w:lang w:eastAsia="zh-CN"/>
    </w:rPr>
  </w:style>
  <w:style w:type="character" w:customStyle="1" w:styleId="Nagwek7Znak">
    <w:name w:val="Nagłówek 7 Znak"/>
    <w:basedOn w:val="Domylnaczcionkaakapitu"/>
    <w:link w:val="Nagwek7"/>
    <w:rsid w:val="00AA567C"/>
    <w:rPr>
      <w:rFonts w:ascii="Calibri" w:eastAsia="Calibri" w:hAnsi="Calibri" w:cs="Calibri"/>
      <w:kern w:val="3"/>
      <w:sz w:val="24"/>
      <w:szCs w:val="24"/>
      <w:lang w:eastAsia="zh-CN"/>
    </w:rPr>
  </w:style>
  <w:style w:type="character" w:customStyle="1" w:styleId="Nagwek8Znak">
    <w:name w:val="Nagłówek 8 Znak"/>
    <w:basedOn w:val="Domylnaczcionkaakapitu"/>
    <w:link w:val="Nagwek8"/>
    <w:rsid w:val="00AA567C"/>
    <w:rPr>
      <w:rFonts w:ascii="Calibri" w:eastAsia="Calibri" w:hAnsi="Calibri" w:cs="Calibri"/>
      <w:i/>
      <w:iCs/>
      <w:kern w:val="3"/>
      <w:sz w:val="24"/>
      <w:szCs w:val="24"/>
      <w:lang w:eastAsia="zh-CN"/>
    </w:rPr>
  </w:style>
  <w:style w:type="character" w:customStyle="1" w:styleId="Nagwek9Znak">
    <w:name w:val="Nagłówek 9 Znak"/>
    <w:basedOn w:val="Domylnaczcionkaakapitu"/>
    <w:link w:val="Nagwek9"/>
    <w:rsid w:val="00AA567C"/>
    <w:rPr>
      <w:rFonts w:ascii="Cambria" w:eastAsia="Cambria" w:hAnsi="Cambria" w:cs="Cambria"/>
      <w:kern w:val="3"/>
      <w:lang w:eastAsia="zh-CN"/>
    </w:rPr>
  </w:style>
  <w:style w:type="numbering" w:customStyle="1" w:styleId="Outline">
    <w:name w:val="Outline"/>
    <w:basedOn w:val="Bezlisty"/>
    <w:rsid w:val="00AA567C"/>
    <w:pPr>
      <w:numPr>
        <w:numId w:val="2"/>
      </w:numPr>
    </w:pPr>
  </w:style>
  <w:style w:type="paragraph" w:customStyle="1" w:styleId="wypunktowanie">
    <w:name w:val="wypunktowanie"/>
    <w:basedOn w:val="Akapitzlist"/>
    <w:rsid w:val="00AA567C"/>
    <w:pPr>
      <w:numPr>
        <w:numId w:val="3"/>
      </w:numPr>
      <w:tabs>
        <w:tab w:val="num" w:pos="360"/>
      </w:tabs>
      <w:overflowPunct w:val="0"/>
      <w:autoSpaceDE w:val="0"/>
      <w:autoSpaceDN w:val="0"/>
      <w:ind w:left="720" w:firstLine="0"/>
      <w:contextualSpacing w:val="0"/>
      <w:jc w:val="both"/>
      <w:textAlignment w:val="baseline"/>
    </w:pPr>
    <w:rPr>
      <w:kern w:val="3"/>
      <w:lang w:eastAsia="zh-CN"/>
    </w:rPr>
  </w:style>
  <w:style w:type="numbering" w:customStyle="1" w:styleId="WW8Num7">
    <w:name w:val="WW8Num7"/>
    <w:basedOn w:val="Bezlisty"/>
    <w:rsid w:val="00AA567C"/>
    <w:pPr>
      <w:numPr>
        <w:numId w:val="3"/>
      </w:numPr>
    </w:pPr>
  </w:style>
  <w:style w:type="paragraph" w:styleId="Akapitzlist">
    <w:name w:val="List Paragraph"/>
    <w:basedOn w:val="Normalny"/>
    <w:uiPriority w:val="34"/>
    <w:qFormat/>
    <w:rsid w:val="00AA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251">
      <w:bodyDiv w:val="1"/>
      <w:marLeft w:val="0"/>
      <w:marRight w:val="0"/>
      <w:marTop w:val="0"/>
      <w:marBottom w:val="0"/>
      <w:divBdr>
        <w:top w:val="none" w:sz="0" w:space="0" w:color="auto"/>
        <w:left w:val="none" w:sz="0" w:space="0" w:color="auto"/>
        <w:bottom w:val="none" w:sz="0" w:space="0" w:color="auto"/>
        <w:right w:val="none" w:sz="0" w:space="0" w:color="auto"/>
      </w:divBdr>
    </w:div>
    <w:div w:id="5518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270</Words>
  <Characters>1625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Gawin Justyna</dc:creator>
  <cp:keywords/>
  <dc:description/>
  <cp:lastModifiedBy>MAGNUSKA Justyna</cp:lastModifiedBy>
  <cp:revision>19</cp:revision>
  <cp:lastPrinted>2020-08-06T06:08:00Z</cp:lastPrinted>
  <dcterms:created xsi:type="dcterms:W3CDTF">2015-03-31T06:34:00Z</dcterms:created>
  <dcterms:modified xsi:type="dcterms:W3CDTF">2020-08-10T10:33:00Z</dcterms:modified>
</cp:coreProperties>
</file>