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8470C3" w:rsidRPr="00B350FD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B350FD" w:rsidRDefault="008470C3" w:rsidP="00885A1E">
            <w:pPr>
              <w:rPr>
                <w:b/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59C836CE" w:rsidR="008470C3" w:rsidRPr="00B350FD" w:rsidRDefault="00BB2DDC" w:rsidP="00885A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Sukcesywna dostawa standardowego drobnego sprzętu laboratoryjnego, pipet automatycznych, końcówek do pipet oraz szkła laboratoryjnego dla jednostek organizacyjnych Uniwersytetu Przyrodniczego w Poznaniu.</w:t>
            </w:r>
          </w:p>
        </w:tc>
      </w:tr>
      <w:tr w:rsidR="008470C3" w:rsidRPr="00B350FD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106F2948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0797DFB3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B350FD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B350FD" w:rsidRDefault="008470C3" w:rsidP="00885A1E">
            <w:pPr>
              <w:rPr>
                <w:sz w:val="20"/>
                <w:szCs w:val="20"/>
              </w:rPr>
            </w:pPr>
            <w:r w:rsidRPr="00B350FD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  <w:p w14:paraId="222C579A" w14:textId="77777777" w:rsidR="008470C3" w:rsidRPr="00B350FD" w:rsidRDefault="008470C3" w:rsidP="00885A1E">
            <w:pPr>
              <w:rPr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proofErr w:type="gramStart"/>
      <w:r w:rsidRPr="00711264">
        <w:rPr>
          <w:rFonts w:cstheme="minorHAnsi"/>
          <w:b/>
        </w:rPr>
        <w:t>składane</w:t>
      </w:r>
      <w:proofErr w:type="gramEnd"/>
      <w:r w:rsidRPr="00711264">
        <w:rPr>
          <w:rFonts w:cstheme="minorHAnsi"/>
          <w:b/>
        </w:rPr>
        <w:t xml:space="preserve"> na podstawie art. 125 ust. 1 ustawy z dnia 11 września 2019 r.</w:t>
      </w:r>
    </w:p>
    <w:p w14:paraId="3405A5A8" w14:textId="18625B47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 xml:space="preserve">ń publicznych (Dz.U. </w:t>
      </w:r>
      <w:proofErr w:type="gramStart"/>
      <w:r w:rsidR="0072739D" w:rsidRPr="00711264">
        <w:rPr>
          <w:rFonts w:cstheme="minorHAnsi"/>
          <w:b/>
        </w:rPr>
        <w:t>z</w:t>
      </w:r>
      <w:proofErr w:type="gramEnd"/>
      <w:r w:rsidR="0072739D" w:rsidRPr="00711264">
        <w:rPr>
          <w:rFonts w:cstheme="minorHAnsi"/>
          <w:b/>
        </w:rPr>
        <w:t xml:space="preserve"> 202</w:t>
      </w:r>
      <w:r w:rsidR="001F738C">
        <w:rPr>
          <w:rFonts w:cstheme="minorHAnsi"/>
          <w:b/>
        </w:rPr>
        <w:t>3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1F738C">
        <w:rPr>
          <w:rFonts w:cstheme="minorHAnsi"/>
          <w:b/>
        </w:rPr>
        <w:t>605</w:t>
      </w:r>
      <w:bookmarkStart w:id="0" w:name="_GoBack"/>
      <w:bookmarkEnd w:id="0"/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</w:t>
      </w:r>
      <w:proofErr w:type="gramStart"/>
      <w:r w:rsidRPr="000A34C2">
        <w:rPr>
          <w:rFonts w:cstheme="minorHAnsi"/>
        </w:rPr>
        <w:t>w</w:t>
      </w:r>
      <w:proofErr w:type="gramEnd"/>
      <w:r w:rsidRPr="000A34C2">
        <w:rPr>
          <w:rFonts w:cstheme="minorHAnsi"/>
        </w:rPr>
        <w:t xml:space="preserve">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0776531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2F720149" w14:textId="6543A668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F53D0E0" w14:textId="202353BF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065082EF" w14:textId="068AD21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16AA80EB" w14:textId="77777777" w:rsidR="000E0B3E" w:rsidRDefault="000E0B3E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16486" w14:textId="77777777" w:rsidR="000440FB" w:rsidRDefault="000440FB" w:rsidP="0038231F">
      <w:pPr>
        <w:spacing w:after="0" w:line="240" w:lineRule="auto"/>
      </w:pPr>
      <w:r>
        <w:separator/>
      </w:r>
    </w:p>
  </w:endnote>
  <w:endnote w:type="continuationSeparator" w:id="0">
    <w:p w14:paraId="7FA9C55E" w14:textId="77777777" w:rsidR="000440FB" w:rsidRDefault="00044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823222"/>
      <w:docPartObj>
        <w:docPartGallery w:val="Page Numbers (Bottom of Page)"/>
        <w:docPartUnique/>
      </w:docPartObj>
    </w:sdtPr>
    <w:sdtEndPr/>
    <w:sdtContent>
      <w:p w14:paraId="408A14E0" w14:textId="5412550B" w:rsidR="000E0B3E" w:rsidRDefault="000E0B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8C">
          <w:rPr>
            <w:noProof/>
          </w:rPr>
          <w:t>2</w:t>
        </w:r>
        <w:r>
          <w:fldChar w:fldCharType="end"/>
        </w:r>
      </w:p>
    </w:sdtContent>
  </w:sdt>
  <w:p w14:paraId="3652725C" w14:textId="2AC6ADD1" w:rsidR="001615E5" w:rsidRDefault="00BB2DDC">
    <w:pPr>
      <w:pStyle w:val="Stopka"/>
    </w:pPr>
    <w:r w:rsidRPr="001F5192">
      <w:rPr>
        <w:noProof/>
        <w:lang w:eastAsia="pl-PL"/>
      </w:rPr>
      <w:drawing>
        <wp:inline distT="0" distB="0" distL="0" distR="0" wp14:anchorId="1E8CA061" wp14:editId="57AF8418">
          <wp:extent cx="5753100" cy="609600"/>
          <wp:effectExtent l="0" t="0" r="0" b="0"/>
          <wp:docPr id="1" name="Obraz 1" descr="C:\Users\user\Desktop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esktop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31145" w14:textId="77777777" w:rsidR="000440FB" w:rsidRDefault="000440FB" w:rsidP="0038231F">
      <w:pPr>
        <w:spacing w:after="0" w:line="240" w:lineRule="auto"/>
      </w:pPr>
      <w:r>
        <w:separator/>
      </w:r>
    </w:p>
  </w:footnote>
  <w:footnote w:type="continuationSeparator" w:id="0">
    <w:p w14:paraId="0B38FB69" w14:textId="77777777" w:rsidR="000440FB" w:rsidRDefault="000440FB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7B90" w14:textId="77777777" w:rsidR="00021DBC" w:rsidRDefault="00021DBC" w:rsidP="00021DBC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bookmarkStart w:id="1" w:name="_Hlk94610634"/>
    <w:bookmarkStart w:id="2" w:name="_Hlk94610635"/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5C84E6ED" w14:textId="62C591C0" w:rsidR="00AD0DCA" w:rsidRDefault="00AD0DCA" w:rsidP="00AD0DCA">
    <w:pPr>
      <w:pStyle w:val="Nagwek"/>
      <w:jc w:val="center"/>
    </w:pPr>
  </w:p>
  <w:bookmarkEnd w:id="1"/>
  <w:bookmarkEnd w:id="2"/>
  <w:p w14:paraId="64F8EAFE" w14:textId="154FDB85" w:rsidR="006C074C" w:rsidRDefault="00BB2DDC" w:rsidP="00021DBC">
    <w:pPr>
      <w:pStyle w:val="Nagwek"/>
      <w:jc w:val="right"/>
      <w:rPr>
        <w:lang w:eastAsia="pl-PL"/>
      </w:rPr>
    </w:pPr>
    <w:proofErr w:type="spellStart"/>
    <w:r>
      <w:rPr>
        <w:rFonts w:ascii="Calibri" w:eastAsia="Calibri" w:hAnsi="Calibri" w:cs="Calibri"/>
      </w:rPr>
      <w:t>3087</w:t>
    </w:r>
    <w:r w:rsidR="001F738C">
      <w:rPr>
        <w:rFonts w:ascii="Calibri" w:eastAsia="Calibri" w:hAnsi="Calibri" w:cs="Calibri"/>
      </w:rPr>
      <w:t>A</w:t>
    </w:r>
    <w:proofErr w:type="spellEnd"/>
    <w:r w:rsidR="00C72E48" w:rsidRPr="00CF7928">
      <w:rPr>
        <w:rFonts w:ascii="Calibri" w:eastAsia="Calibri" w:hAnsi="Calibri" w:cs="Calibri"/>
        <w:lang w:eastAsia="pl-PL"/>
      </w:rPr>
      <w:t>/AZ/262/2023</w:t>
    </w:r>
  </w:p>
  <w:p w14:paraId="2D6CA378" w14:textId="09F63546" w:rsidR="008140F9" w:rsidRPr="00AB6636" w:rsidRDefault="00A8178C" w:rsidP="00D24EED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BB2DDC">
      <w:rPr>
        <w:rFonts w:cstheme="minorHAnsi"/>
        <w:lang w:eastAsia="pl-PL"/>
      </w:rPr>
      <w:t>6</w:t>
    </w:r>
    <w:r w:rsidR="000E0B3E">
      <w:rPr>
        <w:rFonts w:cstheme="minorHAnsi"/>
        <w:lang w:eastAsia="pl-PL"/>
      </w:rPr>
      <w:t xml:space="preserve"> </w:t>
    </w:r>
    <w:r w:rsidR="006C074C" w:rsidRPr="00AB6636">
      <w:rPr>
        <w:rFonts w:cstheme="minorHAnsi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227C"/>
    <w:rsid w:val="0001568C"/>
    <w:rsid w:val="00015BA8"/>
    <w:rsid w:val="00021DBC"/>
    <w:rsid w:val="00025C8D"/>
    <w:rsid w:val="000303EE"/>
    <w:rsid w:val="00043682"/>
    <w:rsid w:val="000440FB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3E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1F738C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62DAB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5BF"/>
    <w:rsid w:val="00647DC3"/>
    <w:rsid w:val="00662E64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B2DD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72E48"/>
    <w:rsid w:val="00C81012"/>
    <w:rsid w:val="00C85A38"/>
    <w:rsid w:val="00CB668F"/>
    <w:rsid w:val="00CF4553"/>
    <w:rsid w:val="00CF7928"/>
    <w:rsid w:val="00D057A8"/>
    <w:rsid w:val="00D17106"/>
    <w:rsid w:val="00D23F3D"/>
    <w:rsid w:val="00D24667"/>
    <w:rsid w:val="00D24EED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E6AA0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21D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815E-E187-4C9B-9618-23429736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3</cp:revision>
  <cp:lastPrinted>2022-12-13T08:40:00Z</cp:lastPrinted>
  <dcterms:created xsi:type="dcterms:W3CDTF">2023-08-02T08:26:00Z</dcterms:created>
  <dcterms:modified xsi:type="dcterms:W3CDTF">2023-09-05T10:18:00Z</dcterms:modified>
</cp:coreProperties>
</file>