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5418359F" w:rsidR="002672B8" w:rsidRPr="00C26D8E" w:rsidRDefault="002672B8" w:rsidP="002970F2">
      <w:pPr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C26D8E">
        <w:rPr>
          <w:rFonts w:cs="Times New Roman"/>
          <w:noProof/>
          <w:sz w:val="20"/>
          <w:szCs w:val="20"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D8E">
        <w:rPr>
          <w:rFonts w:cs="Times New Roman"/>
          <w:b/>
          <w:bCs/>
          <w:sz w:val="20"/>
          <w:szCs w:val="20"/>
        </w:rPr>
        <w:t>UNIWERSYTET KAZIMIERZA WIELKIEGO</w:t>
      </w:r>
    </w:p>
    <w:p w14:paraId="4CC452C5" w14:textId="77777777" w:rsidR="002672B8" w:rsidRPr="00C26D8E" w:rsidRDefault="002672B8" w:rsidP="002970F2">
      <w:pPr>
        <w:pBdr>
          <w:bottom w:val="single" w:sz="8" w:space="1" w:color="000000"/>
        </w:pBdr>
        <w:tabs>
          <w:tab w:val="left" w:pos="3960"/>
          <w:tab w:val="left" w:pos="4320"/>
        </w:tabs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C26D8E">
        <w:rPr>
          <w:rFonts w:cs="Times New Roman"/>
          <w:b/>
          <w:bCs/>
          <w:sz w:val="20"/>
          <w:szCs w:val="20"/>
        </w:rPr>
        <w:t>W BYDGOSZCZY</w:t>
      </w:r>
    </w:p>
    <w:p w14:paraId="22A82AD5" w14:textId="77777777" w:rsidR="002672B8" w:rsidRPr="00C26D8E" w:rsidRDefault="002672B8" w:rsidP="002970F2">
      <w:pPr>
        <w:tabs>
          <w:tab w:val="left" w:pos="1620"/>
          <w:tab w:val="left" w:pos="3960"/>
          <w:tab w:val="left" w:pos="4320"/>
        </w:tabs>
        <w:spacing w:line="360" w:lineRule="auto"/>
        <w:jc w:val="center"/>
        <w:rPr>
          <w:rFonts w:cs="Times New Roman"/>
          <w:sz w:val="20"/>
          <w:szCs w:val="20"/>
        </w:rPr>
      </w:pPr>
      <w:r w:rsidRPr="00C26D8E">
        <w:rPr>
          <w:rFonts w:cs="Times New Roman"/>
          <w:sz w:val="20"/>
          <w:szCs w:val="20"/>
        </w:rPr>
        <w:t>ul. Chodkiewicza 30, 85 – 064 Bydgoszcz, tel. 052 341 91 00 fax. 052 360 82 06</w:t>
      </w:r>
    </w:p>
    <w:p w14:paraId="287FF862" w14:textId="77777777" w:rsidR="002672B8" w:rsidRPr="00C26D8E" w:rsidRDefault="002672B8" w:rsidP="002970F2">
      <w:pPr>
        <w:spacing w:line="360" w:lineRule="auto"/>
        <w:jc w:val="center"/>
        <w:rPr>
          <w:rFonts w:cs="Times New Roman"/>
          <w:sz w:val="20"/>
          <w:szCs w:val="20"/>
        </w:rPr>
      </w:pPr>
      <w:r w:rsidRPr="00C26D8E">
        <w:rPr>
          <w:rFonts w:cs="Times New Roman"/>
          <w:sz w:val="20"/>
          <w:szCs w:val="20"/>
        </w:rPr>
        <w:t>NIP 5542647568 REGON 340057695</w:t>
      </w:r>
    </w:p>
    <w:p w14:paraId="50689A9F" w14:textId="55E27478" w:rsidR="002672B8" w:rsidRPr="00C26D8E" w:rsidRDefault="002A73B4" w:rsidP="002970F2">
      <w:pPr>
        <w:spacing w:line="360" w:lineRule="auto"/>
        <w:jc w:val="center"/>
        <w:rPr>
          <w:rFonts w:cs="Times New Roman"/>
          <w:sz w:val="20"/>
          <w:szCs w:val="20"/>
        </w:rPr>
      </w:pPr>
      <w:hyperlink r:id="rId8" w:history="1">
        <w:r w:rsidR="007E1CF3" w:rsidRPr="00C26D8E">
          <w:rPr>
            <w:rStyle w:val="Hipercze"/>
            <w:rFonts w:cs="Times New Roman"/>
            <w:sz w:val="20"/>
            <w:szCs w:val="20"/>
          </w:rPr>
          <w:t>www.ukw.edu.pl</w:t>
        </w:r>
      </w:hyperlink>
    </w:p>
    <w:p w14:paraId="7DBF2798" w14:textId="4CAD672A" w:rsidR="00F45CA7" w:rsidRPr="00C26D8E" w:rsidRDefault="009F6175" w:rsidP="00F45CA7">
      <w:pPr>
        <w:tabs>
          <w:tab w:val="left" w:pos="0"/>
        </w:tabs>
        <w:spacing w:line="360" w:lineRule="auto"/>
        <w:rPr>
          <w:rFonts w:cs="Times New Roman"/>
          <w:sz w:val="22"/>
          <w:szCs w:val="22"/>
        </w:rPr>
      </w:pPr>
      <w:r w:rsidRPr="00C26D8E">
        <w:rPr>
          <w:rFonts w:cs="Times New Roman"/>
          <w:sz w:val="22"/>
          <w:szCs w:val="22"/>
        </w:rPr>
        <w:t>UKW/DZP-28</w:t>
      </w:r>
      <w:r w:rsidR="00CC48A6" w:rsidRPr="00C26D8E">
        <w:rPr>
          <w:rFonts w:cs="Times New Roman"/>
          <w:sz w:val="22"/>
          <w:szCs w:val="22"/>
        </w:rPr>
        <w:t>0</w:t>
      </w:r>
      <w:r w:rsidRPr="00C26D8E">
        <w:rPr>
          <w:rFonts w:cs="Times New Roman"/>
          <w:sz w:val="22"/>
          <w:szCs w:val="22"/>
        </w:rPr>
        <w:t>-</w:t>
      </w:r>
      <w:r w:rsidR="00DB0FA0" w:rsidRPr="00C26D8E">
        <w:rPr>
          <w:rFonts w:cs="Times New Roman"/>
          <w:sz w:val="22"/>
          <w:szCs w:val="22"/>
        </w:rPr>
        <w:t>D-78</w:t>
      </w:r>
      <w:r w:rsidR="00B00C21" w:rsidRPr="00C26D8E">
        <w:rPr>
          <w:rFonts w:cs="Times New Roman"/>
          <w:sz w:val="22"/>
          <w:szCs w:val="22"/>
        </w:rPr>
        <w:t>/2024</w:t>
      </w:r>
    </w:p>
    <w:p w14:paraId="0BF6AE02" w14:textId="77777777" w:rsidR="00C26D8E" w:rsidRDefault="00013F79" w:rsidP="00F45CA7">
      <w:pPr>
        <w:tabs>
          <w:tab w:val="left" w:pos="0"/>
        </w:tabs>
        <w:spacing w:line="360" w:lineRule="auto"/>
        <w:jc w:val="right"/>
        <w:rPr>
          <w:rFonts w:cs="Times New Roman"/>
          <w:sz w:val="22"/>
          <w:szCs w:val="22"/>
        </w:rPr>
      </w:pPr>
      <w:r w:rsidRPr="00C26D8E">
        <w:rPr>
          <w:rFonts w:cs="Times New Roman"/>
          <w:sz w:val="22"/>
          <w:szCs w:val="22"/>
        </w:rPr>
        <w:tab/>
      </w:r>
      <w:r w:rsidR="0052178C" w:rsidRPr="00C26D8E">
        <w:rPr>
          <w:rFonts w:cs="Times New Roman"/>
          <w:sz w:val="22"/>
          <w:szCs w:val="22"/>
        </w:rPr>
        <w:tab/>
      </w:r>
      <w:r w:rsidR="00BB23AC" w:rsidRPr="00C26D8E">
        <w:rPr>
          <w:rFonts w:cs="Times New Roman"/>
          <w:sz w:val="22"/>
          <w:szCs w:val="22"/>
        </w:rPr>
        <w:tab/>
      </w:r>
      <w:r w:rsidR="00A70291" w:rsidRPr="00C26D8E">
        <w:rPr>
          <w:rFonts w:cs="Times New Roman"/>
          <w:sz w:val="22"/>
          <w:szCs w:val="22"/>
        </w:rPr>
        <w:tab/>
      </w:r>
      <w:r w:rsidR="00A70291" w:rsidRPr="00C26D8E">
        <w:rPr>
          <w:rFonts w:cs="Times New Roman"/>
          <w:sz w:val="22"/>
          <w:szCs w:val="22"/>
        </w:rPr>
        <w:tab/>
        <w:t xml:space="preserve">            </w:t>
      </w:r>
    </w:p>
    <w:p w14:paraId="02280461" w14:textId="57023D4E" w:rsidR="00F7473D" w:rsidRPr="00C26D8E" w:rsidRDefault="009F6175" w:rsidP="00F45CA7">
      <w:pPr>
        <w:tabs>
          <w:tab w:val="left" w:pos="0"/>
        </w:tabs>
        <w:spacing w:line="360" w:lineRule="auto"/>
        <w:jc w:val="right"/>
        <w:rPr>
          <w:rFonts w:cs="Times New Roman"/>
          <w:sz w:val="22"/>
          <w:szCs w:val="22"/>
        </w:rPr>
      </w:pPr>
      <w:r w:rsidRPr="00C26D8E">
        <w:rPr>
          <w:rFonts w:cs="Times New Roman"/>
          <w:sz w:val="22"/>
          <w:szCs w:val="22"/>
        </w:rPr>
        <w:t xml:space="preserve">Bydgoszcz, dn. </w:t>
      </w:r>
      <w:r w:rsidR="00DB0FA0" w:rsidRPr="00C26D8E">
        <w:rPr>
          <w:rFonts w:cs="Times New Roman"/>
          <w:sz w:val="22"/>
          <w:szCs w:val="22"/>
        </w:rPr>
        <w:t>04</w:t>
      </w:r>
      <w:r w:rsidR="00CC48A6" w:rsidRPr="00C26D8E">
        <w:rPr>
          <w:rFonts w:cs="Times New Roman"/>
          <w:sz w:val="22"/>
          <w:szCs w:val="22"/>
        </w:rPr>
        <w:t>.1</w:t>
      </w:r>
      <w:r w:rsidR="00DB0FA0" w:rsidRPr="00C26D8E">
        <w:rPr>
          <w:rFonts w:cs="Times New Roman"/>
          <w:sz w:val="22"/>
          <w:szCs w:val="22"/>
        </w:rPr>
        <w:t>2</w:t>
      </w:r>
      <w:r w:rsidR="00B00C21" w:rsidRPr="00C26D8E">
        <w:rPr>
          <w:rFonts w:cs="Times New Roman"/>
          <w:sz w:val="22"/>
          <w:szCs w:val="22"/>
        </w:rPr>
        <w:t>.2024</w:t>
      </w:r>
      <w:r w:rsidR="00F7473D" w:rsidRPr="00C26D8E">
        <w:rPr>
          <w:rFonts w:cs="Times New Roman"/>
          <w:sz w:val="22"/>
          <w:szCs w:val="22"/>
        </w:rPr>
        <w:t>r.</w:t>
      </w:r>
    </w:p>
    <w:p w14:paraId="543C9E22" w14:textId="77777777" w:rsidR="00F7473D" w:rsidRPr="00C26D8E" w:rsidRDefault="00F7473D" w:rsidP="002970F2">
      <w:pPr>
        <w:tabs>
          <w:tab w:val="left" w:pos="0"/>
        </w:tabs>
        <w:spacing w:line="360" w:lineRule="auto"/>
        <w:rPr>
          <w:rFonts w:cs="Times New Roman"/>
          <w:sz w:val="22"/>
          <w:szCs w:val="22"/>
        </w:rPr>
      </w:pPr>
    </w:p>
    <w:p w14:paraId="3367E9C0" w14:textId="77777777" w:rsidR="00C26D8E" w:rsidRDefault="00C26D8E" w:rsidP="00C26D8E">
      <w:pPr>
        <w:pStyle w:val="Tekstpodstawowy"/>
        <w:ind w:left="993" w:right="-341" w:hanging="1135"/>
        <w:jc w:val="both"/>
        <w:rPr>
          <w:rFonts w:ascii="Times New Roman" w:hAnsi="Times New Roman" w:cs="Times New Roman"/>
          <w:sz w:val="22"/>
          <w:szCs w:val="22"/>
        </w:rPr>
      </w:pPr>
    </w:p>
    <w:p w14:paraId="057D3F6F" w14:textId="117E3FF2" w:rsidR="000576AC" w:rsidRPr="00C26D8E" w:rsidRDefault="00CC48A6" w:rsidP="00C26D8E">
      <w:pPr>
        <w:pStyle w:val="Tekstpodstawowy"/>
        <w:ind w:left="993" w:right="-341" w:hanging="11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6D8E">
        <w:rPr>
          <w:rFonts w:ascii="Times New Roman" w:hAnsi="Times New Roman" w:cs="Times New Roman"/>
          <w:sz w:val="22"/>
          <w:szCs w:val="22"/>
        </w:rPr>
        <w:t>Dotyczy:</w:t>
      </w:r>
      <w:r w:rsidR="00F7473D" w:rsidRPr="00C26D8E">
        <w:rPr>
          <w:rFonts w:ascii="Times New Roman" w:hAnsi="Times New Roman" w:cs="Times New Roman"/>
          <w:sz w:val="22"/>
          <w:szCs w:val="22"/>
        </w:rPr>
        <w:t xml:space="preserve"> postępowania prowadzonego w trybie </w:t>
      </w:r>
      <w:r w:rsidR="00083B59" w:rsidRPr="00C26D8E">
        <w:rPr>
          <w:rFonts w:ascii="Times New Roman" w:hAnsi="Times New Roman" w:cs="Times New Roman"/>
          <w:sz w:val="22"/>
          <w:szCs w:val="22"/>
        </w:rPr>
        <w:t xml:space="preserve">podstawowym bez </w:t>
      </w:r>
      <w:r w:rsidRPr="00C26D8E">
        <w:rPr>
          <w:rFonts w:ascii="Times New Roman" w:hAnsi="Times New Roman" w:cs="Times New Roman"/>
          <w:sz w:val="22"/>
          <w:szCs w:val="22"/>
        </w:rPr>
        <w:t xml:space="preserve">możliwości </w:t>
      </w:r>
      <w:r w:rsidR="00083B59" w:rsidRPr="00C26D8E">
        <w:rPr>
          <w:rFonts w:ascii="Times New Roman" w:hAnsi="Times New Roman" w:cs="Times New Roman"/>
          <w:sz w:val="22"/>
          <w:szCs w:val="22"/>
        </w:rPr>
        <w:t>negocjacji</w:t>
      </w:r>
      <w:r w:rsidR="00F7473D" w:rsidRPr="00C26D8E">
        <w:rPr>
          <w:rFonts w:ascii="Times New Roman" w:hAnsi="Times New Roman" w:cs="Times New Roman"/>
          <w:sz w:val="22"/>
          <w:szCs w:val="22"/>
        </w:rPr>
        <w:t xml:space="preserve"> </w:t>
      </w:r>
      <w:r w:rsidR="007E1CF3" w:rsidRPr="00C26D8E">
        <w:rPr>
          <w:rFonts w:ascii="Times New Roman" w:hAnsi="Times New Roman" w:cs="Times New Roman"/>
          <w:sz w:val="22"/>
          <w:szCs w:val="22"/>
        </w:rPr>
        <w:br/>
      </w:r>
      <w:r w:rsidRPr="00C26D8E">
        <w:rPr>
          <w:rFonts w:ascii="Times New Roman" w:hAnsi="Times New Roman" w:cs="Times New Roman"/>
          <w:sz w:val="22"/>
          <w:szCs w:val="22"/>
        </w:rPr>
        <w:t>pn</w:t>
      </w:r>
      <w:r w:rsidR="007E1CF3" w:rsidRPr="00C26D8E">
        <w:rPr>
          <w:rFonts w:ascii="Times New Roman" w:hAnsi="Times New Roman" w:cs="Times New Roman"/>
          <w:sz w:val="22"/>
          <w:szCs w:val="22"/>
        </w:rPr>
        <w:t>.</w:t>
      </w:r>
      <w:r w:rsidR="00F7473D" w:rsidRPr="00C26D8E">
        <w:rPr>
          <w:rFonts w:ascii="Times New Roman" w:hAnsi="Times New Roman" w:cs="Times New Roman"/>
          <w:sz w:val="22"/>
          <w:szCs w:val="22"/>
        </w:rPr>
        <w:t xml:space="preserve">: </w:t>
      </w:r>
      <w:r w:rsidR="000576AC" w:rsidRPr="00C26D8E">
        <w:rPr>
          <w:rFonts w:ascii="Times New Roman" w:hAnsi="Times New Roman" w:cs="Times New Roman"/>
          <w:sz w:val="22"/>
          <w:szCs w:val="22"/>
        </w:rPr>
        <w:t>„Sukcesywna dostawa środków czystości i środków ochrony indywidualnej</w:t>
      </w:r>
      <w:r w:rsidR="00C26D8E" w:rsidRPr="00C26D8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0576AC" w:rsidRPr="00C26D8E">
        <w:rPr>
          <w:rFonts w:ascii="Times New Roman" w:hAnsi="Times New Roman" w:cs="Times New Roman"/>
          <w:sz w:val="22"/>
          <w:szCs w:val="22"/>
        </w:rPr>
        <w:t xml:space="preserve">na potrzeby Uniwersytetu Kazimierza Wielkiego w Bydgoszczy” </w:t>
      </w:r>
    </w:p>
    <w:p w14:paraId="0ADF0BC6" w14:textId="30F73A26" w:rsidR="00791374" w:rsidRPr="00C26D8E" w:rsidRDefault="00791374" w:rsidP="00C26D8E">
      <w:pPr>
        <w:spacing w:line="360" w:lineRule="auto"/>
        <w:ind w:left="993" w:hanging="1135"/>
        <w:jc w:val="both"/>
        <w:rPr>
          <w:rFonts w:cs="Times New Roman"/>
          <w:b/>
          <w:bCs/>
          <w:sz w:val="22"/>
          <w:szCs w:val="22"/>
        </w:rPr>
      </w:pPr>
    </w:p>
    <w:p w14:paraId="498C3224" w14:textId="77777777" w:rsidR="00C26D8E" w:rsidRDefault="00C26D8E" w:rsidP="002970F2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490693C" w14:textId="08A553CA" w:rsidR="00CE08C6" w:rsidRPr="00C26D8E" w:rsidRDefault="00CE08C6" w:rsidP="002970F2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C26D8E">
        <w:rPr>
          <w:rFonts w:cs="Times New Roman"/>
          <w:b/>
          <w:bCs/>
          <w:sz w:val="22"/>
          <w:szCs w:val="22"/>
        </w:rPr>
        <w:t>MODYFIKACJA TREŚCI SWZ</w:t>
      </w:r>
    </w:p>
    <w:p w14:paraId="7A5B055A" w14:textId="77777777" w:rsidR="00330426" w:rsidRPr="00C26D8E" w:rsidRDefault="00CE08C6" w:rsidP="002970F2">
      <w:pPr>
        <w:spacing w:line="360" w:lineRule="auto"/>
        <w:jc w:val="both"/>
        <w:rPr>
          <w:rFonts w:cs="Times New Roman"/>
          <w:sz w:val="22"/>
          <w:szCs w:val="22"/>
        </w:rPr>
      </w:pPr>
      <w:r w:rsidRPr="00C26D8E">
        <w:rPr>
          <w:rFonts w:cs="Times New Roman"/>
          <w:sz w:val="22"/>
          <w:szCs w:val="22"/>
        </w:rPr>
        <w:tab/>
      </w:r>
    </w:p>
    <w:p w14:paraId="05A8A9E9" w14:textId="1B583BD8" w:rsidR="00A86853" w:rsidRPr="00C26D8E" w:rsidRDefault="00CE08C6" w:rsidP="00C26D8E">
      <w:p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C26D8E">
        <w:rPr>
          <w:rFonts w:cs="Times New Roman"/>
          <w:sz w:val="22"/>
          <w:szCs w:val="22"/>
        </w:rPr>
        <w:t>Działając na podstawie art. 286 ust. 1 ustawy Prawo zamówień publicznych (Dz. U. z 202</w:t>
      </w:r>
      <w:r w:rsidR="00CC48A6" w:rsidRPr="00C26D8E">
        <w:rPr>
          <w:rFonts w:cs="Times New Roman"/>
          <w:sz w:val="22"/>
          <w:szCs w:val="22"/>
        </w:rPr>
        <w:t>4</w:t>
      </w:r>
      <w:r w:rsidRPr="00C26D8E">
        <w:rPr>
          <w:rFonts w:cs="Times New Roman"/>
          <w:sz w:val="22"/>
          <w:szCs w:val="22"/>
        </w:rPr>
        <w:t xml:space="preserve">r. poz. </w:t>
      </w:r>
      <w:r w:rsidR="00B00C21" w:rsidRPr="00C26D8E">
        <w:rPr>
          <w:rFonts w:cs="Times New Roman"/>
          <w:sz w:val="22"/>
          <w:szCs w:val="22"/>
        </w:rPr>
        <w:t>1</w:t>
      </w:r>
      <w:r w:rsidR="00CC48A6" w:rsidRPr="00C26D8E">
        <w:rPr>
          <w:rFonts w:cs="Times New Roman"/>
          <w:sz w:val="22"/>
          <w:szCs w:val="22"/>
        </w:rPr>
        <w:t>320</w:t>
      </w:r>
      <w:r w:rsidRPr="00C26D8E">
        <w:rPr>
          <w:rFonts w:cs="Times New Roman"/>
          <w:sz w:val="22"/>
          <w:szCs w:val="22"/>
        </w:rPr>
        <w:t>)</w:t>
      </w:r>
      <w:r w:rsidRPr="00C26D8E">
        <w:rPr>
          <w:rFonts w:cs="Times New Roman"/>
          <w:b/>
          <w:sz w:val="22"/>
          <w:szCs w:val="22"/>
        </w:rPr>
        <w:t xml:space="preserve"> </w:t>
      </w:r>
      <w:r w:rsidRPr="00C26D8E">
        <w:rPr>
          <w:rFonts w:cs="Times New Roman"/>
          <w:bCs/>
          <w:sz w:val="22"/>
          <w:szCs w:val="22"/>
        </w:rPr>
        <w:t xml:space="preserve">Zamawiający dokonuje modyfikacji treści </w:t>
      </w:r>
      <w:r w:rsidR="004D303E" w:rsidRPr="00C26D8E">
        <w:rPr>
          <w:rFonts w:cs="Times New Roman"/>
          <w:bCs/>
          <w:sz w:val="22"/>
          <w:szCs w:val="22"/>
        </w:rPr>
        <w:t xml:space="preserve">SWZ </w:t>
      </w:r>
      <w:r w:rsidR="00330426" w:rsidRPr="00C26D8E">
        <w:rPr>
          <w:rFonts w:cs="Times New Roman"/>
          <w:bCs/>
          <w:sz w:val="22"/>
          <w:szCs w:val="22"/>
        </w:rPr>
        <w:t>w zakresie</w:t>
      </w:r>
      <w:r w:rsidR="007E1CF3" w:rsidRPr="00C26D8E">
        <w:rPr>
          <w:rFonts w:cs="Times New Roman"/>
          <w:bCs/>
          <w:sz w:val="22"/>
          <w:szCs w:val="22"/>
        </w:rPr>
        <w:t>:</w:t>
      </w:r>
      <w:r w:rsidR="00A86853" w:rsidRPr="00C26D8E">
        <w:rPr>
          <w:rFonts w:cs="Times New Roman"/>
          <w:bCs/>
          <w:sz w:val="22"/>
          <w:szCs w:val="22"/>
        </w:rPr>
        <w:t xml:space="preserve"> </w:t>
      </w:r>
    </w:p>
    <w:p w14:paraId="22FC9819" w14:textId="77777777" w:rsidR="000576AC" w:rsidRPr="00C26D8E" w:rsidRDefault="000576AC" w:rsidP="002970F2">
      <w:pPr>
        <w:spacing w:line="360" w:lineRule="auto"/>
        <w:jc w:val="both"/>
        <w:rPr>
          <w:rFonts w:cs="Times New Roman"/>
          <w:bCs/>
          <w:sz w:val="22"/>
          <w:szCs w:val="22"/>
        </w:rPr>
      </w:pPr>
    </w:p>
    <w:p w14:paraId="449E0911" w14:textId="2B664209" w:rsidR="00A86853" w:rsidRPr="00C26D8E" w:rsidRDefault="000576AC" w:rsidP="00C26D8E">
      <w:pPr>
        <w:spacing w:line="276" w:lineRule="auto"/>
        <w:jc w:val="both"/>
        <w:rPr>
          <w:rFonts w:cs="Times New Roman"/>
          <w:b/>
          <w:iCs/>
          <w:color w:val="0D0D0D" w:themeColor="text1" w:themeTint="F2"/>
          <w:sz w:val="22"/>
          <w:szCs w:val="22"/>
          <w:u w:val="single"/>
        </w:rPr>
      </w:pPr>
      <w:r w:rsidRPr="00C26D8E">
        <w:rPr>
          <w:rFonts w:cs="Times New Roman"/>
          <w:b/>
          <w:sz w:val="22"/>
          <w:szCs w:val="22"/>
        </w:rPr>
        <w:t>1. Rozdział</w:t>
      </w:r>
      <w:r w:rsidRPr="00C26D8E">
        <w:rPr>
          <w:rFonts w:cs="Times New Roman"/>
          <w:bCs/>
          <w:sz w:val="22"/>
          <w:szCs w:val="22"/>
        </w:rPr>
        <w:t xml:space="preserve"> </w:t>
      </w:r>
      <w:r w:rsidRPr="00C26D8E">
        <w:rPr>
          <w:rFonts w:cs="Times New Roman"/>
          <w:b/>
          <w:sz w:val="22"/>
          <w:szCs w:val="22"/>
          <w:u w:val="single"/>
        </w:rPr>
        <w:t xml:space="preserve">IX PRZEDMIOTOWE ŚRODKI DOWODOWE </w:t>
      </w:r>
    </w:p>
    <w:p w14:paraId="555B5DD3" w14:textId="77777777" w:rsidR="00C26D8E" w:rsidRPr="00C26D8E" w:rsidRDefault="00DB0FA0" w:rsidP="00C26D8E">
      <w:pPr>
        <w:spacing w:line="276" w:lineRule="auto"/>
        <w:ind w:left="284" w:hanging="284"/>
        <w:jc w:val="both"/>
        <w:rPr>
          <w:rFonts w:cs="Times New Roman"/>
          <w:bCs/>
          <w:sz w:val="22"/>
          <w:szCs w:val="22"/>
        </w:rPr>
      </w:pPr>
      <w:r w:rsidRPr="00C26D8E">
        <w:rPr>
          <w:rFonts w:cs="Times New Roman"/>
          <w:bCs/>
          <w:sz w:val="22"/>
          <w:szCs w:val="22"/>
        </w:rPr>
        <w:t xml:space="preserve">   </w:t>
      </w:r>
    </w:p>
    <w:p w14:paraId="52F9D489" w14:textId="3DAAC00F" w:rsidR="00DB0FA0" w:rsidRPr="00C26D8E" w:rsidRDefault="00C26D8E" w:rsidP="00C26D8E">
      <w:pPr>
        <w:spacing w:line="276" w:lineRule="auto"/>
        <w:ind w:left="284" w:hanging="284"/>
        <w:jc w:val="both"/>
        <w:rPr>
          <w:rFonts w:cs="Times New Roman"/>
          <w:bCs/>
          <w:sz w:val="22"/>
          <w:szCs w:val="22"/>
        </w:rPr>
      </w:pPr>
      <w:r w:rsidRPr="00C26D8E">
        <w:rPr>
          <w:rFonts w:cs="Times New Roman"/>
          <w:bCs/>
          <w:sz w:val="22"/>
          <w:szCs w:val="22"/>
        </w:rPr>
        <w:t xml:space="preserve">    </w:t>
      </w:r>
      <w:r w:rsidR="00DB0FA0" w:rsidRPr="00C26D8E">
        <w:rPr>
          <w:rFonts w:cs="Times New Roman"/>
          <w:bCs/>
          <w:sz w:val="22"/>
          <w:szCs w:val="22"/>
        </w:rPr>
        <w:t xml:space="preserve"> Zamawiający uznając zasadę równego traktowania wszystkich wykonawców dokonuje wykreślenia zapisów ust. 5 o treści: „</w:t>
      </w:r>
      <w:r w:rsidR="00DB0FA0" w:rsidRPr="00C26D8E">
        <w:rPr>
          <w:rFonts w:cs="Times New Roman"/>
          <w:bCs/>
          <w:sz w:val="22"/>
          <w:szCs w:val="22"/>
        </w:rPr>
        <w:t xml:space="preserve">Zamawiający </w:t>
      </w:r>
      <w:r w:rsidR="00DB0FA0" w:rsidRPr="00C26D8E">
        <w:rPr>
          <w:rFonts w:cs="Times New Roman"/>
          <w:b/>
          <w:sz w:val="22"/>
          <w:szCs w:val="22"/>
          <w:u w:val="single"/>
        </w:rPr>
        <w:t>na prośbę Wykonawcy złożoną wraz z ofertą</w:t>
      </w:r>
      <w:r w:rsidR="00DB0FA0" w:rsidRPr="00C26D8E">
        <w:rPr>
          <w:rFonts w:cs="Times New Roman"/>
          <w:bCs/>
          <w:sz w:val="22"/>
          <w:szCs w:val="22"/>
        </w:rPr>
        <w:t xml:space="preserve">, uzna przedmiotowe środki dowodowe złożone uprzednio do postępowania UKW/DZP-280-D-69/2024 w całości lub dla wskazanych przez Wykonawcę pozycji Formularza przedmiotowo-cenowego, zgodnie z Zał. nr 5 do SWZ. </w:t>
      </w:r>
      <w:r w:rsidR="00DB0FA0" w:rsidRPr="00C26D8E">
        <w:rPr>
          <w:rFonts w:cs="Times New Roman"/>
          <w:sz w:val="22"/>
          <w:szCs w:val="22"/>
          <w:u w:val="single"/>
        </w:rPr>
        <w:t>Zamawiający nie przewiduje możliwości uzupełnienia Zał. nr 5 po upływie terminu wyznaczonego na składanie ofert.</w:t>
      </w:r>
      <w:r w:rsidR="00DB0FA0" w:rsidRPr="00C26D8E">
        <w:rPr>
          <w:rFonts w:cs="Times New Roman"/>
          <w:b/>
          <w:bCs/>
          <w:sz w:val="22"/>
          <w:szCs w:val="22"/>
          <w:u w:val="single"/>
        </w:rPr>
        <w:t xml:space="preserve">  </w:t>
      </w:r>
    </w:p>
    <w:p w14:paraId="4E3D09C6" w14:textId="555B7950" w:rsidR="00A86853" w:rsidRPr="00C26D8E" w:rsidRDefault="00A86853" w:rsidP="002970F2">
      <w:pPr>
        <w:spacing w:line="360" w:lineRule="auto"/>
        <w:jc w:val="both"/>
        <w:rPr>
          <w:rFonts w:cs="Times New Roman"/>
          <w:bCs/>
          <w:sz w:val="22"/>
          <w:szCs w:val="22"/>
        </w:rPr>
      </w:pPr>
    </w:p>
    <w:p w14:paraId="5C7D7CCB" w14:textId="24F578C6" w:rsidR="00DB0FA0" w:rsidRPr="00C26D8E" w:rsidRDefault="00DB0FA0" w:rsidP="002970F2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6DC781DE" w14:textId="77777777" w:rsidR="00C26D8E" w:rsidRDefault="00C26D8E" w:rsidP="00DB0FA0">
      <w:pPr>
        <w:spacing w:line="360" w:lineRule="auto"/>
        <w:ind w:left="142"/>
        <w:jc w:val="both"/>
        <w:rPr>
          <w:rFonts w:cs="Times New Roman"/>
          <w:b/>
          <w:sz w:val="22"/>
          <w:szCs w:val="22"/>
          <w:lang w:val="cs-CZ"/>
        </w:rPr>
      </w:pPr>
    </w:p>
    <w:p w14:paraId="17F6AF12" w14:textId="6F676CD8" w:rsidR="00DB0FA0" w:rsidRPr="00DB0FA0" w:rsidRDefault="00DB0FA0" w:rsidP="001F5BB0">
      <w:pPr>
        <w:spacing w:line="360" w:lineRule="auto"/>
        <w:jc w:val="both"/>
        <w:rPr>
          <w:rFonts w:cs="Times New Roman"/>
          <w:b/>
          <w:sz w:val="22"/>
          <w:szCs w:val="22"/>
          <w:lang w:val="cs-CZ"/>
        </w:rPr>
      </w:pPr>
      <w:r w:rsidRPr="00C26D8E">
        <w:rPr>
          <w:rFonts w:cs="Times New Roman"/>
          <w:b/>
          <w:sz w:val="22"/>
          <w:szCs w:val="22"/>
          <w:lang w:val="cs-CZ"/>
        </w:rPr>
        <w:t xml:space="preserve">2. Rozdział </w:t>
      </w:r>
      <w:r w:rsidRPr="00C26D8E">
        <w:rPr>
          <w:rFonts w:cs="Times New Roman"/>
          <w:b/>
          <w:sz w:val="22"/>
          <w:szCs w:val="22"/>
          <w:u w:val="single"/>
          <w:lang w:val="cs-CZ"/>
        </w:rPr>
        <w:t xml:space="preserve">XXIII </w:t>
      </w:r>
      <w:r w:rsidRPr="00DB0FA0">
        <w:rPr>
          <w:rFonts w:cs="Times New Roman"/>
          <w:b/>
          <w:sz w:val="22"/>
          <w:szCs w:val="22"/>
          <w:u w:val="single"/>
          <w:lang w:val="cs-CZ"/>
        </w:rPr>
        <w:t xml:space="preserve">WYKAZ </w:t>
      </w:r>
      <w:r w:rsidRPr="00DB0FA0">
        <w:rPr>
          <w:rFonts w:cs="Times New Roman"/>
          <w:b/>
          <w:bCs/>
          <w:sz w:val="22"/>
          <w:szCs w:val="22"/>
          <w:u w:val="single"/>
          <w:lang w:val="cs-CZ"/>
        </w:rPr>
        <w:t>ZAŁĄCZNIKÓW</w:t>
      </w:r>
      <w:r w:rsidRPr="00DB0FA0">
        <w:rPr>
          <w:rFonts w:cs="Times New Roman"/>
          <w:b/>
          <w:sz w:val="22"/>
          <w:szCs w:val="22"/>
          <w:u w:val="single"/>
          <w:lang w:val="cs-CZ"/>
        </w:rPr>
        <w:t xml:space="preserve"> DO SWZ</w:t>
      </w:r>
    </w:p>
    <w:p w14:paraId="2DD55189" w14:textId="77777777" w:rsidR="00DB0FA0" w:rsidRPr="00C26D8E" w:rsidRDefault="00DB0FA0" w:rsidP="002970F2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6B55278A" w14:textId="55295601" w:rsidR="00CC48A6" w:rsidRPr="00C26D8E" w:rsidRDefault="00A86853" w:rsidP="002970F2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C26D8E">
        <w:rPr>
          <w:rFonts w:cs="Times New Roman"/>
          <w:b/>
          <w:sz w:val="22"/>
          <w:szCs w:val="22"/>
        </w:rPr>
        <w:t>Było: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DB0FA0" w:rsidRPr="00C26D8E" w14:paraId="3B11B7EE" w14:textId="77777777" w:rsidTr="00C26D8E">
        <w:trPr>
          <w:trHeight w:val="413"/>
        </w:trPr>
        <w:tc>
          <w:tcPr>
            <w:tcW w:w="1701" w:type="dxa"/>
          </w:tcPr>
          <w:p w14:paraId="7695943F" w14:textId="77777777" w:rsidR="00DB0FA0" w:rsidRPr="00C26D8E" w:rsidRDefault="00DB0FA0" w:rsidP="00094FA8">
            <w:pPr>
              <w:spacing w:before="240"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Załącznik nr 1</w:t>
            </w:r>
          </w:p>
        </w:tc>
        <w:tc>
          <w:tcPr>
            <w:tcW w:w="7655" w:type="dxa"/>
          </w:tcPr>
          <w:p w14:paraId="63652A39" w14:textId="77777777" w:rsidR="00DB0FA0" w:rsidRPr="00C26D8E" w:rsidRDefault="00DB0FA0" w:rsidP="00094FA8">
            <w:pPr>
              <w:spacing w:before="240"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 xml:space="preserve">Formularz Ofertowy </w:t>
            </w:r>
          </w:p>
        </w:tc>
      </w:tr>
      <w:tr w:rsidR="00DB0FA0" w:rsidRPr="00C26D8E" w14:paraId="1A2F8B61" w14:textId="77777777" w:rsidTr="00C26D8E">
        <w:tc>
          <w:tcPr>
            <w:tcW w:w="1701" w:type="dxa"/>
          </w:tcPr>
          <w:p w14:paraId="31C9FC87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Załącznik nr 2</w:t>
            </w:r>
          </w:p>
        </w:tc>
        <w:tc>
          <w:tcPr>
            <w:tcW w:w="7655" w:type="dxa"/>
          </w:tcPr>
          <w:p w14:paraId="2CE9A36E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Oświadczenie o braku podstaw do wykluczenia i o spełnianiu warunków udziału w postępowaniu</w:t>
            </w:r>
          </w:p>
        </w:tc>
      </w:tr>
      <w:tr w:rsidR="00DB0FA0" w:rsidRPr="00C26D8E" w14:paraId="69682FC0" w14:textId="77777777" w:rsidTr="00C26D8E">
        <w:tc>
          <w:tcPr>
            <w:tcW w:w="1701" w:type="dxa"/>
          </w:tcPr>
          <w:p w14:paraId="2D02C89A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Załącznik nr 2a</w:t>
            </w:r>
          </w:p>
        </w:tc>
        <w:tc>
          <w:tcPr>
            <w:tcW w:w="7655" w:type="dxa"/>
          </w:tcPr>
          <w:p w14:paraId="5ED696E8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Oświadczenie Wykonawców wspólnie ubiegających się o udzielenie zamówienie</w:t>
            </w:r>
          </w:p>
        </w:tc>
      </w:tr>
      <w:tr w:rsidR="00DB0FA0" w:rsidRPr="00C26D8E" w14:paraId="3CD51555" w14:textId="77777777" w:rsidTr="00C26D8E">
        <w:tc>
          <w:tcPr>
            <w:tcW w:w="1701" w:type="dxa"/>
          </w:tcPr>
          <w:p w14:paraId="5CFCC10C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Załącznik nr 3</w:t>
            </w:r>
          </w:p>
        </w:tc>
        <w:tc>
          <w:tcPr>
            <w:tcW w:w="7655" w:type="dxa"/>
          </w:tcPr>
          <w:p w14:paraId="6786E391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Formularz przedmiotowo-cenowy</w:t>
            </w:r>
          </w:p>
        </w:tc>
      </w:tr>
      <w:tr w:rsidR="00DB0FA0" w:rsidRPr="00C26D8E" w14:paraId="071BAAD3" w14:textId="77777777" w:rsidTr="00C26D8E">
        <w:tc>
          <w:tcPr>
            <w:tcW w:w="1701" w:type="dxa"/>
          </w:tcPr>
          <w:p w14:paraId="55A027AF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Załącznik nr 4</w:t>
            </w:r>
          </w:p>
        </w:tc>
        <w:tc>
          <w:tcPr>
            <w:tcW w:w="76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9"/>
            </w:tblGrid>
            <w:tr w:rsidR="00DB0FA0" w:rsidRPr="00C26D8E" w14:paraId="552E9FBD" w14:textId="77777777" w:rsidTr="00094FA8">
              <w:trPr>
                <w:trHeight w:val="224"/>
              </w:trPr>
              <w:tc>
                <w:tcPr>
                  <w:tcW w:w="0" w:type="auto"/>
                </w:tcPr>
                <w:p w14:paraId="7C1F3B30" w14:textId="77777777" w:rsidR="00DB0FA0" w:rsidRPr="00C26D8E" w:rsidRDefault="00DB0FA0" w:rsidP="00094FA8">
                  <w:pPr>
                    <w:autoSpaceDE w:val="0"/>
                    <w:autoSpaceDN w:val="0"/>
                    <w:adjustRightInd w:val="0"/>
                    <w:spacing w:line="276" w:lineRule="auto"/>
                    <w:ind w:left="-75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C26D8E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Umowa - projekt </w:t>
                  </w:r>
                </w:p>
              </w:tc>
            </w:tr>
          </w:tbl>
          <w:p w14:paraId="78B306E0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DB0FA0" w:rsidRPr="00C26D8E" w14:paraId="4959A51B" w14:textId="77777777" w:rsidTr="00C26D8E">
        <w:tc>
          <w:tcPr>
            <w:tcW w:w="1701" w:type="dxa"/>
          </w:tcPr>
          <w:p w14:paraId="4B752669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Załącznik nr 5</w:t>
            </w:r>
          </w:p>
        </w:tc>
        <w:tc>
          <w:tcPr>
            <w:tcW w:w="7655" w:type="dxa"/>
          </w:tcPr>
          <w:p w14:paraId="684F681A" w14:textId="77777777" w:rsidR="00DB0FA0" w:rsidRPr="00C26D8E" w:rsidRDefault="00DB0FA0" w:rsidP="00094FA8">
            <w:pPr>
              <w:spacing w:line="276" w:lineRule="auto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26D8E">
              <w:rPr>
                <w:rFonts w:cs="Times New Roman"/>
                <w:bCs/>
                <w:sz w:val="22"/>
                <w:szCs w:val="22"/>
              </w:rPr>
              <w:t>Prośba Wykonawcy dot. przedmiotowych środków dowodowych</w:t>
            </w:r>
          </w:p>
        </w:tc>
      </w:tr>
    </w:tbl>
    <w:p w14:paraId="0A35E805" w14:textId="77777777" w:rsidR="00DB0FA0" w:rsidRPr="00C26D8E" w:rsidRDefault="00DB0FA0" w:rsidP="00A86853">
      <w:pPr>
        <w:widowControl/>
        <w:tabs>
          <w:tab w:val="left" w:pos="284"/>
        </w:tabs>
        <w:suppressAutoHyphens w:val="0"/>
        <w:spacing w:after="160"/>
        <w:ind w:left="-142"/>
        <w:jc w:val="both"/>
        <w:rPr>
          <w:rFonts w:cs="Times New Roman"/>
          <w:b/>
          <w:bCs/>
          <w:sz w:val="22"/>
          <w:szCs w:val="22"/>
        </w:rPr>
      </w:pPr>
    </w:p>
    <w:p w14:paraId="1199A4FB" w14:textId="77777777" w:rsidR="00C26D8E" w:rsidRDefault="00C26D8E" w:rsidP="00A86853">
      <w:pPr>
        <w:widowControl/>
        <w:tabs>
          <w:tab w:val="left" w:pos="284"/>
        </w:tabs>
        <w:suppressAutoHyphens w:val="0"/>
        <w:spacing w:after="160"/>
        <w:ind w:left="-142"/>
        <w:jc w:val="both"/>
        <w:rPr>
          <w:rFonts w:cs="Times New Roman"/>
          <w:b/>
          <w:bCs/>
          <w:sz w:val="22"/>
          <w:szCs w:val="22"/>
        </w:rPr>
      </w:pPr>
    </w:p>
    <w:p w14:paraId="0E484CFC" w14:textId="77777777" w:rsidR="00C26D8E" w:rsidRDefault="00C26D8E" w:rsidP="00A86853">
      <w:pPr>
        <w:widowControl/>
        <w:tabs>
          <w:tab w:val="left" w:pos="284"/>
        </w:tabs>
        <w:suppressAutoHyphens w:val="0"/>
        <w:spacing w:after="160"/>
        <w:ind w:left="-142"/>
        <w:jc w:val="both"/>
        <w:rPr>
          <w:rFonts w:cs="Times New Roman"/>
          <w:b/>
          <w:bCs/>
          <w:sz w:val="22"/>
          <w:szCs w:val="22"/>
        </w:rPr>
      </w:pPr>
    </w:p>
    <w:p w14:paraId="208C15BF" w14:textId="06BE2768" w:rsidR="00A86853" w:rsidRPr="00C26D8E" w:rsidRDefault="00A86853" w:rsidP="00A86853">
      <w:pPr>
        <w:widowControl/>
        <w:tabs>
          <w:tab w:val="left" w:pos="284"/>
        </w:tabs>
        <w:suppressAutoHyphens w:val="0"/>
        <w:spacing w:after="160"/>
        <w:ind w:left="-142"/>
        <w:jc w:val="both"/>
        <w:rPr>
          <w:rFonts w:cs="Times New Roman"/>
          <w:b/>
          <w:bCs/>
          <w:sz w:val="22"/>
          <w:szCs w:val="22"/>
        </w:rPr>
      </w:pPr>
      <w:r w:rsidRPr="00C26D8E">
        <w:rPr>
          <w:rFonts w:cs="Times New Roman"/>
          <w:b/>
          <w:bCs/>
          <w:sz w:val="22"/>
          <w:szCs w:val="22"/>
        </w:rPr>
        <w:lastRenderedPageBreak/>
        <w:t>Winno być: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DB0FA0" w:rsidRPr="00C26D8E" w14:paraId="468ABEFD" w14:textId="77777777" w:rsidTr="00C26D8E">
        <w:trPr>
          <w:trHeight w:val="413"/>
        </w:trPr>
        <w:tc>
          <w:tcPr>
            <w:tcW w:w="1701" w:type="dxa"/>
          </w:tcPr>
          <w:p w14:paraId="34B3C85E" w14:textId="77777777" w:rsidR="00DB0FA0" w:rsidRPr="00C26D8E" w:rsidRDefault="00DB0FA0" w:rsidP="00094FA8">
            <w:pPr>
              <w:spacing w:before="240"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Załącznik nr 1</w:t>
            </w:r>
          </w:p>
        </w:tc>
        <w:tc>
          <w:tcPr>
            <w:tcW w:w="7655" w:type="dxa"/>
          </w:tcPr>
          <w:p w14:paraId="701A931D" w14:textId="77777777" w:rsidR="00DB0FA0" w:rsidRPr="00C26D8E" w:rsidRDefault="00DB0FA0" w:rsidP="00094FA8">
            <w:pPr>
              <w:spacing w:before="240"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 xml:space="preserve">Formularz Ofertowy </w:t>
            </w:r>
          </w:p>
        </w:tc>
      </w:tr>
      <w:tr w:rsidR="00DB0FA0" w:rsidRPr="00C26D8E" w14:paraId="4EC0EA27" w14:textId="77777777" w:rsidTr="00C26D8E">
        <w:tc>
          <w:tcPr>
            <w:tcW w:w="1701" w:type="dxa"/>
          </w:tcPr>
          <w:p w14:paraId="53CDC8B3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Załącznik nr 2</w:t>
            </w:r>
          </w:p>
        </w:tc>
        <w:tc>
          <w:tcPr>
            <w:tcW w:w="7655" w:type="dxa"/>
          </w:tcPr>
          <w:p w14:paraId="18995E3C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Oświadczenie o braku podstaw do wykluczenia i o spełnianiu warunków udziału w postępowaniu</w:t>
            </w:r>
          </w:p>
        </w:tc>
      </w:tr>
      <w:tr w:rsidR="00DB0FA0" w:rsidRPr="00C26D8E" w14:paraId="7DF11310" w14:textId="77777777" w:rsidTr="00C26D8E">
        <w:tc>
          <w:tcPr>
            <w:tcW w:w="1701" w:type="dxa"/>
          </w:tcPr>
          <w:p w14:paraId="59E3C983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Załącznik nr 2a</w:t>
            </w:r>
          </w:p>
        </w:tc>
        <w:tc>
          <w:tcPr>
            <w:tcW w:w="7655" w:type="dxa"/>
          </w:tcPr>
          <w:p w14:paraId="12B67D49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Oświadczenie Wykonawców wspólnie ubiegających się o udzielenie zamówienie</w:t>
            </w:r>
          </w:p>
        </w:tc>
      </w:tr>
      <w:tr w:rsidR="00DB0FA0" w:rsidRPr="00C26D8E" w14:paraId="535EF4E0" w14:textId="77777777" w:rsidTr="00C26D8E">
        <w:tc>
          <w:tcPr>
            <w:tcW w:w="1701" w:type="dxa"/>
          </w:tcPr>
          <w:p w14:paraId="247539D6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Załącznik nr 3</w:t>
            </w:r>
          </w:p>
        </w:tc>
        <w:tc>
          <w:tcPr>
            <w:tcW w:w="7655" w:type="dxa"/>
          </w:tcPr>
          <w:p w14:paraId="4038854F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Formularz przedmiotowo-cenowy</w:t>
            </w:r>
          </w:p>
        </w:tc>
      </w:tr>
      <w:tr w:rsidR="00DB0FA0" w:rsidRPr="00C26D8E" w14:paraId="1BBE6E72" w14:textId="77777777" w:rsidTr="00C26D8E">
        <w:tc>
          <w:tcPr>
            <w:tcW w:w="1701" w:type="dxa"/>
          </w:tcPr>
          <w:p w14:paraId="7CE512A8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26D8E">
              <w:rPr>
                <w:rFonts w:cs="Times New Roman"/>
                <w:sz w:val="22"/>
                <w:szCs w:val="22"/>
              </w:rPr>
              <w:t>Załącznik nr 4</w:t>
            </w:r>
          </w:p>
        </w:tc>
        <w:tc>
          <w:tcPr>
            <w:tcW w:w="76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9"/>
            </w:tblGrid>
            <w:tr w:rsidR="00DB0FA0" w:rsidRPr="00C26D8E" w14:paraId="3F992107" w14:textId="77777777" w:rsidTr="00094FA8">
              <w:trPr>
                <w:trHeight w:val="224"/>
              </w:trPr>
              <w:tc>
                <w:tcPr>
                  <w:tcW w:w="0" w:type="auto"/>
                </w:tcPr>
                <w:p w14:paraId="7B09BCB3" w14:textId="77777777" w:rsidR="00DB0FA0" w:rsidRPr="00C26D8E" w:rsidRDefault="00DB0FA0" w:rsidP="00094FA8">
                  <w:pPr>
                    <w:autoSpaceDE w:val="0"/>
                    <w:autoSpaceDN w:val="0"/>
                    <w:adjustRightInd w:val="0"/>
                    <w:spacing w:line="276" w:lineRule="auto"/>
                    <w:ind w:left="-75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C26D8E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Umowa - projekt </w:t>
                  </w:r>
                </w:p>
              </w:tc>
            </w:tr>
          </w:tbl>
          <w:p w14:paraId="7094E913" w14:textId="77777777" w:rsidR="00DB0FA0" w:rsidRPr="00C26D8E" w:rsidRDefault="00DB0FA0" w:rsidP="00094FA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7A5DCF7F" w14:textId="77777777" w:rsidR="000576AC" w:rsidRPr="004756FB" w:rsidRDefault="000576AC" w:rsidP="000576AC">
      <w:pPr>
        <w:pStyle w:val="Akapitzlist2"/>
        <w:tabs>
          <w:tab w:val="left" w:pos="1134"/>
        </w:tabs>
        <w:spacing w:line="276" w:lineRule="auto"/>
        <w:ind w:left="1440" w:right="-1"/>
        <w:jc w:val="both"/>
        <w:rPr>
          <w:rFonts w:eastAsia="Times New Roman"/>
          <w:bCs/>
          <w:sz w:val="22"/>
          <w:szCs w:val="22"/>
        </w:rPr>
      </w:pPr>
    </w:p>
    <w:p w14:paraId="5F7DFC8A" w14:textId="1825D050" w:rsidR="004F4509" w:rsidRPr="004756FB" w:rsidRDefault="004F4509" w:rsidP="00DB0FA0">
      <w:pPr>
        <w:spacing w:before="240" w:line="276" w:lineRule="auto"/>
        <w:jc w:val="both"/>
        <w:rPr>
          <w:rFonts w:cs="Times New Roman"/>
          <w:sz w:val="22"/>
          <w:szCs w:val="22"/>
        </w:rPr>
      </w:pPr>
    </w:p>
    <w:p w14:paraId="12071030" w14:textId="55AF42D1" w:rsidR="00C26D8E" w:rsidRPr="00C26D8E" w:rsidRDefault="00C26D8E" w:rsidP="00C26D8E">
      <w:pPr>
        <w:tabs>
          <w:tab w:val="num" w:pos="0"/>
        </w:tabs>
        <w:spacing w:after="40" w:line="360" w:lineRule="auto"/>
        <w:ind w:left="709" w:hanging="709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Pozostałe zapisy pozostają bez zmian.</w:t>
      </w:r>
    </w:p>
    <w:p w14:paraId="3754BBE0" w14:textId="77777777" w:rsidR="00C26D8E" w:rsidRDefault="00C26D8E" w:rsidP="00C26D8E">
      <w:pPr>
        <w:tabs>
          <w:tab w:val="num" w:pos="0"/>
        </w:tabs>
        <w:spacing w:after="40" w:line="360" w:lineRule="auto"/>
        <w:ind w:left="709" w:hanging="709"/>
        <w:jc w:val="right"/>
        <w:rPr>
          <w:rFonts w:cs="Times New Roman"/>
          <w:b/>
          <w:bCs/>
          <w:iCs/>
          <w:sz w:val="22"/>
          <w:szCs w:val="22"/>
        </w:rPr>
      </w:pPr>
    </w:p>
    <w:p w14:paraId="71205F8B" w14:textId="77777777" w:rsidR="00C26D8E" w:rsidRDefault="00C26D8E" w:rsidP="00C26D8E">
      <w:pPr>
        <w:tabs>
          <w:tab w:val="num" w:pos="0"/>
        </w:tabs>
        <w:spacing w:after="40" w:line="360" w:lineRule="auto"/>
        <w:ind w:left="709" w:hanging="709"/>
        <w:jc w:val="right"/>
        <w:rPr>
          <w:rFonts w:cs="Times New Roman"/>
          <w:b/>
          <w:bCs/>
          <w:iCs/>
          <w:sz w:val="22"/>
          <w:szCs w:val="22"/>
        </w:rPr>
      </w:pPr>
    </w:p>
    <w:p w14:paraId="2784A91F" w14:textId="3FA3271D" w:rsidR="00C26D8E" w:rsidRPr="00C26D8E" w:rsidRDefault="00C26D8E" w:rsidP="00C26D8E">
      <w:pPr>
        <w:tabs>
          <w:tab w:val="num" w:pos="0"/>
        </w:tabs>
        <w:spacing w:after="40" w:line="360" w:lineRule="auto"/>
        <w:ind w:left="709" w:hanging="709"/>
        <w:jc w:val="right"/>
        <w:rPr>
          <w:rFonts w:cs="Times New Roman"/>
          <w:b/>
          <w:bCs/>
          <w:iCs/>
          <w:sz w:val="22"/>
          <w:szCs w:val="22"/>
        </w:rPr>
      </w:pPr>
      <w:r w:rsidRPr="00C26D8E">
        <w:rPr>
          <w:rFonts w:cs="Times New Roman"/>
          <w:b/>
          <w:bCs/>
          <w:iCs/>
          <w:sz w:val="22"/>
          <w:szCs w:val="22"/>
        </w:rPr>
        <w:t>Rektor UKW</w:t>
      </w:r>
    </w:p>
    <w:p w14:paraId="2758E501" w14:textId="77777777" w:rsidR="00C26D8E" w:rsidRPr="00C26D8E" w:rsidRDefault="00C26D8E" w:rsidP="00C26D8E">
      <w:pPr>
        <w:tabs>
          <w:tab w:val="num" w:pos="0"/>
        </w:tabs>
        <w:spacing w:after="40" w:line="360" w:lineRule="auto"/>
        <w:ind w:left="709" w:hanging="709"/>
        <w:jc w:val="right"/>
        <w:rPr>
          <w:rFonts w:cs="Times New Roman"/>
          <w:b/>
          <w:bCs/>
          <w:iCs/>
          <w:sz w:val="22"/>
          <w:szCs w:val="22"/>
        </w:rPr>
      </w:pPr>
      <w:r w:rsidRPr="00C26D8E">
        <w:rPr>
          <w:rFonts w:cs="Times New Roman"/>
          <w:b/>
          <w:bCs/>
          <w:iCs/>
          <w:sz w:val="22"/>
          <w:szCs w:val="22"/>
        </w:rPr>
        <w:t xml:space="preserve">prof. dr hab. Bernard </w:t>
      </w:r>
      <w:proofErr w:type="spellStart"/>
      <w:r w:rsidRPr="00C26D8E">
        <w:rPr>
          <w:rFonts w:cs="Times New Roman"/>
          <w:b/>
          <w:bCs/>
          <w:iCs/>
          <w:sz w:val="22"/>
          <w:szCs w:val="22"/>
        </w:rPr>
        <w:t>Mendlik</w:t>
      </w:r>
      <w:proofErr w:type="spellEnd"/>
    </w:p>
    <w:p w14:paraId="25428F9D" w14:textId="01B568DD" w:rsidR="006718CE" w:rsidRPr="004756FB" w:rsidRDefault="006718CE" w:rsidP="00C26D8E">
      <w:pPr>
        <w:tabs>
          <w:tab w:val="num" w:pos="0"/>
        </w:tabs>
        <w:spacing w:after="40" w:line="360" w:lineRule="auto"/>
        <w:ind w:left="709" w:hanging="709"/>
        <w:jc w:val="right"/>
        <w:rPr>
          <w:rFonts w:cs="Times New Roman"/>
          <w:b/>
          <w:sz w:val="22"/>
          <w:szCs w:val="22"/>
        </w:rPr>
      </w:pPr>
    </w:p>
    <w:sectPr w:rsidR="006718CE" w:rsidRPr="004756FB" w:rsidSect="00731DA2">
      <w:footerReference w:type="default" r:id="rId9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F1E3" w14:textId="77777777" w:rsidR="002A73B4" w:rsidRDefault="002A73B4" w:rsidP="00E87A0D">
      <w:r>
        <w:separator/>
      </w:r>
    </w:p>
  </w:endnote>
  <w:endnote w:type="continuationSeparator" w:id="0">
    <w:p w14:paraId="30911274" w14:textId="77777777" w:rsidR="002A73B4" w:rsidRDefault="002A73B4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Times New Roman"/>
        <w:sz w:val="18"/>
        <w:szCs w:val="18"/>
      </w:rPr>
      <w:id w:val="-76830383"/>
      <w:docPartObj>
        <w:docPartGallery w:val="Page Numbers (Bottom of Page)"/>
        <w:docPartUnique/>
      </w:docPartObj>
    </w:sdtPr>
    <w:sdtEndPr/>
    <w:sdtContent>
      <w:p w14:paraId="3BB87975" w14:textId="522C700A" w:rsidR="005C5AF6" w:rsidRPr="005C5AF6" w:rsidRDefault="005C5AF6">
        <w:pPr>
          <w:pStyle w:val="Stopka"/>
          <w:jc w:val="right"/>
          <w:rPr>
            <w:rFonts w:eastAsiaTheme="majorEastAsia" w:cs="Times New Roman"/>
            <w:sz w:val="18"/>
            <w:szCs w:val="18"/>
          </w:rPr>
        </w:pPr>
        <w:r w:rsidRPr="005C5AF6">
          <w:rPr>
            <w:rFonts w:eastAsiaTheme="majorEastAsia" w:cs="Times New Roman"/>
            <w:sz w:val="18"/>
            <w:szCs w:val="18"/>
          </w:rPr>
          <w:t xml:space="preserve">str. </w:t>
        </w:r>
        <w:r w:rsidRPr="005C5AF6">
          <w:rPr>
            <w:rFonts w:eastAsiaTheme="minorEastAsia" w:cs="Times New Roman"/>
            <w:sz w:val="18"/>
            <w:szCs w:val="18"/>
          </w:rPr>
          <w:fldChar w:fldCharType="begin"/>
        </w:r>
        <w:r w:rsidRPr="005C5AF6">
          <w:rPr>
            <w:rFonts w:cs="Times New Roman"/>
            <w:sz w:val="18"/>
            <w:szCs w:val="18"/>
          </w:rPr>
          <w:instrText>PAGE    \* MERGEFORMAT</w:instrText>
        </w:r>
        <w:r w:rsidRPr="005C5AF6">
          <w:rPr>
            <w:rFonts w:eastAsiaTheme="minorEastAsia" w:cs="Times New Roman"/>
            <w:sz w:val="18"/>
            <w:szCs w:val="18"/>
          </w:rPr>
          <w:fldChar w:fldCharType="separate"/>
        </w:r>
        <w:r w:rsidRPr="005C5AF6">
          <w:rPr>
            <w:rFonts w:eastAsiaTheme="majorEastAsia" w:cs="Times New Roman"/>
            <w:sz w:val="18"/>
            <w:szCs w:val="18"/>
          </w:rPr>
          <w:t>2</w:t>
        </w:r>
        <w:r w:rsidRPr="005C5AF6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14:paraId="6C6C0867" w14:textId="77777777" w:rsidR="005C5AF6" w:rsidRPr="005C5AF6" w:rsidRDefault="005C5AF6">
    <w:pPr>
      <w:pStyle w:val="Stopka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0F71" w14:textId="77777777" w:rsidR="002A73B4" w:rsidRDefault="002A73B4" w:rsidP="00E87A0D">
      <w:r>
        <w:separator/>
      </w:r>
    </w:p>
  </w:footnote>
  <w:footnote w:type="continuationSeparator" w:id="0">
    <w:p w14:paraId="5C1F21D1" w14:textId="77777777" w:rsidR="002A73B4" w:rsidRDefault="002A73B4" w:rsidP="00E8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4C22506"/>
    <w:multiLevelType w:val="hybridMultilevel"/>
    <w:tmpl w:val="ED940596"/>
    <w:lvl w:ilvl="0" w:tplc="C6CAB73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4B66"/>
    <w:multiLevelType w:val="hybridMultilevel"/>
    <w:tmpl w:val="FAB48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2418B4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59FC"/>
    <w:multiLevelType w:val="hybridMultilevel"/>
    <w:tmpl w:val="45380092"/>
    <w:lvl w:ilvl="0" w:tplc="253483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835C8E"/>
    <w:multiLevelType w:val="hybridMultilevel"/>
    <w:tmpl w:val="D7E62616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D70D32"/>
    <w:multiLevelType w:val="hybridMultilevel"/>
    <w:tmpl w:val="B60C92B6"/>
    <w:lvl w:ilvl="0" w:tplc="2A38FD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B529F"/>
    <w:multiLevelType w:val="multilevel"/>
    <w:tmpl w:val="31BC4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E5422D"/>
    <w:multiLevelType w:val="hybridMultilevel"/>
    <w:tmpl w:val="2D3CA138"/>
    <w:lvl w:ilvl="0" w:tplc="7270AC12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D0C24"/>
    <w:multiLevelType w:val="hybridMultilevel"/>
    <w:tmpl w:val="FAB48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2418B4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21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4255F0"/>
    <w:multiLevelType w:val="hybridMultilevel"/>
    <w:tmpl w:val="FAB48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2418B4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B4FA6"/>
    <w:multiLevelType w:val="hybridMultilevel"/>
    <w:tmpl w:val="9BF6C27E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C64213"/>
    <w:multiLevelType w:val="hybridMultilevel"/>
    <w:tmpl w:val="234206AC"/>
    <w:lvl w:ilvl="0" w:tplc="D2A0E96E">
      <w:start w:val="19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E3199"/>
    <w:multiLevelType w:val="hybridMultilevel"/>
    <w:tmpl w:val="B5808EFA"/>
    <w:lvl w:ilvl="0" w:tplc="9BBC08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35"/>
  </w:num>
  <w:num w:numId="5">
    <w:abstractNumId w:val="18"/>
  </w:num>
  <w:num w:numId="6">
    <w:abstractNumId w:val="41"/>
  </w:num>
  <w:num w:numId="7">
    <w:abstractNumId w:val="10"/>
  </w:num>
  <w:num w:numId="8">
    <w:abstractNumId w:val="23"/>
  </w:num>
  <w:num w:numId="9">
    <w:abstractNumId w:val="37"/>
  </w:num>
  <w:num w:numId="10">
    <w:abstractNumId w:val="38"/>
  </w:num>
  <w:num w:numId="11">
    <w:abstractNumId w:val="11"/>
  </w:num>
  <w:num w:numId="12">
    <w:abstractNumId w:val="44"/>
  </w:num>
  <w:num w:numId="13">
    <w:abstractNumId w:val="40"/>
  </w:num>
  <w:num w:numId="14">
    <w:abstractNumId w:val="8"/>
  </w:num>
  <w:num w:numId="15">
    <w:abstractNumId w:val="32"/>
  </w:num>
  <w:num w:numId="16">
    <w:abstractNumId w:val="20"/>
  </w:num>
  <w:num w:numId="17">
    <w:abstractNumId w:val="1"/>
  </w:num>
  <w:num w:numId="18">
    <w:abstractNumId w:val="14"/>
  </w:num>
  <w:num w:numId="19">
    <w:abstractNumId w:val="30"/>
  </w:num>
  <w:num w:numId="20">
    <w:abstractNumId w:val="26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2"/>
  </w:num>
  <w:num w:numId="24">
    <w:abstractNumId w:val="39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3"/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</w:num>
  <w:num w:numId="32">
    <w:abstractNumId w:val="4"/>
  </w:num>
  <w:num w:numId="33">
    <w:abstractNumId w:val="13"/>
  </w:num>
  <w:num w:numId="34">
    <w:abstractNumId w:val="31"/>
  </w:num>
  <w:num w:numId="35">
    <w:abstractNumId w:val="24"/>
  </w:num>
  <w:num w:numId="36">
    <w:abstractNumId w:val="7"/>
  </w:num>
  <w:num w:numId="37">
    <w:abstractNumId w:val="16"/>
  </w:num>
  <w:num w:numId="38">
    <w:abstractNumId w:val="15"/>
  </w:num>
  <w:num w:numId="39">
    <w:abstractNumId w:val="17"/>
  </w:num>
  <w:num w:numId="40">
    <w:abstractNumId w:val="2"/>
  </w:num>
  <w:num w:numId="41">
    <w:abstractNumId w:val="42"/>
  </w:num>
  <w:num w:numId="42">
    <w:abstractNumId w:val="43"/>
  </w:num>
  <w:num w:numId="43">
    <w:abstractNumId w:val="9"/>
  </w:num>
  <w:num w:numId="44">
    <w:abstractNumId w:val="25"/>
  </w:num>
  <w:num w:numId="45">
    <w:abstractNumId w:val="5"/>
  </w:num>
  <w:num w:numId="46">
    <w:abstractNumId w:val="3"/>
  </w:num>
  <w:num w:numId="47">
    <w:abstractNumId w:val="19"/>
  </w:num>
  <w:num w:numId="48">
    <w:abstractNumId w:val="2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046B3"/>
    <w:rsid w:val="00010704"/>
    <w:rsid w:val="00013F79"/>
    <w:rsid w:val="0004127B"/>
    <w:rsid w:val="000560E0"/>
    <w:rsid w:val="000576AC"/>
    <w:rsid w:val="00060F5C"/>
    <w:rsid w:val="00061604"/>
    <w:rsid w:val="00061699"/>
    <w:rsid w:val="000747D7"/>
    <w:rsid w:val="00076B5D"/>
    <w:rsid w:val="00083B59"/>
    <w:rsid w:val="00087A81"/>
    <w:rsid w:val="000970AB"/>
    <w:rsid w:val="000A15DC"/>
    <w:rsid w:val="000B0F15"/>
    <w:rsid w:val="000B36DE"/>
    <w:rsid w:val="000F107A"/>
    <w:rsid w:val="00102239"/>
    <w:rsid w:val="00126482"/>
    <w:rsid w:val="00141918"/>
    <w:rsid w:val="001428A6"/>
    <w:rsid w:val="0014544F"/>
    <w:rsid w:val="00151DA4"/>
    <w:rsid w:val="00181DE5"/>
    <w:rsid w:val="001A5687"/>
    <w:rsid w:val="001B41F4"/>
    <w:rsid w:val="001C0AA1"/>
    <w:rsid w:val="001C6576"/>
    <w:rsid w:val="001F360D"/>
    <w:rsid w:val="001F5BB0"/>
    <w:rsid w:val="002034EE"/>
    <w:rsid w:val="0024342B"/>
    <w:rsid w:val="002672B8"/>
    <w:rsid w:val="00272E23"/>
    <w:rsid w:val="002970F2"/>
    <w:rsid w:val="002A73B4"/>
    <w:rsid w:val="002D7486"/>
    <w:rsid w:val="00322E3F"/>
    <w:rsid w:val="003249AA"/>
    <w:rsid w:val="00330426"/>
    <w:rsid w:val="00333FC9"/>
    <w:rsid w:val="0034558A"/>
    <w:rsid w:val="00345DFE"/>
    <w:rsid w:val="00354854"/>
    <w:rsid w:val="003549D0"/>
    <w:rsid w:val="003572F8"/>
    <w:rsid w:val="00371778"/>
    <w:rsid w:val="00386A58"/>
    <w:rsid w:val="00406582"/>
    <w:rsid w:val="00426262"/>
    <w:rsid w:val="004277D7"/>
    <w:rsid w:val="00431DB8"/>
    <w:rsid w:val="0046126D"/>
    <w:rsid w:val="0046158D"/>
    <w:rsid w:val="004674A9"/>
    <w:rsid w:val="004756FB"/>
    <w:rsid w:val="00483837"/>
    <w:rsid w:val="004908CE"/>
    <w:rsid w:val="00490EA8"/>
    <w:rsid w:val="00496D69"/>
    <w:rsid w:val="004B0EFE"/>
    <w:rsid w:val="004D303E"/>
    <w:rsid w:val="004D337B"/>
    <w:rsid w:val="004F4509"/>
    <w:rsid w:val="005113BC"/>
    <w:rsid w:val="0052178C"/>
    <w:rsid w:val="005272D5"/>
    <w:rsid w:val="00572C92"/>
    <w:rsid w:val="00572F59"/>
    <w:rsid w:val="00587390"/>
    <w:rsid w:val="005B0D51"/>
    <w:rsid w:val="005B45A6"/>
    <w:rsid w:val="005B581C"/>
    <w:rsid w:val="005C4A6A"/>
    <w:rsid w:val="005C5AF6"/>
    <w:rsid w:val="00610D83"/>
    <w:rsid w:val="00621F90"/>
    <w:rsid w:val="00632961"/>
    <w:rsid w:val="0065201E"/>
    <w:rsid w:val="00670D31"/>
    <w:rsid w:val="006718CE"/>
    <w:rsid w:val="00672A83"/>
    <w:rsid w:val="00684A40"/>
    <w:rsid w:val="00690B19"/>
    <w:rsid w:val="006A529C"/>
    <w:rsid w:val="006B4BF7"/>
    <w:rsid w:val="006D03A0"/>
    <w:rsid w:val="006D4765"/>
    <w:rsid w:val="006E59CD"/>
    <w:rsid w:val="006E7A1C"/>
    <w:rsid w:val="006F6CF3"/>
    <w:rsid w:val="006F7EF5"/>
    <w:rsid w:val="00703304"/>
    <w:rsid w:val="007103E1"/>
    <w:rsid w:val="00712435"/>
    <w:rsid w:val="00714653"/>
    <w:rsid w:val="00722258"/>
    <w:rsid w:val="00731DA2"/>
    <w:rsid w:val="0074564E"/>
    <w:rsid w:val="00757DAE"/>
    <w:rsid w:val="00782FA7"/>
    <w:rsid w:val="0079075E"/>
    <w:rsid w:val="00791374"/>
    <w:rsid w:val="007D0536"/>
    <w:rsid w:val="007E1CF3"/>
    <w:rsid w:val="007E579D"/>
    <w:rsid w:val="007F3F84"/>
    <w:rsid w:val="00804737"/>
    <w:rsid w:val="00817CDC"/>
    <w:rsid w:val="008469D2"/>
    <w:rsid w:val="00856722"/>
    <w:rsid w:val="00864443"/>
    <w:rsid w:val="00883E14"/>
    <w:rsid w:val="00896D47"/>
    <w:rsid w:val="008D5C17"/>
    <w:rsid w:val="008F13B4"/>
    <w:rsid w:val="009125B2"/>
    <w:rsid w:val="00914EF4"/>
    <w:rsid w:val="00916449"/>
    <w:rsid w:val="00917906"/>
    <w:rsid w:val="00927651"/>
    <w:rsid w:val="00942382"/>
    <w:rsid w:val="00952DB2"/>
    <w:rsid w:val="0096272B"/>
    <w:rsid w:val="009B0023"/>
    <w:rsid w:val="009B48D2"/>
    <w:rsid w:val="009C0891"/>
    <w:rsid w:val="009E6F9D"/>
    <w:rsid w:val="009F421C"/>
    <w:rsid w:val="009F6175"/>
    <w:rsid w:val="00A26C6C"/>
    <w:rsid w:val="00A34824"/>
    <w:rsid w:val="00A414AA"/>
    <w:rsid w:val="00A438B1"/>
    <w:rsid w:val="00A56B16"/>
    <w:rsid w:val="00A70291"/>
    <w:rsid w:val="00A8431A"/>
    <w:rsid w:val="00A85419"/>
    <w:rsid w:val="00A8611A"/>
    <w:rsid w:val="00A86853"/>
    <w:rsid w:val="00A93634"/>
    <w:rsid w:val="00A96776"/>
    <w:rsid w:val="00AA59AA"/>
    <w:rsid w:val="00AB29A1"/>
    <w:rsid w:val="00AB6007"/>
    <w:rsid w:val="00AD64A1"/>
    <w:rsid w:val="00AD752D"/>
    <w:rsid w:val="00AE1A59"/>
    <w:rsid w:val="00B00C21"/>
    <w:rsid w:val="00B12391"/>
    <w:rsid w:val="00BA4A4D"/>
    <w:rsid w:val="00BB23AC"/>
    <w:rsid w:val="00BC2F66"/>
    <w:rsid w:val="00BC37B5"/>
    <w:rsid w:val="00C021D8"/>
    <w:rsid w:val="00C17C66"/>
    <w:rsid w:val="00C26D8E"/>
    <w:rsid w:val="00C27C17"/>
    <w:rsid w:val="00C578AB"/>
    <w:rsid w:val="00CC48A6"/>
    <w:rsid w:val="00CE08C6"/>
    <w:rsid w:val="00CE6AFC"/>
    <w:rsid w:val="00CF39EE"/>
    <w:rsid w:val="00D05A52"/>
    <w:rsid w:val="00D45CBF"/>
    <w:rsid w:val="00D52AB2"/>
    <w:rsid w:val="00D944CF"/>
    <w:rsid w:val="00DA2B54"/>
    <w:rsid w:val="00DA401D"/>
    <w:rsid w:val="00DB0FA0"/>
    <w:rsid w:val="00DB5DA1"/>
    <w:rsid w:val="00DD6CF9"/>
    <w:rsid w:val="00DE3AEF"/>
    <w:rsid w:val="00DE73D8"/>
    <w:rsid w:val="00E01B41"/>
    <w:rsid w:val="00E22856"/>
    <w:rsid w:val="00E4060F"/>
    <w:rsid w:val="00E87A0D"/>
    <w:rsid w:val="00EB06D1"/>
    <w:rsid w:val="00EB27BC"/>
    <w:rsid w:val="00EB6A08"/>
    <w:rsid w:val="00EC42F1"/>
    <w:rsid w:val="00EE081A"/>
    <w:rsid w:val="00F0204D"/>
    <w:rsid w:val="00F04CBF"/>
    <w:rsid w:val="00F116A0"/>
    <w:rsid w:val="00F45CA7"/>
    <w:rsid w:val="00F71823"/>
    <w:rsid w:val="00F7473D"/>
    <w:rsid w:val="00F9409E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,Nagłowek 3,Preambuła,Akapit z listą BS,Kolorowa lista — akcent 11,Dot pt,F5 List Paragraph,Recommendation,lp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B00C2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00C21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CC48A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1D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31DA2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31D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31DA2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E1C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2024-10-14T10:30:00Z</cp:lastPrinted>
  <dcterms:created xsi:type="dcterms:W3CDTF">2024-12-04T08:25:00Z</dcterms:created>
  <dcterms:modified xsi:type="dcterms:W3CDTF">2024-12-04T08:40:00Z</dcterms:modified>
</cp:coreProperties>
</file>