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9A" w:rsidRPr="00AB4635" w:rsidRDefault="00D1139A" w:rsidP="00D87C01">
      <w:pPr>
        <w:spacing w:line="264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bCs/>
          <w:sz w:val="24"/>
          <w:szCs w:val="24"/>
        </w:rPr>
        <w:t>Zał</w:t>
      </w:r>
      <w:r w:rsidRPr="00AB4635">
        <w:rPr>
          <w:rFonts w:ascii="Times New Roman" w:eastAsia="TimesNewRoman" w:hAnsi="Times New Roman"/>
          <w:b/>
          <w:bCs/>
          <w:sz w:val="24"/>
          <w:szCs w:val="24"/>
        </w:rPr>
        <w:t>ą</w:t>
      </w:r>
      <w:r w:rsidRPr="00AB4635">
        <w:rPr>
          <w:rFonts w:ascii="Times New Roman" w:hAnsi="Times New Roman"/>
          <w:b/>
          <w:bCs/>
          <w:sz w:val="24"/>
          <w:szCs w:val="24"/>
        </w:rPr>
        <w:t xml:space="preserve">cznik nr </w:t>
      </w:r>
      <w:r w:rsidR="008442E6">
        <w:rPr>
          <w:rFonts w:ascii="Times New Roman" w:hAnsi="Times New Roman"/>
          <w:b/>
          <w:bCs/>
          <w:sz w:val="24"/>
          <w:szCs w:val="24"/>
        </w:rPr>
        <w:t>2</w:t>
      </w:r>
    </w:p>
    <w:p w:rsidR="00D1139A" w:rsidRDefault="00D1139A" w:rsidP="002C51C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24FD3" w:rsidRPr="00AB4635" w:rsidRDefault="00C24FD3" w:rsidP="002C51C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1139A" w:rsidRPr="00AB4635" w:rsidRDefault="00D1139A" w:rsidP="002C51C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0099D" w:rsidRPr="00AB4635" w:rsidRDefault="00D1139A" w:rsidP="00D87C0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pl-PL"/>
        </w:rPr>
      </w:pPr>
      <w:r w:rsidRPr="00AB4635">
        <w:rPr>
          <w:rFonts w:ascii="Times New Roman" w:hAnsi="Times New Roman"/>
          <w:b/>
          <w:bCs/>
          <w:sz w:val="28"/>
          <w:szCs w:val="24"/>
          <w:lang w:eastAsia="pl-PL"/>
        </w:rPr>
        <w:t>OPIS PRZEDMIOTU ZAMÓWIENIA</w:t>
      </w:r>
    </w:p>
    <w:p w:rsidR="00D1139A" w:rsidRPr="00AB4635" w:rsidRDefault="00D1139A" w:rsidP="002C51C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F5E0C" w:rsidRPr="00AB4635" w:rsidRDefault="007F5E0C" w:rsidP="002C51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4736A" w:rsidRPr="00AB4635" w:rsidRDefault="0044736A" w:rsidP="002C51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701AE" w:rsidRPr="00AB4635" w:rsidRDefault="005701AE" w:rsidP="002C51C5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B4635">
        <w:rPr>
          <w:rFonts w:ascii="Times New Roman" w:hAnsi="Times New Roman"/>
          <w:b/>
          <w:sz w:val="24"/>
          <w:szCs w:val="24"/>
        </w:rPr>
        <w:t>Przedmiotem zamówienia</w:t>
      </w:r>
      <w:r w:rsidRPr="00AB4635">
        <w:rPr>
          <w:rFonts w:ascii="Times New Roman" w:hAnsi="Times New Roman"/>
          <w:sz w:val="24"/>
          <w:szCs w:val="24"/>
        </w:rPr>
        <w:t xml:space="preserve"> </w:t>
      </w:r>
      <w:r w:rsidRPr="00AB4635">
        <w:rPr>
          <w:rFonts w:ascii="Times New Roman" w:hAnsi="Times New Roman"/>
          <w:b/>
          <w:sz w:val="24"/>
          <w:szCs w:val="24"/>
        </w:rPr>
        <w:t>jest:</w:t>
      </w:r>
    </w:p>
    <w:p w:rsidR="0080099D" w:rsidRPr="00AB4635" w:rsidRDefault="0080099D" w:rsidP="002C51C5">
      <w:pPr>
        <w:spacing w:after="0" w:line="276" w:lineRule="auto"/>
        <w:ind w:left="284" w:firstLine="42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 xml:space="preserve">Przedmiotem </w:t>
      </w:r>
      <w:r w:rsidR="00274375" w:rsidRPr="00AB4635">
        <w:rPr>
          <w:rFonts w:ascii="Times New Roman" w:hAnsi="Times New Roman"/>
          <w:sz w:val="24"/>
          <w:szCs w:val="24"/>
          <w:lang w:eastAsia="pl-PL"/>
        </w:rPr>
        <w:t xml:space="preserve">niniejszego </w:t>
      </w:r>
      <w:r w:rsidRPr="00AB4635">
        <w:rPr>
          <w:rFonts w:ascii="Times New Roman" w:hAnsi="Times New Roman"/>
          <w:sz w:val="24"/>
          <w:szCs w:val="24"/>
          <w:lang w:eastAsia="pl-PL"/>
        </w:rPr>
        <w:t xml:space="preserve">zamówienia jest </w:t>
      </w:r>
      <w:r w:rsidR="0044736A" w:rsidRPr="00AB4635">
        <w:rPr>
          <w:rFonts w:ascii="Times New Roman" w:hAnsi="Times New Roman"/>
          <w:sz w:val="24"/>
          <w:szCs w:val="24"/>
          <w:lang w:eastAsia="pl-PL"/>
        </w:rPr>
        <w:t>opracowanie</w:t>
      </w:r>
      <w:r w:rsidR="005C53E5" w:rsidRPr="00AB463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F5DA1">
        <w:rPr>
          <w:rFonts w:ascii="Times New Roman" w:hAnsi="Times New Roman"/>
          <w:sz w:val="24"/>
          <w:szCs w:val="24"/>
          <w:lang w:eastAsia="pl-PL"/>
        </w:rPr>
        <w:t>kompletnej</w:t>
      </w:r>
      <w:r w:rsidRPr="00AB4635">
        <w:rPr>
          <w:rFonts w:ascii="Times New Roman" w:hAnsi="Times New Roman"/>
          <w:sz w:val="24"/>
          <w:szCs w:val="24"/>
          <w:lang w:eastAsia="pl-PL"/>
        </w:rPr>
        <w:t xml:space="preserve"> dokumentacji projektowo-kosztorysowej dla zadania</w:t>
      </w:r>
      <w:r w:rsidR="005C53E5" w:rsidRPr="00AB4635">
        <w:rPr>
          <w:rFonts w:ascii="Times New Roman" w:hAnsi="Times New Roman"/>
          <w:sz w:val="24"/>
          <w:szCs w:val="24"/>
          <w:lang w:eastAsia="pl-PL"/>
        </w:rPr>
        <w:t xml:space="preserve"> pn.: </w:t>
      </w:r>
      <w:r w:rsidRPr="00AB4635">
        <w:rPr>
          <w:rFonts w:ascii="Times New Roman" w:hAnsi="Times New Roman"/>
          <w:b/>
          <w:sz w:val="24"/>
          <w:szCs w:val="24"/>
          <w:lang w:eastAsia="pl-PL"/>
        </w:rPr>
        <w:t>„Dostosowanie budynk</w:t>
      </w:r>
      <w:r w:rsidR="0044736A" w:rsidRPr="00AB4635">
        <w:rPr>
          <w:rFonts w:ascii="Times New Roman" w:hAnsi="Times New Roman"/>
          <w:b/>
          <w:sz w:val="24"/>
          <w:szCs w:val="24"/>
          <w:lang w:eastAsia="pl-PL"/>
        </w:rPr>
        <w:t>u</w:t>
      </w:r>
      <w:r w:rsidR="005F5DA1">
        <w:rPr>
          <w:rFonts w:ascii="Times New Roman" w:hAnsi="Times New Roman"/>
          <w:b/>
          <w:sz w:val="24"/>
          <w:szCs w:val="24"/>
          <w:lang w:eastAsia="pl-PL"/>
        </w:rPr>
        <w:t xml:space="preserve"> Rejonu Zakwaterowania</w:t>
      </w:r>
      <w:r w:rsidR="008018F3" w:rsidRPr="00AB463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04EDE">
        <w:rPr>
          <w:rFonts w:ascii="Times New Roman" w:hAnsi="Times New Roman"/>
          <w:b/>
          <w:sz w:val="24"/>
          <w:szCs w:val="24"/>
          <w:lang w:eastAsia="pl-PL"/>
        </w:rPr>
        <w:t>Kursów</w:t>
      </w:r>
      <w:r w:rsidR="005F5DA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128C9">
        <w:rPr>
          <w:rFonts w:ascii="Times New Roman" w:hAnsi="Times New Roman"/>
          <w:b/>
          <w:sz w:val="24"/>
          <w:szCs w:val="24"/>
          <w:lang w:eastAsia="pl-PL"/>
        </w:rPr>
        <w:t>Doskonalenia Zawodowego</w:t>
      </w:r>
      <w:r w:rsidR="00B06EE0" w:rsidRPr="00AB4635">
        <w:rPr>
          <w:rFonts w:ascii="Times New Roman" w:hAnsi="Times New Roman"/>
          <w:b/>
          <w:sz w:val="24"/>
          <w:szCs w:val="24"/>
          <w:lang w:eastAsia="pl-PL"/>
        </w:rPr>
        <w:t xml:space="preserve"> Szkoły Policji w Pile</w:t>
      </w:r>
      <w:r w:rsidR="005C53E5" w:rsidRPr="00AB463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AB4635">
        <w:rPr>
          <w:rFonts w:ascii="Times New Roman" w:hAnsi="Times New Roman"/>
          <w:b/>
          <w:sz w:val="24"/>
          <w:szCs w:val="24"/>
          <w:lang w:eastAsia="pl-PL"/>
        </w:rPr>
        <w:t xml:space="preserve">do </w:t>
      </w:r>
      <w:r w:rsidR="00D525E1" w:rsidRPr="00AB4635">
        <w:rPr>
          <w:rFonts w:ascii="Times New Roman" w:hAnsi="Times New Roman"/>
          <w:b/>
          <w:sz w:val="24"/>
          <w:szCs w:val="24"/>
          <w:lang w:eastAsia="pl-PL"/>
        </w:rPr>
        <w:t xml:space="preserve">aktualnych </w:t>
      </w:r>
      <w:r w:rsidRPr="00AB4635">
        <w:rPr>
          <w:rFonts w:ascii="Times New Roman" w:hAnsi="Times New Roman"/>
          <w:b/>
          <w:sz w:val="24"/>
          <w:szCs w:val="24"/>
          <w:lang w:eastAsia="pl-PL"/>
        </w:rPr>
        <w:t>wymagań bezpieczeństwa pożarowego”</w:t>
      </w:r>
      <w:r w:rsidR="005C53E5" w:rsidRPr="00AB463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5C53E5" w:rsidRPr="00AB4635">
        <w:rPr>
          <w:rFonts w:ascii="Times New Roman" w:hAnsi="Times New Roman"/>
          <w:sz w:val="24"/>
          <w:szCs w:val="24"/>
          <w:lang w:eastAsia="pl-PL"/>
        </w:rPr>
        <w:t>zlokalizowanego na działce nr 350/1 w obrębie ewidencyjnym 301901_1.0018, jedn</w:t>
      </w:r>
      <w:r w:rsidR="00D128C9">
        <w:rPr>
          <w:rFonts w:ascii="Times New Roman" w:hAnsi="Times New Roman"/>
          <w:sz w:val="24"/>
          <w:szCs w:val="24"/>
          <w:lang w:eastAsia="pl-PL"/>
        </w:rPr>
        <w:t xml:space="preserve">ostka </w:t>
      </w:r>
      <w:proofErr w:type="spellStart"/>
      <w:r w:rsidR="00D128C9">
        <w:rPr>
          <w:rFonts w:ascii="Times New Roman" w:hAnsi="Times New Roman"/>
          <w:sz w:val="24"/>
          <w:szCs w:val="24"/>
          <w:lang w:eastAsia="pl-PL"/>
        </w:rPr>
        <w:t>ewid</w:t>
      </w:r>
      <w:proofErr w:type="spellEnd"/>
      <w:r w:rsidR="00D128C9">
        <w:rPr>
          <w:rFonts w:ascii="Times New Roman" w:hAnsi="Times New Roman"/>
          <w:sz w:val="24"/>
          <w:szCs w:val="24"/>
          <w:lang w:eastAsia="pl-PL"/>
        </w:rPr>
        <w:t>: 301901_1, m. Piły, P</w:t>
      </w:r>
      <w:r w:rsidR="005C53E5" w:rsidRPr="00AB4635">
        <w:rPr>
          <w:rFonts w:ascii="Times New Roman" w:hAnsi="Times New Roman"/>
          <w:sz w:val="24"/>
          <w:szCs w:val="24"/>
          <w:lang w:eastAsia="pl-PL"/>
        </w:rPr>
        <w:t>lac Staszica 3</w:t>
      </w:r>
      <w:r w:rsidR="0044736A" w:rsidRPr="00AB4635">
        <w:rPr>
          <w:rFonts w:ascii="Times New Roman" w:hAnsi="Times New Roman"/>
          <w:sz w:val="24"/>
          <w:szCs w:val="24"/>
          <w:lang w:eastAsia="pl-PL"/>
        </w:rPr>
        <w:t>,</w:t>
      </w:r>
      <w:r w:rsidR="005C53E5" w:rsidRPr="00AB4635">
        <w:rPr>
          <w:rFonts w:ascii="Times New Roman" w:hAnsi="Times New Roman"/>
          <w:sz w:val="24"/>
          <w:szCs w:val="24"/>
          <w:lang w:eastAsia="pl-PL"/>
        </w:rPr>
        <w:t xml:space="preserve"> 64-920</w:t>
      </w:r>
      <w:r w:rsidR="00C24FD3">
        <w:rPr>
          <w:rFonts w:ascii="Times New Roman" w:hAnsi="Times New Roman"/>
          <w:sz w:val="24"/>
          <w:szCs w:val="24"/>
          <w:lang w:eastAsia="pl-PL"/>
        </w:rPr>
        <w:t xml:space="preserve"> Piła.</w:t>
      </w:r>
    </w:p>
    <w:p w:rsidR="0080099D" w:rsidRPr="00AB4635" w:rsidRDefault="0080099D" w:rsidP="002C51C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701AE" w:rsidRPr="00AB4635" w:rsidRDefault="005701AE" w:rsidP="002C51C5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Na przedmiot zamówienia składa się w szczególności:</w:t>
      </w:r>
    </w:p>
    <w:p w:rsidR="000F5DF6" w:rsidRDefault="004C1473" w:rsidP="002C51C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 xml:space="preserve">Opracowanie </w:t>
      </w:r>
      <w:r w:rsidR="005F5DA1">
        <w:rPr>
          <w:rFonts w:ascii="Times New Roman" w:hAnsi="Times New Roman"/>
          <w:sz w:val="24"/>
          <w:szCs w:val="24"/>
          <w:lang w:eastAsia="pl-PL"/>
        </w:rPr>
        <w:t xml:space="preserve">kompletnych projektów dotyczących </w:t>
      </w:r>
      <w:r w:rsidR="0080099D" w:rsidRPr="00AB4635">
        <w:rPr>
          <w:rFonts w:ascii="Times New Roman" w:hAnsi="Times New Roman"/>
          <w:sz w:val="24"/>
          <w:szCs w:val="24"/>
          <w:lang w:eastAsia="pl-PL"/>
        </w:rPr>
        <w:t>dostosowania obiektu do w</w:t>
      </w:r>
      <w:r w:rsidRPr="00AB4635">
        <w:rPr>
          <w:rFonts w:ascii="Times New Roman" w:hAnsi="Times New Roman"/>
          <w:sz w:val="24"/>
          <w:szCs w:val="24"/>
          <w:lang w:eastAsia="pl-PL"/>
        </w:rPr>
        <w:t xml:space="preserve">ymogów </w:t>
      </w:r>
      <w:r w:rsidR="00904A0F" w:rsidRPr="00AB4635">
        <w:rPr>
          <w:rFonts w:ascii="Times New Roman" w:hAnsi="Times New Roman"/>
          <w:sz w:val="24"/>
          <w:szCs w:val="24"/>
          <w:lang w:eastAsia="pl-PL"/>
        </w:rPr>
        <w:t>ochrony przeciwpożarowej wraz z </w:t>
      </w:r>
      <w:r w:rsidRPr="00AB4635">
        <w:rPr>
          <w:rFonts w:ascii="Times New Roman" w:hAnsi="Times New Roman"/>
          <w:sz w:val="24"/>
          <w:szCs w:val="24"/>
          <w:lang w:eastAsia="pl-PL"/>
        </w:rPr>
        <w:t>opracowaniami towarzyszącymi</w:t>
      </w:r>
      <w:r w:rsidR="005F5DA1">
        <w:rPr>
          <w:rFonts w:ascii="Times New Roman" w:hAnsi="Times New Roman"/>
          <w:sz w:val="24"/>
          <w:szCs w:val="24"/>
          <w:lang w:eastAsia="pl-PL"/>
        </w:rPr>
        <w:t xml:space="preserve"> uzgodnionych</w:t>
      </w:r>
      <w:r w:rsidR="00A76B3F" w:rsidRPr="00AB4635">
        <w:rPr>
          <w:rFonts w:ascii="Times New Roman" w:hAnsi="Times New Roman"/>
          <w:sz w:val="24"/>
          <w:szCs w:val="24"/>
          <w:lang w:eastAsia="pl-PL"/>
        </w:rPr>
        <w:t xml:space="preserve"> z rzeczoznawcą do spraw przeciwpożarowych</w:t>
      </w:r>
      <w:r w:rsidR="005F5DA1">
        <w:rPr>
          <w:rFonts w:ascii="Times New Roman" w:hAnsi="Times New Roman"/>
          <w:sz w:val="24"/>
          <w:szCs w:val="24"/>
          <w:lang w:eastAsia="pl-PL"/>
        </w:rPr>
        <w:t>, umożliwiających</w:t>
      </w:r>
      <w:r w:rsidRPr="00AB4635">
        <w:rPr>
          <w:rFonts w:ascii="Times New Roman" w:hAnsi="Times New Roman"/>
          <w:sz w:val="24"/>
          <w:szCs w:val="24"/>
          <w:lang w:eastAsia="pl-PL"/>
        </w:rPr>
        <w:t xml:space="preserve"> etapowanie realizacji inwestycji</w:t>
      </w:r>
      <w:r w:rsidR="00D128C9">
        <w:rPr>
          <w:rFonts w:ascii="Times New Roman" w:hAnsi="Times New Roman"/>
          <w:sz w:val="24"/>
          <w:szCs w:val="24"/>
          <w:lang w:eastAsia="pl-PL"/>
        </w:rPr>
        <w:t>. Dokumentacja musi zawierać projekty</w:t>
      </w:r>
      <w:r w:rsidR="005F5DA1">
        <w:rPr>
          <w:rFonts w:ascii="Times New Roman" w:hAnsi="Times New Roman"/>
          <w:sz w:val="24"/>
          <w:szCs w:val="24"/>
          <w:lang w:eastAsia="pl-PL"/>
        </w:rPr>
        <w:t>:</w:t>
      </w:r>
    </w:p>
    <w:p w:rsidR="005F5DA1" w:rsidRDefault="005F5DA1" w:rsidP="002C51C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instalacji </w:t>
      </w:r>
      <w:r w:rsidRPr="00FE3689">
        <w:rPr>
          <w:rFonts w:ascii="Times New Roman" w:hAnsi="Times New Roman"/>
          <w:sz w:val="24"/>
          <w:szCs w:val="24"/>
        </w:rPr>
        <w:t>systemu sygnalizacji pożarowej</w:t>
      </w:r>
      <w:r>
        <w:rPr>
          <w:rFonts w:ascii="Times New Roman" w:hAnsi="Times New Roman"/>
          <w:sz w:val="24"/>
          <w:szCs w:val="24"/>
        </w:rPr>
        <w:t xml:space="preserve"> wraz ze scenariuszem pożarowym</w:t>
      </w:r>
      <w:r w:rsidRPr="00FE3689">
        <w:rPr>
          <w:rFonts w:ascii="Times New Roman" w:hAnsi="Times New Roman"/>
          <w:sz w:val="24"/>
          <w:szCs w:val="24"/>
        </w:rPr>
        <w:t xml:space="preserve"> obejmującego swym zak</w:t>
      </w:r>
      <w:r>
        <w:rPr>
          <w:rFonts w:ascii="Times New Roman" w:hAnsi="Times New Roman"/>
          <w:sz w:val="24"/>
          <w:szCs w:val="24"/>
        </w:rPr>
        <w:t>resem cały budy</w:t>
      </w:r>
      <w:r w:rsidR="004F1A9D">
        <w:rPr>
          <w:rFonts w:ascii="Times New Roman" w:hAnsi="Times New Roman"/>
          <w:sz w:val="24"/>
          <w:szCs w:val="24"/>
        </w:rPr>
        <w:t>ne</w:t>
      </w:r>
      <w:r w:rsidR="00C23748">
        <w:rPr>
          <w:rFonts w:ascii="Times New Roman" w:hAnsi="Times New Roman"/>
          <w:sz w:val="24"/>
          <w:szCs w:val="24"/>
        </w:rPr>
        <w:t>k RZKDZ Szkoły Policji w Pile i </w:t>
      </w:r>
      <w:r w:rsidR="004F1A9D">
        <w:rPr>
          <w:rFonts w:ascii="Times New Roman" w:hAnsi="Times New Roman"/>
          <w:sz w:val="24"/>
          <w:szCs w:val="24"/>
        </w:rPr>
        <w:t>połączenia go z istniejącym systemem</w:t>
      </w:r>
      <w:r w:rsidR="003D4B5E">
        <w:rPr>
          <w:rFonts w:ascii="Times New Roman" w:hAnsi="Times New Roman"/>
          <w:sz w:val="24"/>
          <w:szCs w:val="24"/>
        </w:rPr>
        <w:t xml:space="preserve"> powiadamiania pożarowego</w:t>
      </w:r>
      <w:r w:rsidR="004F1A9D">
        <w:rPr>
          <w:rFonts w:ascii="Times New Roman" w:hAnsi="Times New Roman"/>
          <w:sz w:val="24"/>
          <w:szCs w:val="24"/>
        </w:rPr>
        <w:t xml:space="preserve"> znajdującym się w głównym budynku szkoły</w:t>
      </w:r>
    </w:p>
    <w:p w:rsidR="005F5DA1" w:rsidRDefault="005F5DA1" w:rsidP="002C51C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instalacji oświetlenia awaryjnego/ewakuacyjnego </w:t>
      </w:r>
      <w:r w:rsidRPr="00FE3689">
        <w:rPr>
          <w:rFonts w:ascii="Times New Roman" w:hAnsi="Times New Roman"/>
          <w:sz w:val="24"/>
          <w:szCs w:val="24"/>
        </w:rPr>
        <w:t>obejmującego swym zak</w:t>
      </w:r>
      <w:r>
        <w:rPr>
          <w:rFonts w:ascii="Times New Roman" w:hAnsi="Times New Roman"/>
          <w:sz w:val="24"/>
          <w:szCs w:val="24"/>
        </w:rPr>
        <w:t>resem cały budynek RZKDZ Szkoły Policji w Pile,</w:t>
      </w:r>
    </w:p>
    <w:p w:rsidR="005F5DA1" w:rsidRDefault="005F5DA1" w:rsidP="002C51C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przeciwpożarowego wyłącznika prądu dla budynku RZKDZ Szkoły Policji w Pile,</w:t>
      </w:r>
    </w:p>
    <w:p w:rsidR="005F5DA1" w:rsidRDefault="005F5DA1" w:rsidP="002C51C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rozbudowy</w:t>
      </w:r>
      <w:r w:rsidR="003D4B5E">
        <w:rPr>
          <w:rFonts w:ascii="Times New Roman" w:hAnsi="Times New Roman"/>
          <w:sz w:val="24"/>
          <w:szCs w:val="24"/>
        </w:rPr>
        <w:t>/wykonaniu nowej</w:t>
      </w:r>
      <w:r>
        <w:rPr>
          <w:rFonts w:ascii="Times New Roman" w:hAnsi="Times New Roman"/>
          <w:sz w:val="24"/>
          <w:szCs w:val="24"/>
        </w:rPr>
        <w:t xml:space="preserve"> instalacji hydrantów wewnętrznych </w:t>
      </w:r>
      <w:r w:rsidRPr="00FE3689">
        <w:rPr>
          <w:rFonts w:ascii="Times New Roman" w:hAnsi="Times New Roman"/>
          <w:sz w:val="24"/>
          <w:szCs w:val="24"/>
        </w:rPr>
        <w:t>obejmującego swym zak</w:t>
      </w:r>
      <w:r>
        <w:rPr>
          <w:rFonts w:ascii="Times New Roman" w:hAnsi="Times New Roman"/>
          <w:sz w:val="24"/>
          <w:szCs w:val="24"/>
        </w:rPr>
        <w:t>resem cały budynek RZKDZ Szkoły Policji w Pile,</w:t>
      </w:r>
    </w:p>
    <w:p w:rsidR="005F5DA1" w:rsidRPr="00FA418C" w:rsidRDefault="005F5DA1" w:rsidP="002C51C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18C">
        <w:rPr>
          <w:rFonts w:ascii="Times New Roman" w:hAnsi="Times New Roman"/>
          <w:sz w:val="24"/>
          <w:szCs w:val="24"/>
        </w:rPr>
        <w:t>opinię dot</w:t>
      </w:r>
      <w:r w:rsidR="00363C40">
        <w:rPr>
          <w:rFonts w:ascii="Times New Roman" w:hAnsi="Times New Roman"/>
          <w:sz w:val="24"/>
          <w:szCs w:val="24"/>
        </w:rPr>
        <w:t>yczącą</w:t>
      </w:r>
      <w:r w:rsidRPr="00FA418C">
        <w:rPr>
          <w:rFonts w:ascii="Times New Roman" w:hAnsi="Times New Roman"/>
          <w:sz w:val="24"/>
          <w:szCs w:val="24"/>
        </w:rPr>
        <w:t xml:space="preserve"> klasy odporności ogniowej  stropu między kondygnacją podz</w:t>
      </w:r>
      <w:r w:rsidR="00C23748">
        <w:rPr>
          <w:rFonts w:ascii="Times New Roman" w:hAnsi="Times New Roman"/>
          <w:sz w:val="24"/>
          <w:szCs w:val="24"/>
        </w:rPr>
        <w:t>iemną a </w:t>
      </w:r>
      <w:r>
        <w:rPr>
          <w:rFonts w:ascii="Times New Roman" w:hAnsi="Times New Roman"/>
          <w:sz w:val="24"/>
          <w:szCs w:val="24"/>
        </w:rPr>
        <w:t xml:space="preserve">nadziemną </w:t>
      </w:r>
      <w:r w:rsidR="004F1A9D">
        <w:rPr>
          <w:rFonts w:ascii="Times New Roman" w:hAnsi="Times New Roman"/>
          <w:sz w:val="24"/>
          <w:szCs w:val="24"/>
        </w:rPr>
        <w:t>opracowaną przez uprawnionego rzeczoznawcę budowlanego</w:t>
      </w:r>
      <w:r w:rsidRPr="00FA418C">
        <w:rPr>
          <w:rFonts w:ascii="Times New Roman" w:hAnsi="Times New Roman"/>
          <w:sz w:val="24"/>
          <w:szCs w:val="24"/>
        </w:rPr>
        <w:t>, </w:t>
      </w:r>
    </w:p>
    <w:p w:rsidR="005F5DA1" w:rsidRPr="00FA418C" w:rsidRDefault="005F5DA1" w:rsidP="002C51C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18C">
        <w:rPr>
          <w:rFonts w:ascii="Times New Roman" w:hAnsi="Times New Roman"/>
          <w:sz w:val="24"/>
          <w:szCs w:val="24"/>
        </w:rPr>
        <w:t>dokument, który będzie zawierał wytyczne do realizacji zapisów z ekspertyzy technicznej np.: wymiana drzwi przeciwpożarowych (rodzaj drzwi, klasa odporności ogniowej, wymiary, lokalizacja drzwi przeciwpożarowych),</w:t>
      </w:r>
    </w:p>
    <w:p w:rsidR="005F5DA1" w:rsidRPr="00AB4635" w:rsidRDefault="005F5DA1" w:rsidP="002C51C5">
      <w:pPr>
        <w:pStyle w:val="Akapitzlist"/>
        <w:spacing w:after="0" w:line="276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0083B" w:rsidRPr="00AB4635" w:rsidRDefault="004F1A9D" w:rsidP="002C51C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Wykonanie kosztorysów ofertowych i inwestorskich dla wyżej wymienionych opracowań z zestawieniem kosztów</w:t>
      </w:r>
      <w:r w:rsidR="00D128C9">
        <w:rPr>
          <w:rFonts w:ascii="Times New Roman" w:hAnsi="Times New Roman"/>
          <w:sz w:val="24"/>
          <w:szCs w:val="24"/>
          <w:lang w:eastAsia="pl-PL"/>
        </w:rPr>
        <w:t xml:space="preserve"> dotyczących omawianego zadania.</w:t>
      </w:r>
    </w:p>
    <w:p w:rsidR="0080099D" w:rsidRPr="00AB4635" w:rsidRDefault="0080099D" w:rsidP="002C51C5">
      <w:pPr>
        <w:pStyle w:val="Akapitzlist"/>
        <w:spacing w:after="0" w:line="276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17E9" w:rsidRPr="00AB4635" w:rsidRDefault="004217E9" w:rsidP="002C51C5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lastRenderedPageBreak/>
        <w:t>Informacje o istniejącym obiekcie:</w:t>
      </w:r>
    </w:p>
    <w:p w:rsidR="004217E9" w:rsidRPr="00AB4635" w:rsidRDefault="004217E9" w:rsidP="002C51C5">
      <w:pPr>
        <w:pStyle w:val="Akapitzlist"/>
        <w:spacing w:after="0" w:line="276" w:lineRule="auto"/>
        <w:ind w:left="284" w:firstLine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>Dokumentacja projektowa dotyczyć będzie istniejącego obiektu, znajdującego się na działce nr 350/1 przy Placu Staszica 3 w Pile, w którym na chwilę obecną mieszczą się pokoje noclegowe</w:t>
      </w:r>
      <w:r w:rsidR="00D1139A" w:rsidRPr="00AB4635">
        <w:rPr>
          <w:rFonts w:ascii="Times New Roman" w:hAnsi="Times New Roman"/>
          <w:sz w:val="24"/>
          <w:szCs w:val="24"/>
          <w:lang w:eastAsia="pl-PL"/>
        </w:rPr>
        <w:t xml:space="preserve"> słuchaczy</w:t>
      </w:r>
      <w:r w:rsidRPr="00AB4635">
        <w:rPr>
          <w:rFonts w:ascii="Times New Roman" w:hAnsi="Times New Roman"/>
          <w:sz w:val="24"/>
          <w:szCs w:val="24"/>
          <w:lang w:eastAsia="pl-PL"/>
        </w:rPr>
        <w:t xml:space="preserve"> wraz z częścią dydaktyczną oraz stołówką, która obsługuje wszystkich słuchaczy zakwaterowanych w Szkole Policji w Pile.</w:t>
      </w:r>
    </w:p>
    <w:p w:rsidR="004217E9" w:rsidRPr="00AB4635" w:rsidRDefault="004217E9" w:rsidP="002C51C5">
      <w:pPr>
        <w:pStyle w:val="Akapitzlist"/>
        <w:spacing w:after="0" w:line="276" w:lineRule="auto"/>
        <w:ind w:left="284" w:firstLine="142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17E9" w:rsidRPr="00AB4635" w:rsidRDefault="004217E9" w:rsidP="002C51C5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>Wielkości charakterystyczne:</w:t>
      </w:r>
    </w:p>
    <w:p w:rsidR="004217E9" w:rsidRPr="00AB4635" w:rsidRDefault="004217E9" w:rsidP="002C51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>Powierzchnia zabudowy około 1300 m</w:t>
      </w:r>
      <w:r w:rsidRPr="00AB4635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</w:p>
    <w:p w:rsidR="004217E9" w:rsidRPr="00AB4635" w:rsidRDefault="004217E9" w:rsidP="002C51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>Powierzchnia użytkowa około 3210 m</w:t>
      </w:r>
      <w:r w:rsidRPr="00AB4635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</w:p>
    <w:p w:rsidR="004217E9" w:rsidRPr="00AB4635" w:rsidRDefault="004217E9" w:rsidP="002C51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>Kubatura około 15 800 m</w:t>
      </w:r>
      <w:r w:rsidRPr="00AB4635">
        <w:rPr>
          <w:rFonts w:ascii="Times New Roman" w:hAnsi="Times New Roman"/>
          <w:sz w:val="24"/>
          <w:szCs w:val="24"/>
          <w:vertAlign w:val="superscript"/>
          <w:lang w:eastAsia="pl-PL"/>
        </w:rPr>
        <w:t>3</w:t>
      </w:r>
    </w:p>
    <w:p w:rsidR="004217E9" w:rsidRPr="00AB4635" w:rsidRDefault="004217E9" w:rsidP="002C51C5">
      <w:pPr>
        <w:pStyle w:val="Akapitzlist"/>
        <w:spacing w:after="0" w:line="276" w:lineRule="auto"/>
        <w:ind w:left="1222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17E9" w:rsidRPr="00AB4635" w:rsidRDefault="004217E9" w:rsidP="002C51C5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>Ilość kondygnacji: 3; jedna podziemna, dwie nadziemne</w:t>
      </w:r>
    </w:p>
    <w:p w:rsidR="004217E9" w:rsidRPr="00AB4635" w:rsidRDefault="004217E9" w:rsidP="002C51C5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17E9" w:rsidRPr="00AB4635" w:rsidRDefault="004217E9" w:rsidP="002C51C5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Szczegółowy zakres prac projektowych:</w:t>
      </w:r>
    </w:p>
    <w:p w:rsidR="002C51C5" w:rsidRPr="002C51C5" w:rsidRDefault="002C51C5" w:rsidP="002C51C5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51C5">
        <w:rPr>
          <w:rFonts w:ascii="Times New Roman" w:hAnsi="Times New Roman"/>
          <w:sz w:val="24"/>
          <w:szCs w:val="24"/>
        </w:rPr>
        <w:t>Dokumentacja projektowa:</w:t>
      </w:r>
    </w:p>
    <w:p w:rsidR="002C51C5" w:rsidRPr="002C51C5" w:rsidRDefault="002C51C5" w:rsidP="002C51C5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C5">
        <w:rPr>
          <w:rFonts w:ascii="Times New Roman" w:hAnsi="Times New Roman"/>
          <w:sz w:val="24"/>
          <w:szCs w:val="24"/>
        </w:rPr>
        <w:t xml:space="preserve">dokumentacja projektowa powinna być wykonana zgodnie </w:t>
      </w:r>
      <w:r w:rsidRPr="002C51C5">
        <w:rPr>
          <w:rFonts w:ascii="Times New Roman" w:hAnsi="Times New Roman"/>
          <w:sz w:val="24"/>
          <w:szCs w:val="24"/>
          <w:lang w:eastAsia="pl-PL"/>
        </w:rPr>
        <w:t>z obowiązującymi Polskimi  Normami, dyrektywami Unijnymi, sztuką budowlaną oraz wiedzą techniczną w opracowywanym zakresie i z należytą starannością właściwą dla profesjonalisty. W</w:t>
      </w:r>
      <w:r w:rsidRPr="002C51C5">
        <w:rPr>
          <w:rFonts w:ascii="Times New Roman" w:hAnsi="Times New Roman"/>
          <w:sz w:val="24"/>
          <w:szCs w:val="24"/>
        </w:rPr>
        <w:t xml:space="preserve"> szczególności powinna zawierać i uwzględniać:</w:t>
      </w:r>
    </w:p>
    <w:p w:rsidR="002C51C5" w:rsidRDefault="002C51C5" w:rsidP="002C51C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8DC">
        <w:rPr>
          <w:rFonts w:ascii="Times New Roman" w:hAnsi="Times New Roman"/>
          <w:sz w:val="24"/>
          <w:szCs w:val="24"/>
        </w:rPr>
        <w:t xml:space="preserve">szczegółowy opis projektowanej instalacji systemu, określający opis zastosowanego rozwiązania, dobór zasilania systemu/instalacji, dobór i rozmieszczenie urządzeń, sposób prowadzenia okablowania/rur, </w:t>
      </w:r>
    </w:p>
    <w:p w:rsidR="002C51C5" w:rsidRDefault="002C51C5" w:rsidP="002C51C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8DC">
        <w:rPr>
          <w:rFonts w:ascii="Times New Roman" w:hAnsi="Times New Roman"/>
          <w:sz w:val="24"/>
          <w:szCs w:val="24"/>
        </w:rPr>
        <w:t xml:space="preserve">zestawienie materiałów, </w:t>
      </w:r>
    </w:p>
    <w:p w:rsidR="002C51C5" w:rsidRDefault="002C51C5" w:rsidP="002C51C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8DC">
        <w:rPr>
          <w:rFonts w:ascii="Times New Roman" w:hAnsi="Times New Roman"/>
          <w:sz w:val="24"/>
          <w:szCs w:val="24"/>
        </w:rPr>
        <w:t>rysunki z rzutami określające miejsce montażu urządzeń – rysunki muszą być czytelne,</w:t>
      </w:r>
    </w:p>
    <w:p w:rsidR="002C51C5" w:rsidRDefault="002C51C5" w:rsidP="002C51C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8DC">
        <w:rPr>
          <w:rFonts w:ascii="Times New Roman" w:hAnsi="Times New Roman"/>
          <w:sz w:val="24"/>
          <w:szCs w:val="24"/>
        </w:rPr>
        <w:t xml:space="preserve">zestawienie materiałów wraz ze specyfikacją, ilością i typem zastosowanych urządzeń, przewodów, uchwytów, aparatury sterowniczej </w:t>
      </w:r>
      <w:proofErr w:type="spellStart"/>
      <w:r w:rsidRPr="00D918DC">
        <w:rPr>
          <w:rFonts w:ascii="Times New Roman" w:hAnsi="Times New Roman"/>
          <w:sz w:val="24"/>
          <w:szCs w:val="24"/>
        </w:rPr>
        <w:t>itp</w:t>
      </w:r>
      <w:proofErr w:type="spellEnd"/>
      <w:r w:rsidRPr="00D918DC">
        <w:rPr>
          <w:rFonts w:ascii="Times New Roman" w:hAnsi="Times New Roman"/>
          <w:sz w:val="24"/>
          <w:szCs w:val="24"/>
        </w:rPr>
        <w:t>,</w:t>
      </w:r>
    </w:p>
    <w:p w:rsidR="00D87C01" w:rsidRDefault="00D87C01" w:rsidP="00D87C01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C51C5" w:rsidRDefault="002C51C5" w:rsidP="002C51C5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Kosztorys:</w:t>
      </w:r>
    </w:p>
    <w:p w:rsidR="002C51C5" w:rsidRPr="002C51C5" w:rsidRDefault="002C51C5" w:rsidP="002C51C5">
      <w:pPr>
        <w:pStyle w:val="Akapitzlist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2C51C5">
        <w:rPr>
          <w:rFonts w:ascii="Times New Roman" w:hAnsi="Times New Roman"/>
          <w:sz w:val="24"/>
          <w:szCs w:val="24"/>
        </w:rPr>
        <w:t>Wykonawca dostarczy zamawiającemu komplet dokumentacji projektowej wraz z</w:t>
      </w:r>
      <w:r w:rsidR="00C23748">
        <w:rPr>
          <w:rFonts w:ascii="Times New Roman" w:hAnsi="Times New Roman"/>
          <w:sz w:val="24"/>
          <w:szCs w:val="24"/>
        </w:rPr>
        <w:t> </w:t>
      </w:r>
      <w:r w:rsidRPr="002C51C5">
        <w:rPr>
          <w:rFonts w:ascii="Times New Roman" w:hAnsi="Times New Roman"/>
          <w:b/>
          <w:sz w:val="24"/>
          <w:szCs w:val="24"/>
          <w:u w:val="single"/>
        </w:rPr>
        <w:t>kosztorysem inwestorskim oraz ofertowym</w:t>
      </w:r>
      <w:r w:rsidRPr="002C51C5">
        <w:rPr>
          <w:rFonts w:ascii="Times New Roman" w:hAnsi="Times New Roman"/>
          <w:sz w:val="24"/>
          <w:szCs w:val="24"/>
        </w:rPr>
        <w:t>, w wersji papierowej oraz w wersji</w:t>
      </w:r>
      <w:r>
        <w:rPr>
          <w:rFonts w:ascii="Times New Roman" w:hAnsi="Times New Roman"/>
          <w:sz w:val="24"/>
          <w:szCs w:val="24"/>
        </w:rPr>
        <w:t xml:space="preserve"> elektronicznej.</w:t>
      </w:r>
    </w:p>
    <w:p w:rsidR="002C51C5" w:rsidRDefault="002C51C5" w:rsidP="002C51C5">
      <w:pPr>
        <w:pStyle w:val="Akapitzlist"/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17E9" w:rsidRPr="00AB4635" w:rsidRDefault="0080099D" w:rsidP="00D87C01">
      <w:pPr>
        <w:pStyle w:val="Akapitzlist"/>
        <w:spacing w:after="0" w:line="276" w:lineRule="auto"/>
        <w:ind w:left="284" w:firstLine="256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>Projekt</w:t>
      </w:r>
      <w:r w:rsidR="003D4B5E">
        <w:rPr>
          <w:rFonts w:ascii="Times New Roman" w:hAnsi="Times New Roman"/>
          <w:sz w:val="24"/>
          <w:szCs w:val="24"/>
          <w:lang w:eastAsia="pl-PL"/>
        </w:rPr>
        <w:t xml:space="preserve"> powinien być</w:t>
      </w:r>
      <w:r w:rsidRPr="00AB4635">
        <w:rPr>
          <w:rFonts w:ascii="Times New Roman" w:hAnsi="Times New Roman"/>
          <w:sz w:val="24"/>
          <w:szCs w:val="24"/>
          <w:lang w:eastAsia="pl-PL"/>
        </w:rPr>
        <w:t xml:space="preserve"> wykonany na podstawie</w:t>
      </w:r>
      <w:r w:rsidR="00C24FD3">
        <w:rPr>
          <w:rFonts w:ascii="Times New Roman" w:hAnsi="Times New Roman"/>
          <w:sz w:val="24"/>
          <w:szCs w:val="24"/>
          <w:lang w:eastAsia="pl-PL"/>
        </w:rPr>
        <w:t xml:space="preserve"> ekspertyzy, którą posiada Z</w:t>
      </w:r>
      <w:r w:rsidR="002C51C5">
        <w:rPr>
          <w:rFonts w:ascii="Times New Roman" w:hAnsi="Times New Roman"/>
          <w:sz w:val="24"/>
          <w:szCs w:val="24"/>
          <w:lang w:eastAsia="pl-PL"/>
        </w:rPr>
        <w:t>amawiający</w:t>
      </w:r>
      <w:r w:rsidR="00D87C01">
        <w:rPr>
          <w:rFonts w:ascii="Times New Roman" w:hAnsi="Times New Roman"/>
          <w:sz w:val="24"/>
          <w:szCs w:val="24"/>
          <w:lang w:eastAsia="pl-PL"/>
        </w:rPr>
        <w:t>, postanowienia WKP PSP w Poznaniu</w:t>
      </w:r>
      <w:r w:rsidR="002C51C5">
        <w:rPr>
          <w:rFonts w:ascii="Times New Roman" w:hAnsi="Times New Roman"/>
          <w:sz w:val="24"/>
          <w:szCs w:val="24"/>
          <w:lang w:eastAsia="pl-PL"/>
        </w:rPr>
        <w:t xml:space="preserve"> oraz wizji lokalnej</w:t>
      </w:r>
      <w:r w:rsidR="003D4B5E">
        <w:rPr>
          <w:rFonts w:ascii="Times New Roman" w:hAnsi="Times New Roman"/>
          <w:sz w:val="24"/>
          <w:szCs w:val="24"/>
          <w:lang w:eastAsia="pl-PL"/>
        </w:rPr>
        <w:t xml:space="preserve">. Musi </w:t>
      </w:r>
      <w:r w:rsidRPr="00AB4635">
        <w:rPr>
          <w:rFonts w:ascii="Times New Roman" w:hAnsi="Times New Roman"/>
          <w:sz w:val="24"/>
          <w:szCs w:val="24"/>
          <w:lang w:eastAsia="pl-PL"/>
        </w:rPr>
        <w:t>zawierać</w:t>
      </w:r>
      <w:r w:rsidR="003B5086" w:rsidRPr="00AB4635">
        <w:rPr>
          <w:rFonts w:ascii="Times New Roman" w:hAnsi="Times New Roman"/>
          <w:sz w:val="24"/>
          <w:szCs w:val="24"/>
          <w:lang w:eastAsia="pl-PL"/>
        </w:rPr>
        <w:t xml:space="preserve"> kompleksowe rozwiązania z zakresu ochrony przeciwpożarowej dla przedmiotowego obiektu budowlanego</w:t>
      </w:r>
      <w:r w:rsidR="00AC2139" w:rsidRPr="00AB463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D4B5E">
        <w:rPr>
          <w:rFonts w:ascii="Times New Roman" w:hAnsi="Times New Roman"/>
          <w:sz w:val="24"/>
          <w:szCs w:val="24"/>
          <w:lang w:eastAsia="pl-PL"/>
        </w:rPr>
        <w:t>uzgodnione</w:t>
      </w:r>
      <w:r w:rsidR="00AB4635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="00AC2139" w:rsidRPr="00AB4635">
        <w:rPr>
          <w:rFonts w:ascii="Times New Roman" w:hAnsi="Times New Roman"/>
          <w:sz w:val="24"/>
          <w:szCs w:val="24"/>
          <w:lang w:eastAsia="pl-PL"/>
        </w:rPr>
        <w:t>rzeczoznawcą do spraw przeciwpożarowych</w:t>
      </w:r>
      <w:r w:rsidR="00D87C01">
        <w:rPr>
          <w:rFonts w:ascii="Times New Roman" w:hAnsi="Times New Roman"/>
          <w:sz w:val="24"/>
          <w:szCs w:val="24"/>
          <w:lang w:eastAsia="pl-PL"/>
        </w:rPr>
        <w:t>.</w:t>
      </w:r>
    </w:p>
    <w:p w:rsidR="008C5E43" w:rsidRPr="00AB4635" w:rsidRDefault="008C5E43" w:rsidP="002C51C5">
      <w:pPr>
        <w:pStyle w:val="Akapitzlist"/>
        <w:spacing w:after="0" w:line="276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916B3" w:rsidRPr="00AB4635" w:rsidRDefault="008916B3" w:rsidP="002C51C5">
      <w:pPr>
        <w:pStyle w:val="NormalnyWeb"/>
        <w:spacing w:before="0" w:after="0" w:line="276" w:lineRule="auto"/>
        <w:ind w:left="1440"/>
        <w:rPr>
          <w:color w:val="000000"/>
          <w:sz w:val="24"/>
          <w:szCs w:val="24"/>
        </w:rPr>
      </w:pPr>
    </w:p>
    <w:p w:rsidR="008916B3" w:rsidRPr="00AB4635" w:rsidRDefault="008916B3" w:rsidP="002C51C5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lastRenderedPageBreak/>
        <w:t>Wymagania Zamawiającego w zakresie opracowania dokumentacji: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 xml:space="preserve">Wykonawca winien na bieżąco uwzględniać w opracowaniach projektowych zmiany                        w przepisach i zasadach wiedzy technicznej. Dokumentacja projektowa objęta zamówieniem powinna być zgodna z przepisami i zasadami wiedzy technicznej obowiązującymi na dzień przekazania informacji; 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>Wszelkie prace projektowe lub czynności nie opisane powyżej a niezbędne do właściwego i kompletnego opracowania dokumentacji projektowej, uzyskania niezbędnych uzgodnień oraz decyzji, należy traktować jako oczywiste i uwzględniać w kosztach i terminach przedmiotu zamówienia;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>Wszystkie dokumentacje projektowo-kosztorysowe muszą uwzględniać etapowość realizacji inwestycji oraz ciąg</w:t>
      </w:r>
      <w:r w:rsidR="003D4B5E">
        <w:rPr>
          <w:color w:val="000000"/>
          <w:sz w:val="24"/>
          <w:szCs w:val="24"/>
        </w:rPr>
        <w:t>łe funkcjonowanie budynku</w:t>
      </w:r>
      <w:r w:rsidRPr="00AB4635">
        <w:rPr>
          <w:color w:val="000000"/>
          <w:sz w:val="24"/>
          <w:szCs w:val="24"/>
        </w:rPr>
        <w:t>; Zamawiający zastrzega sobie prawo do dokonania podziału tematycz</w:t>
      </w:r>
      <w:r w:rsidR="00C23748">
        <w:rPr>
          <w:color w:val="000000"/>
          <w:sz w:val="24"/>
          <w:szCs w:val="24"/>
        </w:rPr>
        <w:t>nego opracowania dokumentacji w </w:t>
      </w:r>
      <w:r w:rsidRPr="00AB4635">
        <w:rPr>
          <w:color w:val="000000"/>
          <w:sz w:val="24"/>
          <w:szCs w:val="24"/>
        </w:rPr>
        <w:t>sposób łatwy do wyodrębnienia mając na uwadze etapową realizację przedsięwzięcia zgodnie z wymogami Prawa Zamówień Publicznych;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 xml:space="preserve">Wykonawca winien zapewnić najwyższą staranność wykonania dzieła właściwą dla profesjonalisty. </w:t>
      </w:r>
      <w:r w:rsidRPr="00AB4635">
        <w:rPr>
          <w:b/>
          <w:color w:val="000000"/>
          <w:sz w:val="24"/>
          <w:szCs w:val="24"/>
        </w:rPr>
        <w:t>Za</w:t>
      </w:r>
      <w:r w:rsidR="003D4B5E">
        <w:rPr>
          <w:b/>
          <w:color w:val="000000"/>
          <w:sz w:val="24"/>
          <w:szCs w:val="24"/>
        </w:rPr>
        <w:t>stosowane rozwiązania</w:t>
      </w:r>
      <w:r w:rsidRPr="00AB4635">
        <w:rPr>
          <w:b/>
          <w:color w:val="000000"/>
          <w:sz w:val="24"/>
          <w:szCs w:val="24"/>
        </w:rPr>
        <w:t xml:space="preserve"> powinny być wyważone ekonomicznie, racjonalne, gwarantujące bezawaryjną eksploatację obiektu uwzględniając natężenie i sposób użytkowania.</w:t>
      </w:r>
      <w:r w:rsidR="00AB4635">
        <w:rPr>
          <w:color w:val="000000"/>
          <w:sz w:val="24"/>
          <w:szCs w:val="24"/>
        </w:rPr>
        <w:t xml:space="preserve"> Zamawiający zastrzega, że w </w:t>
      </w:r>
      <w:r w:rsidRPr="00AB4635">
        <w:rPr>
          <w:color w:val="000000"/>
          <w:sz w:val="24"/>
          <w:szCs w:val="24"/>
        </w:rPr>
        <w:t>przypadku wątpliwości co do wybranego przez Wykonawcę rozwiązania projektowego, Wykonawca będzie musiał przedstawić analizę kosztów (montażu, użytkowania systemu, itp.) w szczegółowości odpowiadającej fazie opracowania.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>Wykonawca wykona we własnym zakresie i na swój koszt wszelkie niezbędne ekspertyzy, opracowania pomocnicze, inwentaryzacyjne i pomiary wraz ze sprawdzeniem poprawności i oceną dokumentów otrzymanych od innych podmiotów  w tym zakresie;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>Wykonawca uzyska we własnym zakresie i na swój koszt wszelkie warunki techniczne,</w:t>
      </w:r>
      <w:r w:rsidRPr="00AB4635">
        <w:rPr>
          <w:color w:val="FF0000"/>
          <w:sz w:val="24"/>
          <w:szCs w:val="24"/>
        </w:rPr>
        <w:t xml:space="preserve"> </w:t>
      </w:r>
      <w:r w:rsidRPr="00AB4635">
        <w:rPr>
          <w:color w:val="000000"/>
          <w:sz w:val="24"/>
          <w:szCs w:val="24"/>
        </w:rPr>
        <w:t>odstępstwa od wszelkich warunków technicznych, pozwolenia, zezwolenia, opinie lub materiały niezbędne do należytej realizacji przedmiotu umowy wraz z</w:t>
      </w:r>
      <w:r w:rsidRPr="00AB4635">
        <w:rPr>
          <w:color w:val="FF0000"/>
          <w:sz w:val="24"/>
          <w:szCs w:val="24"/>
        </w:rPr>
        <w:t xml:space="preserve"> </w:t>
      </w:r>
      <w:r w:rsidRPr="00AB4635">
        <w:rPr>
          <w:sz w:val="24"/>
          <w:szCs w:val="24"/>
        </w:rPr>
        <w:t xml:space="preserve">dokonaniem </w:t>
      </w:r>
      <w:r w:rsidRPr="00AB4635">
        <w:rPr>
          <w:color w:val="000000"/>
          <w:sz w:val="24"/>
          <w:szCs w:val="24"/>
        </w:rPr>
        <w:t>stosownych, wymaganych prawem zgłoszeń, uzyskaniem decyzji;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sz w:val="24"/>
          <w:szCs w:val="24"/>
        </w:rPr>
      </w:pPr>
      <w:r w:rsidRPr="00AB4635">
        <w:rPr>
          <w:color w:val="000000"/>
          <w:sz w:val="24"/>
          <w:szCs w:val="24"/>
        </w:rPr>
        <w:t xml:space="preserve">Wykonawca zapewni </w:t>
      </w:r>
      <w:r w:rsidR="00C24FD3">
        <w:rPr>
          <w:color w:val="000000"/>
          <w:sz w:val="24"/>
          <w:szCs w:val="24"/>
        </w:rPr>
        <w:t xml:space="preserve">aktualizację dokumentacji i </w:t>
      </w:r>
      <w:r w:rsidRPr="00AB4635">
        <w:rPr>
          <w:color w:val="000000"/>
          <w:sz w:val="24"/>
          <w:szCs w:val="24"/>
        </w:rPr>
        <w:t xml:space="preserve"> kosztorysów inwestorskich przed rozpisaniem przetargu na wykonanie robót, bez dodatkowych opłat</w:t>
      </w:r>
      <w:r w:rsidRPr="00AB4635">
        <w:rPr>
          <w:sz w:val="24"/>
          <w:szCs w:val="24"/>
        </w:rPr>
        <w:t>, pod warunkiem, że Zamawiający ogłosi przetarg na roboty budowlane w ciągu 3 lat od wykonania przedmiotu niniejszej umowy.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lastRenderedPageBreak/>
        <w:t>Wykonawca pozyska niezbędne uzgodnienia (opinie) dokumentacji projektowej                                z użytkownikami  i właścicielami infrastruktury technicznej wraz z rozwiązaniem ewentualnie występujących kolizji;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 xml:space="preserve">Wykonawca </w:t>
      </w:r>
      <w:r w:rsidRPr="00AB4635">
        <w:rPr>
          <w:b/>
          <w:sz w:val="24"/>
          <w:szCs w:val="24"/>
        </w:rPr>
        <w:t>dokona wizji lokalnej</w:t>
      </w:r>
      <w:r w:rsidRPr="00AB4635">
        <w:rPr>
          <w:color w:val="000000"/>
          <w:sz w:val="24"/>
          <w:szCs w:val="24"/>
        </w:rPr>
        <w:t xml:space="preserve"> istniejących obiektów, infrastruktury, sieci, zjazdów do nieruchomości, ogrodzeń, schodów i innych przeszkód;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>Za pracę zakończoną i odebraną, Zamawiający uznaje dokumentację odebraną według protokołu zdawczo-odbiorczego opatrzonego oświadczeniem, że wykonana dokumentacja jest zgodna z umową, obowiązującymi przepisami techniczno-budowlanymi, normami, wytycznymi i ustaleniami z rad technicznych oraz kompletna z punktu widzenia celu, któremu ma służyć;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 xml:space="preserve">Wykonawca zapewni opracowanie rysunków szczegółowych rozwiązań wszystkich niezbędnych detali, w tym wyliczenia i zestawienia </w:t>
      </w:r>
      <w:r w:rsidRPr="00AB4635">
        <w:rPr>
          <w:sz w:val="24"/>
          <w:szCs w:val="24"/>
        </w:rPr>
        <w:t>asortymentowo n</w:t>
      </w:r>
      <w:r w:rsidR="00D87C01">
        <w:rPr>
          <w:color w:val="000000"/>
          <w:sz w:val="24"/>
          <w:szCs w:val="24"/>
        </w:rPr>
        <w:t>iezbędnych materiałów;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>Wykonawca zapewni uczestniczenie w procesie uzyskan</w:t>
      </w:r>
      <w:r w:rsidR="0079361F" w:rsidRPr="00AB4635">
        <w:rPr>
          <w:color w:val="000000"/>
          <w:sz w:val="24"/>
          <w:szCs w:val="24"/>
        </w:rPr>
        <w:t xml:space="preserve">ia wszystkich wymaganych opinii </w:t>
      </w:r>
      <w:r w:rsidRPr="00AB4635">
        <w:rPr>
          <w:color w:val="000000"/>
          <w:sz w:val="24"/>
          <w:szCs w:val="24"/>
        </w:rPr>
        <w:t xml:space="preserve">i decyzji poprzez udzielenie wyjaśnień i dokonywanie </w:t>
      </w:r>
      <w:r w:rsidR="0079361F" w:rsidRPr="00AB4635">
        <w:rPr>
          <w:color w:val="000000"/>
          <w:sz w:val="24"/>
          <w:szCs w:val="24"/>
        </w:rPr>
        <w:t>odpowiednich zmian i </w:t>
      </w:r>
      <w:r w:rsidRPr="00AB4635">
        <w:rPr>
          <w:color w:val="000000"/>
          <w:sz w:val="24"/>
          <w:szCs w:val="24"/>
        </w:rPr>
        <w:t>uzupełnień</w:t>
      </w:r>
      <w:r w:rsidR="0079361F" w:rsidRPr="00AB4635">
        <w:rPr>
          <w:color w:val="000000"/>
          <w:sz w:val="24"/>
          <w:szCs w:val="24"/>
        </w:rPr>
        <w:t xml:space="preserve"> </w:t>
      </w:r>
      <w:r w:rsidRPr="00AB4635">
        <w:rPr>
          <w:color w:val="000000"/>
          <w:sz w:val="24"/>
          <w:szCs w:val="24"/>
        </w:rPr>
        <w:t>w opracowaniach projektowych;</w:t>
      </w:r>
    </w:p>
    <w:p w:rsidR="008916B3" w:rsidRPr="00AB463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>Wykonawca będzie weryfikował na własny koszt otrzymane od Zamawiającego dokumenty</w:t>
      </w:r>
      <w:r w:rsidR="0079361F" w:rsidRPr="00AB4635">
        <w:rPr>
          <w:color w:val="000000"/>
          <w:sz w:val="24"/>
          <w:szCs w:val="24"/>
        </w:rPr>
        <w:t xml:space="preserve"> </w:t>
      </w:r>
      <w:r w:rsidRPr="00AB4635">
        <w:rPr>
          <w:color w:val="000000"/>
          <w:sz w:val="24"/>
          <w:szCs w:val="24"/>
        </w:rPr>
        <w:t>i informacje pod względem zgodności ze stanem faktycznym;</w:t>
      </w:r>
    </w:p>
    <w:p w:rsidR="004E5387" w:rsidRPr="004E5387" w:rsidRDefault="004E5387" w:rsidP="004E5387">
      <w:pPr>
        <w:pStyle w:val="NormalnyWeb"/>
        <w:spacing w:before="0" w:after="0" w:line="360" w:lineRule="auto"/>
        <w:ind w:left="720"/>
        <w:rPr>
          <w:color w:val="000000"/>
          <w:sz w:val="24"/>
          <w:szCs w:val="24"/>
        </w:rPr>
      </w:pPr>
    </w:p>
    <w:p w:rsidR="0079361F" w:rsidRPr="00AB4635" w:rsidRDefault="0079361F" w:rsidP="002C51C5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Zamawiający informuje iż:</w:t>
      </w:r>
    </w:p>
    <w:p w:rsidR="0079361F" w:rsidRPr="00AB4635" w:rsidRDefault="0079361F" w:rsidP="002C51C5">
      <w:pPr>
        <w:pStyle w:val="Akapitzlist"/>
        <w:numPr>
          <w:ilvl w:val="2"/>
          <w:numId w:val="22"/>
        </w:numPr>
        <w:autoSpaceDE w:val="0"/>
        <w:spacing w:after="0" w:line="288" w:lineRule="auto"/>
        <w:ind w:left="567" w:hanging="283"/>
        <w:contextualSpacing w:val="0"/>
        <w:jc w:val="both"/>
        <w:rPr>
          <w:rFonts w:ascii="Times New Roman" w:eastAsia="Bookman Old Style" w:hAnsi="Times New Roman"/>
          <w:sz w:val="24"/>
          <w:szCs w:val="24"/>
        </w:rPr>
      </w:pPr>
      <w:r w:rsidRPr="00AB4635">
        <w:rPr>
          <w:rFonts w:ascii="Times New Roman" w:eastAsia="Bookman Old Style" w:hAnsi="Times New Roman"/>
          <w:sz w:val="24"/>
          <w:szCs w:val="24"/>
        </w:rPr>
        <w:t>Posiada dokumentację:</w:t>
      </w:r>
    </w:p>
    <w:p w:rsidR="0079361F" w:rsidRPr="00AB4635" w:rsidRDefault="0079361F" w:rsidP="002C51C5">
      <w:pPr>
        <w:autoSpaceDE w:val="0"/>
        <w:spacing w:after="0" w:line="288" w:lineRule="auto"/>
        <w:ind w:left="284"/>
        <w:jc w:val="both"/>
        <w:rPr>
          <w:rFonts w:ascii="Times New Roman" w:eastAsia="Bookman Old Style" w:hAnsi="Times New Roman"/>
          <w:sz w:val="24"/>
          <w:szCs w:val="24"/>
        </w:rPr>
      </w:pPr>
      <w:r w:rsidRPr="00AB4635">
        <w:rPr>
          <w:rFonts w:ascii="Times New Roman" w:eastAsia="Bookman Old Style" w:hAnsi="Times New Roman"/>
          <w:sz w:val="24"/>
          <w:szCs w:val="24"/>
        </w:rPr>
        <w:t xml:space="preserve">- Ekspertyzę techniczną w zakresie bezpieczeństwa pożarowego rzeczoznawcy ds. budowlanych i </w:t>
      </w:r>
      <w:r w:rsidR="00037203" w:rsidRPr="00AB4635">
        <w:rPr>
          <w:rFonts w:ascii="Times New Roman" w:eastAsia="Bookman Old Style" w:hAnsi="Times New Roman"/>
          <w:sz w:val="24"/>
          <w:szCs w:val="24"/>
        </w:rPr>
        <w:t>przeciwpoża</w:t>
      </w:r>
      <w:r w:rsidRPr="00AB4635">
        <w:rPr>
          <w:rFonts w:ascii="Times New Roman" w:eastAsia="Bookman Old Style" w:hAnsi="Times New Roman"/>
          <w:sz w:val="24"/>
          <w:szCs w:val="24"/>
        </w:rPr>
        <w:t xml:space="preserve">rowych </w:t>
      </w:r>
      <w:r w:rsidR="009956E6">
        <w:rPr>
          <w:rFonts w:ascii="Times New Roman" w:eastAsia="Bookman Old Style" w:hAnsi="Times New Roman"/>
          <w:sz w:val="24"/>
          <w:szCs w:val="24"/>
        </w:rPr>
        <w:t>budynku Rejonu Zakwaterowania Kursó</w:t>
      </w:r>
      <w:r w:rsidR="004E5387">
        <w:rPr>
          <w:rFonts w:ascii="Times New Roman" w:eastAsia="Bookman Old Style" w:hAnsi="Times New Roman"/>
          <w:sz w:val="24"/>
          <w:szCs w:val="24"/>
        </w:rPr>
        <w:t>w</w:t>
      </w:r>
      <w:r w:rsidR="009956E6">
        <w:rPr>
          <w:rFonts w:ascii="Times New Roman" w:eastAsia="Bookman Old Style" w:hAnsi="Times New Roman"/>
          <w:sz w:val="24"/>
          <w:szCs w:val="24"/>
        </w:rPr>
        <w:t xml:space="preserve"> Doskonalenia Zawodowego Szkoły Policji w Pile</w:t>
      </w:r>
      <w:r w:rsidR="00037203" w:rsidRPr="00AB4635">
        <w:rPr>
          <w:rFonts w:ascii="Times New Roman" w:eastAsia="Bookman Old Style" w:hAnsi="Times New Roman"/>
          <w:sz w:val="24"/>
          <w:szCs w:val="24"/>
        </w:rPr>
        <w:t xml:space="preserve"> opracowanej w grudniu 2021 r.</w:t>
      </w:r>
    </w:p>
    <w:p w:rsidR="00037203" w:rsidRPr="00AB4635" w:rsidRDefault="00037203" w:rsidP="002C51C5">
      <w:pPr>
        <w:autoSpaceDE w:val="0"/>
        <w:spacing w:after="0" w:line="288" w:lineRule="auto"/>
        <w:ind w:left="284"/>
        <w:jc w:val="both"/>
        <w:rPr>
          <w:rFonts w:ascii="Times New Roman" w:eastAsia="Bookman Old Style" w:hAnsi="Times New Roman"/>
          <w:sz w:val="24"/>
          <w:szCs w:val="24"/>
        </w:rPr>
      </w:pPr>
      <w:r w:rsidRPr="00AB4635">
        <w:rPr>
          <w:rFonts w:ascii="Times New Roman" w:eastAsia="Bookman Old Style" w:hAnsi="Times New Roman"/>
          <w:sz w:val="24"/>
          <w:szCs w:val="24"/>
        </w:rPr>
        <w:t xml:space="preserve">- </w:t>
      </w:r>
      <w:r w:rsidRPr="00AB4635">
        <w:rPr>
          <w:rFonts w:ascii="Times New Roman" w:hAnsi="Times New Roman"/>
          <w:sz w:val="24"/>
          <w:szCs w:val="24"/>
          <w:lang w:eastAsia="pl-PL"/>
        </w:rPr>
        <w:t>Postanowienie WKW PSP w Poznaniu WZ.52840.158.1.2022.MG z dnia 16.05.2022 r.</w:t>
      </w:r>
    </w:p>
    <w:p w:rsidR="0079361F" w:rsidRPr="00AB4635" w:rsidRDefault="0079361F" w:rsidP="002C51C5">
      <w:pPr>
        <w:autoSpaceDE w:val="0"/>
        <w:spacing w:after="0" w:line="288" w:lineRule="auto"/>
        <w:ind w:left="284"/>
        <w:jc w:val="both"/>
        <w:rPr>
          <w:rFonts w:ascii="Times New Roman" w:eastAsia="Bookman Old Style" w:hAnsi="Times New Roman"/>
          <w:sz w:val="24"/>
          <w:szCs w:val="24"/>
        </w:rPr>
      </w:pPr>
    </w:p>
    <w:p w:rsidR="0079361F" w:rsidRPr="00AB4635" w:rsidRDefault="0079361F" w:rsidP="00C24FD3">
      <w:pPr>
        <w:pStyle w:val="Akapitzlist"/>
        <w:autoSpaceDE w:val="0"/>
        <w:spacing w:after="0" w:line="360" w:lineRule="auto"/>
        <w:ind w:left="284" w:firstLine="283"/>
        <w:jc w:val="both"/>
        <w:rPr>
          <w:rFonts w:ascii="Times New Roman" w:eastAsia="Bookman Old Style" w:hAnsi="Times New Roman"/>
          <w:sz w:val="24"/>
          <w:szCs w:val="24"/>
        </w:rPr>
      </w:pPr>
      <w:r w:rsidRPr="00AB4635">
        <w:rPr>
          <w:rFonts w:ascii="Times New Roman" w:eastAsia="Bookman Old Style" w:hAnsi="Times New Roman"/>
          <w:sz w:val="24"/>
          <w:szCs w:val="24"/>
        </w:rPr>
        <w:t>Dokumenty te mają charakter jedynie pomocniczy.</w:t>
      </w:r>
    </w:p>
    <w:p w:rsidR="0079361F" w:rsidRPr="00AB4635" w:rsidRDefault="0079361F" w:rsidP="002C51C5">
      <w:pPr>
        <w:pStyle w:val="Akapitzlist"/>
        <w:autoSpaceDE w:val="0"/>
        <w:spacing w:after="0" w:line="360" w:lineRule="auto"/>
        <w:ind w:left="284"/>
        <w:jc w:val="both"/>
        <w:rPr>
          <w:rFonts w:ascii="Times New Roman" w:eastAsia="Bookman Old Style" w:hAnsi="Times New Roman"/>
          <w:sz w:val="24"/>
          <w:szCs w:val="24"/>
        </w:rPr>
      </w:pPr>
    </w:p>
    <w:p w:rsidR="0079361F" w:rsidRPr="00AB4635" w:rsidRDefault="0079361F" w:rsidP="002C51C5">
      <w:pPr>
        <w:pStyle w:val="Akapitzlist"/>
        <w:numPr>
          <w:ilvl w:val="2"/>
          <w:numId w:val="22"/>
        </w:numPr>
        <w:autoSpaceDE w:val="0"/>
        <w:spacing w:after="0" w:line="360" w:lineRule="auto"/>
        <w:ind w:left="567" w:hanging="283"/>
        <w:contextualSpacing w:val="0"/>
        <w:jc w:val="both"/>
        <w:rPr>
          <w:rFonts w:ascii="Times New Roman" w:eastAsia="Bookman Old Style" w:hAnsi="Times New Roman"/>
          <w:sz w:val="24"/>
          <w:szCs w:val="24"/>
        </w:rPr>
      </w:pPr>
      <w:r w:rsidRPr="00AB4635">
        <w:rPr>
          <w:rFonts w:ascii="Times New Roman" w:eastAsia="Bookman Old Style" w:hAnsi="Times New Roman"/>
          <w:sz w:val="24"/>
          <w:szCs w:val="24"/>
        </w:rPr>
        <w:t>Przedmiot zamówienia należy wykonać w oparciu o:</w:t>
      </w:r>
    </w:p>
    <w:p w:rsidR="0079361F" w:rsidRPr="00AB4635" w:rsidRDefault="0079361F" w:rsidP="002C51C5">
      <w:pPr>
        <w:pStyle w:val="Akapitzlist"/>
        <w:numPr>
          <w:ilvl w:val="0"/>
          <w:numId w:val="20"/>
        </w:numPr>
        <w:autoSpaceDE w:val="0"/>
        <w:spacing w:after="0" w:line="360" w:lineRule="auto"/>
        <w:contextualSpacing w:val="0"/>
        <w:jc w:val="both"/>
        <w:rPr>
          <w:rFonts w:ascii="Times New Roman" w:eastAsia="Bookman Old Style" w:hAnsi="Times New Roman"/>
          <w:sz w:val="24"/>
          <w:szCs w:val="24"/>
        </w:rPr>
      </w:pPr>
      <w:r w:rsidRPr="00AB4635">
        <w:rPr>
          <w:rFonts w:ascii="Times New Roman" w:eastAsia="Bookman Old Style" w:hAnsi="Times New Roman"/>
          <w:b/>
          <w:sz w:val="24"/>
          <w:szCs w:val="24"/>
        </w:rPr>
        <w:t>wizję lokalną</w:t>
      </w:r>
      <w:r w:rsidRPr="00AB4635">
        <w:rPr>
          <w:rFonts w:ascii="Times New Roman" w:eastAsia="Bookman Old Style" w:hAnsi="Times New Roman"/>
          <w:sz w:val="24"/>
          <w:szCs w:val="24"/>
        </w:rPr>
        <w:t>;</w:t>
      </w:r>
    </w:p>
    <w:p w:rsidR="0079361F" w:rsidRPr="00AB4635" w:rsidRDefault="0079361F" w:rsidP="002C51C5">
      <w:pPr>
        <w:pStyle w:val="Akapitzlist"/>
        <w:numPr>
          <w:ilvl w:val="0"/>
          <w:numId w:val="20"/>
        </w:numPr>
        <w:autoSpaceDE w:val="0"/>
        <w:spacing w:after="0" w:line="360" w:lineRule="auto"/>
        <w:contextualSpacing w:val="0"/>
        <w:jc w:val="both"/>
        <w:rPr>
          <w:rFonts w:ascii="Times New Roman" w:eastAsia="Bookman Old Style" w:hAnsi="Times New Roman"/>
          <w:sz w:val="24"/>
          <w:szCs w:val="24"/>
        </w:rPr>
      </w:pPr>
      <w:r w:rsidRPr="00AB4635">
        <w:rPr>
          <w:rFonts w:ascii="Times New Roman" w:eastAsia="Bookman Old Style" w:hAnsi="Times New Roman"/>
          <w:sz w:val="24"/>
          <w:szCs w:val="24"/>
        </w:rPr>
        <w:t>uzgodnienia/wytyczne z Zamawiającym;</w:t>
      </w:r>
    </w:p>
    <w:p w:rsidR="0079361F" w:rsidRPr="00AB4635" w:rsidRDefault="0079361F" w:rsidP="002C51C5">
      <w:pPr>
        <w:pStyle w:val="Akapitzlist"/>
        <w:numPr>
          <w:ilvl w:val="0"/>
          <w:numId w:val="20"/>
        </w:numPr>
        <w:autoSpaceDE w:val="0"/>
        <w:spacing w:after="0" w:line="360" w:lineRule="auto"/>
        <w:contextualSpacing w:val="0"/>
        <w:jc w:val="both"/>
        <w:rPr>
          <w:rFonts w:ascii="Times New Roman" w:eastAsia="Bookman Old Style" w:hAnsi="Times New Roman"/>
          <w:sz w:val="24"/>
          <w:szCs w:val="24"/>
        </w:rPr>
      </w:pPr>
      <w:r w:rsidRPr="00AB4635">
        <w:rPr>
          <w:rFonts w:ascii="Times New Roman" w:eastAsia="Bookman Old Style" w:hAnsi="Times New Roman"/>
          <w:sz w:val="24"/>
          <w:szCs w:val="24"/>
        </w:rPr>
        <w:t>obowiązujące przepisy m.in.:</w:t>
      </w:r>
    </w:p>
    <w:p w:rsidR="00037203" w:rsidRPr="00AB4635" w:rsidRDefault="00037203" w:rsidP="002C51C5">
      <w:pPr>
        <w:pStyle w:val="Akapitzlist"/>
        <w:numPr>
          <w:ilvl w:val="0"/>
          <w:numId w:val="21"/>
        </w:numPr>
        <w:spacing w:after="0" w:line="276" w:lineRule="auto"/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>Ustawa z dnia 7 lipca 1994 r.- Prawo budowla</w:t>
      </w:r>
      <w:r w:rsidR="00C23748">
        <w:rPr>
          <w:rFonts w:ascii="Times New Roman" w:hAnsi="Times New Roman"/>
          <w:sz w:val="24"/>
          <w:szCs w:val="24"/>
          <w:lang w:eastAsia="pl-PL"/>
        </w:rPr>
        <w:t>ne (Dz. U. z 2023 r. poz. 682 z </w:t>
      </w:r>
      <w:proofErr w:type="spellStart"/>
      <w:r w:rsidRPr="00AB4635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AB4635">
        <w:rPr>
          <w:rFonts w:ascii="Times New Roman" w:hAnsi="Times New Roman"/>
          <w:sz w:val="24"/>
          <w:szCs w:val="24"/>
          <w:lang w:eastAsia="pl-PL"/>
        </w:rPr>
        <w:t>. zm.),</w:t>
      </w:r>
    </w:p>
    <w:p w:rsidR="00037203" w:rsidRPr="00AB4635" w:rsidRDefault="00037203" w:rsidP="002C51C5">
      <w:pPr>
        <w:pStyle w:val="Akapitzlist"/>
        <w:numPr>
          <w:ilvl w:val="0"/>
          <w:numId w:val="21"/>
        </w:numPr>
        <w:spacing w:after="0" w:line="276" w:lineRule="auto"/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 xml:space="preserve">Ustawa z dnia 24 sierpnia 1991 r. o ochronie przeciwpożarowej (Dz. U. z 2022 r. poz. 2057 z </w:t>
      </w:r>
      <w:proofErr w:type="spellStart"/>
      <w:r w:rsidRPr="00AB4635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AB4635">
        <w:rPr>
          <w:rFonts w:ascii="Times New Roman" w:hAnsi="Times New Roman"/>
          <w:sz w:val="24"/>
          <w:szCs w:val="24"/>
          <w:lang w:eastAsia="pl-PL"/>
        </w:rPr>
        <w:t>. zm.),</w:t>
      </w:r>
    </w:p>
    <w:p w:rsidR="00037203" w:rsidRPr="00AB4635" w:rsidRDefault="00037203" w:rsidP="002C51C5">
      <w:pPr>
        <w:pStyle w:val="Akapitzlist"/>
        <w:numPr>
          <w:ilvl w:val="0"/>
          <w:numId w:val="21"/>
        </w:numPr>
        <w:spacing w:after="0" w:line="276" w:lineRule="auto"/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lastRenderedPageBreak/>
        <w:t>Rozporządzenie Ministra Infrastruktury w sprawie warunków technicznych, jakim powinny odpowiadać budynki i ich usytuowani</w:t>
      </w:r>
      <w:r w:rsidR="00C23748">
        <w:rPr>
          <w:rFonts w:ascii="Times New Roman" w:hAnsi="Times New Roman"/>
          <w:sz w:val="24"/>
          <w:szCs w:val="24"/>
          <w:lang w:eastAsia="pl-PL"/>
        </w:rPr>
        <w:t>e (Dz. U. z 2022 r. poz. 1225 z </w:t>
      </w:r>
      <w:proofErr w:type="spellStart"/>
      <w:r w:rsidRPr="00AB4635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AB4635">
        <w:rPr>
          <w:rFonts w:ascii="Times New Roman" w:hAnsi="Times New Roman"/>
          <w:sz w:val="24"/>
          <w:szCs w:val="24"/>
          <w:lang w:eastAsia="pl-PL"/>
        </w:rPr>
        <w:t>. zm.),</w:t>
      </w:r>
    </w:p>
    <w:p w:rsidR="00037203" w:rsidRPr="00AB4635" w:rsidRDefault="00037203" w:rsidP="002C51C5">
      <w:pPr>
        <w:pStyle w:val="Akapitzlist"/>
        <w:numPr>
          <w:ilvl w:val="0"/>
          <w:numId w:val="21"/>
        </w:numPr>
        <w:spacing w:after="0" w:line="276" w:lineRule="auto"/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>Rozporządzeniem Ministra Spraw Wewnęt</w:t>
      </w:r>
      <w:r w:rsidR="00C23748">
        <w:rPr>
          <w:rFonts w:ascii="Times New Roman" w:hAnsi="Times New Roman"/>
          <w:sz w:val="24"/>
          <w:szCs w:val="24"/>
          <w:lang w:eastAsia="pl-PL"/>
        </w:rPr>
        <w:t>rznych i Administracji z dnia 7 </w:t>
      </w:r>
      <w:r w:rsidRPr="00AB4635">
        <w:rPr>
          <w:rFonts w:ascii="Times New Roman" w:hAnsi="Times New Roman"/>
          <w:sz w:val="24"/>
          <w:szCs w:val="24"/>
          <w:lang w:eastAsia="pl-PL"/>
        </w:rPr>
        <w:t xml:space="preserve">czerwca 2010 r. w sprawie ochrony przeciwpożarowej budynków, innych obiektów budowlanych i terenów (Dz. U. z 2023 r. poz. 822 z </w:t>
      </w:r>
      <w:proofErr w:type="spellStart"/>
      <w:r w:rsidRPr="00AB4635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AB4635">
        <w:rPr>
          <w:rFonts w:ascii="Times New Roman" w:hAnsi="Times New Roman"/>
          <w:sz w:val="24"/>
          <w:szCs w:val="24"/>
          <w:lang w:eastAsia="pl-PL"/>
        </w:rPr>
        <w:t>. zm.),</w:t>
      </w:r>
    </w:p>
    <w:p w:rsidR="00AC2139" w:rsidRDefault="00037203" w:rsidP="002C51C5">
      <w:pPr>
        <w:pStyle w:val="Akapitzlist"/>
        <w:numPr>
          <w:ilvl w:val="0"/>
          <w:numId w:val="21"/>
        </w:numPr>
        <w:spacing w:after="0" w:line="276" w:lineRule="auto"/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 xml:space="preserve">Rozporządzeniem Ministra Spraw Wewnętrznych i Administracji z dnia 24 lipca 2009 r. w sprawie przeciwpożarowego zaopatrzenia w wodę oraz dróg pożarowych (Dz. U. Nr 124 poz. 1030 z </w:t>
      </w:r>
      <w:proofErr w:type="spellStart"/>
      <w:r w:rsidRPr="00AB4635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AB4635">
        <w:rPr>
          <w:rFonts w:ascii="Times New Roman" w:hAnsi="Times New Roman"/>
          <w:sz w:val="24"/>
          <w:szCs w:val="24"/>
          <w:lang w:eastAsia="pl-PL"/>
        </w:rPr>
        <w:t>. zm.)</w:t>
      </w:r>
    </w:p>
    <w:p w:rsidR="00D87C01" w:rsidRPr="00AB4635" w:rsidRDefault="00D87C01" w:rsidP="00D87C01">
      <w:pPr>
        <w:pStyle w:val="Akapitzlist"/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139A" w:rsidRPr="00D87C01" w:rsidRDefault="00D1139A" w:rsidP="00D87C01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Ponadto do obowiązków Wykonawcy należy:</w:t>
      </w:r>
    </w:p>
    <w:p w:rsidR="003D4B5E" w:rsidRDefault="003D4B5E" w:rsidP="003D4B5E">
      <w:pPr>
        <w:widowControl w:val="0"/>
        <w:suppressAutoHyphens/>
        <w:overflowPunct w:val="0"/>
        <w:autoSpaceDE w:val="0"/>
        <w:spacing w:after="0" w:line="360" w:lineRule="auto"/>
        <w:ind w:left="709" w:right="1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1139A" w:rsidRPr="00AB4635" w:rsidRDefault="00D1139A" w:rsidP="002C51C5">
      <w:pPr>
        <w:widowControl w:val="0"/>
        <w:numPr>
          <w:ilvl w:val="3"/>
          <w:numId w:val="18"/>
        </w:numPr>
        <w:tabs>
          <w:tab w:val="clear" w:pos="2880"/>
        </w:tabs>
        <w:suppressAutoHyphens/>
        <w:overflowPunct w:val="0"/>
        <w:autoSpaceDE w:val="0"/>
        <w:spacing w:after="0" w:line="360" w:lineRule="auto"/>
        <w:ind w:left="709" w:right="140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>Wykonanie dokumentacji projektowej w nw. formie:</w:t>
      </w:r>
    </w:p>
    <w:p w:rsidR="00D1139A" w:rsidRPr="00AB4635" w:rsidRDefault="00D87C01" w:rsidP="004E5387">
      <w:pPr>
        <w:widowControl w:val="0"/>
        <w:numPr>
          <w:ilvl w:val="1"/>
          <w:numId w:val="23"/>
        </w:numPr>
        <w:tabs>
          <w:tab w:val="clear" w:pos="1211"/>
        </w:tabs>
        <w:suppressAutoHyphens/>
        <w:overflowPunct w:val="0"/>
        <w:autoSpaceDE w:val="0"/>
        <w:spacing w:after="0" w:line="360" w:lineRule="auto"/>
        <w:ind w:left="709" w:right="14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Wersja papierowa 3</w:t>
      </w:r>
      <w:r w:rsidR="00D1139A" w:rsidRPr="00AB4635">
        <w:rPr>
          <w:rFonts w:ascii="Times New Roman" w:hAnsi="Times New Roman"/>
          <w:sz w:val="24"/>
          <w:szCs w:val="24"/>
        </w:rPr>
        <w:t xml:space="preserve"> egzemplarze</w:t>
      </w:r>
    </w:p>
    <w:p w:rsidR="00D1139A" w:rsidRPr="00AB4635" w:rsidRDefault="00D1139A" w:rsidP="004E5387">
      <w:pPr>
        <w:widowControl w:val="0"/>
        <w:numPr>
          <w:ilvl w:val="1"/>
          <w:numId w:val="23"/>
        </w:numPr>
        <w:tabs>
          <w:tab w:val="clear" w:pos="1211"/>
          <w:tab w:val="num" w:pos="709"/>
        </w:tabs>
        <w:suppressAutoHyphens/>
        <w:overflowPunct w:val="0"/>
        <w:autoSpaceDE w:val="0"/>
        <w:spacing w:after="0" w:line="360" w:lineRule="auto"/>
        <w:ind w:left="851" w:right="140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>Wersja elektronic</w:t>
      </w:r>
      <w:r w:rsidR="00D87C01">
        <w:rPr>
          <w:rFonts w:ascii="Times New Roman" w:hAnsi="Times New Roman"/>
          <w:sz w:val="24"/>
          <w:szCs w:val="24"/>
        </w:rPr>
        <w:t xml:space="preserve">zna na nośniku typu </w:t>
      </w:r>
      <w:proofErr w:type="spellStart"/>
      <w:r w:rsidR="00D87C01">
        <w:rPr>
          <w:rFonts w:ascii="Times New Roman" w:hAnsi="Times New Roman"/>
          <w:sz w:val="24"/>
          <w:szCs w:val="24"/>
        </w:rPr>
        <w:t>pendrive</w:t>
      </w:r>
      <w:proofErr w:type="spellEnd"/>
      <w:r w:rsidR="00D87C01">
        <w:rPr>
          <w:rFonts w:ascii="Times New Roman" w:hAnsi="Times New Roman"/>
          <w:sz w:val="24"/>
          <w:szCs w:val="24"/>
        </w:rPr>
        <w:t xml:space="preserve"> – 1</w:t>
      </w:r>
      <w:r w:rsidR="00995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6E6">
        <w:rPr>
          <w:rFonts w:ascii="Times New Roman" w:hAnsi="Times New Roman"/>
          <w:sz w:val="24"/>
          <w:szCs w:val="24"/>
        </w:rPr>
        <w:t>kpl</w:t>
      </w:r>
      <w:proofErr w:type="spellEnd"/>
      <w:r w:rsidRPr="00AB46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B4635">
        <w:rPr>
          <w:rFonts w:ascii="Times New Roman" w:hAnsi="Times New Roman"/>
          <w:sz w:val="24"/>
          <w:szCs w:val="24"/>
        </w:rPr>
        <w:t>(*.pdf</w:t>
      </w:r>
      <w:proofErr w:type="spellEnd"/>
      <w:r w:rsidRPr="00AB4635">
        <w:rPr>
          <w:rFonts w:ascii="Times New Roman" w:hAnsi="Times New Roman"/>
          <w:sz w:val="24"/>
          <w:szCs w:val="24"/>
        </w:rPr>
        <w:t>, *.</w:t>
      </w:r>
      <w:proofErr w:type="spellStart"/>
      <w:r w:rsidRPr="00AB4635">
        <w:rPr>
          <w:rFonts w:ascii="Times New Roman" w:hAnsi="Times New Roman"/>
          <w:sz w:val="24"/>
          <w:szCs w:val="24"/>
        </w:rPr>
        <w:t>doc</w:t>
      </w:r>
      <w:proofErr w:type="spellEnd"/>
      <w:r w:rsidRPr="00AB4635">
        <w:rPr>
          <w:rFonts w:ascii="Times New Roman" w:hAnsi="Times New Roman"/>
          <w:sz w:val="24"/>
          <w:szCs w:val="24"/>
        </w:rPr>
        <w:t>, rysunki</w:t>
      </w:r>
      <w:r w:rsidR="00D87C01">
        <w:rPr>
          <w:rFonts w:ascii="Times New Roman" w:hAnsi="Times New Roman"/>
          <w:sz w:val="24"/>
          <w:szCs w:val="24"/>
        </w:rPr>
        <w:t xml:space="preserve"> </w:t>
      </w:r>
      <w:r w:rsidRPr="00AB4635">
        <w:rPr>
          <w:rFonts w:ascii="Times New Roman" w:hAnsi="Times New Roman"/>
          <w:sz w:val="24"/>
          <w:szCs w:val="24"/>
        </w:rPr>
        <w:t>*.</w:t>
      </w:r>
      <w:proofErr w:type="spellStart"/>
      <w:r w:rsidRPr="00AB4635">
        <w:rPr>
          <w:rFonts w:ascii="Times New Roman" w:hAnsi="Times New Roman"/>
          <w:sz w:val="24"/>
          <w:szCs w:val="24"/>
        </w:rPr>
        <w:t>dwg</w:t>
      </w:r>
      <w:proofErr w:type="spellEnd"/>
      <w:r w:rsidRPr="00AB4635">
        <w:rPr>
          <w:rFonts w:ascii="Times New Roman" w:hAnsi="Times New Roman"/>
          <w:sz w:val="24"/>
          <w:szCs w:val="24"/>
        </w:rPr>
        <w:t>)</w:t>
      </w:r>
    </w:p>
    <w:p w:rsidR="00D1139A" w:rsidRPr="00AB4635" w:rsidRDefault="00D1139A" w:rsidP="004E5387">
      <w:pPr>
        <w:widowControl w:val="0"/>
        <w:numPr>
          <w:ilvl w:val="3"/>
          <w:numId w:val="18"/>
        </w:numPr>
        <w:tabs>
          <w:tab w:val="clear" w:pos="2880"/>
        </w:tabs>
        <w:suppressAutoHyphens/>
        <w:overflowPunct w:val="0"/>
        <w:autoSpaceDE w:val="0"/>
        <w:spacing w:after="0" w:line="360" w:lineRule="auto"/>
        <w:ind w:left="709" w:right="140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>Kosztorys inwestorski, przedmiar robót, kosztorysy ofertowe, TER</w:t>
      </w:r>
    </w:p>
    <w:p w:rsidR="00D1139A" w:rsidRPr="00AB4635" w:rsidRDefault="00D87C01" w:rsidP="004E5387">
      <w:pPr>
        <w:widowControl w:val="0"/>
        <w:numPr>
          <w:ilvl w:val="1"/>
          <w:numId w:val="23"/>
        </w:numPr>
        <w:tabs>
          <w:tab w:val="clear" w:pos="1211"/>
        </w:tabs>
        <w:suppressAutoHyphens/>
        <w:overflowPunct w:val="0"/>
        <w:autoSpaceDE w:val="0"/>
        <w:spacing w:after="0" w:line="360" w:lineRule="auto"/>
        <w:ind w:left="709" w:right="140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Wersja papierowa 3</w:t>
      </w:r>
      <w:r w:rsidR="00D1139A" w:rsidRPr="00AB4635">
        <w:rPr>
          <w:rFonts w:ascii="Times New Roman" w:hAnsi="Times New Roman"/>
          <w:sz w:val="24"/>
          <w:szCs w:val="24"/>
        </w:rPr>
        <w:t xml:space="preserve"> egzemplarze</w:t>
      </w:r>
    </w:p>
    <w:p w:rsidR="00D1139A" w:rsidRDefault="00D1139A" w:rsidP="004E5387">
      <w:pPr>
        <w:widowControl w:val="0"/>
        <w:numPr>
          <w:ilvl w:val="1"/>
          <w:numId w:val="23"/>
        </w:numPr>
        <w:tabs>
          <w:tab w:val="clear" w:pos="1211"/>
        </w:tabs>
        <w:suppressAutoHyphens/>
        <w:overflowPunct w:val="0"/>
        <w:autoSpaceDE w:val="0"/>
        <w:spacing w:after="0" w:line="360" w:lineRule="auto"/>
        <w:ind w:left="709" w:right="140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 xml:space="preserve">Wersja elektroniczna na nośniku typu </w:t>
      </w:r>
      <w:proofErr w:type="spellStart"/>
      <w:r w:rsidRPr="00AB4635">
        <w:rPr>
          <w:rFonts w:ascii="Times New Roman" w:hAnsi="Times New Roman"/>
          <w:sz w:val="24"/>
          <w:szCs w:val="24"/>
        </w:rPr>
        <w:t>pendrive</w:t>
      </w:r>
      <w:proofErr w:type="spellEnd"/>
      <w:r w:rsidRPr="00AB4635">
        <w:rPr>
          <w:rFonts w:ascii="Times New Roman" w:hAnsi="Times New Roman"/>
          <w:sz w:val="24"/>
          <w:szCs w:val="24"/>
        </w:rPr>
        <w:t xml:space="preserve"> – </w:t>
      </w:r>
      <w:r w:rsidR="00D87C01">
        <w:rPr>
          <w:rFonts w:ascii="Times New Roman" w:hAnsi="Times New Roman"/>
          <w:sz w:val="24"/>
          <w:szCs w:val="24"/>
        </w:rPr>
        <w:t>1</w:t>
      </w:r>
      <w:r w:rsidR="00995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6E6">
        <w:rPr>
          <w:rFonts w:ascii="Times New Roman" w:hAnsi="Times New Roman"/>
          <w:sz w:val="24"/>
          <w:szCs w:val="24"/>
        </w:rPr>
        <w:t>kpl</w:t>
      </w:r>
      <w:proofErr w:type="spellEnd"/>
      <w:r w:rsidRPr="00AB46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B4635">
        <w:rPr>
          <w:rFonts w:ascii="Times New Roman" w:hAnsi="Times New Roman"/>
          <w:sz w:val="24"/>
          <w:szCs w:val="24"/>
        </w:rPr>
        <w:t>(*.pdf</w:t>
      </w:r>
      <w:proofErr w:type="spellEnd"/>
      <w:r w:rsidRPr="00AB4635">
        <w:rPr>
          <w:rFonts w:ascii="Times New Roman" w:hAnsi="Times New Roman"/>
          <w:sz w:val="24"/>
          <w:szCs w:val="24"/>
        </w:rPr>
        <w:t>, *.</w:t>
      </w:r>
      <w:proofErr w:type="spellStart"/>
      <w:r w:rsidRPr="00AB4635">
        <w:rPr>
          <w:rFonts w:ascii="Times New Roman" w:hAnsi="Times New Roman"/>
          <w:sz w:val="24"/>
          <w:szCs w:val="24"/>
        </w:rPr>
        <w:t>rds</w:t>
      </w:r>
      <w:proofErr w:type="spellEnd"/>
      <w:r w:rsidRPr="00AB4635">
        <w:rPr>
          <w:rFonts w:ascii="Times New Roman" w:hAnsi="Times New Roman"/>
          <w:sz w:val="24"/>
          <w:szCs w:val="24"/>
        </w:rPr>
        <w:t>, w zapisie umożliwiającym odczyt w formacie Excel)</w:t>
      </w:r>
    </w:p>
    <w:p w:rsidR="00D94AE2" w:rsidRDefault="003D4B5E" w:rsidP="003D4B5E">
      <w:pPr>
        <w:pStyle w:val="Akapitzlist"/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D4B5E">
        <w:rPr>
          <w:rFonts w:ascii="Times New Roman" w:hAnsi="Times New Roman"/>
          <w:sz w:val="24"/>
          <w:szCs w:val="24"/>
        </w:rPr>
        <w:t>Dokumentacja</w:t>
      </w:r>
      <w:r w:rsidR="004E5387">
        <w:rPr>
          <w:rFonts w:ascii="Times New Roman" w:hAnsi="Times New Roman"/>
          <w:sz w:val="24"/>
          <w:szCs w:val="24"/>
        </w:rPr>
        <w:t xml:space="preserve"> projektowa</w:t>
      </w:r>
      <w:r w:rsidRPr="003D4B5E">
        <w:rPr>
          <w:rFonts w:ascii="Times New Roman" w:hAnsi="Times New Roman"/>
          <w:sz w:val="24"/>
          <w:szCs w:val="24"/>
        </w:rPr>
        <w:t xml:space="preserve"> powinna zostać dostarczona Zamawiającemu do akceptacji. Zamawiający dokona </w:t>
      </w:r>
      <w:r w:rsidR="004E5387">
        <w:rPr>
          <w:rFonts w:ascii="Times New Roman" w:hAnsi="Times New Roman"/>
          <w:sz w:val="24"/>
          <w:szCs w:val="24"/>
        </w:rPr>
        <w:t xml:space="preserve">odbioru dokumentacji </w:t>
      </w:r>
      <w:r w:rsidRPr="003D4B5E">
        <w:rPr>
          <w:rFonts w:ascii="Times New Roman" w:hAnsi="Times New Roman"/>
          <w:sz w:val="24"/>
          <w:szCs w:val="24"/>
        </w:rPr>
        <w:t xml:space="preserve">w terminie </w:t>
      </w:r>
      <w:r>
        <w:rPr>
          <w:rFonts w:ascii="Times New Roman" w:hAnsi="Times New Roman"/>
          <w:sz w:val="24"/>
          <w:szCs w:val="24"/>
        </w:rPr>
        <w:t>7</w:t>
      </w:r>
      <w:r w:rsidRPr="003D4B5E">
        <w:rPr>
          <w:rFonts w:ascii="Times New Roman" w:hAnsi="Times New Roman"/>
          <w:sz w:val="24"/>
          <w:szCs w:val="24"/>
        </w:rPr>
        <w:t xml:space="preserve"> dni roboczych od dnia przekazania Zamawiaj</w:t>
      </w:r>
      <w:r w:rsidR="009956E6">
        <w:rPr>
          <w:rFonts w:ascii="Times New Roman" w:hAnsi="Times New Roman"/>
          <w:sz w:val="24"/>
          <w:szCs w:val="24"/>
        </w:rPr>
        <w:t>ącemu kompletnego opracowania</w:t>
      </w:r>
      <w:r w:rsidRPr="003D4B5E">
        <w:rPr>
          <w:rFonts w:ascii="Times New Roman" w:hAnsi="Times New Roman"/>
          <w:sz w:val="24"/>
          <w:szCs w:val="24"/>
        </w:rPr>
        <w:t xml:space="preserve">. </w:t>
      </w:r>
      <w:r w:rsidR="004E5387">
        <w:rPr>
          <w:rFonts w:ascii="Times New Roman" w:hAnsi="Times New Roman"/>
          <w:sz w:val="24"/>
          <w:szCs w:val="24"/>
        </w:rPr>
        <w:t>W przypadku stwierdzenia braków lub niezgodności dokumentacji z zamówieniem Zamawiający wezwie Wykonawcę do poprawy/ uzupełnienia/ usunięcia niezgodności przedmiotu zamówienia.</w:t>
      </w:r>
    </w:p>
    <w:p w:rsidR="003D4B5E" w:rsidRPr="003D4B5E" w:rsidRDefault="003D4B5E" w:rsidP="003D4B5E">
      <w:pPr>
        <w:pStyle w:val="Akapitzlist"/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D4B5E">
        <w:rPr>
          <w:rFonts w:ascii="Times New Roman" w:hAnsi="Times New Roman"/>
          <w:sz w:val="24"/>
          <w:szCs w:val="24"/>
        </w:rPr>
        <w:t>Dokumentacja projektowa po zakończeniu umowy będzie własnością Zamawiającego.</w:t>
      </w:r>
    </w:p>
    <w:p w:rsidR="003D4B5E" w:rsidRPr="00D87C01" w:rsidRDefault="003D4B5E" w:rsidP="003D4B5E">
      <w:pPr>
        <w:widowControl w:val="0"/>
        <w:suppressAutoHyphens/>
        <w:overflowPunct w:val="0"/>
        <w:autoSpaceDE w:val="0"/>
        <w:spacing w:after="0" w:line="360" w:lineRule="auto"/>
        <w:ind w:left="851" w:right="1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1139A" w:rsidRPr="00AB4635" w:rsidRDefault="00D1139A" w:rsidP="002C51C5">
      <w:pPr>
        <w:spacing w:line="360" w:lineRule="auto"/>
        <w:ind w:left="360" w:right="140" w:firstLine="348"/>
        <w:jc w:val="both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 xml:space="preserve">Wersja papierowa będzie wykonana na papierze ogólnie stosowanym przy dokumentacji projektowej (gramatura min. 90). Projekt powinien być zszyty w sposób </w:t>
      </w:r>
      <w:r w:rsidRPr="00AB4635">
        <w:rPr>
          <w:rFonts w:ascii="Times New Roman" w:hAnsi="Times New Roman"/>
          <w:b/>
          <w:sz w:val="24"/>
          <w:szCs w:val="24"/>
        </w:rPr>
        <w:t>trwały</w:t>
      </w:r>
      <w:r w:rsidRPr="00AB4635">
        <w:rPr>
          <w:rFonts w:ascii="Times New Roman" w:hAnsi="Times New Roman"/>
          <w:sz w:val="24"/>
          <w:szCs w:val="24"/>
        </w:rPr>
        <w:t xml:space="preserve"> – uniemożliwiający rozdzielenie przy uwzględnieniu </w:t>
      </w:r>
      <w:r w:rsidRPr="00AB4635">
        <w:rPr>
          <w:rFonts w:ascii="Times New Roman" w:hAnsi="Times New Roman"/>
          <w:b/>
          <w:sz w:val="24"/>
          <w:szCs w:val="24"/>
        </w:rPr>
        <w:t>wielokrotnego</w:t>
      </w:r>
      <w:r w:rsidRPr="00AB4635">
        <w:rPr>
          <w:rFonts w:ascii="Times New Roman" w:hAnsi="Times New Roman"/>
          <w:sz w:val="24"/>
          <w:szCs w:val="24"/>
        </w:rPr>
        <w:t xml:space="preserve"> użycia. </w:t>
      </w:r>
    </w:p>
    <w:p w:rsidR="00D1139A" w:rsidRPr="00AB4635" w:rsidRDefault="00D94AE2" w:rsidP="002C51C5">
      <w:pPr>
        <w:spacing w:line="360" w:lineRule="auto"/>
        <w:ind w:left="709" w:right="140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1139A" w:rsidRPr="00AB4635">
        <w:rPr>
          <w:rFonts w:ascii="Times New Roman" w:hAnsi="Times New Roman"/>
          <w:sz w:val="24"/>
          <w:szCs w:val="24"/>
        </w:rPr>
        <w:t>Oznaczenia *.</w:t>
      </w:r>
      <w:proofErr w:type="spellStart"/>
      <w:r w:rsidR="00D1139A" w:rsidRPr="00AB4635">
        <w:rPr>
          <w:rFonts w:ascii="Times New Roman" w:hAnsi="Times New Roman"/>
          <w:sz w:val="24"/>
          <w:szCs w:val="24"/>
        </w:rPr>
        <w:t>doc</w:t>
      </w:r>
      <w:proofErr w:type="spellEnd"/>
      <w:r w:rsidR="00D1139A" w:rsidRPr="00AB4635">
        <w:rPr>
          <w:rFonts w:ascii="Times New Roman" w:hAnsi="Times New Roman"/>
          <w:sz w:val="24"/>
          <w:szCs w:val="24"/>
        </w:rPr>
        <w:t>, *.</w:t>
      </w:r>
      <w:proofErr w:type="spellStart"/>
      <w:r w:rsidR="00D1139A" w:rsidRPr="00AB4635">
        <w:rPr>
          <w:rFonts w:ascii="Times New Roman" w:hAnsi="Times New Roman"/>
          <w:sz w:val="24"/>
          <w:szCs w:val="24"/>
        </w:rPr>
        <w:t>dwg</w:t>
      </w:r>
      <w:proofErr w:type="spellEnd"/>
      <w:r w:rsidR="00D1139A" w:rsidRPr="00AB4635">
        <w:rPr>
          <w:rFonts w:ascii="Times New Roman" w:hAnsi="Times New Roman"/>
          <w:sz w:val="24"/>
          <w:szCs w:val="24"/>
        </w:rPr>
        <w:t xml:space="preserve"> oraz *.</w:t>
      </w:r>
      <w:proofErr w:type="spellStart"/>
      <w:r w:rsidR="00D1139A" w:rsidRPr="00AB4635">
        <w:rPr>
          <w:rFonts w:ascii="Times New Roman" w:hAnsi="Times New Roman"/>
          <w:sz w:val="24"/>
          <w:szCs w:val="24"/>
        </w:rPr>
        <w:t>rds</w:t>
      </w:r>
      <w:proofErr w:type="spellEnd"/>
      <w:r w:rsidR="00D1139A" w:rsidRPr="00AB4635">
        <w:rPr>
          <w:rFonts w:ascii="Times New Roman" w:hAnsi="Times New Roman"/>
          <w:sz w:val="24"/>
          <w:szCs w:val="24"/>
        </w:rPr>
        <w:t xml:space="preserve"> są oznaczeniami przykładowymi przy uwzględnieniu, iż posiadane przez Zamawiającego </w:t>
      </w:r>
      <w:r w:rsidR="00D1139A" w:rsidRPr="00AB4635">
        <w:rPr>
          <w:rFonts w:ascii="Times New Roman" w:hAnsi="Times New Roman"/>
          <w:color w:val="000000"/>
          <w:sz w:val="24"/>
          <w:szCs w:val="24"/>
        </w:rPr>
        <w:t>oprogramowanie (CAD, NORMA PRO)</w:t>
      </w:r>
      <w:r w:rsidR="00D1139A" w:rsidRPr="00AB4635">
        <w:rPr>
          <w:rFonts w:ascii="Times New Roman" w:hAnsi="Times New Roman"/>
          <w:sz w:val="24"/>
          <w:szCs w:val="24"/>
        </w:rPr>
        <w:t xml:space="preserve"> umożliwi otworzenie i edycję tych plików (formaty kompatybilne).</w:t>
      </w:r>
    </w:p>
    <w:p w:rsidR="00D1139A" w:rsidRPr="00AB4635" w:rsidRDefault="00D1139A" w:rsidP="002C51C5">
      <w:pPr>
        <w:spacing w:line="360" w:lineRule="auto"/>
        <w:ind w:left="709" w:right="140" w:hanging="349"/>
        <w:jc w:val="both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>4. Oznaczenia plików/katalogów powinny umożliwiać Zamawiającemu identyfikację bez potrzeby ich otwierania, (</w:t>
      </w:r>
      <w:r w:rsidR="00AB4635">
        <w:rPr>
          <w:rFonts w:ascii="Times New Roman" w:hAnsi="Times New Roman"/>
          <w:sz w:val="24"/>
          <w:szCs w:val="24"/>
        </w:rPr>
        <w:t xml:space="preserve">PO UPRZEDNIM UZGODNIENIU NAZW I ZAWARTOŚCI </w:t>
      </w:r>
      <w:r w:rsidRPr="00AB4635">
        <w:rPr>
          <w:rFonts w:ascii="Times New Roman" w:hAnsi="Times New Roman"/>
          <w:sz w:val="24"/>
          <w:szCs w:val="24"/>
        </w:rPr>
        <w:t>Z ZAMAWIAJĄCYM).</w:t>
      </w:r>
    </w:p>
    <w:p w:rsidR="00D1139A" w:rsidRPr="00AB4635" w:rsidRDefault="00D1139A" w:rsidP="002C51C5">
      <w:pPr>
        <w:spacing w:line="360" w:lineRule="auto"/>
        <w:ind w:left="709" w:right="140" w:hanging="349"/>
        <w:jc w:val="both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lastRenderedPageBreak/>
        <w:t>5.  Przed wyceną prac należy zapoznać się z obiektem, w celu uwzględnienia wszystkich niezbędnych uwarunkowań, związanych z rzetelnym wyk</w:t>
      </w:r>
      <w:r w:rsidR="009956E6">
        <w:rPr>
          <w:rFonts w:ascii="Times New Roman" w:hAnsi="Times New Roman"/>
          <w:sz w:val="24"/>
          <w:szCs w:val="24"/>
        </w:rPr>
        <w:t>onaniem dokumentacji</w:t>
      </w:r>
      <w:r w:rsidRPr="00AB4635">
        <w:rPr>
          <w:rFonts w:ascii="Times New Roman" w:hAnsi="Times New Roman"/>
          <w:sz w:val="24"/>
          <w:szCs w:val="24"/>
        </w:rPr>
        <w:t>.</w:t>
      </w:r>
    </w:p>
    <w:p w:rsidR="00D1139A" w:rsidRPr="00AB4635" w:rsidRDefault="00D1139A" w:rsidP="002C51C5">
      <w:pPr>
        <w:spacing w:line="360" w:lineRule="auto"/>
        <w:ind w:left="709" w:right="140" w:hanging="349"/>
        <w:jc w:val="both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 xml:space="preserve">      Wykonawcy zainteresowani zapoznaniem się z miejscem wykonywania prac będących przedmiotem zamówienia proszeni są </w:t>
      </w:r>
      <w:r w:rsidRPr="00AB4635">
        <w:rPr>
          <w:rFonts w:ascii="Times New Roman" w:hAnsi="Times New Roman"/>
          <w:b/>
          <w:sz w:val="24"/>
          <w:szCs w:val="24"/>
        </w:rPr>
        <w:t>o zgłoszenie zamiaru dokonania wizji lokalnej</w:t>
      </w:r>
      <w:r w:rsidRPr="00AB4635">
        <w:rPr>
          <w:rFonts w:ascii="Times New Roman" w:hAnsi="Times New Roman"/>
          <w:sz w:val="24"/>
          <w:szCs w:val="24"/>
        </w:rPr>
        <w:t xml:space="preserve"> Głównemu Specjaliście Wydziału Zaopatrzenia i Transportu Szkoły Policji w Pile </w:t>
      </w:r>
      <w:r w:rsidR="00AB4635" w:rsidRPr="00AB4635">
        <w:rPr>
          <w:rFonts w:ascii="Times New Roman" w:hAnsi="Times New Roman"/>
          <w:sz w:val="24"/>
          <w:szCs w:val="24"/>
        </w:rPr>
        <w:t>Maciejowi Walczakowi tel. 477742244</w:t>
      </w:r>
      <w:r w:rsidRPr="00AB4635">
        <w:rPr>
          <w:rFonts w:ascii="Times New Roman" w:hAnsi="Times New Roman"/>
          <w:sz w:val="24"/>
          <w:szCs w:val="24"/>
        </w:rPr>
        <w:t>, w godz. 8-14. Termin ustalony zostanie na roboczo.</w:t>
      </w:r>
    </w:p>
    <w:p w:rsidR="00D1139A" w:rsidRPr="00D84913" w:rsidRDefault="00D1139A" w:rsidP="00D84913">
      <w:pPr>
        <w:widowControl w:val="0"/>
        <w:numPr>
          <w:ilvl w:val="0"/>
          <w:numId w:val="25"/>
        </w:numPr>
        <w:suppressAutoHyphens/>
        <w:overflowPunct w:val="0"/>
        <w:autoSpaceDE w:val="0"/>
        <w:spacing w:after="0" w:line="360" w:lineRule="auto"/>
        <w:ind w:right="14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D84913">
        <w:rPr>
          <w:rFonts w:ascii="Times New Roman" w:hAnsi="Times New Roman"/>
          <w:b/>
          <w:sz w:val="24"/>
          <w:szCs w:val="24"/>
          <w:u w:val="single"/>
        </w:rPr>
        <w:t>Zamawiający wymaga, aby Wykonawca przed złożeniem oferty dokonał wizji lokalnej.</w:t>
      </w:r>
      <w:r w:rsidR="00D84913" w:rsidRPr="00D849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1139A" w:rsidRDefault="00D1139A" w:rsidP="00D84913">
      <w:pPr>
        <w:widowControl w:val="0"/>
        <w:suppressAutoHyphens/>
        <w:overflowPunct w:val="0"/>
        <w:autoSpaceDE w:val="0"/>
        <w:spacing w:after="0" w:line="360" w:lineRule="auto"/>
        <w:ind w:right="1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 xml:space="preserve"> </w:t>
      </w:r>
    </w:p>
    <w:p w:rsidR="00D84913" w:rsidRDefault="00D84913" w:rsidP="00D84913">
      <w:pPr>
        <w:widowControl w:val="0"/>
        <w:numPr>
          <w:ilvl w:val="0"/>
          <w:numId w:val="25"/>
        </w:numPr>
        <w:suppressAutoHyphens/>
        <w:overflowPunct w:val="0"/>
        <w:autoSpaceDE w:val="0"/>
        <w:spacing w:after="0" w:line="360" w:lineRule="auto"/>
        <w:ind w:right="14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D84913">
        <w:rPr>
          <w:rFonts w:ascii="Times New Roman" w:hAnsi="Times New Roman"/>
          <w:b/>
          <w:sz w:val="24"/>
          <w:szCs w:val="24"/>
          <w:u w:val="single"/>
        </w:rPr>
        <w:t xml:space="preserve">Warunkiem </w:t>
      </w:r>
      <w:r w:rsidR="00A242DC">
        <w:rPr>
          <w:rFonts w:ascii="Times New Roman" w:hAnsi="Times New Roman"/>
          <w:b/>
          <w:sz w:val="24"/>
          <w:szCs w:val="24"/>
          <w:u w:val="single"/>
        </w:rPr>
        <w:t>złożenia oferty</w:t>
      </w:r>
      <w:r w:rsidRPr="00D84913">
        <w:rPr>
          <w:rFonts w:ascii="Times New Roman" w:hAnsi="Times New Roman"/>
          <w:b/>
          <w:sz w:val="24"/>
          <w:szCs w:val="24"/>
          <w:u w:val="single"/>
        </w:rPr>
        <w:t xml:space="preserve"> jest przeprowadzenie wizji lokalnej.</w:t>
      </w:r>
    </w:p>
    <w:p w:rsidR="00D84913" w:rsidRDefault="00D84913" w:rsidP="00D84913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:rsidR="00D84913" w:rsidRPr="00D84913" w:rsidRDefault="00D84913" w:rsidP="00D84913">
      <w:pPr>
        <w:widowControl w:val="0"/>
        <w:numPr>
          <w:ilvl w:val="0"/>
          <w:numId w:val="25"/>
        </w:numPr>
        <w:suppressAutoHyphens/>
        <w:overflowPunct w:val="0"/>
        <w:autoSpaceDE w:val="0"/>
        <w:spacing w:after="0" w:line="360" w:lineRule="auto"/>
        <w:ind w:right="14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AB4635">
        <w:rPr>
          <w:rFonts w:ascii="Times New Roman" w:hAnsi="Times New Roman"/>
          <w:sz w:val="24"/>
          <w:szCs w:val="24"/>
        </w:rPr>
        <w:t>Uzupełnienie, poprawienie i modyfikacja dokumentacji według zaleceń jednostek uzgadniających</w:t>
      </w:r>
    </w:p>
    <w:p w:rsidR="00D84913" w:rsidRDefault="00D84913" w:rsidP="00D84913">
      <w:pPr>
        <w:widowControl w:val="0"/>
        <w:suppressAutoHyphens/>
        <w:overflowPunct w:val="0"/>
        <w:autoSpaceDE w:val="0"/>
        <w:spacing w:after="0" w:line="360" w:lineRule="auto"/>
        <w:ind w:left="720" w:right="140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D84913" w:rsidSect="00D1139A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E9" w:rsidRDefault="00D75EE9" w:rsidP="00AB4635">
      <w:pPr>
        <w:spacing w:after="0" w:line="240" w:lineRule="auto"/>
      </w:pPr>
      <w:r>
        <w:separator/>
      </w:r>
    </w:p>
  </w:endnote>
  <w:endnote w:type="continuationSeparator" w:id="0">
    <w:p w:rsidR="00D75EE9" w:rsidRDefault="00D75EE9" w:rsidP="00AB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34860"/>
      <w:docPartObj>
        <w:docPartGallery w:val="Page Numbers (Bottom of Page)"/>
        <w:docPartUnique/>
      </w:docPartObj>
    </w:sdtPr>
    <w:sdtContent>
      <w:p w:rsidR="00AB4635" w:rsidRDefault="0041144A">
        <w:pPr>
          <w:pStyle w:val="Stopka"/>
          <w:jc w:val="right"/>
        </w:pPr>
        <w:fldSimple w:instr=" PAGE   \* MERGEFORMAT ">
          <w:r w:rsidR="00A242DC">
            <w:rPr>
              <w:noProof/>
            </w:rPr>
            <w:t>6</w:t>
          </w:r>
        </w:fldSimple>
      </w:p>
    </w:sdtContent>
  </w:sdt>
  <w:p w:rsidR="00AB4635" w:rsidRDefault="00AB46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E9" w:rsidRDefault="00D75EE9" w:rsidP="00AB4635">
      <w:pPr>
        <w:spacing w:after="0" w:line="240" w:lineRule="auto"/>
      </w:pPr>
      <w:r>
        <w:separator/>
      </w:r>
    </w:p>
  </w:footnote>
  <w:footnote w:type="continuationSeparator" w:id="0">
    <w:p w:rsidR="00D75EE9" w:rsidRDefault="00D75EE9" w:rsidP="00AB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C4295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ascii="Arial" w:hAnsi="Arial" w:cs="Arial"/>
        <w:w w:val="108"/>
        <w:sz w:val="20"/>
        <w:szCs w:val="20"/>
        <w:lang w:eastAsia="he-IL" w:bidi="he-I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6D25810"/>
    <w:multiLevelType w:val="multilevel"/>
    <w:tmpl w:val="72083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0A324904"/>
    <w:multiLevelType w:val="hybridMultilevel"/>
    <w:tmpl w:val="1C623C9A"/>
    <w:lvl w:ilvl="0" w:tplc="CC9CFDA0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5F0304E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DF2BC1"/>
    <w:multiLevelType w:val="hybridMultilevel"/>
    <w:tmpl w:val="249E34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FF7339"/>
    <w:multiLevelType w:val="hybridMultilevel"/>
    <w:tmpl w:val="4B6A7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14B3F"/>
    <w:multiLevelType w:val="hybridMultilevel"/>
    <w:tmpl w:val="75CC95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A292C"/>
    <w:multiLevelType w:val="multilevel"/>
    <w:tmpl w:val="00000004"/>
    <w:lvl w:ilvl="0"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Arial"/>
        <w:b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Arial"/>
        <w:b/>
        <w:color w:val="auto"/>
        <w:sz w:val="20"/>
        <w:szCs w:val="20"/>
      </w:rPr>
    </w:lvl>
    <w:lvl w:ilvl="3"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Arial"/>
        <w:b/>
        <w:color w:val="auto"/>
        <w:sz w:val="20"/>
        <w:szCs w:val="20"/>
      </w:rPr>
    </w:lvl>
    <w:lvl w:ilvl="6"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Arial"/>
        <w:b/>
        <w:color w:val="auto"/>
        <w:sz w:val="20"/>
        <w:szCs w:val="20"/>
      </w:rPr>
    </w:lvl>
  </w:abstractNum>
  <w:abstractNum w:abstractNumId="8">
    <w:nsid w:val="1AED3506"/>
    <w:multiLevelType w:val="hybridMultilevel"/>
    <w:tmpl w:val="E6D06188"/>
    <w:lvl w:ilvl="0" w:tplc="CC9CFDA0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267C68"/>
    <w:multiLevelType w:val="hybridMultilevel"/>
    <w:tmpl w:val="F328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F2ED2"/>
    <w:multiLevelType w:val="hybridMultilevel"/>
    <w:tmpl w:val="DCF8AB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180D43"/>
    <w:multiLevelType w:val="hybridMultilevel"/>
    <w:tmpl w:val="1B280D3E"/>
    <w:lvl w:ilvl="0" w:tplc="49A25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F74346"/>
    <w:multiLevelType w:val="multilevel"/>
    <w:tmpl w:val="1A6E3A5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51F1DB7"/>
    <w:multiLevelType w:val="hybridMultilevel"/>
    <w:tmpl w:val="44EEE87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F543294"/>
    <w:multiLevelType w:val="multilevel"/>
    <w:tmpl w:val="0CD49D8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6C5757"/>
    <w:multiLevelType w:val="hybridMultilevel"/>
    <w:tmpl w:val="D45C7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C5E6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3C50161"/>
    <w:multiLevelType w:val="hybridMultilevel"/>
    <w:tmpl w:val="B36A6680"/>
    <w:lvl w:ilvl="0" w:tplc="B776C1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734BCE"/>
    <w:multiLevelType w:val="hybridMultilevel"/>
    <w:tmpl w:val="C2920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94FA2"/>
    <w:multiLevelType w:val="hybridMultilevel"/>
    <w:tmpl w:val="E41E0F6E"/>
    <w:lvl w:ilvl="0" w:tplc="413019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94585E"/>
    <w:multiLevelType w:val="hybridMultilevel"/>
    <w:tmpl w:val="BB0A099E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A541F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5A2465"/>
    <w:multiLevelType w:val="hybridMultilevel"/>
    <w:tmpl w:val="FB5C8700"/>
    <w:lvl w:ilvl="0" w:tplc="AAEA5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E43C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F564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47A62"/>
    <w:multiLevelType w:val="hybridMultilevel"/>
    <w:tmpl w:val="B68EE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C369E"/>
    <w:multiLevelType w:val="hybridMultilevel"/>
    <w:tmpl w:val="3EC0A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EB64E1"/>
    <w:multiLevelType w:val="multilevel"/>
    <w:tmpl w:val="9E6AF92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6">
    <w:nsid w:val="74CC17A9"/>
    <w:multiLevelType w:val="hybridMultilevel"/>
    <w:tmpl w:val="C5DABB0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7B7A42B0"/>
    <w:multiLevelType w:val="hybridMultilevel"/>
    <w:tmpl w:val="23C6D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B1450"/>
    <w:multiLevelType w:val="hybridMultilevel"/>
    <w:tmpl w:val="00CA9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3"/>
  </w:num>
  <w:num w:numId="5">
    <w:abstractNumId w:val="13"/>
  </w:num>
  <w:num w:numId="6">
    <w:abstractNumId w:val="11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7"/>
  </w:num>
  <w:num w:numId="15">
    <w:abstractNumId w:val="1"/>
  </w:num>
  <w:num w:numId="16">
    <w:abstractNumId w:val="0"/>
  </w:num>
  <w:num w:numId="17">
    <w:abstractNumId w:val="23"/>
  </w:num>
  <w:num w:numId="18">
    <w:abstractNumId w:val="22"/>
  </w:num>
  <w:num w:numId="19">
    <w:abstractNumId w:val="24"/>
  </w:num>
  <w:num w:numId="20">
    <w:abstractNumId w:val="26"/>
  </w:num>
  <w:num w:numId="21">
    <w:abstractNumId w:val="20"/>
  </w:num>
  <w:num w:numId="22">
    <w:abstractNumId w:val="25"/>
  </w:num>
  <w:num w:numId="23">
    <w:abstractNumId w:val="6"/>
  </w:num>
  <w:num w:numId="24">
    <w:abstractNumId w:val="28"/>
  </w:num>
  <w:num w:numId="25">
    <w:abstractNumId w:val="19"/>
  </w:num>
  <w:num w:numId="26">
    <w:abstractNumId w:val="18"/>
  </w:num>
  <w:num w:numId="27">
    <w:abstractNumId w:val="15"/>
  </w:num>
  <w:num w:numId="28">
    <w:abstractNumId w:val="2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3D8"/>
    <w:rsid w:val="00016819"/>
    <w:rsid w:val="00031477"/>
    <w:rsid w:val="00037203"/>
    <w:rsid w:val="000C6A98"/>
    <w:rsid w:val="000E326A"/>
    <w:rsid w:val="000F2B3B"/>
    <w:rsid w:val="000F5DF6"/>
    <w:rsid w:val="000F6D26"/>
    <w:rsid w:val="00113976"/>
    <w:rsid w:val="0013754C"/>
    <w:rsid w:val="001731A2"/>
    <w:rsid w:val="001C0A18"/>
    <w:rsid w:val="001C5C07"/>
    <w:rsid w:val="002227BC"/>
    <w:rsid w:val="00237C9D"/>
    <w:rsid w:val="00274375"/>
    <w:rsid w:val="00295F71"/>
    <w:rsid w:val="002C51C5"/>
    <w:rsid w:val="002E1667"/>
    <w:rsid w:val="00303E81"/>
    <w:rsid w:val="00363C40"/>
    <w:rsid w:val="0038083F"/>
    <w:rsid w:val="003B1499"/>
    <w:rsid w:val="003B5086"/>
    <w:rsid w:val="003C30EB"/>
    <w:rsid w:val="003D4B5E"/>
    <w:rsid w:val="003E47AF"/>
    <w:rsid w:val="0041144A"/>
    <w:rsid w:val="00412EA2"/>
    <w:rsid w:val="0041571A"/>
    <w:rsid w:val="004217E9"/>
    <w:rsid w:val="00426533"/>
    <w:rsid w:val="0044736A"/>
    <w:rsid w:val="0045118C"/>
    <w:rsid w:val="00497215"/>
    <w:rsid w:val="004B7027"/>
    <w:rsid w:val="004C1473"/>
    <w:rsid w:val="004E5387"/>
    <w:rsid w:val="004F1A9D"/>
    <w:rsid w:val="005701AE"/>
    <w:rsid w:val="005A242A"/>
    <w:rsid w:val="005A3992"/>
    <w:rsid w:val="005C53E5"/>
    <w:rsid w:val="005D58CF"/>
    <w:rsid w:val="005F5DA1"/>
    <w:rsid w:val="00644C1E"/>
    <w:rsid w:val="006653A1"/>
    <w:rsid w:val="0068527F"/>
    <w:rsid w:val="006B07A3"/>
    <w:rsid w:val="00715ED2"/>
    <w:rsid w:val="0079361F"/>
    <w:rsid w:val="007F5E0C"/>
    <w:rsid w:val="007F6FC8"/>
    <w:rsid w:val="0080099D"/>
    <w:rsid w:val="008018F3"/>
    <w:rsid w:val="00820A25"/>
    <w:rsid w:val="008442E6"/>
    <w:rsid w:val="008916B3"/>
    <w:rsid w:val="008B75E3"/>
    <w:rsid w:val="008C3BFE"/>
    <w:rsid w:val="008C4A6B"/>
    <w:rsid w:val="008C5E43"/>
    <w:rsid w:val="00904A0F"/>
    <w:rsid w:val="0091559F"/>
    <w:rsid w:val="009955FB"/>
    <w:rsid w:val="009956E6"/>
    <w:rsid w:val="009B626B"/>
    <w:rsid w:val="009B6CF4"/>
    <w:rsid w:val="00A242DC"/>
    <w:rsid w:val="00A26A96"/>
    <w:rsid w:val="00A76B3F"/>
    <w:rsid w:val="00A92BBD"/>
    <w:rsid w:val="00AB22EE"/>
    <w:rsid w:val="00AB4635"/>
    <w:rsid w:val="00AB5905"/>
    <w:rsid w:val="00AC2139"/>
    <w:rsid w:val="00B06EE0"/>
    <w:rsid w:val="00B3240C"/>
    <w:rsid w:val="00B62C8E"/>
    <w:rsid w:val="00B83349"/>
    <w:rsid w:val="00BC53D5"/>
    <w:rsid w:val="00C0083B"/>
    <w:rsid w:val="00C07B4C"/>
    <w:rsid w:val="00C20024"/>
    <w:rsid w:val="00C22E42"/>
    <w:rsid w:val="00C23748"/>
    <w:rsid w:val="00C24FD3"/>
    <w:rsid w:val="00C61C6F"/>
    <w:rsid w:val="00C72328"/>
    <w:rsid w:val="00C953D8"/>
    <w:rsid w:val="00CA5FF4"/>
    <w:rsid w:val="00CC09AC"/>
    <w:rsid w:val="00CD5DF1"/>
    <w:rsid w:val="00CF79E0"/>
    <w:rsid w:val="00D054CC"/>
    <w:rsid w:val="00D1139A"/>
    <w:rsid w:val="00D128C9"/>
    <w:rsid w:val="00D35D05"/>
    <w:rsid w:val="00D525E1"/>
    <w:rsid w:val="00D75EE9"/>
    <w:rsid w:val="00D84913"/>
    <w:rsid w:val="00D87C01"/>
    <w:rsid w:val="00D94AE2"/>
    <w:rsid w:val="00DB3BC4"/>
    <w:rsid w:val="00DD642E"/>
    <w:rsid w:val="00DE4E65"/>
    <w:rsid w:val="00E01879"/>
    <w:rsid w:val="00E04EDE"/>
    <w:rsid w:val="00E46F23"/>
    <w:rsid w:val="00E5708D"/>
    <w:rsid w:val="00E611D3"/>
    <w:rsid w:val="00E65603"/>
    <w:rsid w:val="00E65B52"/>
    <w:rsid w:val="00E8528E"/>
    <w:rsid w:val="00E93658"/>
    <w:rsid w:val="00F24251"/>
    <w:rsid w:val="00F61341"/>
    <w:rsid w:val="00F9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3D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953D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953D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55FB"/>
    <w:rPr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7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701AE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8C5E43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WW8Num1z5">
    <w:name w:val="WW8Num1z5"/>
    <w:rsid w:val="008916B3"/>
  </w:style>
  <w:style w:type="paragraph" w:styleId="Nagwek">
    <w:name w:val="header"/>
    <w:basedOn w:val="Normalny"/>
    <w:link w:val="NagwekZnak"/>
    <w:uiPriority w:val="99"/>
    <w:semiHidden/>
    <w:unhideWhenUsed/>
    <w:rsid w:val="00AB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463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63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Skiba</dc:creator>
  <cp:lastModifiedBy>837525</cp:lastModifiedBy>
  <cp:revision>4</cp:revision>
  <cp:lastPrinted>2023-06-22T09:06:00Z</cp:lastPrinted>
  <dcterms:created xsi:type="dcterms:W3CDTF">2023-06-22T09:00:00Z</dcterms:created>
  <dcterms:modified xsi:type="dcterms:W3CDTF">2023-06-22T09:06:00Z</dcterms:modified>
</cp:coreProperties>
</file>