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B55" w:rsidRPr="00D07B6C" w:rsidRDefault="00143B55" w:rsidP="00143B55">
      <w:pPr>
        <w:pStyle w:val="Teksttreci3"/>
        <w:spacing w:after="0"/>
        <w:jc w:val="right"/>
        <w:rPr>
          <w:rFonts w:asciiTheme="minorHAnsi" w:hAnsiTheme="minorHAnsi" w:cstheme="minorHAnsi"/>
          <w:b w:val="0"/>
          <w:color w:val="000000"/>
          <w:sz w:val="20"/>
          <w:szCs w:val="20"/>
          <w:lang w:eastAsia="pl-PL"/>
        </w:rPr>
      </w:pPr>
      <w:r w:rsidRPr="00D07B6C">
        <w:rPr>
          <w:rFonts w:asciiTheme="minorHAnsi" w:hAnsiTheme="minorHAnsi" w:cstheme="minorHAnsi"/>
          <w:b w:val="0"/>
          <w:color w:val="000000"/>
          <w:sz w:val="20"/>
          <w:szCs w:val="20"/>
          <w:lang w:eastAsia="pl-PL"/>
        </w:rPr>
        <w:t xml:space="preserve">Jastrzębie-Zdrój dn. </w:t>
      </w:r>
      <w:r w:rsidR="00D07B6C">
        <w:rPr>
          <w:rFonts w:asciiTheme="minorHAnsi" w:hAnsiTheme="minorHAnsi" w:cstheme="minorHAnsi"/>
          <w:b w:val="0"/>
          <w:color w:val="000000"/>
          <w:sz w:val="20"/>
          <w:szCs w:val="20"/>
          <w:lang w:eastAsia="pl-PL"/>
        </w:rPr>
        <w:t>01.12.2022</w:t>
      </w:r>
      <w:r w:rsidRPr="00D07B6C">
        <w:rPr>
          <w:rFonts w:asciiTheme="minorHAnsi" w:hAnsiTheme="minorHAnsi" w:cstheme="minorHAnsi"/>
          <w:b w:val="0"/>
          <w:color w:val="000000"/>
          <w:sz w:val="20"/>
          <w:szCs w:val="20"/>
          <w:lang w:eastAsia="pl-PL"/>
        </w:rPr>
        <w:t xml:space="preserve"> r.</w:t>
      </w:r>
    </w:p>
    <w:p w:rsidR="00143B55" w:rsidRPr="00D07B6C" w:rsidRDefault="00143B55" w:rsidP="00F97A3B">
      <w:pPr>
        <w:pStyle w:val="Teksttreci3"/>
        <w:spacing w:after="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F97A3B" w:rsidRPr="00D07B6C" w:rsidRDefault="00EC7768" w:rsidP="00F97A3B">
      <w:pPr>
        <w:pStyle w:val="Teksttreci3"/>
        <w:spacing w:after="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OGŁOSZENIE</w:t>
      </w:r>
    </w:p>
    <w:p w:rsidR="00A205DF" w:rsidRPr="00D07B6C" w:rsidRDefault="000C7698" w:rsidP="00F97A3B">
      <w:pPr>
        <w:pStyle w:val="Teksttreci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D07B6C">
        <w:rPr>
          <w:rFonts w:asciiTheme="minorHAnsi" w:eastAsia="Times New Roman CE" w:hAnsiTheme="minorHAnsi" w:cstheme="minorHAnsi"/>
          <w:sz w:val="20"/>
          <w:szCs w:val="20"/>
        </w:rPr>
        <w:t>na zadanie: „</w:t>
      </w:r>
      <w:r w:rsidRPr="00D07B6C">
        <w:rPr>
          <w:rFonts w:asciiTheme="minorHAnsi" w:hAnsiTheme="minorHAnsi" w:cstheme="minorHAnsi"/>
          <w:sz w:val="20"/>
          <w:szCs w:val="20"/>
          <w:lang w:eastAsia="pl-PL"/>
        </w:rPr>
        <w:t>Dostawa, montaż oraz uruchomienie dwóch instalacji fotowoltaicznych o łącznej mocy</w:t>
      </w:r>
    </w:p>
    <w:p w:rsidR="000375A0" w:rsidRPr="00D07B6C" w:rsidRDefault="000C7698" w:rsidP="00F97A3B">
      <w:pPr>
        <w:pStyle w:val="Teksttreci3"/>
        <w:spacing w:after="0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  <w:lang w:eastAsia="pl-PL"/>
        </w:rPr>
        <w:t xml:space="preserve">nie mniejszej niż 30 </w:t>
      </w:r>
      <w:proofErr w:type="spellStart"/>
      <w:r w:rsidRPr="00D07B6C">
        <w:rPr>
          <w:rFonts w:asciiTheme="minorHAnsi" w:hAnsiTheme="minorHAnsi" w:cstheme="minorHAnsi"/>
          <w:sz w:val="20"/>
          <w:szCs w:val="20"/>
          <w:lang w:eastAsia="pl-PL"/>
        </w:rPr>
        <w:t>kWp</w:t>
      </w:r>
      <w:proofErr w:type="spellEnd"/>
      <w:r w:rsidRPr="00D07B6C">
        <w:rPr>
          <w:rFonts w:asciiTheme="minorHAnsi" w:eastAsia="Times New Roman CE" w:hAnsiTheme="minorHAnsi" w:cstheme="minorHAnsi"/>
          <w:sz w:val="20"/>
          <w:szCs w:val="20"/>
        </w:rPr>
        <w:t>”</w:t>
      </w:r>
    </w:p>
    <w:p w:rsidR="00F97A3B" w:rsidRPr="00D07B6C" w:rsidRDefault="00F97A3B" w:rsidP="00F97A3B">
      <w:pPr>
        <w:pStyle w:val="Nagwek4"/>
        <w:spacing w:line="240" w:lineRule="auto"/>
        <w:rPr>
          <w:rFonts w:asciiTheme="minorHAnsi" w:hAnsiTheme="minorHAnsi" w:cstheme="minorHAnsi"/>
          <w:b w:val="0"/>
          <w:bCs w:val="0"/>
          <w:color w:val="000000"/>
          <w:lang w:eastAsia="pl-PL"/>
        </w:rPr>
      </w:pPr>
    </w:p>
    <w:p w:rsidR="00776D81" w:rsidRPr="00D07B6C" w:rsidRDefault="00CB2A24" w:rsidP="00630E54">
      <w:pPr>
        <w:pStyle w:val="Nagwek4"/>
        <w:keepNext/>
        <w:keepLines/>
        <w:spacing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 xml:space="preserve">1. </w:t>
      </w:r>
      <w:r w:rsidR="00B277DF" w:rsidRPr="00D07B6C">
        <w:rPr>
          <w:rFonts w:asciiTheme="minorHAnsi" w:hAnsiTheme="minorHAnsi" w:cstheme="minorHAnsi"/>
          <w:color w:val="000000"/>
          <w:lang w:eastAsia="pl-PL"/>
        </w:rPr>
        <w:t>Zamawiający:</w:t>
      </w:r>
    </w:p>
    <w:p w:rsidR="00630E54" w:rsidRPr="00D07B6C" w:rsidRDefault="00630E54" w:rsidP="00630E54">
      <w:pPr>
        <w:pStyle w:val="Nagwek4"/>
        <w:keepNext/>
        <w:keepLines/>
        <w:spacing w:line="240" w:lineRule="auto"/>
        <w:jc w:val="both"/>
        <w:rPr>
          <w:rFonts w:asciiTheme="minorHAnsi" w:hAnsiTheme="minorHAnsi" w:cstheme="minorHAnsi"/>
          <w:b w:val="0"/>
        </w:rPr>
      </w:pPr>
      <w:r w:rsidRPr="00D07B6C">
        <w:rPr>
          <w:rFonts w:asciiTheme="minorHAnsi" w:hAnsiTheme="minorHAnsi" w:cstheme="minorHAnsi"/>
          <w:b w:val="0"/>
        </w:rPr>
        <w:t>Jastrzębski Zakład Komunalny</w:t>
      </w:r>
      <w:r w:rsidR="00CB2A24" w:rsidRPr="00D07B6C">
        <w:rPr>
          <w:rFonts w:asciiTheme="minorHAnsi" w:hAnsiTheme="minorHAnsi" w:cstheme="minorHAnsi"/>
          <w:b w:val="0"/>
        </w:rPr>
        <w:t xml:space="preserve"> w Jastrzębiu-Zdroju</w:t>
      </w:r>
      <w:r w:rsidRPr="00D07B6C">
        <w:rPr>
          <w:rFonts w:asciiTheme="minorHAnsi" w:hAnsiTheme="minorHAnsi" w:cstheme="minorHAnsi"/>
          <w:b w:val="0"/>
        </w:rPr>
        <w:t xml:space="preserve">, ul. Dworcowa 17D, 44-330 </w:t>
      </w:r>
      <w:r w:rsidR="00CB2A24" w:rsidRPr="00D07B6C">
        <w:rPr>
          <w:rFonts w:asciiTheme="minorHAnsi" w:hAnsiTheme="minorHAnsi" w:cstheme="minorHAnsi"/>
          <w:b w:val="0"/>
        </w:rPr>
        <w:t>Jastrzębie-Zdrój</w:t>
      </w:r>
      <w:r w:rsidR="00776D81" w:rsidRPr="00D07B6C">
        <w:rPr>
          <w:rFonts w:asciiTheme="minorHAnsi" w:hAnsiTheme="minorHAnsi" w:cstheme="minorHAnsi"/>
          <w:b w:val="0"/>
        </w:rPr>
        <w:t xml:space="preserve">. </w:t>
      </w:r>
    </w:p>
    <w:p w:rsidR="00776D81" w:rsidRPr="00D07B6C" w:rsidRDefault="00776D81" w:rsidP="00F97A3B">
      <w:pPr>
        <w:pStyle w:val="Nagwek4"/>
        <w:keepNext/>
        <w:keepLines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F97A3B" w:rsidRPr="00D07B6C" w:rsidRDefault="00F97A3B" w:rsidP="00CB2A24">
      <w:pPr>
        <w:pStyle w:val="Nagwek4"/>
        <w:spacing w:line="240" w:lineRule="auto"/>
        <w:jc w:val="left"/>
        <w:rPr>
          <w:rFonts w:asciiTheme="minorHAnsi" w:hAnsiTheme="minorHAnsi" w:cstheme="minorHAnsi"/>
        </w:rPr>
      </w:pPr>
      <w:bookmarkStart w:id="0" w:name="bookmark13"/>
      <w:r w:rsidRPr="00D07B6C">
        <w:rPr>
          <w:rFonts w:asciiTheme="minorHAnsi" w:hAnsiTheme="minorHAnsi" w:cstheme="minorHAnsi"/>
          <w:color w:val="000000"/>
          <w:lang w:eastAsia="pl-PL"/>
        </w:rPr>
        <w:t>2.</w:t>
      </w:r>
      <w:bookmarkEnd w:id="0"/>
      <w:r w:rsidR="00CB2A24"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color w:val="000000"/>
          <w:lang w:eastAsia="pl-PL"/>
        </w:rPr>
        <w:t>Opis przedmiotu zamówienia</w:t>
      </w:r>
      <w:r w:rsidR="00CB2A24" w:rsidRPr="00D07B6C">
        <w:rPr>
          <w:rFonts w:asciiTheme="minorHAnsi" w:hAnsiTheme="minorHAnsi" w:cstheme="minorHAnsi"/>
          <w:color w:val="000000"/>
          <w:lang w:eastAsia="pl-PL"/>
        </w:rPr>
        <w:t>:</w:t>
      </w:r>
    </w:p>
    <w:p w:rsidR="00052490" w:rsidRPr="00D07B6C" w:rsidRDefault="00CB2A24" w:rsidP="00052490">
      <w:pPr>
        <w:pStyle w:val="Teksttreci"/>
        <w:tabs>
          <w:tab w:val="left" w:pos="336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2.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>1.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 Przedmiotem zamówienia jest zaprojektowanie, dostawa, montaż oraz uruchomienie </w:t>
      </w:r>
      <w:r w:rsidR="000C7698" w:rsidRPr="00D07B6C">
        <w:rPr>
          <w:rFonts w:asciiTheme="minorHAnsi" w:hAnsiTheme="minorHAnsi" w:cstheme="minorHAnsi"/>
          <w:lang w:eastAsia="pl-PL"/>
        </w:rPr>
        <w:t xml:space="preserve">dwóch instalacji fotowoltaicznych o łącznej mocy nie mniejszej niż 30 </w:t>
      </w:r>
      <w:proofErr w:type="spellStart"/>
      <w:r w:rsidR="000C7698" w:rsidRPr="00D07B6C">
        <w:rPr>
          <w:rFonts w:asciiTheme="minorHAnsi" w:hAnsiTheme="minorHAnsi" w:cstheme="minorHAnsi"/>
          <w:lang w:eastAsia="pl-PL"/>
        </w:rPr>
        <w:t>kWp</w:t>
      </w:r>
      <w:proofErr w:type="spellEnd"/>
      <w:r w:rsidR="000C7698" w:rsidRPr="00D07B6C">
        <w:rPr>
          <w:rFonts w:asciiTheme="minorHAnsi" w:hAnsiTheme="minorHAnsi" w:cstheme="minorHAnsi"/>
          <w:lang w:eastAsia="pl-PL"/>
        </w:rPr>
        <w:t xml:space="preserve"> na budynkach </w:t>
      </w:r>
      <w:r w:rsidR="000C7698" w:rsidRPr="00D07B6C">
        <w:rPr>
          <w:rFonts w:asciiTheme="minorHAnsi" w:hAnsiTheme="minorHAnsi" w:cstheme="minorHAnsi"/>
          <w:b/>
          <w:bCs/>
          <w:lang w:eastAsia="pl-PL"/>
        </w:rPr>
        <w:t>Zamawiającego</w:t>
      </w:r>
      <w:r w:rsidR="000C7698" w:rsidRPr="00D07B6C">
        <w:rPr>
          <w:rFonts w:asciiTheme="minorHAnsi" w:hAnsiTheme="minorHAnsi" w:cstheme="minorHAnsi"/>
          <w:lang w:eastAsia="pl-PL"/>
        </w:rPr>
        <w:t xml:space="preserve"> (hala nr 1 i hala nr 2) przy ul. Dworcowej 17d w</w:t>
      </w:r>
      <w:r w:rsidR="00557057" w:rsidRPr="00D07B6C">
        <w:rPr>
          <w:rFonts w:asciiTheme="minorHAnsi" w:hAnsiTheme="minorHAnsi" w:cstheme="minorHAnsi"/>
          <w:lang w:eastAsia="pl-PL"/>
        </w:rPr>
        <w:t> </w:t>
      </w:r>
      <w:r w:rsidR="000C7698" w:rsidRPr="00D07B6C">
        <w:rPr>
          <w:rFonts w:asciiTheme="minorHAnsi" w:hAnsiTheme="minorHAnsi" w:cstheme="minorHAnsi"/>
          <w:lang w:eastAsia="pl-PL"/>
        </w:rPr>
        <w:t>Jastrzębiu-Zdroju</w:t>
      </w:r>
      <w:r w:rsidR="00F97A3B" w:rsidRPr="00D07B6C">
        <w:rPr>
          <w:rFonts w:asciiTheme="minorHAnsi" w:hAnsiTheme="minorHAnsi" w:cstheme="minorHAnsi"/>
        </w:rPr>
        <w:t xml:space="preserve">. </w:t>
      </w:r>
      <w:r w:rsidR="00052490" w:rsidRPr="00D07B6C">
        <w:rPr>
          <w:rFonts w:asciiTheme="minorHAnsi" w:hAnsiTheme="minorHAnsi" w:cstheme="minorHAnsi"/>
          <w:b/>
        </w:rPr>
        <w:t xml:space="preserve">Szczegółowy opis przedmiotu zamówienia </w:t>
      </w:r>
      <w:r w:rsidR="000C7698" w:rsidRPr="00D07B6C">
        <w:rPr>
          <w:rFonts w:asciiTheme="minorHAnsi" w:hAnsiTheme="minorHAnsi" w:cstheme="minorHAnsi"/>
          <w:b/>
        </w:rPr>
        <w:t xml:space="preserve">oraz warunki wykonania i odbioru robót </w:t>
      </w:r>
      <w:r w:rsidR="00052490" w:rsidRPr="00D07B6C">
        <w:rPr>
          <w:rFonts w:asciiTheme="minorHAnsi" w:hAnsiTheme="minorHAnsi" w:cstheme="minorHAnsi"/>
          <w:b/>
        </w:rPr>
        <w:t>zaw</w:t>
      </w:r>
      <w:r w:rsidR="000C7698" w:rsidRPr="00D07B6C">
        <w:rPr>
          <w:rFonts w:asciiTheme="minorHAnsi" w:hAnsiTheme="minorHAnsi" w:cstheme="minorHAnsi"/>
          <w:b/>
        </w:rPr>
        <w:t xml:space="preserve">iera wzór umowy z załącznikami. </w:t>
      </w:r>
      <w:r w:rsidR="001B719E">
        <w:rPr>
          <w:rFonts w:asciiTheme="minorHAnsi" w:hAnsiTheme="minorHAnsi" w:cstheme="minorHAnsi"/>
          <w:b/>
        </w:rPr>
        <w:t>Termin wykonania instalacji fotowoltaicznej nie może przekroczyć dnia 23.12.2022 r.</w:t>
      </w:r>
    </w:p>
    <w:p w:rsidR="00A205DF" w:rsidRPr="00D07B6C" w:rsidRDefault="00A205DF" w:rsidP="0058137C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0C7698" w:rsidRPr="00D07B6C" w:rsidRDefault="0058137C" w:rsidP="0058137C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D07B6C">
        <w:rPr>
          <w:rFonts w:cstheme="minorHAnsi"/>
          <w:b/>
          <w:bCs/>
          <w:sz w:val="20"/>
          <w:szCs w:val="20"/>
        </w:rPr>
        <w:t xml:space="preserve">2.2. </w:t>
      </w:r>
      <w:r w:rsidR="000C7698" w:rsidRPr="00D07B6C">
        <w:rPr>
          <w:rFonts w:cstheme="minorHAnsi"/>
          <w:b/>
          <w:bCs/>
          <w:sz w:val="20"/>
          <w:szCs w:val="20"/>
        </w:rPr>
        <w:t xml:space="preserve">Kody  dotyczące przedmiotu zamówienia według Wspólnego Słownika Zamówień CPV: </w:t>
      </w: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 xml:space="preserve">09332000-5 – Instalacje słoneczne </w:t>
      </w: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 xml:space="preserve">45311100-1 – Roboty w zakresie okablowania elektrycznego </w:t>
      </w: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 xml:space="preserve">45315700-5 – Instalowanie stacji rozdzielczych </w:t>
      </w: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 xml:space="preserve">45314320-0 – Instalowanie okablowania komputerowego  </w:t>
      </w:r>
    </w:p>
    <w:p w:rsidR="000C7698" w:rsidRPr="00D07B6C" w:rsidRDefault="000C7698" w:rsidP="0058137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58137C" w:rsidRPr="00D07B6C" w:rsidRDefault="0058137C" w:rsidP="0058137C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D07B6C">
        <w:rPr>
          <w:rFonts w:cstheme="minorHAnsi"/>
          <w:b/>
          <w:bCs/>
          <w:sz w:val="20"/>
          <w:szCs w:val="20"/>
        </w:rPr>
        <w:t xml:space="preserve">2.3. OPIS PROJEKTOWANEGO ROZWIĄZANIA </w:t>
      </w:r>
    </w:p>
    <w:p w:rsidR="0058137C" w:rsidRPr="00D07B6C" w:rsidRDefault="0058137C" w:rsidP="0058137C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>Zespól budynków Jastrzębskiego Zakładu Komunalnego przy ul. Dworcowej 17d znajdujących się na działce nr: 862/54, zasilany jest z wspólnego układu pomiarowego w pokazanym na mapie miejscu oznaczonym jako TL. Z tego też miejsca dokonany jest nad tablicą TL rozdział pionów do poszczególnych hal. Hale 1 i 2 zasilone są kablami ziemnymi typu YKY 4 x 10 mm</w:t>
      </w:r>
      <w:r w:rsidRPr="00D07B6C">
        <w:rPr>
          <w:rFonts w:cstheme="minorHAnsi"/>
          <w:sz w:val="20"/>
          <w:szCs w:val="20"/>
          <w:vertAlign w:val="superscript"/>
        </w:rPr>
        <w:t xml:space="preserve">2 </w:t>
      </w:r>
      <w:r w:rsidRPr="00D07B6C">
        <w:rPr>
          <w:rFonts w:cstheme="minorHAnsi"/>
          <w:sz w:val="20"/>
          <w:szCs w:val="20"/>
        </w:rPr>
        <w:t xml:space="preserve">, jako WLZ-y do znajdujących się tam rozdzielni bezpiecznikowych. </w:t>
      </w:r>
    </w:p>
    <w:p w:rsidR="0058137C" w:rsidRPr="00D07B6C" w:rsidRDefault="0058137C" w:rsidP="0058137C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>Projektowana instalacja będzie przetwarzać energię słoneczną w energię elektryczną za pomocą paneli fotowoltaicznych oraz urządzeń energoelektronicznych. Instalacja  zostanie  podłączona  do  sieci  elektroenergetycznej  przedsiębiorstwa energetycznego,  lecz wypływ prądu zostanie zablokowany. Cała energia wykorzystywana będzie na własne potrzeby. W przyszłości rozważone zostanie ewentualne zdjęcie blokad i rozliczanie energii na zasadzie net-billingu. Uzależnione to będzie po praktyce, dokonaniu własnych analiz zysków i strat, obserwacji rynku pod względem opłacalności zastosowania systemu.</w:t>
      </w:r>
    </w:p>
    <w:p w:rsidR="0058137C" w:rsidRPr="00D07B6C" w:rsidRDefault="0058137C" w:rsidP="0058137C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 xml:space="preserve">Panele będą łączone szeregowo w pojedynczym łańcuchu tworząc generator słoneczny podłączony do  falownika przetwarzającego energię elektryczną prądu stałego DC w energię prądu zmiennego AC umożliwiając podłączenie do sieci elektroenergetycznej, zapewniający idealny sinus. Falownik powinien posiadać podstawowe certyfikaty potwierdzające zgodności z normami  w  odniesieniu do parametrów i bezpieczeństwa: - PN-EN 50438:2014 - Wymagania dla instalacji mikro generacyjnych przeznaczonych do równoległego przyłączania do publicznych sieci dystrybucyjnych niskiego napięcia. </w:t>
      </w:r>
    </w:p>
    <w:p w:rsidR="0058137C" w:rsidRPr="00D07B6C" w:rsidRDefault="0058137C" w:rsidP="0058137C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 xml:space="preserve">Moduły powinny posiadać podstawowe certyfikaty potwierdzające zgodność z normami w odniesieniu do parametrów i bezpieczeństwa: PN-EN 61215-1:2017 - Moduły fotowoltaiczne (PV) do zastosowań naziemnych. Kwalifikacja konstrukcji i aprobata typu PN-EN 61730-2:2007 - Ocena bezpieczeństwa modułu fotowoltaicznego (PV). </w:t>
      </w:r>
    </w:p>
    <w:p w:rsidR="000C7698" w:rsidRPr="00D07B6C" w:rsidRDefault="0058137C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b/>
          <w:bCs/>
          <w:sz w:val="20"/>
          <w:szCs w:val="20"/>
        </w:rPr>
        <w:t>2.4.</w:t>
      </w:r>
      <w:r w:rsidRPr="00D07B6C">
        <w:rPr>
          <w:rFonts w:cstheme="minorHAnsi"/>
          <w:sz w:val="20"/>
          <w:szCs w:val="20"/>
        </w:rPr>
        <w:t xml:space="preserve"> </w:t>
      </w:r>
      <w:r w:rsidR="000C7698" w:rsidRPr="00D07B6C">
        <w:rPr>
          <w:rFonts w:cstheme="minorHAnsi"/>
          <w:sz w:val="20"/>
          <w:szCs w:val="20"/>
        </w:rPr>
        <w:t>Do wykonania instalacji fotowoltaicznej planuje się wykorzystać dachy obiektów:</w:t>
      </w:r>
    </w:p>
    <w:p w:rsidR="000C7698" w:rsidRPr="00D07B6C" w:rsidRDefault="000C7698" w:rsidP="0058137C">
      <w:pPr>
        <w:pStyle w:val="Akapitzlist"/>
        <w:numPr>
          <w:ilvl w:val="2"/>
          <w:numId w:val="11"/>
        </w:numPr>
        <w:spacing w:after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Hala nr 1:</w:t>
      </w:r>
    </w:p>
    <w:p w:rsidR="000C7698" w:rsidRPr="004A33DB" w:rsidRDefault="000C7698" w:rsidP="004A33DB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Planuje się zabudowę na dachu 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>aneli o wartości min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imum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400 </w:t>
      </w:r>
      <w:proofErr w:type="spellStart"/>
      <w:r w:rsidRPr="00D07B6C">
        <w:rPr>
          <w:rFonts w:asciiTheme="minorHAnsi" w:hAnsiTheme="minorHAnsi" w:cstheme="minorHAnsi"/>
          <w:color w:val="000000"/>
          <w:sz w:val="20"/>
          <w:szCs w:val="20"/>
        </w:rPr>
        <w:t>Wp</w:t>
      </w:r>
      <w:proofErr w:type="spellEnd"/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każdy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 xml:space="preserve">, w ilości zapewniającej osiągnięcie 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>sumaryczn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 xml:space="preserve">ej 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>moc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min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imum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0 </w:t>
      </w:r>
      <w:proofErr w:type="spellStart"/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>KWp</w:t>
      </w:r>
      <w:proofErr w:type="spellEnd"/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Montaż paneli na tym dachu należy wykonać na konstrukcji balastowej, bez ingerencji w dach (pokrycie dachu </w:t>
      </w:r>
      <w:proofErr w:type="spellStart"/>
      <w:r w:rsidRPr="00D07B6C">
        <w:rPr>
          <w:rFonts w:asciiTheme="minorHAnsi" w:hAnsiTheme="minorHAnsi" w:cstheme="minorHAnsi"/>
          <w:sz w:val="20"/>
          <w:szCs w:val="20"/>
        </w:rPr>
        <w:t>styropapa</w:t>
      </w:r>
      <w:proofErr w:type="spellEnd"/>
      <w:r w:rsidRPr="00D07B6C">
        <w:rPr>
          <w:rFonts w:asciiTheme="minorHAnsi" w:hAnsiTheme="minorHAnsi" w:cstheme="minorHAnsi"/>
          <w:sz w:val="20"/>
          <w:szCs w:val="20"/>
        </w:rPr>
        <w:t>)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Należy zastosować inwerter o wartości </w:t>
      </w:r>
      <w:r w:rsidR="00C658D7">
        <w:rPr>
          <w:rFonts w:asciiTheme="minorHAnsi" w:hAnsiTheme="minorHAnsi" w:cstheme="minorHAnsi"/>
          <w:sz w:val="20"/>
          <w:szCs w:val="20"/>
        </w:rPr>
        <w:t xml:space="preserve">około </w:t>
      </w:r>
      <w:r w:rsidRPr="00D07B6C">
        <w:rPr>
          <w:rFonts w:asciiTheme="minorHAnsi" w:hAnsiTheme="minorHAnsi" w:cstheme="minorHAnsi"/>
          <w:sz w:val="20"/>
          <w:szCs w:val="20"/>
        </w:rPr>
        <w:t>10 KW on/</w:t>
      </w:r>
      <w:proofErr w:type="spellStart"/>
      <w:r w:rsidRPr="00D07B6C">
        <w:rPr>
          <w:rFonts w:asciiTheme="minorHAnsi" w:hAnsiTheme="minorHAnsi" w:cstheme="minorHAnsi"/>
          <w:sz w:val="20"/>
          <w:szCs w:val="20"/>
        </w:rPr>
        <w:t>grid</w:t>
      </w:r>
      <w:proofErr w:type="spellEnd"/>
      <w:r w:rsidRPr="00D07B6C">
        <w:rPr>
          <w:rFonts w:asciiTheme="minorHAnsi" w:hAnsiTheme="minorHAnsi" w:cstheme="minorHAnsi"/>
          <w:sz w:val="20"/>
          <w:szCs w:val="20"/>
        </w:rPr>
        <w:t>. Inwerter powinien być zgodny z wymogami wg wykazu urządzeń Tauron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Zabudować urządzenie </w:t>
      </w:r>
      <w:proofErr w:type="spellStart"/>
      <w:r w:rsidRPr="00D07B6C">
        <w:rPr>
          <w:rFonts w:asciiTheme="minorHAnsi" w:hAnsiTheme="minorHAnsi" w:cstheme="minorHAnsi"/>
          <w:sz w:val="20"/>
          <w:szCs w:val="20"/>
        </w:rPr>
        <w:t>smartmeter</w:t>
      </w:r>
      <w:proofErr w:type="spellEnd"/>
      <w:r w:rsidRPr="00D07B6C">
        <w:rPr>
          <w:rFonts w:asciiTheme="minorHAnsi" w:hAnsiTheme="minorHAnsi" w:cstheme="minorHAnsi"/>
          <w:sz w:val="20"/>
          <w:szCs w:val="20"/>
        </w:rPr>
        <w:t xml:space="preserve"> jako zabezpieczenie przed wypływem mocy do sieci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lastRenderedPageBreak/>
        <w:t>Zabudować tablicę DC z zabezpieczeniami i zabezpieczenie AC inwertera wraz</w:t>
      </w:r>
      <w:r w:rsidR="0058137C" w:rsidRPr="00D07B6C">
        <w:rPr>
          <w:rFonts w:asciiTheme="minorHAnsi" w:hAnsiTheme="minorHAnsi" w:cstheme="minorHAnsi"/>
          <w:sz w:val="20"/>
          <w:szCs w:val="20"/>
        </w:rPr>
        <w:t xml:space="preserve"> </w:t>
      </w:r>
      <w:r w:rsidRPr="00D07B6C">
        <w:rPr>
          <w:rFonts w:asciiTheme="minorHAnsi" w:hAnsiTheme="minorHAnsi" w:cstheme="minorHAnsi"/>
          <w:sz w:val="20"/>
          <w:szCs w:val="20"/>
        </w:rPr>
        <w:t>z zabezpieczeniem przeciwprzepięciowym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Wykonać okablowanie (miedziane) dla urządzeń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Zabudować wyłącznik p.poż. </w:t>
      </w:r>
    </w:p>
    <w:p w:rsidR="000C7698" w:rsidRPr="00D07B6C" w:rsidRDefault="000C7698" w:rsidP="0058137C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Wykonać system zdalnego odczytu danych z inwertera.</w:t>
      </w:r>
    </w:p>
    <w:p w:rsidR="000C7698" w:rsidRPr="00D07B6C" w:rsidRDefault="000C7698" w:rsidP="0058137C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C7698" w:rsidRPr="00D07B6C" w:rsidRDefault="000C7698" w:rsidP="0058137C">
      <w:pPr>
        <w:pStyle w:val="Akapitzlist"/>
        <w:numPr>
          <w:ilvl w:val="2"/>
          <w:numId w:val="11"/>
        </w:numPr>
        <w:spacing w:after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Hala nr 2: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7B6C">
        <w:rPr>
          <w:rFonts w:asciiTheme="minorHAnsi" w:hAnsiTheme="minorHAnsi" w:cstheme="minorHAnsi"/>
          <w:color w:val="000000"/>
          <w:sz w:val="20"/>
          <w:szCs w:val="20"/>
        </w:rPr>
        <w:t>Planuje się zabudowę na dachu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>paneli o wartości min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imum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400 </w:t>
      </w:r>
      <w:proofErr w:type="spellStart"/>
      <w:r w:rsidRPr="00D07B6C">
        <w:rPr>
          <w:rFonts w:asciiTheme="minorHAnsi" w:hAnsiTheme="minorHAnsi" w:cstheme="minorHAnsi"/>
          <w:color w:val="000000"/>
          <w:sz w:val="20"/>
          <w:szCs w:val="20"/>
        </w:rPr>
        <w:t>Wp</w:t>
      </w:r>
      <w:proofErr w:type="spellEnd"/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każdy, 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 xml:space="preserve">w ilości zapewniającej osiągnięcie 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>sumaryczn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 xml:space="preserve">ej 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>moc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min</w:t>
      </w:r>
      <w:r w:rsidR="004A33DB">
        <w:rPr>
          <w:rFonts w:asciiTheme="minorHAnsi" w:hAnsiTheme="minorHAnsi" w:cstheme="minorHAnsi"/>
          <w:color w:val="000000"/>
          <w:sz w:val="20"/>
          <w:szCs w:val="20"/>
        </w:rPr>
        <w:t>imum</w:t>
      </w:r>
      <w:r w:rsidR="004A33D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20 </w:t>
      </w:r>
      <w:proofErr w:type="spellStart"/>
      <w:r w:rsidRPr="00D07B6C">
        <w:rPr>
          <w:rFonts w:asciiTheme="minorHAnsi" w:hAnsiTheme="minorHAnsi" w:cstheme="minorHAnsi"/>
          <w:color w:val="000000"/>
          <w:sz w:val="20"/>
          <w:szCs w:val="20"/>
        </w:rPr>
        <w:t>KWp</w:t>
      </w:r>
      <w:proofErr w:type="spellEnd"/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Montaż paneli na tym dachu należy wykonać na konstrukcji systemowej  przystosowanej do dachu pokrytego blachą trapezową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Należy zastosować inwerter o wartości </w:t>
      </w:r>
      <w:r w:rsidR="00C658D7">
        <w:rPr>
          <w:rFonts w:asciiTheme="minorHAnsi" w:hAnsiTheme="minorHAnsi" w:cstheme="minorHAnsi"/>
          <w:sz w:val="20"/>
          <w:szCs w:val="20"/>
        </w:rPr>
        <w:t xml:space="preserve">około </w:t>
      </w:r>
      <w:r w:rsidRPr="00D07B6C">
        <w:rPr>
          <w:rFonts w:asciiTheme="minorHAnsi" w:hAnsiTheme="minorHAnsi" w:cstheme="minorHAnsi"/>
          <w:sz w:val="20"/>
          <w:szCs w:val="20"/>
        </w:rPr>
        <w:t>20 KW on/</w:t>
      </w:r>
      <w:proofErr w:type="spellStart"/>
      <w:r w:rsidRPr="00D07B6C">
        <w:rPr>
          <w:rFonts w:asciiTheme="minorHAnsi" w:hAnsiTheme="minorHAnsi" w:cstheme="minorHAnsi"/>
          <w:sz w:val="20"/>
          <w:szCs w:val="20"/>
        </w:rPr>
        <w:t>grid</w:t>
      </w:r>
      <w:proofErr w:type="spellEnd"/>
      <w:r w:rsidRPr="00D07B6C">
        <w:rPr>
          <w:rFonts w:asciiTheme="minorHAnsi" w:hAnsiTheme="minorHAnsi" w:cstheme="minorHAnsi"/>
          <w:sz w:val="20"/>
          <w:szCs w:val="20"/>
        </w:rPr>
        <w:t>. Inwerter powinien być zgodny</w:t>
      </w:r>
      <w:r w:rsidR="0058137C" w:rsidRPr="00D07B6C">
        <w:rPr>
          <w:rFonts w:asciiTheme="minorHAnsi" w:hAnsiTheme="minorHAnsi" w:cstheme="minorHAnsi"/>
          <w:sz w:val="20"/>
          <w:szCs w:val="20"/>
        </w:rPr>
        <w:t xml:space="preserve"> </w:t>
      </w:r>
      <w:r w:rsidRPr="00D07B6C">
        <w:rPr>
          <w:rFonts w:asciiTheme="minorHAnsi" w:hAnsiTheme="minorHAnsi" w:cstheme="minorHAnsi"/>
          <w:sz w:val="20"/>
          <w:szCs w:val="20"/>
        </w:rPr>
        <w:t>z wymogami wg wykazu urządzeń Tauron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Zabudować urządzenie </w:t>
      </w:r>
      <w:proofErr w:type="spellStart"/>
      <w:r w:rsidRPr="00D07B6C">
        <w:rPr>
          <w:rFonts w:asciiTheme="minorHAnsi" w:hAnsiTheme="minorHAnsi" w:cstheme="minorHAnsi"/>
          <w:sz w:val="20"/>
          <w:szCs w:val="20"/>
        </w:rPr>
        <w:t>smartmeter</w:t>
      </w:r>
      <w:proofErr w:type="spellEnd"/>
      <w:r w:rsidRPr="00D07B6C">
        <w:rPr>
          <w:rFonts w:asciiTheme="minorHAnsi" w:hAnsiTheme="minorHAnsi" w:cstheme="minorHAnsi"/>
          <w:sz w:val="20"/>
          <w:szCs w:val="20"/>
        </w:rPr>
        <w:t xml:space="preserve"> jako zabezpieczenie przed wypływem mocy do sieci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Zabudować tablicę DC z zabezpieczeniami i zabezpieczenie AC inwertera wra</w:t>
      </w:r>
      <w:r w:rsidR="0058137C" w:rsidRPr="00D07B6C">
        <w:rPr>
          <w:rFonts w:asciiTheme="minorHAnsi" w:hAnsiTheme="minorHAnsi" w:cstheme="minorHAnsi"/>
          <w:sz w:val="20"/>
          <w:szCs w:val="20"/>
        </w:rPr>
        <w:t xml:space="preserve">z </w:t>
      </w:r>
      <w:r w:rsidRPr="00D07B6C">
        <w:rPr>
          <w:rFonts w:asciiTheme="minorHAnsi" w:hAnsiTheme="minorHAnsi" w:cstheme="minorHAnsi"/>
          <w:sz w:val="20"/>
          <w:szCs w:val="20"/>
        </w:rPr>
        <w:t>z zabezpieczeniem przeciwprzepięciowym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Wykonać okablowanie (miedziane) dla urządzeń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  <w:r w:rsidRPr="00D07B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Zabudować wyłącznik p.poż. </w:t>
      </w:r>
    </w:p>
    <w:p w:rsidR="000C7698" w:rsidRPr="00D07B6C" w:rsidRDefault="000C7698" w:rsidP="0058137C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Wykonać system zdalnego odczytu danych z inwertera</w:t>
      </w:r>
      <w:r w:rsidR="0058137C" w:rsidRPr="00D07B6C">
        <w:rPr>
          <w:rFonts w:asciiTheme="minorHAnsi" w:hAnsiTheme="minorHAnsi" w:cstheme="minorHAnsi"/>
          <w:sz w:val="20"/>
          <w:szCs w:val="20"/>
        </w:rPr>
        <w:t>.</w:t>
      </w: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07B6C">
        <w:rPr>
          <w:rFonts w:cstheme="minorHAnsi"/>
          <w:b/>
          <w:bCs/>
          <w:sz w:val="20"/>
          <w:szCs w:val="20"/>
        </w:rPr>
        <w:t>2.</w:t>
      </w:r>
      <w:r w:rsidR="0058137C" w:rsidRPr="00D07B6C">
        <w:rPr>
          <w:rFonts w:cstheme="minorHAnsi"/>
          <w:b/>
          <w:bCs/>
          <w:sz w:val="20"/>
          <w:szCs w:val="20"/>
        </w:rPr>
        <w:t>5</w:t>
      </w:r>
      <w:r w:rsidRPr="00D07B6C">
        <w:rPr>
          <w:rFonts w:cstheme="minorHAnsi"/>
          <w:b/>
          <w:bCs/>
          <w:sz w:val="20"/>
          <w:szCs w:val="20"/>
        </w:rPr>
        <w:t>. Przewody instalacji PV.</w:t>
      </w:r>
    </w:p>
    <w:p w:rsidR="000C7698" w:rsidRPr="00D07B6C" w:rsidRDefault="000C7698" w:rsidP="005813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sz w:val="20"/>
          <w:szCs w:val="20"/>
        </w:rPr>
        <w:t>Przewody fotowoltaiczne, to przewody przeznaczone do pracy z prądem stałym. Ich zadaniem jest doprowadzenie energii elektrycznej wytworzonej w modułach fotowoltaicznych do falownika. Z kolei kabel AC odpowiada za odprowadzenie  energii elektrycznej z falownika do instalacji elektrycznej obiektu i sieci elektroenergetycznej. Zakłada się, że strata temperaturowa przewodów DC i kabli AC w systemie fotowoltaicznym powinna być mniejsza niż 1%. Przekrój przewodów należy dobrać wg obliczeń dla poszczególnych łańcuchów.</w:t>
      </w:r>
    </w:p>
    <w:p w:rsidR="00B277DF" w:rsidRPr="00D07B6C" w:rsidRDefault="00B277DF" w:rsidP="0058137C">
      <w:pPr>
        <w:pStyle w:val="Teksttreci"/>
        <w:tabs>
          <w:tab w:val="left" w:pos="33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2.</w:t>
      </w:r>
      <w:r w:rsidR="000C7698" w:rsidRPr="00D07B6C">
        <w:rPr>
          <w:rFonts w:asciiTheme="minorHAnsi" w:hAnsiTheme="minorHAnsi" w:cstheme="minorHAnsi"/>
          <w:b/>
        </w:rPr>
        <w:t>4</w:t>
      </w:r>
      <w:r w:rsidRPr="00D07B6C">
        <w:rPr>
          <w:rFonts w:asciiTheme="minorHAnsi" w:hAnsiTheme="minorHAnsi" w:cstheme="minorHAnsi"/>
          <w:b/>
        </w:rPr>
        <w:t>.</w:t>
      </w:r>
      <w:r w:rsidRPr="00D07B6C">
        <w:rPr>
          <w:rFonts w:asciiTheme="minorHAnsi" w:hAnsiTheme="minorHAnsi" w:cstheme="minorHAnsi"/>
        </w:rPr>
        <w:t xml:space="preserve"> Wycena robót powinna opierać się na własnych pomiarach i przeprowadzonej wizji w terenie przy uwzględnieniu wszystkich czynności i materiałów niezbędnych do realizacji zadania.</w:t>
      </w:r>
    </w:p>
    <w:p w:rsidR="00F97A3B" w:rsidRPr="00D07B6C" w:rsidRDefault="00B277DF" w:rsidP="0058137C">
      <w:pPr>
        <w:pStyle w:val="Teksttreci"/>
        <w:tabs>
          <w:tab w:val="left" w:pos="336"/>
        </w:tabs>
        <w:spacing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2.</w:t>
      </w:r>
      <w:r w:rsidR="000C7698" w:rsidRPr="00D07B6C">
        <w:rPr>
          <w:rFonts w:asciiTheme="minorHAnsi" w:hAnsiTheme="minorHAnsi" w:cstheme="minorHAnsi"/>
          <w:b/>
          <w:bCs/>
          <w:color w:val="000000"/>
          <w:lang w:eastAsia="pl-PL"/>
        </w:rPr>
        <w:t>5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. </w:t>
      </w:r>
      <w:r w:rsidR="00F97A3B" w:rsidRPr="00D07B6C">
        <w:rPr>
          <w:rFonts w:asciiTheme="minorHAnsi" w:hAnsiTheme="minorHAnsi" w:cstheme="minorHAnsi"/>
          <w:color w:val="000000"/>
          <w:lang w:eastAsia="pl-PL" w:bidi="ar-SA"/>
        </w:rPr>
        <w:t>Do wyceny oferty należy przyjąć materiały o dokładnie takich parametrach technicznych i jakości wskazanej</w:t>
      </w:r>
      <w:r w:rsidR="00731B3D" w:rsidRPr="00D07B6C"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="00F97A3B" w:rsidRPr="00D07B6C">
        <w:rPr>
          <w:rFonts w:asciiTheme="minorHAnsi" w:hAnsiTheme="minorHAnsi" w:cstheme="minorHAnsi"/>
          <w:color w:val="000000"/>
          <w:lang w:eastAsia="pl-PL" w:bidi="ar-SA"/>
        </w:rPr>
        <w:t xml:space="preserve">i opisanej w </w:t>
      </w:r>
      <w:proofErr w:type="spellStart"/>
      <w:r w:rsidR="00F97A3B" w:rsidRPr="00D07B6C">
        <w:rPr>
          <w:rFonts w:asciiTheme="minorHAnsi" w:hAnsiTheme="minorHAnsi" w:cstheme="minorHAnsi"/>
          <w:color w:val="000000"/>
          <w:lang w:eastAsia="pl-PL" w:bidi="ar-SA"/>
        </w:rPr>
        <w:t>STWiOR</w:t>
      </w:r>
      <w:proofErr w:type="spellEnd"/>
      <w:r w:rsidR="000C7698" w:rsidRPr="00D07B6C"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="0058137C" w:rsidRPr="00D07B6C">
        <w:rPr>
          <w:rFonts w:asciiTheme="minorHAnsi" w:hAnsiTheme="minorHAnsi" w:cstheme="minorHAnsi"/>
          <w:color w:val="000000"/>
          <w:lang w:eastAsia="pl-PL" w:bidi="ar-SA"/>
        </w:rPr>
        <w:t xml:space="preserve">stanowiącej </w:t>
      </w:r>
      <w:r w:rsidR="000C7698" w:rsidRPr="00D07B6C">
        <w:rPr>
          <w:rFonts w:asciiTheme="minorHAnsi" w:hAnsiTheme="minorHAnsi" w:cstheme="minorHAnsi"/>
          <w:color w:val="000000"/>
          <w:lang w:eastAsia="pl-PL" w:bidi="ar-SA"/>
        </w:rPr>
        <w:t>załącznik nr 1 do umowy.</w:t>
      </w:r>
      <w:r w:rsidR="00F97A3B" w:rsidRPr="00D07B6C"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="000C7698" w:rsidRPr="00D07B6C">
        <w:rPr>
          <w:rFonts w:asciiTheme="minorHAnsi" w:hAnsiTheme="minorHAnsi" w:cstheme="minorHAnsi"/>
          <w:color w:val="000000"/>
          <w:lang w:eastAsia="pl-PL" w:bidi="ar-SA"/>
        </w:rPr>
        <w:t>Z</w:t>
      </w:r>
      <w:r w:rsidR="00F97A3B" w:rsidRPr="00D07B6C">
        <w:rPr>
          <w:rFonts w:asciiTheme="minorHAnsi" w:hAnsiTheme="minorHAnsi" w:cstheme="minorHAnsi"/>
          <w:color w:val="000000"/>
          <w:lang w:eastAsia="pl-PL" w:bidi="ar-SA"/>
        </w:rPr>
        <w:t xml:space="preserve">miana będzie mogła nastąpić jedynie w uzasadnionych przypadkach, takich jak np. powodujących poprawienie parametrów technicznych, wynikające z aktualizacji rozwiązań z uwagi na postęp technologiczny lub </w:t>
      </w:r>
      <w:r w:rsidR="00F97A3B" w:rsidRPr="00D07B6C">
        <w:rPr>
          <w:rStyle w:val="Domylnaczcionkaakapitu7"/>
          <w:rFonts w:asciiTheme="minorHAnsi" w:hAnsiTheme="minorHAnsi" w:cstheme="minorHAnsi"/>
          <w:color w:val="000000"/>
          <w:lang w:eastAsia="pl-PL" w:bidi="ar-SA"/>
        </w:rPr>
        <w:t>zmiany obowiązujących przepisów, jednakże każdorazowo zmiana ta musi zostać zaakceptowana poprzez udzielenie pisemnej zgody</w:t>
      </w:r>
      <w:r w:rsidR="00F97A3B" w:rsidRPr="00D07B6C">
        <w:rPr>
          <w:rFonts w:asciiTheme="minorHAnsi" w:hAnsiTheme="minorHAnsi" w:cstheme="minorHAnsi"/>
          <w:color w:val="000000"/>
          <w:lang w:eastAsia="pl-PL" w:bidi="ar-SA"/>
        </w:rPr>
        <w:t xml:space="preserve"> Zamawiającego.</w:t>
      </w:r>
    </w:p>
    <w:p w:rsidR="00B277DF" w:rsidRPr="00D07B6C" w:rsidRDefault="00B277DF" w:rsidP="00F97A3B">
      <w:pPr>
        <w:pStyle w:val="Nagwek4"/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bookmarkStart w:id="1" w:name="bookmark16"/>
    </w:p>
    <w:p w:rsidR="00F97A3B" w:rsidRPr="00D07B6C" w:rsidRDefault="00B277DF" w:rsidP="00B277DF">
      <w:pPr>
        <w:pStyle w:val="Nagwek4"/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>3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>.</w:t>
      </w:r>
      <w:bookmarkEnd w:id="1"/>
      <w:r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>Wymagania w zakresie gwarancji i rękojmi</w:t>
      </w:r>
    </w:p>
    <w:p w:rsidR="00C105BC" w:rsidRPr="00D07B6C" w:rsidRDefault="00803AE5" w:rsidP="00F97A3B">
      <w:pPr>
        <w:pStyle w:val="Teksttreci"/>
        <w:spacing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3.</w:t>
      </w:r>
      <w:r w:rsidR="00723E07" w:rsidRPr="00D07B6C">
        <w:rPr>
          <w:rFonts w:asciiTheme="minorHAnsi" w:hAnsiTheme="minorHAnsi" w:cstheme="minorHAnsi"/>
          <w:b/>
          <w:bCs/>
          <w:color w:val="000000"/>
          <w:lang w:eastAsia="pl-PL"/>
        </w:rPr>
        <w:t>1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 Zamawiający wymaga udzielenia przez Wykonawcę</w:t>
      </w:r>
      <w:r w:rsidR="00C105BC" w:rsidRPr="00D07B6C">
        <w:rPr>
          <w:rFonts w:asciiTheme="minorHAnsi" w:hAnsiTheme="minorHAnsi" w:cstheme="minorHAnsi"/>
          <w:color w:val="000000"/>
          <w:lang w:eastAsia="pl-PL"/>
        </w:rPr>
        <w:t xml:space="preserve"> co najmniej:</w:t>
      </w:r>
    </w:p>
    <w:p w:rsidR="00C105BC" w:rsidRPr="00D07B6C" w:rsidRDefault="00C105BC" w:rsidP="00521D77">
      <w:pPr>
        <w:pStyle w:val="Teksttreci"/>
        <w:spacing w:line="240" w:lineRule="auto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>a) 12 letniego okresu gwarancji dla zastosowanego falownika i konstrukcji wsporczej,</w:t>
      </w:r>
    </w:p>
    <w:p w:rsidR="00C105BC" w:rsidRPr="00D07B6C" w:rsidRDefault="00C105BC" w:rsidP="00521D77">
      <w:pPr>
        <w:pStyle w:val="Teksttreci"/>
        <w:spacing w:line="240" w:lineRule="auto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>b) 15 letniego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color w:val="000000"/>
          <w:lang w:eastAsia="pl-PL"/>
        </w:rPr>
        <w:t>okresu gwarancji dla modułów PV,</w:t>
      </w:r>
    </w:p>
    <w:p w:rsidR="00F97A3B" w:rsidRPr="00D07B6C" w:rsidRDefault="00C105BC" w:rsidP="00521D77">
      <w:pPr>
        <w:pStyle w:val="Teksttreci"/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Cs/>
          <w:color w:val="000000"/>
          <w:lang w:eastAsia="pl-PL"/>
        </w:rPr>
        <w:t xml:space="preserve">c) 5 letniego okresu </w:t>
      </w:r>
      <w:r w:rsidR="00F97A3B" w:rsidRPr="00D07B6C">
        <w:rPr>
          <w:rFonts w:asciiTheme="minorHAnsi" w:hAnsiTheme="minorHAnsi" w:cstheme="minorHAnsi"/>
          <w:bCs/>
          <w:color w:val="000000"/>
          <w:lang w:eastAsia="pl-PL"/>
        </w:rPr>
        <w:t>rękojmi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 na całość wykonanych prac</w:t>
      </w:r>
      <w:r w:rsidRPr="00D07B6C">
        <w:rPr>
          <w:rFonts w:asciiTheme="minorHAnsi" w:hAnsiTheme="minorHAnsi" w:cstheme="minorHAnsi"/>
          <w:color w:val="000000"/>
          <w:lang w:eastAsia="pl-PL"/>
        </w:rPr>
        <w:t>.</w:t>
      </w:r>
    </w:p>
    <w:p w:rsidR="00A77C93" w:rsidRPr="00D07B6C" w:rsidRDefault="00F97A3B" w:rsidP="00A77C93">
      <w:pPr>
        <w:spacing w:after="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D07B6C">
        <w:rPr>
          <w:rFonts w:cstheme="minorHAnsi"/>
          <w:b/>
          <w:bCs/>
          <w:color w:val="000000"/>
          <w:sz w:val="20"/>
          <w:szCs w:val="20"/>
        </w:rPr>
        <w:t>3.</w:t>
      </w:r>
      <w:r w:rsidR="00723E07" w:rsidRPr="00D07B6C">
        <w:rPr>
          <w:rFonts w:cstheme="minorHAnsi"/>
          <w:b/>
          <w:bCs/>
          <w:color w:val="000000"/>
          <w:sz w:val="20"/>
          <w:szCs w:val="20"/>
        </w:rPr>
        <w:t>2</w:t>
      </w:r>
      <w:r w:rsidR="00803AE5" w:rsidRPr="00D07B6C">
        <w:rPr>
          <w:rFonts w:cstheme="minorHAnsi"/>
          <w:b/>
          <w:bCs/>
          <w:color w:val="000000"/>
          <w:sz w:val="20"/>
          <w:szCs w:val="20"/>
        </w:rPr>
        <w:t>.</w:t>
      </w:r>
      <w:r w:rsidRPr="00D07B6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07B6C">
        <w:rPr>
          <w:rFonts w:cstheme="minorHAnsi"/>
          <w:color w:val="000000"/>
          <w:sz w:val="20"/>
          <w:szCs w:val="20"/>
          <w:lang w:eastAsia="ar-SA"/>
        </w:rPr>
        <w:t>Okres gwarancji i rękojmi liczony będzie od daty podpisania końcowego protokołu odbioru robót, tj. po zrealizowaniu przedmiotu umowy.</w:t>
      </w:r>
    </w:p>
    <w:p w:rsidR="00F97A3B" w:rsidRPr="00D07B6C" w:rsidRDefault="00803AE5" w:rsidP="00A77C93">
      <w:pPr>
        <w:spacing w:after="0"/>
        <w:jc w:val="both"/>
        <w:rPr>
          <w:rFonts w:cstheme="minorHAnsi"/>
          <w:sz w:val="20"/>
          <w:szCs w:val="20"/>
        </w:rPr>
      </w:pPr>
      <w:r w:rsidRPr="00D07B6C">
        <w:rPr>
          <w:rFonts w:cstheme="minorHAnsi"/>
          <w:b/>
          <w:bCs/>
          <w:color w:val="000000"/>
          <w:sz w:val="20"/>
          <w:szCs w:val="20"/>
          <w:lang w:eastAsia="ar-SA"/>
        </w:rPr>
        <w:t>3.</w:t>
      </w:r>
      <w:r w:rsidR="00723E07" w:rsidRPr="00D07B6C">
        <w:rPr>
          <w:rFonts w:cstheme="minorHAnsi"/>
          <w:b/>
          <w:bCs/>
          <w:color w:val="000000"/>
          <w:sz w:val="20"/>
          <w:szCs w:val="20"/>
          <w:lang w:eastAsia="ar-SA"/>
        </w:rPr>
        <w:t>3</w:t>
      </w:r>
      <w:r w:rsidR="00F97A3B" w:rsidRPr="00D07B6C">
        <w:rPr>
          <w:rFonts w:cstheme="minorHAnsi"/>
          <w:b/>
          <w:bCs/>
          <w:color w:val="000000"/>
          <w:sz w:val="20"/>
          <w:szCs w:val="20"/>
          <w:lang w:eastAsia="ar-SA"/>
        </w:rPr>
        <w:t xml:space="preserve">. </w:t>
      </w:r>
      <w:r w:rsidR="00F97A3B" w:rsidRPr="00D07B6C">
        <w:rPr>
          <w:rFonts w:cstheme="minorHAnsi"/>
          <w:color w:val="000000"/>
          <w:sz w:val="20"/>
          <w:szCs w:val="20"/>
          <w:lang w:eastAsia="ar-SA"/>
        </w:rPr>
        <w:t>Gwarancja określa okres, w którym Wykonawca ponosi odpowiedzialność za jakość zrealizowanego przedmiotu zamówienia. Rękojmia określa okres, w którym Wykonawca ponosi odpowiedzialność względem Zamawiającego za wady przedmiotu umowy.</w:t>
      </w:r>
    </w:p>
    <w:p w:rsidR="00F97A3B" w:rsidRPr="00D07B6C" w:rsidRDefault="00F97A3B" w:rsidP="00F97A3B">
      <w:pPr>
        <w:pStyle w:val="Teksttreci"/>
        <w:tabs>
          <w:tab w:val="left" w:pos="820"/>
        </w:tabs>
        <w:spacing w:line="240" w:lineRule="auto"/>
        <w:jc w:val="both"/>
        <w:rPr>
          <w:rFonts w:asciiTheme="minorHAnsi" w:hAnsiTheme="minorHAnsi" w:cstheme="minorHAnsi"/>
        </w:rPr>
      </w:pPr>
    </w:p>
    <w:p w:rsidR="00F97A3B" w:rsidRPr="00D07B6C" w:rsidRDefault="00F97A3B" w:rsidP="00803AE5">
      <w:pPr>
        <w:pStyle w:val="Teksttreci"/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4.</w:t>
      </w:r>
      <w:r w:rsidR="00803AE5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Termin wykonania zamówienia</w:t>
      </w:r>
      <w:r w:rsidR="00803AE5" w:rsidRPr="00D07B6C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</w:p>
    <w:p w:rsidR="00F97A3B" w:rsidRPr="00D07B6C" w:rsidRDefault="00803AE5" w:rsidP="00F97A3B">
      <w:pPr>
        <w:pStyle w:val="Teksttreci"/>
        <w:tabs>
          <w:tab w:val="left" w:pos="820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4.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>1.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 Termin wykonania przedmiotu zamówienia: 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do </w:t>
      </w:r>
      <w:r w:rsidR="00521D77" w:rsidRPr="00D07B6C">
        <w:rPr>
          <w:rFonts w:asciiTheme="minorHAnsi" w:hAnsiTheme="minorHAnsi" w:cstheme="minorHAnsi"/>
          <w:b/>
          <w:bCs/>
          <w:color w:val="000000"/>
          <w:lang w:eastAsia="pl-PL"/>
        </w:rPr>
        <w:t>14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dni od dnia podpisania umowy.</w:t>
      </w:r>
    </w:p>
    <w:p w:rsidR="00F97A3B" w:rsidRPr="00D07B6C" w:rsidRDefault="00803AE5" w:rsidP="00F97A3B">
      <w:pPr>
        <w:pStyle w:val="Teksttreci"/>
        <w:tabs>
          <w:tab w:val="left" w:pos="820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4.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2. 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Za dzień zakończenia realizacji przedmiotu </w:t>
      </w:r>
      <w:r w:rsidRPr="00D07B6C">
        <w:rPr>
          <w:rFonts w:asciiTheme="minorHAnsi" w:hAnsiTheme="minorHAnsi" w:cstheme="minorHAnsi"/>
          <w:color w:val="000000"/>
          <w:lang w:eastAsia="pl-PL"/>
        </w:rPr>
        <w:t>zamówienia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 uznaje się datę podpisania protokołu odbioru końcowego.</w:t>
      </w:r>
    </w:p>
    <w:p w:rsidR="00803AE5" w:rsidRPr="00D07B6C" w:rsidRDefault="00803AE5" w:rsidP="00F97A3B">
      <w:pPr>
        <w:pStyle w:val="Nagwek4"/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bookmarkStart w:id="2" w:name="bookmark25"/>
    </w:p>
    <w:p w:rsidR="00F97A3B" w:rsidRPr="00D07B6C" w:rsidRDefault="00F97A3B" w:rsidP="00803AE5">
      <w:pPr>
        <w:pStyle w:val="Nagwek4"/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>5.</w:t>
      </w:r>
      <w:bookmarkEnd w:id="2"/>
      <w:r w:rsidR="00803AE5"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color w:val="000000"/>
          <w:lang w:eastAsia="pl-PL"/>
        </w:rPr>
        <w:t>Wymagania dotyczące wadium</w:t>
      </w:r>
      <w:r w:rsidR="00803AE5" w:rsidRPr="00D07B6C">
        <w:rPr>
          <w:rFonts w:asciiTheme="minorHAnsi" w:hAnsiTheme="minorHAnsi" w:cstheme="minorHAnsi"/>
          <w:color w:val="000000"/>
          <w:lang w:eastAsia="pl-PL"/>
        </w:rPr>
        <w:t>.</w:t>
      </w:r>
    </w:p>
    <w:p w:rsidR="00F97A3B" w:rsidRPr="00D07B6C" w:rsidRDefault="00803AE5" w:rsidP="00F97A3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1. </w:t>
      </w:r>
      <w:r w:rsidR="00F97A3B" w:rsidRPr="00D07B6C">
        <w:rPr>
          <w:rFonts w:asciiTheme="minorHAnsi" w:hAnsiTheme="minorHAnsi" w:cstheme="minorHAnsi"/>
          <w:color w:val="000000"/>
          <w:sz w:val="20"/>
          <w:szCs w:val="20"/>
        </w:rPr>
        <w:t>Każda oferta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97A3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musi być zabezpieczona wadium w wysokości: 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2.000,00 zł (słownie: dwa tysiące złotych 00/100).</w:t>
      </w:r>
    </w:p>
    <w:p w:rsidR="00F97A3B" w:rsidRPr="00D07B6C" w:rsidRDefault="00803AE5" w:rsidP="00F97A3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</w:t>
      </w:r>
      <w:r w:rsidR="00F97A3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Wadium wnosi się wyłącznie w formie pieniężnej przed upływem terminu składania ofert.</w:t>
      </w:r>
      <w:r w:rsidR="00F97A3B" w:rsidRPr="00D07B6C" w:rsidDel="007722A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97A3B" w:rsidRPr="00D07B6C" w:rsidRDefault="00803AE5" w:rsidP="00F97A3B">
      <w:pPr>
        <w:pStyle w:val="Bezodstpw2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5.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3. </w:t>
      </w:r>
      <w:r w:rsidR="00F97A3B" w:rsidRPr="00D07B6C">
        <w:rPr>
          <w:rFonts w:asciiTheme="minorHAnsi" w:hAnsiTheme="minorHAnsi" w:cstheme="minorHAnsi"/>
          <w:bCs/>
          <w:color w:val="000000"/>
          <w:sz w:val="20"/>
          <w:szCs w:val="20"/>
        </w:rPr>
        <w:t>Za skutecznie wniesienie wadium Zamawiający uważa wadium, które przed upływem terminu do składania ofert znajdzie się na koncie Zamawiającego.</w:t>
      </w:r>
    </w:p>
    <w:p w:rsidR="00F97A3B" w:rsidRPr="00D07B6C" w:rsidRDefault="00803AE5" w:rsidP="00F97A3B">
      <w:pPr>
        <w:pStyle w:val="Bezodstpw2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4.</w:t>
      </w:r>
      <w:r w:rsidR="00F97A3B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Wadium należy wpłacić przelewem na konto bankowe Zamawiającego w 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Banku Spółdzielczym w Jastrzębiu-Zdroju o numerze </w:t>
      </w:r>
      <w:r w:rsidR="004115A9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71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8470 0001 2001 0029 </w:t>
      </w:r>
      <w:r w:rsidR="004115A9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="004115A9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23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000</w:t>
      </w:r>
      <w:r w:rsidR="004115A9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="00F97A3B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F97A3B" w:rsidRPr="00D07B6C" w:rsidRDefault="00803AE5" w:rsidP="00F97A3B">
      <w:pPr>
        <w:pStyle w:val="Bezodstpw2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sz w:val="20"/>
          <w:szCs w:val="20"/>
        </w:rPr>
        <w:t xml:space="preserve"> Oferta Wykonawcy, który nie wniesie wadium do upływu terminu składania ofert lub wniesie wadium w sposób nieprawidłowy, zostanie odrzucona.</w:t>
      </w:r>
    </w:p>
    <w:p w:rsidR="00F97A3B" w:rsidRPr="00D07B6C" w:rsidRDefault="00803AE5" w:rsidP="00F97A3B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b/>
          <w:bCs/>
          <w:sz w:val="20"/>
          <w:szCs w:val="20"/>
        </w:rPr>
        <w:t>6.</w:t>
      </w:r>
      <w:r w:rsidR="00F97A3B" w:rsidRPr="00D07B6C">
        <w:rPr>
          <w:rFonts w:asciiTheme="minorHAnsi" w:hAnsiTheme="minorHAnsi" w:cstheme="minorHAnsi"/>
          <w:sz w:val="20"/>
          <w:szCs w:val="20"/>
        </w:rPr>
        <w:t xml:space="preserve"> Zamawiający dokonuje zwrotu wadium w kasie Jastrzębskiego Zakładu Komunalnego lub na wskazany przez Wykonawcę rachunek bankowy: </w:t>
      </w:r>
    </w:p>
    <w:p w:rsidR="00F97A3B" w:rsidRPr="00D07B6C" w:rsidRDefault="00F97A3B" w:rsidP="00521D77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D07B6C">
        <w:rPr>
          <w:rFonts w:asciiTheme="minorHAnsi" w:hAnsiTheme="minorHAnsi" w:cstheme="minorHAnsi"/>
          <w:bCs/>
          <w:sz w:val="20"/>
          <w:szCs w:val="20"/>
        </w:rPr>
        <w:t>w</w:t>
      </w:r>
      <w:r w:rsidRPr="00D07B6C">
        <w:rPr>
          <w:rFonts w:asciiTheme="minorHAnsi" w:hAnsiTheme="minorHAnsi" w:cstheme="minorHAnsi"/>
          <w:sz w:val="20"/>
          <w:szCs w:val="20"/>
        </w:rPr>
        <w:t xml:space="preserve"> terminie do pięciu dni roboczych po rozstrzygnięciu lub unieważnieniu postępowania, </w:t>
      </w:r>
    </w:p>
    <w:p w:rsidR="00F97A3B" w:rsidRPr="00D07B6C" w:rsidRDefault="00F97A3B" w:rsidP="00521D77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D07B6C">
        <w:rPr>
          <w:rFonts w:asciiTheme="minorHAnsi" w:hAnsiTheme="minorHAnsi" w:cstheme="minorHAnsi"/>
          <w:bCs/>
          <w:sz w:val="20"/>
          <w:szCs w:val="20"/>
        </w:rPr>
        <w:t xml:space="preserve">w terminie do pięciu dni roboczych po podpisaniu przez </w:t>
      </w:r>
      <w:r w:rsidRPr="00D07B6C">
        <w:rPr>
          <w:rFonts w:asciiTheme="minorHAnsi" w:hAnsiTheme="minorHAnsi" w:cstheme="minorHAnsi"/>
          <w:sz w:val="20"/>
          <w:szCs w:val="20"/>
        </w:rPr>
        <w:t>Wykonawcę umowy, którego ofert</w:t>
      </w:r>
      <w:r w:rsidR="002A2A35" w:rsidRPr="00D07B6C">
        <w:rPr>
          <w:rFonts w:asciiTheme="minorHAnsi" w:hAnsiTheme="minorHAnsi" w:cstheme="minorHAnsi"/>
          <w:sz w:val="20"/>
          <w:szCs w:val="20"/>
        </w:rPr>
        <w:t>a</w:t>
      </w:r>
      <w:r w:rsidRPr="00D07B6C">
        <w:rPr>
          <w:rFonts w:asciiTheme="minorHAnsi" w:hAnsiTheme="minorHAnsi" w:cstheme="minorHAnsi"/>
          <w:sz w:val="20"/>
          <w:szCs w:val="20"/>
        </w:rPr>
        <w:t xml:space="preserve"> </w:t>
      </w:r>
      <w:r w:rsidR="002A2A35" w:rsidRPr="00D07B6C">
        <w:rPr>
          <w:rFonts w:asciiTheme="minorHAnsi" w:hAnsiTheme="minorHAnsi" w:cstheme="minorHAnsi"/>
          <w:sz w:val="20"/>
          <w:szCs w:val="20"/>
        </w:rPr>
        <w:t>została najwyżej oceniona</w:t>
      </w:r>
      <w:r w:rsidRPr="00D07B6C">
        <w:rPr>
          <w:rFonts w:asciiTheme="minorHAnsi" w:hAnsiTheme="minorHAnsi" w:cstheme="minorHAnsi"/>
          <w:sz w:val="20"/>
          <w:szCs w:val="20"/>
        </w:rPr>
        <w:t>.</w:t>
      </w:r>
    </w:p>
    <w:p w:rsidR="00F97A3B" w:rsidRPr="00D07B6C" w:rsidRDefault="00803AE5" w:rsidP="00F97A3B">
      <w:pPr>
        <w:pStyle w:val="Bezodstpw2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="00F97A3B" w:rsidRPr="00D07B6C">
        <w:rPr>
          <w:rFonts w:asciiTheme="minorHAnsi" w:hAnsiTheme="minorHAnsi" w:cstheme="minorHAnsi"/>
          <w:b/>
          <w:bCs/>
          <w:sz w:val="20"/>
          <w:szCs w:val="20"/>
        </w:rPr>
        <w:t>7.</w:t>
      </w:r>
      <w:r w:rsidR="00F97A3B" w:rsidRPr="00D07B6C">
        <w:rPr>
          <w:rFonts w:asciiTheme="minorHAnsi" w:hAnsiTheme="minorHAnsi" w:cstheme="minorHAnsi"/>
          <w:sz w:val="20"/>
          <w:szCs w:val="20"/>
        </w:rPr>
        <w:t xml:space="preserve"> Zamawiający zatrzymuje wadium w przypadku gdy Wykonawca, którego oferta została </w:t>
      </w:r>
      <w:r w:rsidR="002A2A35" w:rsidRPr="00D07B6C">
        <w:rPr>
          <w:rFonts w:asciiTheme="minorHAnsi" w:hAnsiTheme="minorHAnsi" w:cstheme="minorHAnsi"/>
          <w:sz w:val="20"/>
          <w:szCs w:val="20"/>
        </w:rPr>
        <w:t>najwyżej oceniona</w:t>
      </w:r>
      <w:r w:rsidR="00F97A3B" w:rsidRPr="00D07B6C">
        <w:rPr>
          <w:rFonts w:asciiTheme="minorHAnsi" w:hAnsiTheme="minorHAnsi" w:cstheme="minorHAnsi"/>
          <w:sz w:val="20"/>
          <w:szCs w:val="20"/>
        </w:rPr>
        <w:t xml:space="preserve"> uchyla się od podpisania umowy.</w:t>
      </w:r>
    </w:p>
    <w:p w:rsidR="00F97A3B" w:rsidRPr="00D07B6C" w:rsidRDefault="00F97A3B" w:rsidP="00F97A3B">
      <w:pPr>
        <w:pStyle w:val="Bezodstpw2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F97A3B" w:rsidRPr="00D07B6C" w:rsidRDefault="00F97A3B" w:rsidP="00803AE5">
      <w:pPr>
        <w:pStyle w:val="Nagwek4"/>
        <w:spacing w:line="240" w:lineRule="auto"/>
        <w:jc w:val="both"/>
        <w:rPr>
          <w:rFonts w:asciiTheme="minorHAnsi" w:hAnsiTheme="minorHAnsi" w:cstheme="minorHAnsi"/>
        </w:rPr>
      </w:pPr>
      <w:bookmarkStart w:id="3" w:name="bookmark46"/>
      <w:r w:rsidRPr="00D07B6C">
        <w:rPr>
          <w:rFonts w:asciiTheme="minorHAnsi" w:hAnsiTheme="minorHAnsi" w:cstheme="minorHAnsi"/>
          <w:color w:val="000000"/>
          <w:lang w:eastAsia="pl-PL"/>
        </w:rPr>
        <w:t>6.</w:t>
      </w:r>
      <w:bookmarkEnd w:id="3"/>
      <w:r w:rsidR="00803AE5" w:rsidRPr="00D07B6C">
        <w:rPr>
          <w:rFonts w:asciiTheme="minorHAnsi" w:hAnsiTheme="minorHAnsi" w:cstheme="minorHAnsi"/>
          <w:color w:val="000000"/>
          <w:lang w:eastAsia="pl-PL"/>
        </w:rPr>
        <w:t xml:space="preserve"> Spos</w:t>
      </w:r>
      <w:r w:rsidRPr="00D07B6C">
        <w:rPr>
          <w:rFonts w:asciiTheme="minorHAnsi" w:hAnsiTheme="minorHAnsi" w:cstheme="minorHAnsi"/>
          <w:color w:val="000000"/>
          <w:lang w:eastAsia="pl-PL"/>
        </w:rPr>
        <w:t>ób oraz termin składania ofert</w:t>
      </w:r>
      <w:r w:rsidR="00143B55" w:rsidRPr="00D07B6C">
        <w:rPr>
          <w:rFonts w:asciiTheme="minorHAnsi" w:hAnsiTheme="minorHAnsi" w:cstheme="minorHAnsi"/>
          <w:color w:val="000000"/>
          <w:lang w:eastAsia="pl-PL"/>
        </w:rPr>
        <w:t>.</w:t>
      </w:r>
    </w:p>
    <w:p w:rsidR="00661E66" w:rsidRPr="00D07B6C" w:rsidRDefault="00803AE5" w:rsidP="00661E66">
      <w:pPr>
        <w:pStyle w:val="Teksttreci"/>
        <w:spacing w:line="240" w:lineRule="auto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6.</w:t>
      </w:r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1. 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Ofertę </w:t>
      </w:r>
      <w:r w:rsidR="004B55D4" w:rsidRPr="00D07B6C">
        <w:rPr>
          <w:rFonts w:asciiTheme="minorHAnsi" w:hAnsiTheme="minorHAnsi" w:cstheme="minorHAnsi"/>
          <w:color w:val="000000"/>
          <w:lang w:eastAsia="pl-PL"/>
        </w:rPr>
        <w:t xml:space="preserve">w postaci </w:t>
      </w:r>
      <w:r w:rsidR="000B7081" w:rsidRPr="00D07B6C">
        <w:rPr>
          <w:rFonts w:asciiTheme="minorHAnsi" w:hAnsiTheme="minorHAnsi" w:cstheme="minorHAnsi"/>
        </w:rPr>
        <w:t xml:space="preserve">wypełnionego formularza ofertowego oraz dowodu wpłacenia wadium i protokołu z wizji w terenie 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>należy złożyć przy użyciu środków komunikacji elektronicznej za pośrednictwem p</w:t>
      </w:r>
      <w:r w:rsidR="00F97A3B" w:rsidRPr="00D07B6C">
        <w:rPr>
          <w:rFonts w:asciiTheme="minorHAnsi" w:hAnsiTheme="minorHAnsi" w:cstheme="minorHAnsi"/>
          <w:bCs/>
          <w:color w:val="000000"/>
          <w:lang w:eastAsia="pl-PL"/>
        </w:rPr>
        <w:t xml:space="preserve">latformy zakupowej Open </w:t>
      </w:r>
      <w:proofErr w:type="spellStart"/>
      <w:r w:rsidR="00F97A3B" w:rsidRPr="00D07B6C">
        <w:rPr>
          <w:rFonts w:asciiTheme="minorHAnsi" w:hAnsiTheme="minorHAnsi" w:cstheme="minorHAnsi"/>
          <w:bCs/>
          <w:color w:val="000000"/>
          <w:lang w:eastAsia="pl-PL"/>
        </w:rPr>
        <w:t>Nexus</w:t>
      </w:r>
      <w:proofErr w:type="spellEnd"/>
      <w:r w:rsidR="00F97A3B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 xml:space="preserve">nie później niż do dnia </w:t>
      </w:r>
      <w:r w:rsidR="00A205DF" w:rsidRPr="00D07B6C">
        <w:rPr>
          <w:rFonts w:asciiTheme="minorHAnsi" w:hAnsiTheme="minorHAnsi" w:cstheme="minorHAnsi"/>
          <w:b/>
          <w:color w:val="000000"/>
          <w:lang w:eastAsia="pl-PL"/>
        </w:rPr>
        <w:t>09.12.2022</w:t>
      </w:r>
      <w:r w:rsidR="00F97A3B" w:rsidRPr="00D07B6C">
        <w:rPr>
          <w:rFonts w:asciiTheme="minorHAnsi" w:hAnsiTheme="minorHAnsi" w:cstheme="minorHAnsi"/>
          <w:b/>
          <w:color w:val="000000"/>
          <w:lang w:eastAsia="pl-PL"/>
        </w:rPr>
        <w:t xml:space="preserve"> r. do godz. </w:t>
      </w:r>
      <w:r w:rsidR="00A205DF" w:rsidRPr="00D07B6C">
        <w:rPr>
          <w:rFonts w:asciiTheme="minorHAnsi" w:hAnsiTheme="minorHAnsi" w:cstheme="minorHAnsi"/>
          <w:b/>
          <w:color w:val="000000"/>
          <w:lang w:eastAsia="pl-PL"/>
        </w:rPr>
        <w:t>09</w:t>
      </w:r>
      <w:r w:rsidR="00F97A3B" w:rsidRPr="00D07B6C">
        <w:rPr>
          <w:rFonts w:asciiTheme="minorHAnsi" w:hAnsiTheme="minorHAnsi" w:cstheme="minorHAnsi"/>
          <w:b/>
          <w:color w:val="000000"/>
          <w:lang w:eastAsia="pl-PL"/>
        </w:rPr>
        <w:t>.00</w:t>
      </w:r>
      <w:r w:rsidR="00661E66" w:rsidRPr="00D07B6C">
        <w:rPr>
          <w:rFonts w:asciiTheme="minorHAnsi" w:hAnsiTheme="minorHAnsi" w:cstheme="minorHAnsi"/>
          <w:b/>
          <w:color w:val="000000"/>
          <w:lang w:eastAsia="pl-PL"/>
        </w:rPr>
        <w:t>.</w:t>
      </w:r>
      <w:r w:rsidR="00661E66" w:rsidRPr="00D07B6C">
        <w:rPr>
          <w:rFonts w:asciiTheme="minorHAnsi" w:hAnsiTheme="minorHAnsi" w:cstheme="minorHAnsi"/>
          <w:b/>
        </w:rPr>
        <w:t xml:space="preserve"> </w:t>
      </w:r>
      <w:r w:rsidRPr="00D07B6C">
        <w:rPr>
          <w:rFonts w:asciiTheme="minorHAnsi" w:hAnsiTheme="minorHAnsi" w:cstheme="minorHAnsi"/>
          <w:color w:val="000000"/>
          <w:lang w:eastAsia="pl-PL"/>
        </w:rPr>
        <w:t>O</w:t>
      </w:r>
      <w:r w:rsidR="00F97A3B" w:rsidRPr="00D07B6C">
        <w:rPr>
          <w:rFonts w:asciiTheme="minorHAnsi" w:hAnsiTheme="minorHAnsi" w:cstheme="minorHAnsi"/>
          <w:color w:val="000000"/>
          <w:lang w:eastAsia="pl-PL"/>
        </w:rPr>
        <w:t>ferty złożone po terminie nie będą rozpatrywane przez Zamawiającego.</w:t>
      </w:r>
      <w:r w:rsidR="00661E66" w:rsidRPr="00D07B6C">
        <w:rPr>
          <w:rFonts w:asciiTheme="minorHAnsi" w:hAnsiTheme="minorHAnsi" w:cstheme="minorHAnsi"/>
          <w:color w:val="000000"/>
          <w:lang w:eastAsia="pl-PL"/>
        </w:rPr>
        <w:t xml:space="preserve"> Otwarcie ofert nastąpi </w:t>
      </w:r>
      <w:r w:rsidR="00661E66" w:rsidRPr="00D07B6C">
        <w:rPr>
          <w:rFonts w:asciiTheme="minorHAnsi" w:hAnsiTheme="minorHAnsi" w:cstheme="minorHAnsi"/>
          <w:bCs/>
          <w:color w:val="000000"/>
          <w:lang w:eastAsia="pl-PL"/>
        </w:rPr>
        <w:t>w dniu</w:t>
      </w:r>
      <w:r w:rsidR="00661E66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762857">
        <w:rPr>
          <w:rFonts w:asciiTheme="minorHAnsi" w:hAnsiTheme="minorHAnsi" w:cstheme="minorHAnsi"/>
          <w:b/>
          <w:bCs/>
          <w:color w:val="000000"/>
          <w:lang w:eastAsia="pl-PL"/>
        </w:rPr>
        <w:t>09</w:t>
      </w:r>
      <w:r w:rsidR="00661E66" w:rsidRPr="00D07B6C">
        <w:rPr>
          <w:rFonts w:asciiTheme="minorHAnsi" w:hAnsiTheme="minorHAnsi" w:cstheme="minorHAnsi"/>
          <w:b/>
          <w:bCs/>
          <w:color w:val="000000"/>
          <w:lang w:eastAsia="pl-PL"/>
        </w:rPr>
        <w:t>.1</w:t>
      </w:r>
      <w:r w:rsidR="00762857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="00661E66" w:rsidRPr="00D07B6C">
        <w:rPr>
          <w:rFonts w:asciiTheme="minorHAnsi" w:hAnsiTheme="minorHAnsi" w:cstheme="minorHAnsi"/>
          <w:b/>
          <w:bCs/>
          <w:color w:val="000000"/>
          <w:lang w:eastAsia="pl-PL"/>
        </w:rPr>
        <w:t>.202</w:t>
      </w:r>
      <w:r w:rsidR="00762857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="00661E66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r. o godz. </w:t>
      </w:r>
      <w:r w:rsidR="00A205DF" w:rsidRPr="00D07B6C">
        <w:rPr>
          <w:rFonts w:asciiTheme="minorHAnsi" w:hAnsiTheme="minorHAnsi" w:cstheme="minorHAnsi"/>
          <w:b/>
          <w:bCs/>
          <w:color w:val="000000"/>
          <w:lang w:eastAsia="pl-PL"/>
        </w:rPr>
        <w:t>09</w:t>
      </w:r>
      <w:r w:rsidR="00661E66" w:rsidRPr="00D07B6C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  <w:r w:rsidR="00C105BC" w:rsidRPr="00D07B6C">
        <w:rPr>
          <w:rFonts w:asciiTheme="minorHAnsi" w:hAnsiTheme="minorHAnsi" w:cstheme="minorHAnsi"/>
          <w:b/>
          <w:bCs/>
          <w:color w:val="000000"/>
          <w:lang w:eastAsia="pl-PL"/>
        </w:rPr>
        <w:t>3</w:t>
      </w:r>
      <w:r w:rsidR="00661E66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0 </w:t>
      </w:r>
      <w:r w:rsidR="00661E66" w:rsidRPr="00D07B6C">
        <w:rPr>
          <w:rFonts w:asciiTheme="minorHAnsi" w:hAnsiTheme="minorHAnsi" w:cstheme="minorHAnsi"/>
          <w:bCs/>
          <w:color w:val="000000"/>
          <w:lang w:eastAsia="pl-PL"/>
        </w:rPr>
        <w:t>bez udziału Wykonawców.</w:t>
      </w:r>
    </w:p>
    <w:p w:rsidR="00F97A3B" w:rsidRPr="00D07B6C" w:rsidRDefault="00143B55" w:rsidP="00F97A3B">
      <w:pPr>
        <w:pStyle w:val="Teksttreci"/>
        <w:spacing w:line="240" w:lineRule="auto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6.</w:t>
      </w:r>
      <w:r w:rsidR="00B65641" w:rsidRPr="00D07B6C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. </w:t>
      </w:r>
      <w:bookmarkStart w:id="4" w:name="bookmark49"/>
      <w:r w:rsidRPr="00D07B6C">
        <w:rPr>
          <w:rFonts w:asciiTheme="minorHAnsi" w:hAnsiTheme="minorHAnsi" w:cstheme="minorHAnsi"/>
          <w:bCs/>
          <w:color w:val="000000"/>
          <w:lang w:eastAsia="pl-PL"/>
        </w:rPr>
        <w:t xml:space="preserve">Wykonawca jest związany ofertą </w:t>
      </w:r>
      <w:r w:rsidR="00B65641" w:rsidRPr="00D07B6C">
        <w:rPr>
          <w:rFonts w:asciiTheme="minorHAnsi" w:hAnsiTheme="minorHAnsi" w:cstheme="minorHAnsi"/>
          <w:bCs/>
          <w:color w:val="000000"/>
          <w:lang w:eastAsia="pl-PL"/>
        </w:rPr>
        <w:t>przez</w:t>
      </w:r>
      <w:r w:rsidRPr="00D07B6C">
        <w:rPr>
          <w:rFonts w:asciiTheme="minorHAnsi" w:hAnsiTheme="minorHAnsi" w:cstheme="minorHAnsi"/>
          <w:bCs/>
          <w:color w:val="000000"/>
          <w:lang w:eastAsia="pl-PL"/>
        </w:rPr>
        <w:t xml:space="preserve"> </w:t>
      </w:r>
      <w:r w:rsidR="00B65641" w:rsidRPr="00D07B6C">
        <w:rPr>
          <w:rFonts w:asciiTheme="minorHAnsi" w:hAnsiTheme="minorHAnsi" w:cstheme="minorHAnsi"/>
          <w:bCs/>
          <w:color w:val="000000"/>
          <w:lang w:eastAsia="pl-PL"/>
        </w:rPr>
        <w:t xml:space="preserve">30 </w:t>
      </w:r>
      <w:r w:rsidRPr="00D07B6C">
        <w:rPr>
          <w:rFonts w:asciiTheme="minorHAnsi" w:hAnsiTheme="minorHAnsi" w:cstheme="minorHAnsi"/>
          <w:bCs/>
          <w:color w:val="000000"/>
          <w:lang w:eastAsia="pl-PL"/>
        </w:rPr>
        <w:t>dni</w:t>
      </w:r>
      <w:bookmarkEnd w:id="4"/>
      <w:r w:rsidRPr="00D07B6C">
        <w:rPr>
          <w:rFonts w:asciiTheme="minorHAnsi" w:hAnsiTheme="minorHAnsi" w:cstheme="minorHAnsi"/>
          <w:bCs/>
          <w:color w:val="000000"/>
          <w:lang w:eastAsia="pl-PL"/>
        </w:rPr>
        <w:t>.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bCs/>
          <w:color w:val="000000"/>
          <w:lang w:eastAsia="pl-PL"/>
        </w:rPr>
        <w:t>Bieg terminu związania ofertą rozpoczyna się wraz z upływem terminu składania ofert, przy czym pierwszym dniem terminu związania ofertą jest dzień, w którym upływa termin składania ofert.</w:t>
      </w:r>
    </w:p>
    <w:p w:rsidR="007E2959" w:rsidRPr="00D07B6C" w:rsidRDefault="007E2959" w:rsidP="007E2959">
      <w:pPr>
        <w:pStyle w:val="Nagwek4"/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bookmarkStart w:id="5" w:name="bookmark54"/>
    </w:p>
    <w:bookmarkEnd w:id="5"/>
    <w:p w:rsidR="00143B55" w:rsidRPr="00D07B6C" w:rsidRDefault="00143B55" w:rsidP="00143B55">
      <w:pPr>
        <w:pStyle w:val="Nagwek4"/>
        <w:keepNext/>
        <w:keepLines/>
        <w:spacing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 xml:space="preserve">7. </w:t>
      </w:r>
      <w:r w:rsidR="007E2959" w:rsidRPr="00D07B6C">
        <w:rPr>
          <w:rFonts w:asciiTheme="minorHAnsi" w:hAnsiTheme="minorHAnsi" w:cstheme="minorHAnsi"/>
          <w:color w:val="000000"/>
          <w:lang w:eastAsia="pl-PL"/>
        </w:rPr>
        <w:t>Warunki udziału w postępowaniu</w:t>
      </w:r>
      <w:r w:rsidRPr="00D07B6C">
        <w:rPr>
          <w:rFonts w:asciiTheme="minorHAnsi" w:hAnsiTheme="minorHAnsi" w:cstheme="minorHAnsi"/>
          <w:color w:val="000000"/>
          <w:lang w:eastAsia="pl-PL"/>
        </w:rPr>
        <w:t>.</w:t>
      </w:r>
    </w:p>
    <w:p w:rsidR="007E2959" w:rsidRPr="00D07B6C" w:rsidRDefault="00143B55" w:rsidP="00143B55">
      <w:pPr>
        <w:pStyle w:val="Nagwek4"/>
        <w:keepNext/>
        <w:keepLines/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Cs w:val="0"/>
          <w:color w:val="000000"/>
          <w:lang w:eastAsia="pl-PL"/>
        </w:rPr>
        <w:t>7.</w:t>
      </w:r>
      <w:r w:rsidR="007E2959" w:rsidRPr="00D07B6C">
        <w:rPr>
          <w:rFonts w:asciiTheme="minorHAnsi" w:hAnsiTheme="minorHAnsi" w:cstheme="minorHAnsi"/>
          <w:bCs w:val="0"/>
          <w:color w:val="000000"/>
          <w:lang w:eastAsia="pl-PL"/>
        </w:rPr>
        <w:t>1.</w:t>
      </w:r>
      <w:r w:rsidRPr="00D07B6C">
        <w:rPr>
          <w:rFonts w:asciiTheme="minorHAnsi" w:hAnsiTheme="minorHAnsi" w:cstheme="minorHAnsi"/>
          <w:b w:val="0"/>
          <w:bCs w:val="0"/>
          <w:color w:val="000000"/>
          <w:lang w:eastAsia="pl-PL"/>
        </w:rPr>
        <w:t xml:space="preserve"> </w:t>
      </w:r>
      <w:r w:rsidR="007E2959" w:rsidRPr="00D07B6C">
        <w:rPr>
          <w:rStyle w:val="Domylnaczcionkaakapitu2"/>
          <w:rFonts w:asciiTheme="minorHAnsi" w:hAnsiTheme="minorHAnsi" w:cstheme="minorHAnsi"/>
          <w:b w:val="0"/>
          <w:bCs w:val="0"/>
        </w:rPr>
        <w:t>Wykonawca wykaże, że wykonał</w:t>
      </w:r>
      <w:r w:rsidR="007E2959" w:rsidRPr="00D07B6C">
        <w:rPr>
          <w:rStyle w:val="Domylnaczcionkaakapitu2"/>
          <w:rFonts w:asciiTheme="minorHAnsi" w:hAnsiTheme="minorHAnsi" w:cstheme="minorHAnsi"/>
        </w:rPr>
        <w:t xml:space="preserve"> – </w:t>
      </w:r>
      <w:r w:rsidR="007E2959" w:rsidRPr="00D07B6C">
        <w:rPr>
          <w:rStyle w:val="Domylnaczcionkaakapitu2"/>
          <w:rFonts w:asciiTheme="minorHAnsi" w:hAnsiTheme="minorHAnsi" w:cstheme="minorHAnsi"/>
          <w:b w:val="0"/>
        </w:rPr>
        <w:t xml:space="preserve">nie wcześniej niż w okresie ostatnich </w:t>
      </w:r>
      <w:r w:rsidR="00CA3128" w:rsidRPr="00D07B6C">
        <w:rPr>
          <w:rStyle w:val="Domylnaczcionkaakapitu2"/>
          <w:rFonts w:asciiTheme="minorHAnsi" w:hAnsiTheme="minorHAnsi" w:cstheme="minorHAnsi"/>
          <w:b w:val="0"/>
        </w:rPr>
        <w:t>5</w:t>
      </w:r>
      <w:r w:rsidR="007E2959" w:rsidRPr="00D07B6C">
        <w:rPr>
          <w:rStyle w:val="Domylnaczcionkaakapitu2"/>
          <w:rFonts w:asciiTheme="minorHAnsi" w:hAnsiTheme="minorHAnsi" w:cstheme="minorHAnsi"/>
          <w:b w:val="0"/>
          <w:bCs w:val="0"/>
        </w:rPr>
        <w:t xml:space="preserve"> lat</w:t>
      </w:r>
      <w:r w:rsidR="007E2959" w:rsidRPr="00D07B6C">
        <w:rPr>
          <w:rStyle w:val="Domylnaczcionkaakapitu2"/>
          <w:rFonts w:asciiTheme="minorHAnsi" w:hAnsiTheme="minorHAnsi" w:cstheme="minorHAnsi"/>
          <w:b w:val="0"/>
        </w:rPr>
        <w:t xml:space="preserve"> przed upływem terminu składania ofert, a jeżeli okres prowadzenia działalności jest krótszy – </w:t>
      </w:r>
      <w:r w:rsidR="007E2959" w:rsidRPr="00D07B6C">
        <w:rPr>
          <w:rStyle w:val="Domylnaczcionkaakapitu2"/>
          <w:rFonts w:asciiTheme="minorHAnsi" w:hAnsiTheme="minorHAnsi" w:cstheme="minorHAnsi"/>
          <w:b w:val="0"/>
          <w:color w:val="000000"/>
        </w:rPr>
        <w:t>w tym okresie przynajmniej</w:t>
      </w:r>
      <w:r w:rsidR="007E2959" w:rsidRPr="00D07B6C">
        <w:rPr>
          <w:rStyle w:val="Domylnaczcionkaakapitu2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D81D74" w:rsidRPr="00D07B6C">
        <w:rPr>
          <w:rStyle w:val="Domylnaczcionkaakapitu2"/>
          <w:rFonts w:asciiTheme="minorHAnsi" w:hAnsiTheme="minorHAnsi" w:cstheme="minorHAnsi"/>
          <w:b w:val="0"/>
          <w:bCs w:val="0"/>
          <w:color w:val="000000"/>
        </w:rPr>
        <w:t>2</w:t>
      </w:r>
      <w:r w:rsidR="007E2959" w:rsidRPr="00D07B6C">
        <w:rPr>
          <w:rStyle w:val="Domylnaczcionkaakapitu2"/>
          <w:rFonts w:asciiTheme="minorHAnsi" w:hAnsiTheme="minorHAnsi" w:cstheme="minorHAnsi"/>
          <w:b w:val="0"/>
          <w:bCs w:val="0"/>
          <w:color w:val="000000"/>
        </w:rPr>
        <w:t xml:space="preserve"> roboty o wartości </w:t>
      </w:r>
      <w:r w:rsidR="00B65641" w:rsidRPr="00D07B6C">
        <w:rPr>
          <w:rStyle w:val="Domylnaczcionkaakapitu2"/>
          <w:rFonts w:asciiTheme="minorHAnsi" w:hAnsiTheme="minorHAnsi" w:cstheme="minorHAnsi"/>
          <w:b w:val="0"/>
          <w:bCs w:val="0"/>
          <w:color w:val="000000"/>
        </w:rPr>
        <w:t xml:space="preserve">minimum </w:t>
      </w:r>
      <w:r w:rsidR="007E2959" w:rsidRPr="00D07B6C">
        <w:rPr>
          <w:rStyle w:val="Domylnaczcionkaakapitu2"/>
          <w:rFonts w:asciiTheme="minorHAnsi" w:hAnsiTheme="minorHAnsi" w:cstheme="minorHAnsi"/>
          <w:b w:val="0"/>
          <w:bCs w:val="0"/>
          <w:color w:val="000000"/>
        </w:rPr>
        <w:t xml:space="preserve">100.000,00 zł brutto każda </w:t>
      </w:r>
      <w:r w:rsidR="007E2959" w:rsidRPr="00D07B6C">
        <w:rPr>
          <w:rStyle w:val="Domylnaczcionkaakapitu1"/>
          <w:rFonts w:asciiTheme="minorHAnsi" w:hAnsiTheme="minorHAnsi" w:cstheme="minorHAnsi"/>
          <w:b w:val="0"/>
          <w:bCs w:val="0"/>
          <w:color w:val="000000"/>
        </w:rPr>
        <w:t>w zakresie wykonania instalacji fotowoltaicznej</w:t>
      </w:r>
      <w:r w:rsidR="007E2959" w:rsidRPr="00D07B6C">
        <w:rPr>
          <w:rStyle w:val="Domylnaczcionkaakapitu2"/>
          <w:rFonts w:asciiTheme="minorHAnsi" w:hAnsiTheme="minorHAnsi" w:cstheme="minorHAnsi"/>
          <w:b w:val="0"/>
          <w:bCs w:val="0"/>
          <w:color w:val="000000"/>
        </w:rPr>
        <w:t>.</w:t>
      </w:r>
      <w:r w:rsidR="007E2959" w:rsidRPr="00D07B6C">
        <w:rPr>
          <w:rStyle w:val="Domylnaczcionkaakapitu2"/>
          <w:rFonts w:asciiTheme="minorHAnsi" w:hAnsiTheme="minorHAnsi" w:cstheme="minorHAnsi"/>
          <w:color w:val="000000"/>
        </w:rPr>
        <w:t xml:space="preserve"> </w:t>
      </w:r>
    </w:p>
    <w:p w:rsidR="007E2959" w:rsidRPr="00D07B6C" w:rsidRDefault="007E2959" w:rsidP="007E2959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Style w:val="Domylnaczcionkaakapitu1"/>
          <w:rFonts w:asciiTheme="minorHAnsi" w:hAnsiTheme="minorHAnsi" w:cstheme="minorHAnsi"/>
          <w:bCs/>
          <w:color w:val="000000"/>
          <w:sz w:val="20"/>
          <w:szCs w:val="20"/>
        </w:rPr>
        <w:t>Dowodami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:rsidR="007E2959" w:rsidRPr="00D07B6C" w:rsidRDefault="007E2959" w:rsidP="007E2959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Style w:val="Domylnaczcionkaakapitu2"/>
          <w:rFonts w:asciiTheme="minorHAnsi" w:hAnsiTheme="minorHAnsi" w:cstheme="minorHAnsi"/>
          <w:b/>
          <w:bCs/>
          <w:sz w:val="20"/>
          <w:szCs w:val="20"/>
        </w:rPr>
        <w:t xml:space="preserve">UWAGA: W przypadku, gdyby Wykonawca w celu potwierdzenia spełniania warunków udziału w postępowaniu, o których mowa powyżej wykazał zadania wykonane w ramach konsorcjum z innym Wykonawcą, należy wskazać, jaka część robót oraz o jakiej wartości została wykonana </w:t>
      </w:r>
      <w:r w:rsidR="00A205DF" w:rsidRPr="00D07B6C">
        <w:rPr>
          <w:rStyle w:val="Domylnaczcionkaakapitu2"/>
          <w:rFonts w:asciiTheme="minorHAnsi" w:hAnsiTheme="minorHAnsi" w:cstheme="minorHAnsi"/>
          <w:b/>
          <w:bCs/>
          <w:sz w:val="20"/>
          <w:szCs w:val="20"/>
        </w:rPr>
        <w:t>dokładnie</w:t>
      </w:r>
      <w:r w:rsidRPr="00D07B6C">
        <w:rPr>
          <w:rStyle w:val="Domylnaczcionkaakapitu2"/>
          <w:rFonts w:asciiTheme="minorHAnsi" w:hAnsiTheme="minorHAnsi" w:cstheme="minorHAnsi"/>
          <w:b/>
          <w:bCs/>
          <w:sz w:val="20"/>
          <w:szCs w:val="20"/>
        </w:rPr>
        <w:t xml:space="preserve"> przez Wykonawcę biorącego udział w postępowaniu.</w:t>
      </w:r>
    </w:p>
    <w:p w:rsidR="007E2959" w:rsidRPr="00D07B6C" w:rsidRDefault="00143B55" w:rsidP="007E2959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7.</w:t>
      </w:r>
      <w:r w:rsidR="00C454BD" w:rsidRPr="00D07B6C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7E2959" w:rsidRPr="00D07B6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2959" w:rsidRPr="00D07B6C">
        <w:rPr>
          <w:rFonts w:asciiTheme="minorHAnsi" w:hAnsiTheme="minorHAnsi" w:cstheme="minorHAnsi"/>
          <w:bCs/>
          <w:sz w:val="20"/>
          <w:szCs w:val="20"/>
        </w:rPr>
        <w:t>Wykonawca wykaże, że dysponuje lub będzie dysponował osobami posiadającymi:</w:t>
      </w:r>
    </w:p>
    <w:p w:rsidR="007E2959" w:rsidRPr="00D07B6C" w:rsidRDefault="007E2959" w:rsidP="007E295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 xml:space="preserve">uprawnienia budowlane w specjalności </w:t>
      </w:r>
      <w:r w:rsidRPr="00D07B6C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 w:bidi="ar-SA"/>
        </w:rPr>
        <w:t>instalacyjnej w zakresie sieci instalacji i urządzeń elektrycznych i elektroenergetycznych</w:t>
      </w:r>
      <w:r w:rsidRPr="00D07B6C">
        <w:rPr>
          <w:rFonts w:asciiTheme="minorHAnsi" w:hAnsiTheme="minorHAnsi" w:cstheme="minorHAnsi"/>
          <w:sz w:val="20"/>
          <w:szCs w:val="20"/>
        </w:rPr>
        <w:t xml:space="preserve"> (ograniczone lub bez ograniczeń w zakresie pozwalającym na realizację przedmiotu zamówienia) uprawniające do kierowania robotami instalacyjnymi wraz z aktualnym na dzień składania oferty zaświadczeniem o przynależności do OIIB (minimum 1 osoba</w:t>
      </w:r>
      <w:r w:rsidR="003A7855" w:rsidRPr="00D07B6C">
        <w:rPr>
          <w:rFonts w:asciiTheme="minorHAnsi" w:hAnsiTheme="minorHAnsi" w:cstheme="minorHAnsi"/>
          <w:sz w:val="20"/>
          <w:szCs w:val="20"/>
        </w:rPr>
        <w:t>),</w:t>
      </w:r>
    </w:p>
    <w:p w:rsidR="003A7855" w:rsidRPr="00D07B6C" w:rsidRDefault="007E2959" w:rsidP="00A951B2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cstheme="minorHAnsi"/>
          <w:sz w:val="20"/>
          <w:szCs w:val="20"/>
        </w:rPr>
      </w:pPr>
      <w:r w:rsidRPr="00D07B6C">
        <w:rPr>
          <w:rStyle w:val="Domylnaczcionkaakapitu1"/>
          <w:rFonts w:cstheme="minorHAnsi"/>
          <w:b/>
          <w:bCs/>
          <w:sz w:val="20"/>
          <w:szCs w:val="20"/>
        </w:rPr>
        <w:t xml:space="preserve">certyfikat </w:t>
      </w:r>
      <w:proofErr w:type="spellStart"/>
      <w:r w:rsidRPr="00D07B6C">
        <w:rPr>
          <w:rStyle w:val="Domylnaczcionkaakapitu1"/>
          <w:rFonts w:cstheme="minorHAnsi"/>
          <w:b/>
          <w:bCs/>
          <w:sz w:val="20"/>
          <w:szCs w:val="20"/>
        </w:rPr>
        <w:t>mikroinstalatora</w:t>
      </w:r>
      <w:proofErr w:type="spellEnd"/>
      <w:r w:rsidRPr="00D07B6C">
        <w:rPr>
          <w:rStyle w:val="Domylnaczcionkaakapitu1"/>
          <w:rFonts w:cstheme="minorHAnsi"/>
          <w:b/>
          <w:bCs/>
          <w:sz w:val="20"/>
          <w:szCs w:val="20"/>
        </w:rPr>
        <w:t xml:space="preserve"> OZE wydany przez Urząd Dozoru Technicznego. </w:t>
      </w:r>
    </w:p>
    <w:p w:rsidR="00A205DF" w:rsidRPr="00D07B6C" w:rsidRDefault="003A7855" w:rsidP="00D17285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7B6C">
        <w:rPr>
          <w:rStyle w:val="Domylnaczcionkaakapitu1"/>
          <w:rFonts w:asciiTheme="minorHAnsi" w:hAnsiTheme="minorHAnsi" w:cstheme="minorHAnsi"/>
          <w:b/>
          <w:bCs/>
          <w:sz w:val="20"/>
          <w:szCs w:val="20"/>
        </w:rPr>
        <w:t xml:space="preserve">7.3. 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>Warunkiem złożenia przez wykonawcę oferty na przedmiot zamówienia jest dokonanie obowiązkowej wizji w terenie dokonanej przez przedstawiciela wykonawcy w obecności przedstawiciela zamawiającego. Wizja w terenie możliwa jest w dni</w:t>
      </w:r>
      <w:r w:rsidR="00E602D9">
        <w:rPr>
          <w:rFonts w:asciiTheme="minorHAnsi" w:hAnsiTheme="minorHAnsi" w:cstheme="minorHAnsi"/>
          <w:color w:val="000000"/>
          <w:sz w:val="20"/>
          <w:szCs w:val="20"/>
        </w:rPr>
        <w:t>ach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05DF" w:rsidRPr="00D07B6C">
        <w:rPr>
          <w:rFonts w:asciiTheme="minorHAnsi" w:hAnsiTheme="minorHAnsi" w:cstheme="minorHAnsi"/>
          <w:color w:val="000000"/>
          <w:sz w:val="20"/>
          <w:szCs w:val="20"/>
        </w:rPr>
        <w:t>05</w:t>
      </w:r>
      <w:r w:rsidR="00E602D9">
        <w:rPr>
          <w:rFonts w:asciiTheme="minorHAnsi" w:hAnsiTheme="minorHAnsi" w:cstheme="minorHAnsi"/>
          <w:color w:val="000000"/>
          <w:sz w:val="20"/>
          <w:szCs w:val="20"/>
        </w:rPr>
        <w:t>-06</w:t>
      </w:r>
      <w:r w:rsidR="00A205DF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.12.2022 </w:t>
      </w:r>
      <w:r w:rsidRPr="00D07B6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r. 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>w godz. od 8.00 do 12.00 po wcześniejszym uzgodnieniu</w:t>
      </w:r>
      <w:r w:rsidR="00A205DF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te</w:t>
      </w:r>
      <w:r w:rsidR="00E602D9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A205DF" w:rsidRPr="00D07B6C">
        <w:rPr>
          <w:rFonts w:asciiTheme="minorHAnsi" w:hAnsiTheme="minorHAnsi" w:cstheme="minorHAnsi"/>
          <w:color w:val="000000"/>
          <w:sz w:val="20"/>
          <w:szCs w:val="20"/>
        </w:rPr>
        <w:t>minu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z zamawiającym i jest dokumentowana protokołem podpisanym przez wykonawcę i zamawiającego. Protokół z wizji </w:t>
      </w:r>
      <w:r w:rsidR="00FF7B1C" w:rsidRPr="00D07B6C">
        <w:rPr>
          <w:rFonts w:asciiTheme="minorHAnsi" w:hAnsiTheme="minorHAnsi" w:cstheme="minorHAnsi"/>
          <w:color w:val="000000"/>
          <w:sz w:val="20"/>
          <w:szCs w:val="20"/>
        </w:rPr>
        <w:t>w terenie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spisany zostanie w dwóch jednobrzmiących egzemplarzach, po jednym dla wykonawcy i zamawiającego. Protokół z wizji w terenie wykonawca dołącza do swojej oferty na wykonanie przedmiotu niniejszego zamówienia. Oferty bez dołączonego protokołu wizji </w:t>
      </w:r>
      <w:r w:rsidR="00FF7B1C" w:rsidRPr="00D07B6C">
        <w:rPr>
          <w:rFonts w:asciiTheme="minorHAnsi" w:hAnsiTheme="minorHAnsi" w:cstheme="minorHAnsi"/>
          <w:color w:val="000000"/>
          <w:sz w:val="20"/>
          <w:szCs w:val="20"/>
        </w:rPr>
        <w:t>w terenie</w:t>
      </w:r>
      <w:r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 będą odrzucane i uznawane przez zamawiającego za nieważne.</w:t>
      </w:r>
    </w:p>
    <w:p w:rsidR="00D17285" w:rsidRPr="00D07B6C" w:rsidRDefault="003A7855" w:rsidP="00D17285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07B6C">
        <w:rPr>
          <w:rStyle w:val="Domylnaczcionkaakapitu1"/>
          <w:rFonts w:asciiTheme="minorHAnsi" w:hAnsiTheme="minorHAnsi" w:cstheme="minorHAnsi"/>
          <w:b/>
          <w:bCs/>
          <w:sz w:val="20"/>
          <w:szCs w:val="20"/>
        </w:rPr>
        <w:t xml:space="preserve">7.4. </w:t>
      </w:r>
      <w:r w:rsidR="00D17285" w:rsidRPr="00D07B6C">
        <w:rPr>
          <w:rFonts w:asciiTheme="minorHAnsi" w:hAnsiTheme="minorHAnsi" w:cstheme="minorHAnsi"/>
          <w:color w:val="000000"/>
          <w:sz w:val="20"/>
          <w:szCs w:val="20"/>
        </w:rPr>
        <w:t>Zamawiający wymaga, aby maksymalny czas reakcji wykonawcy (rozumiany jako maksymalny czas przybycia ekipy serwisowej na miejsce awarii) na skuteczne zgłoszenie zamawiającego nie przekraczał dwóch godzin (nie dotyczy sobót, niedziel i świąt ustawowo wolnych od pracy</w:t>
      </w:r>
      <w:r w:rsidR="00063331" w:rsidRPr="00D07B6C">
        <w:rPr>
          <w:rFonts w:asciiTheme="minorHAnsi" w:hAnsiTheme="minorHAnsi" w:cstheme="minorHAnsi"/>
          <w:color w:val="000000"/>
          <w:sz w:val="20"/>
          <w:szCs w:val="20"/>
        </w:rPr>
        <w:t>, a także sytuacji, kiedy zgłoszoną awarię Wykonawca może usunąć zdalnie</w:t>
      </w:r>
      <w:r w:rsidR="00D17285" w:rsidRPr="00D07B6C">
        <w:rPr>
          <w:rFonts w:asciiTheme="minorHAnsi" w:hAnsiTheme="minorHAnsi" w:cstheme="minorHAnsi"/>
          <w:color w:val="000000"/>
          <w:sz w:val="20"/>
          <w:szCs w:val="20"/>
        </w:rPr>
        <w:t xml:space="preserve">). W związku z powyższym zamawiający wymaga, aby serwis instalacji fotowoltaicznej zlokalizowany był na terytorium Rzeczpospolitej Polskiej w odległości nie większej niż 50 km od miejsca montażu u zamawiającego. </w:t>
      </w:r>
      <w:r w:rsidR="00D17285" w:rsidRPr="00D07B6C">
        <w:rPr>
          <w:rFonts w:asciiTheme="minorHAnsi" w:hAnsiTheme="minorHAnsi" w:cstheme="minorHAnsi"/>
          <w:color w:val="auto"/>
          <w:sz w:val="20"/>
          <w:szCs w:val="20"/>
        </w:rPr>
        <w:t>Wykonawca musi zapewnić ponadto:</w:t>
      </w:r>
    </w:p>
    <w:p w:rsidR="00D17285" w:rsidRPr="00D07B6C" w:rsidRDefault="00D17285" w:rsidP="00D17285">
      <w:pPr>
        <w:spacing w:before="100" w:beforeAutospacing="1"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D07B6C">
        <w:rPr>
          <w:rFonts w:eastAsia="Times New Roman" w:cstheme="minorHAnsi"/>
          <w:sz w:val="20"/>
          <w:szCs w:val="20"/>
        </w:rPr>
        <w:lastRenderedPageBreak/>
        <w:t>a) maksymalny czas naprawy (usunięcie wszelkich nieprawidłowości w działaniu wybudowanej instalacji), nie dłuższy niż 14 dni,</w:t>
      </w:r>
    </w:p>
    <w:p w:rsidR="00D17285" w:rsidRPr="00D07B6C" w:rsidRDefault="00D17285" w:rsidP="00D17285">
      <w:pPr>
        <w:spacing w:before="100" w:beforeAutospacing="1" w:after="0" w:line="240" w:lineRule="auto"/>
        <w:ind w:left="709"/>
        <w:jc w:val="both"/>
        <w:rPr>
          <w:rFonts w:eastAsia="Times New Roman" w:cstheme="minorHAnsi"/>
          <w:sz w:val="20"/>
          <w:szCs w:val="20"/>
        </w:rPr>
      </w:pPr>
      <w:r w:rsidRPr="00D07B6C">
        <w:rPr>
          <w:rFonts w:eastAsia="Times New Roman" w:cstheme="minorHAnsi"/>
          <w:sz w:val="20"/>
          <w:szCs w:val="20"/>
        </w:rPr>
        <w:t>b) w przypadku konieczności wymiany urządzeń czas naprawy może zostać wydłużony powyżej 14 dni, lecz nie dłużej niż 30 dni.</w:t>
      </w:r>
    </w:p>
    <w:p w:rsidR="00A951B2" w:rsidRPr="00D07B6C" w:rsidRDefault="007E2959" w:rsidP="003A7855">
      <w:pPr>
        <w:suppressAutoHyphens/>
        <w:spacing w:after="0" w:line="240" w:lineRule="auto"/>
        <w:jc w:val="both"/>
        <w:textAlignment w:val="baseline"/>
        <w:rPr>
          <w:rStyle w:val="Domylnaczcionkaakapitu1"/>
          <w:rFonts w:cstheme="minorHAnsi"/>
          <w:sz w:val="20"/>
          <w:szCs w:val="20"/>
        </w:rPr>
      </w:pPr>
      <w:r w:rsidRPr="00D07B6C">
        <w:rPr>
          <w:rStyle w:val="Domylnaczcionkaakapitu1"/>
          <w:rFonts w:cstheme="minorHAnsi"/>
          <w:b/>
          <w:bCs/>
          <w:sz w:val="20"/>
          <w:szCs w:val="20"/>
        </w:rPr>
        <w:t xml:space="preserve"> </w:t>
      </w:r>
      <w:bookmarkStart w:id="6" w:name="bookmark63"/>
    </w:p>
    <w:bookmarkEnd w:id="6"/>
    <w:p w:rsidR="00CA3128" w:rsidRPr="00D07B6C" w:rsidRDefault="00A951B2" w:rsidP="00A951B2">
      <w:pPr>
        <w:pStyle w:val="Nagwek4"/>
        <w:keepNext/>
        <w:keepLines/>
        <w:spacing w:line="240" w:lineRule="auto"/>
        <w:jc w:val="left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 xml:space="preserve">8. </w:t>
      </w:r>
      <w:r w:rsidR="00CA3128" w:rsidRPr="00D07B6C">
        <w:rPr>
          <w:rFonts w:asciiTheme="minorHAnsi" w:hAnsiTheme="minorHAnsi" w:cstheme="minorHAnsi"/>
          <w:color w:val="000000"/>
          <w:lang w:eastAsia="pl-PL"/>
        </w:rPr>
        <w:t>Sposób obliczenia ceny</w:t>
      </w:r>
      <w:r w:rsidRPr="00D07B6C">
        <w:rPr>
          <w:rFonts w:asciiTheme="minorHAnsi" w:hAnsiTheme="minorHAnsi" w:cstheme="minorHAnsi"/>
          <w:color w:val="000000"/>
          <w:lang w:eastAsia="pl-PL"/>
        </w:rPr>
        <w:t>.</w:t>
      </w:r>
    </w:p>
    <w:p w:rsidR="00CA3128" w:rsidRPr="00D07B6C" w:rsidRDefault="00A951B2" w:rsidP="00CA3128">
      <w:pPr>
        <w:pStyle w:val="Teksttreci"/>
        <w:tabs>
          <w:tab w:val="left" w:pos="69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8.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 xml:space="preserve">1. 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 xml:space="preserve">Wykonawca określi </w:t>
      </w:r>
      <w:r w:rsidR="00135117" w:rsidRPr="00D07B6C">
        <w:rPr>
          <w:rFonts w:asciiTheme="minorHAnsi" w:hAnsiTheme="minorHAnsi" w:cstheme="minorHAnsi"/>
          <w:color w:val="000000"/>
          <w:lang w:eastAsia="ar-SA" w:bidi="ar-SA"/>
        </w:rPr>
        <w:t xml:space="preserve">przy </w:t>
      </w:r>
      <w:r w:rsidR="00135117" w:rsidRPr="00D07B6C">
        <w:rPr>
          <w:rFonts w:asciiTheme="minorHAnsi" w:hAnsiTheme="minorHAnsi" w:cstheme="minorHAnsi"/>
          <w:color w:val="000000"/>
          <w:lang w:eastAsia="pl-PL"/>
        </w:rPr>
        <w:t>użyciu środków komunikacji elektronicznej za pośrednictwem p</w:t>
      </w:r>
      <w:r w:rsidR="00135117" w:rsidRPr="00D07B6C">
        <w:rPr>
          <w:rFonts w:asciiTheme="minorHAnsi" w:hAnsiTheme="minorHAnsi" w:cstheme="minorHAnsi"/>
          <w:bCs/>
          <w:color w:val="000000"/>
          <w:lang w:eastAsia="pl-PL"/>
        </w:rPr>
        <w:t xml:space="preserve">latformy zakupowej Open </w:t>
      </w:r>
      <w:proofErr w:type="spellStart"/>
      <w:r w:rsidR="00135117" w:rsidRPr="00D07B6C">
        <w:rPr>
          <w:rFonts w:asciiTheme="minorHAnsi" w:hAnsiTheme="minorHAnsi" w:cstheme="minorHAnsi"/>
          <w:bCs/>
          <w:color w:val="000000"/>
          <w:lang w:eastAsia="pl-PL"/>
        </w:rPr>
        <w:t>Nexus</w:t>
      </w:r>
      <w:proofErr w:type="spellEnd"/>
      <w:r w:rsidR="00135117" w:rsidRPr="00D07B6C">
        <w:rPr>
          <w:rFonts w:asciiTheme="minorHAnsi" w:hAnsiTheme="minorHAnsi" w:cstheme="minorHAnsi"/>
          <w:color w:val="000000"/>
          <w:lang w:eastAsia="ar-SA" w:bidi="ar-SA"/>
        </w:rPr>
        <w:t xml:space="preserve"> 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>cenę brutto oferty</w:t>
      </w:r>
      <w:r w:rsidR="00135117" w:rsidRPr="00D07B6C">
        <w:rPr>
          <w:rFonts w:asciiTheme="minorHAnsi" w:hAnsiTheme="minorHAnsi" w:cstheme="minorHAnsi"/>
          <w:color w:val="000000"/>
          <w:lang w:eastAsia="ar-SA" w:bidi="ar-SA"/>
        </w:rPr>
        <w:t>,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 xml:space="preserve"> która stanowić będzie wynagrodzenie ryczałtowe za realizację całego przedmiotu zamówienia.</w:t>
      </w:r>
    </w:p>
    <w:p w:rsidR="00CA3128" w:rsidRPr="00D07B6C" w:rsidRDefault="00A951B2" w:rsidP="00CA3128">
      <w:pPr>
        <w:pStyle w:val="Teksttreci"/>
        <w:tabs>
          <w:tab w:val="left" w:pos="69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8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.</w:t>
      </w: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2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.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 xml:space="preserve"> Wykonawca w wycenie powinien przewidzieć również koszty nie wynikające wprost ze </w:t>
      </w:r>
      <w:proofErr w:type="spellStart"/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>STWiOR</w:t>
      </w:r>
      <w:proofErr w:type="spellEnd"/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>, a niezbędne do wykonania przedmiotu umowy, takie jak np. roboty przygotowawcze, wykończeniowe i porządkowe, zabezpieczenie placu budowy na okres prowadzonych robót</w:t>
      </w:r>
      <w:r w:rsidR="00D17285" w:rsidRPr="00D07B6C">
        <w:rPr>
          <w:rFonts w:asciiTheme="minorHAnsi" w:hAnsiTheme="minorHAnsi" w:cstheme="minorHAnsi"/>
          <w:color w:val="000000"/>
          <w:lang w:eastAsia="ar-SA" w:bidi="ar-SA"/>
        </w:rPr>
        <w:t>.</w:t>
      </w:r>
    </w:p>
    <w:p w:rsidR="00CA3128" w:rsidRPr="00D07B6C" w:rsidRDefault="00A951B2" w:rsidP="00CA3128">
      <w:pPr>
        <w:pStyle w:val="Teksttreci"/>
        <w:tabs>
          <w:tab w:val="left" w:pos="69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8.3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 xml:space="preserve">. 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>Podana cena musi być wyrażona w złotych polskich, łącznie z należnym podatkiem od towarów i usług VAT</w:t>
      </w:r>
      <w:r w:rsidR="00D17285" w:rsidRPr="00D07B6C">
        <w:rPr>
          <w:rFonts w:asciiTheme="minorHAnsi" w:hAnsiTheme="minorHAnsi" w:cstheme="minorHAnsi"/>
          <w:color w:val="000000"/>
          <w:lang w:eastAsia="ar-SA" w:bidi="ar-SA"/>
        </w:rPr>
        <w:t>.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 xml:space="preserve"> </w:t>
      </w:r>
    </w:p>
    <w:p w:rsidR="00CA3128" w:rsidRPr="00D07B6C" w:rsidRDefault="00A951B2" w:rsidP="00CA3128">
      <w:pPr>
        <w:pStyle w:val="Teksttreci"/>
        <w:tabs>
          <w:tab w:val="left" w:pos="69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8.4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 xml:space="preserve">. 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 xml:space="preserve">Niedoszacowanie, pominięcie oraz brak rozpoznania zakresu przedmiotu zamówienia nie może być podstawą do żądania </w:t>
      </w:r>
      <w:r w:rsidR="00652A0D" w:rsidRPr="00D07B6C">
        <w:rPr>
          <w:rFonts w:asciiTheme="minorHAnsi" w:hAnsiTheme="minorHAnsi" w:cstheme="minorHAnsi"/>
          <w:color w:val="000000"/>
          <w:lang w:eastAsia="ar-SA" w:bidi="ar-SA"/>
        </w:rPr>
        <w:t>podwyższenia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 xml:space="preserve"> wynagrodzenia.</w:t>
      </w:r>
    </w:p>
    <w:p w:rsidR="00CA3128" w:rsidRPr="00D07B6C" w:rsidRDefault="00A951B2" w:rsidP="00CA3128">
      <w:pPr>
        <w:pStyle w:val="Teksttreci"/>
        <w:tabs>
          <w:tab w:val="left" w:pos="69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8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.</w:t>
      </w:r>
      <w:r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>5.</w:t>
      </w:r>
      <w:r w:rsidR="00CA3128" w:rsidRPr="00D07B6C">
        <w:rPr>
          <w:rFonts w:asciiTheme="minorHAnsi" w:hAnsiTheme="minorHAnsi" w:cstheme="minorHAnsi"/>
          <w:b/>
          <w:bCs/>
          <w:color w:val="000000"/>
          <w:lang w:eastAsia="ar-SA" w:bidi="ar-SA"/>
        </w:rPr>
        <w:t xml:space="preserve"> </w:t>
      </w:r>
      <w:r w:rsidR="00CA3128" w:rsidRPr="00D07B6C">
        <w:rPr>
          <w:rFonts w:asciiTheme="minorHAnsi" w:hAnsiTheme="minorHAnsi" w:cstheme="minorHAnsi"/>
          <w:color w:val="000000"/>
          <w:lang w:eastAsia="ar-SA" w:bidi="ar-SA"/>
        </w:rPr>
        <w:t>Podana cena brutto jest obowiązująca przez cały okres realizacji zamówienia i nie będzie podlegać waloryzacji oraz</w:t>
      </w:r>
      <w:r w:rsidR="00CA3128" w:rsidRPr="00D07B6C">
        <w:rPr>
          <w:rStyle w:val="Domylnaczcionkaakapitu5"/>
          <w:rFonts w:asciiTheme="minorHAnsi" w:hAnsiTheme="minorHAnsi" w:cstheme="minorHAnsi"/>
          <w:color w:val="000000"/>
          <w:lang w:eastAsia="ar-SA" w:bidi="ar-SA"/>
        </w:rPr>
        <w:t xml:space="preserve"> zmianom stawki podatku VAT.</w:t>
      </w:r>
    </w:p>
    <w:p w:rsidR="00135117" w:rsidRPr="00D07B6C" w:rsidRDefault="00135117" w:rsidP="00135117">
      <w:pPr>
        <w:pStyle w:val="Nagwek4"/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bookmarkStart w:id="7" w:name="bookmark66"/>
    </w:p>
    <w:p w:rsidR="00135117" w:rsidRPr="00D07B6C" w:rsidRDefault="00A951B2" w:rsidP="00A951B2">
      <w:pPr>
        <w:pStyle w:val="Nagwek4"/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>9</w:t>
      </w:r>
      <w:r w:rsidR="00135117" w:rsidRPr="00D07B6C">
        <w:rPr>
          <w:rFonts w:asciiTheme="minorHAnsi" w:hAnsiTheme="minorHAnsi" w:cstheme="minorHAnsi"/>
          <w:color w:val="000000"/>
          <w:lang w:eastAsia="pl-PL"/>
        </w:rPr>
        <w:t>.</w:t>
      </w:r>
      <w:bookmarkEnd w:id="7"/>
      <w:r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35117" w:rsidRPr="00D07B6C">
        <w:rPr>
          <w:rFonts w:asciiTheme="minorHAnsi" w:hAnsiTheme="minorHAnsi" w:cstheme="minorHAnsi"/>
          <w:color w:val="000000"/>
          <w:lang w:eastAsia="pl-PL"/>
        </w:rPr>
        <w:t>Opis kryteriów oceny ofert, wraz z podaniem wag tych kryteriów i sposobu oceny ofert</w:t>
      </w:r>
      <w:r w:rsidRPr="00D07B6C">
        <w:rPr>
          <w:rFonts w:asciiTheme="minorHAnsi" w:hAnsiTheme="minorHAnsi" w:cstheme="minorHAnsi"/>
          <w:color w:val="000000"/>
          <w:lang w:eastAsia="pl-PL"/>
        </w:rPr>
        <w:t>.</w:t>
      </w:r>
    </w:p>
    <w:p w:rsidR="00135117" w:rsidRPr="00D07B6C" w:rsidRDefault="00A951B2" w:rsidP="00135117">
      <w:pPr>
        <w:pStyle w:val="Teksttreci"/>
        <w:tabs>
          <w:tab w:val="left" w:pos="759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9.</w:t>
      </w:r>
      <w:r w:rsidR="00135117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1. </w:t>
      </w:r>
      <w:r w:rsidR="00135117" w:rsidRPr="00D07B6C">
        <w:rPr>
          <w:rFonts w:asciiTheme="minorHAnsi" w:hAnsiTheme="minorHAnsi" w:cstheme="minorHAnsi"/>
          <w:color w:val="000000"/>
          <w:lang w:eastAsia="pl-PL"/>
        </w:rPr>
        <w:t>Zamawiający będzie oceniał oferty na podstawie następujących kryteriów i wag:</w:t>
      </w:r>
    </w:p>
    <w:p w:rsidR="00A265C1" w:rsidRPr="00D07B6C" w:rsidRDefault="0079635B" w:rsidP="00135117">
      <w:pPr>
        <w:pStyle w:val="Standarduseruser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ab/>
      </w:r>
    </w:p>
    <w:p w:rsidR="00135117" w:rsidRPr="00D07B6C" w:rsidRDefault="0079635B" w:rsidP="00135117">
      <w:pPr>
        <w:pStyle w:val="Standarduseruser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1) Cena brutto – </w:t>
      </w:r>
      <w:r w:rsidR="00A205DF" w:rsidRPr="00D07B6C">
        <w:rPr>
          <w:rFonts w:asciiTheme="minorHAnsi" w:hAnsiTheme="minorHAnsi" w:cstheme="minorHAnsi"/>
          <w:sz w:val="20"/>
          <w:szCs w:val="20"/>
        </w:rPr>
        <w:t>8</w:t>
      </w:r>
      <w:r w:rsidR="00B64620">
        <w:rPr>
          <w:rFonts w:asciiTheme="minorHAnsi" w:hAnsiTheme="minorHAnsi" w:cstheme="minorHAnsi"/>
          <w:sz w:val="20"/>
          <w:szCs w:val="20"/>
        </w:rPr>
        <w:t>5</w:t>
      </w:r>
      <w:r w:rsidRPr="00D07B6C">
        <w:rPr>
          <w:rFonts w:asciiTheme="minorHAnsi" w:hAnsiTheme="minorHAnsi" w:cstheme="minorHAnsi"/>
          <w:sz w:val="20"/>
          <w:szCs w:val="20"/>
        </w:rPr>
        <w:t>%</w:t>
      </w:r>
    </w:p>
    <w:p w:rsidR="0079635B" w:rsidRPr="00D07B6C" w:rsidRDefault="003A6A65" w:rsidP="00135117">
      <w:pPr>
        <w:pStyle w:val="Standarduseruser"/>
        <w:tabs>
          <w:tab w:val="left" w:pos="284"/>
        </w:tabs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D07B6C">
        <w:rPr>
          <w:rStyle w:val="markedcontent"/>
          <w:rFonts w:asciiTheme="minorHAnsi" w:hAnsiTheme="minorHAnsi" w:cstheme="minorHAnsi"/>
          <w:sz w:val="20"/>
          <w:szCs w:val="20"/>
        </w:rPr>
        <w:t>Ocena punktowa w kryterium „cena brutto” dokonana zostanie na podstawie łącznej ceny</w:t>
      </w:r>
      <w:r w:rsidR="00A265C1" w:rsidRPr="00D07B6C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D07B6C">
        <w:rPr>
          <w:rStyle w:val="markedcontent"/>
          <w:rFonts w:asciiTheme="minorHAnsi" w:hAnsiTheme="minorHAnsi" w:cstheme="minorHAnsi"/>
          <w:sz w:val="20"/>
          <w:szCs w:val="20"/>
        </w:rPr>
        <w:t>wskazanej przez Wykonawcę w ofercie i przeliczona według wzoru opisanego poniżej:</w:t>
      </w:r>
    </w:p>
    <w:p w:rsidR="00A265C1" w:rsidRPr="00D07B6C" w:rsidRDefault="00A265C1" w:rsidP="00557057">
      <w:pPr>
        <w:pStyle w:val="Textbody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Cena minimalna</w:t>
      </w:r>
    </w:p>
    <w:p w:rsidR="00A265C1" w:rsidRPr="00D07B6C" w:rsidRDefault="00A265C1" w:rsidP="00557057">
      <w:pPr>
        <w:pStyle w:val="Textbody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07B6C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 xml:space="preserve">    C =  --------------------------------    x </w:t>
      </w:r>
      <w:r w:rsidR="00A205DF" w:rsidRPr="00D07B6C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>8</w:t>
      </w:r>
      <w:r w:rsidR="00B64620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>5</w:t>
      </w:r>
      <w:r w:rsidRPr="00D07B6C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 xml:space="preserve"> pkt</w:t>
      </w:r>
    </w:p>
    <w:p w:rsidR="00135117" w:rsidRPr="00D07B6C" w:rsidRDefault="00A265C1" w:rsidP="00557057">
      <w:pPr>
        <w:pStyle w:val="Standarduseruser"/>
        <w:tabs>
          <w:tab w:val="left" w:pos="284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Cena oferowana</w:t>
      </w:r>
    </w:p>
    <w:p w:rsidR="00A265C1" w:rsidRPr="00D07B6C" w:rsidRDefault="00A265C1" w:rsidP="00A265C1">
      <w:pPr>
        <w:pStyle w:val="Standarduseruser"/>
        <w:tabs>
          <w:tab w:val="left" w:pos="284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A265C1" w:rsidRPr="00D07B6C" w:rsidRDefault="00A265C1" w:rsidP="00A265C1">
      <w:pPr>
        <w:pStyle w:val="Standarduseruser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2) Moc instalacji PV – </w:t>
      </w:r>
      <w:r w:rsidR="00B64620">
        <w:rPr>
          <w:rFonts w:asciiTheme="minorHAnsi" w:hAnsiTheme="minorHAnsi" w:cstheme="minorHAnsi"/>
          <w:sz w:val="20"/>
          <w:szCs w:val="20"/>
        </w:rPr>
        <w:t>15</w:t>
      </w:r>
      <w:r w:rsidRPr="00D07B6C">
        <w:rPr>
          <w:rFonts w:asciiTheme="minorHAnsi" w:hAnsiTheme="minorHAnsi" w:cstheme="minorHAnsi"/>
          <w:sz w:val="20"/>
          <w:szCs w:val="20"/>
        </w:rPr>
        <w:t>%</w:t>
      </w:r>
    </w:p>
    <w:p w:rsidR="00A265C1" w:rsidRPr="00D07B6C" w:rsidRDefault="00A265C1" w:rsidP="00A265C1">
      <w:pPr>
        <w:pStyle w:val="Standarduseruser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 xml:space="preserve">Ocena punktowa w kryterium „moc instalacji PV” dokonana zostanie na podstawie wskazanej przez </w:t>
      </w:r>
      <w:r w:rsidR="00D820F9" w:rsidRPr="00D07B6C">
        <w:rPr>
          <w:rFonts w:asciiTheme="minorHAnsi" w:hAnsiTheme="minorHAnsi" w:cstheme="minorHAnsi"/>
          <w:sz w:val="20"/>
          <w:szCs w:val="20"/>
        </w:rPr>
        <w:t>Wykonawcę w ofercie mocy instalacji PV</w:t>
      </w:r>
      <w:r w:rsidR="00B26E8D" w:rsidRPr="00D07B6C">
        <w:rPr>
          <w:rFonts w:asciiTheme="minorHAnsi" w:hAnsiTheme="minorHAnsi" w:cstheme="minorHAnsi"/>
          <w:sz w:val="20"/>
          <w:szCs w:val="20"/>
        </w:rPr>
        <w:t>.</w:t>
      </w:r>
      <w:r w:rsidR="00D820F9" w:rsidRPr="00D07B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1CB4" w:rsidRPr="00D07B6C" w:rsidRDefault="009E1CB4" w:rsidP="009E1CB4">
      <w:pPr>
        <w:pStyle w:val="Textbod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Moc oferowana</w:t>
      </w:r>
    </w:p>
    <w:p w:rsidR="00272F8D" w:rsidRPr="00D07B6C" w:rsidRDefault="009E1CB4" w:rsidP="009E1CB4">
      <w:pPr>
        <w:pStyle w:val="Textbody"/>
        <w:spacing w:after="0"/>
        <w:jc w:val="center"/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</w:pPr>
      <w:r w:rsidRPr="00D07B6C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 xml:space="preserve">    M =  --------------------------------    x </w:t>
      </w:r>
      <w:r w:rsidR="00B64620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>15</w:t>
      </w:r>
      <w:r w:rsidR="00272F8D" w:rsidRPr="00D07B6C">
        <w:rPr>
          <w:rStyle w:val="Domylnaczcionkaakapitu5"/>
          <w:rFonts w:asciiTheme="minorHAnsi" w:hAnsiTheme="minorHAnsi" w:cstheme="minorHAnsi"/>
          <w:color w:val="000000"/>
          <w:sz w:val="20"/>
          <w:szCs w:val="20"/>
        </w:rPr>
        <w:t xml:space="preserve"> pkt</w:t>
      </w:r>
    </w:p>
    <w:p w:rsidR="009E1CB4" w:rsidRPr="00D07B6C" w:rsidRDefault="009E1CB4" w:rsidP="009E1CB4">
      <w:pPr>
        <w:pStyle w:val="Standarduseruser"/>
        <w:tabs>
          <w:tab w:val="left" w:pos="284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sz w:val="20"/>
          <w:szCs w:val="20"/>
        </w:rPr>
        <w:t>Moc maksyma</w:t>
      </w:r>
      <w:r w:rsidR="00272F8D" w:rsidRPr="00D07B6C">
        <w:rPr>
          <w:rFonts w:asciiTheme="minorHAnsi" w:hAnsiTheme="minorHAnsi" w:cstheme="minorHAnsi"/>
          <w:sz w:val="20"/>
          <w:szCs w:val="20"/>
        </w:rPr>
        <w:t>lna</w:t>
      </w:r>
    </w:p>
    <w:p w:rsidR="00D820F9" w:rsidRPr="00D07B6C" w:rsidRDefault="00D820F9" w:rsidP="00A265C1">
      <w:pPr>
        <w:pStyle w:val="Standarduseruser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35117" w:rsidRPr="00D07B6C" w:rsidRDefault="00A951B2" w:rsidP="00135117">
      <w:pPr>
        <w:pStyle w:val="Standarduser"/>
        <w:tabs>
          <w:tab w:val="left" w:pos="284"/>
        </w:tabs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</w:rPr>
        <w:t>9.</w:t>
      </w:r>
      <w:r w:rsidR="00135117" w:rsidRPr="00D07B6C">
        <w:rPr>
          <w:rFonts w:asciiTheme="minorHAnsi" w:hAnsiTheme="minorHAnsi" w:cstheme="minorHAnsi"/>
          <w:b/>
          <w:bCs/>
        </w:rPr>
        <w:t xml:space="preserve">2. </w:t>
      </w:r>
      <w:r w:rsidR="00135117" w:rsidRPr="00D07B6C">
        <w:rPr>
          <w:rFonts w:asciiTheme="minorHAnsi" w:hAnsiTheme="minorHAnsi" w:cstheme="minorHAnsi"/>
        </w:rPr>
        <w:t>Oferta nie podlegająca odrzuceniu,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135117" w:rsidRPr="00D07B6C" w:rsidRDefault="00135117" w:rsidP="00135117">
      <w:pPr>
        <w:pStyle w:val="Standarduser"/>
        <w:tabs>
          <w:tab w:val="left" w:pos="284"/>
        </w:tabs>
        <w:jc w:val="center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</w:rPr>
        <w:t>CLP = C</w:t>
      </w:r>
      <w:r w:rsidR="00661509" w:rsidRPr="00D07B6C">
        <w:rPr>
          <w:rFonts w:asciiTheme="minorHAnsi" w:hAnsiTheme="minorHAnsi" w:cstheme="minorHAnsi"/>
        </w:rPr>
        <w:t xml:space="preserve"> + M</w:t>
      </w:r>
    </w:p>
    <w:p w:rsidR="00135117" w:rsidRPr="00D07B6C" w:rsidRDefault="00135117" w:rsidP="00135117">
      <w:pPr>
        <w:pStyle w:val="Standarduser"/>
        <w:tabs>
          <w:tab w:val="left" w:pos="284"/>
        </w:tabs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</w:rPr>
        <w:t>gdzie:</w:t>
      </w:r>
    </w:p>
    <w:p w:rsidR="00135117" w:rsidRPr="00D07B6C" w:rsidRDefault="00135117" w:rsidP="00135117">
      <w:pPr>
        <w:pStyle w:val="Standarduser"/>
        <w:tabs>
          <w:tab w:val="left" w:pos="284"/>
        </w:tabs>
        <w:jc w:val="left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</w:rPr>
        <w:t>CLP-całkowita liczba punktów przyznanych ofercie</w:t>
      </w:r>
      <w:r w:rsidR="002A2A35" w:rsidRPr="00D07B6C">
        <w:rPr>
          <w:rFonts w:asciiTheme="minorHAnsi" w:hAnsiTheme="minorHAnsi" w:cstheme="minorHAnsi"/>
        </w:rPr>
        <w:t xml:space="preserve"> </w:t>
      </w:r>
    </w:p>
    <w:p w:rsidR="00135117" w:rsidRPr="00D07B6C" w:rsidRDefault="00661509" w:rsidP="00135117">
      <w:pPr>
        <w:pStyle w:val="Standarduser"/>
        <w:tabs>
          <w:tab w:val="left" w:pos="284"/>
        </w:tabs>
        <w:jc w:val="left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</w:rPr>
        <w:t>C</w:t>
      </w:r>
      <w:r w:rsidR="00135117" w:rsidRPr="00D07B6C">
        <w:rPr>
          <w:rFonts w:asciiTheme="minorHAnsi" w:hAnsiTheme="minorHAnsi" w:cstheme="minorHAnsi"/>
        </w:rPr>
        <w:t>-liczba punktów przyznanych za kryterium Cena ofertowa brutto (</w:t>
      </w:r>
      <w:r w:rsidRPr="00D07B6C">
        <w:rPr>
          <w:rFonts w:asciiTheme="minorHAnsi" w:hAnsiTheme="minorHAnsi" w:cstheme="minorHAnsi"/>
        </w:rPr>
        <w:t>C</w:t>
      </w:r>
      <w:r w:rsidR="00135117" w:rsidRPr="00D07B6C">
        <w:rPr>
          <w:rFonts w:asciiTheme="minorHAnsi" w:hAnsiTheme="minorHAnsi" w:cstheme="minorHAnsi"/>
        </w:rPr>
        <w:t>)</w:t>
      </w:r>
    </w:p>
    <w:p w:rsidR="00135117" w:rsidRPr="00D07B6C" w:rsidRDefault="00661509" w:rsidP="00135117">
      <w:pPr>
        <w:pStyle w:val="Standarduser"/>
        <w:tabs>
          <w:tab w:val="left" w:pos="284"/>
        </w:tabs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</w:rPr>
        <w:t>M</w:t>
      </w:r>
      <w:r w:rsidR="00135117" w:rsidRPr="00D07B6C">
        <w:rPr>
          <w:rFonts w:asciiTheme="minorHAnsi" w:hAnsiTheme="minorHAnsi" w:cstheme="minorHAnsi"/>
        </w:rPr>
        <w:t xml:space="preserve">-liczba punktów przyznanych za kryterium </w:t>
      </w:r>
      <w:r w:rsidRPr="00D07B6C">
        <w:rPr>
          <w:rFonts w:asciiTheme="minorHAnsi" w:hAnsiTheme="minorHAnsi" w:cstheme="minorHAnsi"/>
        </w:rPr>
        <w:t>Moc instalacji PV</w:t>
      </w:r>
      <w:r w:rsidR="00135117" w:rsidRPr="00D07B6C">
        <w:rPr>
          <w:rFonts w:asciiTheme="minorHAnsi" w:hAnsiTheme="minorHAnsi" w:cstheme="minorHAnsi"/>
        </w:rPr>
        <w:t xml:space="preserve"> (</w:t>
      </w:r>
      <w:r w:rsidRPr="00D07B6C">
        <w:rPr>
          <w:rFonts w:asciiTheme="minorHAnsi" w:hAnsiTheme="minorHAnsi" w:cstheme="minorHAnsi"/>
        </w:rPr>
        <w:t>M</w:t>
      </w:r>
      <w:r w:rsidR="00135117" w:rsidRPr="00D07B6C">
        <w:rPr>
          <w:rFonts w:asciiTheme="minorHAnsi" w:hAnsiTheme="minorHAnsi" w:cstheme="minorHAnsi"/>
        </w:rPr>
        <w:t>)</w:t>
      </w:r>
    </w:p>
    <w:p w:rsidR="00135117" w:rsidRPr="00D07B6C" w:rsidRDefault="00CB4053" w:rsidP="00082B3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sz w:val="20"/>
          <w:szCs w:val="20"/>
        </w:rPr>
        <w:t>9.</w:t>
      </w:r>
      <w:r w:rsidR="005427DA" w:rsidRPr="00D07B6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35117" w:rsidRPr="00D07B6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35117" w:rsidRPr="00D07B6C">
        <w:rPr>
          <w:rFonts w:asciiTheme="minorHAnsi" w:hAnsiTheme="minorHAnsi" w:cstheme="minorHAnsi"/>
          <w:sz w:val="20"/>
          <w:szCs w:val="20"/>
        </w:rPr>
        <w:t xml:space="preserve"> Wszystkie obliczenia matematyczne przeprowadzane będą z dokładnością do </w:t>
      </w:r>
      <w:r w:rsidR="00135117" w:rsidRPr="00D07B6C">
        <w:rPr>
          <w:rFonts w:asciiTheme="minorHAnsi" w:hAnsiTheme="minorHAnsi" w:cstheme="minorHAnsi"/>
          <w:bCs/>
          <w:sz w:val="20"/>
          <w:szCs w:val="20"/>
        </w:rPr>
        <w:t>dwóch</w:t>
      </w:r>
      <w:r w:rsidR="00135117" w:rsidRPr="00D07B6C">
        <w:rPr>
          <w:rFonts w:asciiTheme="minorHAnsi" w:hAnsiTheme="minorHAnsi" w:cstheme="minorHAnsi"/>
          <w:sz w:val="20"/>
          <w:szCs w:val="20"/>
        </w:rPr>
        <w:t xml:space="preserve"> miejsc po przecinku,</w:t>
      </w:r>
      <w:r w:rsidR="00082B3F" w:rsidRPr="00D07B6C">
        <w:rPr>
          <w:rFonts w:asciiTheme="minorHAnsi" w:hAnsiTheme="minorHAnsi" w:cstheme="minorHAnsi"/>
          <w:sz w:val="20"/>
          <w:szCs w:val="20"/>
        </w:rPr>
        <w:t xml:space="preserve"> </w:t>
      </w:r>
      <w:r w:rsidR="00135117" w:rsidRPr="00D07B6C">
        <w:rPr>
          <w:rFonts w:asciiTheme="minorHAnsi" w:hAnsiTheme="minorHAnsi" w:cstheme="minorHAnsi"/>
          <w:sz w:val="20"/>
          <w:szCs w:val="20"/>
        </w:rPr>
        <w:t>z zachowaniem zasady, że liczby 5 i większe zaokrągla się w górę.</w:t>
      </w:r>
    </w:p>
    <w:p w:rsidR="00135117" w:rsidRPr="00D07B6C" w:rsidRDefault="00CB4053" w:rsidP="0013511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9.</w:t>
      </w:r>
      <w:r w:rsidR="005427DA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4</w:t>
      </w:r>
      <w:r w:rsidR="00135117" w:rsidRPr="00D07B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  <w:r w:rsidR="00135117" w:rsidRPr="00D07B6C">
        <w:rPr>
          <w:rFonts w:asciiTheme="minorHAnsi" w:hAnsiTheme="minorHAnsi" w:cstheme="minorHAnsi"/>
          <w:color w:val="000000"/>
          <w:sz w:val="20"/>
          <w:szCs w:val="2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 lub najniższym kosztem. Jeżeli nie można dokonać wyboru oferty w sposób, o którym mowa w zdaniu 2, Zamawiający wzywa Wykonawców, którzy złożyli te oferty, do złożenia w terminie określonym przez Zamawiającego ofert dodatkowych zawierających nową cenę lub koszt.</w:t>
      </w:r>
    </w:p>
    <w:p w:rsidR="00E6477B" w:rsidRPr="00D07B6C" w:rsidRDefault="00E6477B" w:rsidP="00E6477B">
      <w:pPr>
        <w:pStyle w:val="Teksttreci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E6477B" w:rsidRPr="00D07B6C" w:rsidRDefault="00E6477B" w:rsidP="005427DA">
      <w:pPr>
        <w:pStyle w:val="Teksttreci"/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lastRenderedPageBreak/>
        <w:t>1</w:t>
      </w:r>
      <w:r w:rsidR="005427DA" w:rsidRPr="00D07B6C">
        <w:rPr>
          <w:rFonts w:asciiTheme="minorHAnsi" w:hAnsiTheme="minorHAnsi" w:cstheme="minorHAnsi"/>
          <w:b/>
          <w:bCs/>
          <w:color w:val="000000"/>
          <w:lang w:eastAsia="pl-PL"/>
        </w:rPr>
        <w:t>0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  <w:r w:rsidR="005427DA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Informacje o formalnościach jakie muszą zostać dopełnione po wyborze oferty w celu zawarcia umowy</w:t>
      </w:r>
      <w:r w:rsidR="005427DA" w:rsidRPr="00D07B6C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E6477B" w:rsidRPr="00D07B6C" w:rsidRDefault="00E6477B" w:rsidP="00E6477B">
      <w:pPr>
        <w:pStyle w:val="Teksttreci"/>
        <w:tabs>
          <w:tab w:val="left" w:pos="737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1</w:t>
      </w:r>
      <w:r w:rsidR="005427DA" w:rsidRPr="00D07B6C">
        <w:rPr>
          <w:rFonts w:asciiTheme="minorHAnsi" w:hAnsiTheme="minorHAnsi" w:cstheme="minorHAnsi"/>
          <w:b/>
          <w:bCs/>
          <w:color w:val="000000"/>
          <w:lang w:eastAsia="pl-PL"/>
        </w:rPr>
        <w:t>0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.</w:t>
      </w:r>
      <w:r w:rsidR="005427DA" w:rsidRPr="00D07B6C">
        <w:rPr>
          <w:rFonts w:asciiTheme="minorHAnsi" w:hAnsiTheme="minorHAnsi" w:cstheme="minorHAnsi"/>
          <w:b/>
          <w:bCs/>
          <w:color w:val="000000"/>
          <w:lang w:eastAsia="pl-PL"/>
        </w:rPr>
        <w:t>1.</w:t>
      </w: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Pr="00D07B6C">
        <w:rPr>
          <w:rFonts w:asciiTheme="minorHAnsi" w:hAnsiTheme="minorHAnsi" w:cstheme="minorHAnsi"/>
          <w:color w:val="000000"/>
          <w:lang w:eastAsia="pl-PL"/>
        </w:rPr>
        <w:t>Przed podpisaniem umowy wybrany Wykonawca zobowiązany będzie przedłożyć Zamawiającemu następujące dokumenty:</w:t>
      </w:r>
    </w:p>
    <w:p w:rsidR="00E6477B" w:rsidRPr="00D07B6C" w:rsidRDefault="00C454BD" w:rsidP="00C454BD">
      <w:pPr>
        <w:pStyle w:val="Teksttreci"/>
        <w:numPr>
          <w:ilvl w:val="0"/>
          <w:numId w:val="3"/>
        </w:numPr>
        <w:tabs>
          <w:tab w:val="left" w:pos="115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 xml:space="preserve">referencje o których mowa w </w:t>
      </w:r>
      <w:r w:rsidR="005427DA" w:rsidRPr="00D07B6C">
        <w:rPr>
          <w:rFonts w:asciiTheme="minorHAnsi" w:hAnsiTheme="minorHAnsi" w:cstheme="minorHAnsi"/>
          <w:color w:val="000000"/>
          <w:lang w:eastAsia="pl-PL"/>
        </w:rPr>
        <w:t>pkt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427DA" w:rsidRPr="00D07B6C">
        <w:rPr>
          <w:rFonts w:asciiTheme="minorHAnsi" w:hAnsiTheme="minorHAnsi" w:cstheme="minorHAnsi"/>
          <w:color w:val="000000"/>
          <w:lang w:eastAsia="pl-PL"/>
        </w:rPr>
        <w:t>7.1. zaproszenia</w:t>
      </w:r>
      <w:r w:rsidRPr="00D07B6C">
        <w:rPr>
          <w:rFonts w:asciiTheme="minorHAnsi" w:hAnsiTheme="minorHAnsi" w:cstheme="minorHAnsi"/>
          <w:color w:val="000000"/>
          <w:lang w:eastAsia="pl-PL"/>
        </w:rPr>
        <w:t>,</w:t>
      </w:r>
    </w:p>
    <w:p w:rsidR="00C454BD" w:rsidRPr="00D07B6C" w:rsidRDefault="00C454BD" w:rsidP="00C454BD">
      <w:pPr>
        <w:pStyle w:val="Teksttreci"/>
        <w:numPr>
          <w:ilvl w:val="0"/>
          <w:numId w:val="3"/>
        </w:numPr>
        <w:tabs>
          <w:tab w:val="left" w:pos="1156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 xml:space="preserve">uprawnienia osób wymienionych w pkt </w:t>
      </w:r>
      <w:r w:rsidR="00897A12" w:rsidRPr="00D07B6C">
        <w:rPr>
          <w:rFonts w:asciiTheme="minorHAnsi" w:hAnsiTheme="minorHAnsi" w:cstheme="minorHAnsi"/>
          <w:color w:val="000000"/>
          <w:lang w:eastAsia="pl-PL"/>
        </w:rPr>
        <w:t>7.</w:t>
      </w:r>
      <w:r w:rsidRPr="00D07B6C">
        <w:rPr>
          <w:rFonts w:asciiTheme="minorHAnsi" w:hAnsiTheme="minorHAnsi" w:cstheme="minorHAnsi"/>
          <w:color w:val="000000"/>
          <w:lang w:eastAsia="pl-PL"/>
        </w:rPr>
        <w:t>2</w:t>
      </w:r>
      <w:r w:rsidR="00897A12" w:rsidRPr="00D07B6C">
        <w:rPr>
          <w:rFonts w:asciiTheme="minorHAnsi" w:hAnsiTheme="minorHAnsi" w:cstheme="minorHAnsi"/>
          <w:color w:val="000000"/>
          <w:lang w:eastAsia="pl-PL"/>
        </w:rPr>
        <w:t>.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D07B6C">
        <w:rPr>
          <w:rFonts w:asciiTheme="minorHAnsi" w:hAnsiTheme="minorHAnsi" w:cstheme="minorHAnsi"/>
          <w:color w:val="000000"/>
          <w:lang w:eastAsia="pl-PL"/>
        </w:rPr>
        <w:t>ppkt</w:t>
      </w:r>
      <w:proofErr w:type="spellEnd"/>
      <w:r w:rsidRPr="00D07B6C">
        <w:rPr>
          <w:rFonts w:asciiTheme="minorHAnsi" w:hAnsiTheme="minorHAnsi" w:cstheme="minorHAnsi"/>
          <w:color w:val="000000"/>
          <w:lang w:eastAsia="pl-PL"/>
        </w:rPr>
        <w:t xml:space="preserve"> a)-b)</w:t>
      </w:r>
      <w:r w:rsidR="00897A12" w:rsidRPr="00D07B6C">
        <w:rPr>
          <w:rFonts w:asciiTheme="minorHAnsi" w:hAnsiTheme="minorHAnsi" w:cstheme="minorHAnsi"/>
          <w:color w:val="000000"/>
          <w:lang w:eastAsia="pl-PL"/>
        </w:rPr>
        <w:t xml:space="preserve"> zaproszenia,</w:t>
      </w:r>
    </w:p>
    <w:p w:rsidR="00A77C93" w:rsidRPr="00D07B6C" w:rsidRDefault="00E6477B" w:rsidP="00A77C93">
      <w:pPr>
        <w:pStyle w:val="Teksttreci"/>
        <w:numPr>
          <w:ilvl w:val="0"/>
          <w:numId w:val="3"/>
        </w:numPr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color w:val="000000"/>
          <w:lang w:eastAsia="pl-PL"/>
        </w:rPr>
        <w:t>im</w:t>
      </w:r>
      <w:r w:rsidR="00C454BD" w:rsidRPr="00D07B6C">
        <w:rPr>
          <w:rFonts w:asciiTheme="minorHAnsi" w:hAnsiTheme="minorHAnsi" w:cstheme="minorHAnsi"/>
          <w:color w:val="000000"/>
          <w:lang w:eastAsia="pl-PL"/>
        </w:rPr>
        <w:t>ię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i nazwisk</w:t>
      </w:r>
      <w:r w:rsidR="00C454BD" w:rsidRPr="00D07B6C">
        <w:rPr>
          <w:rFonts w:asciiTheme="minorHAnsi" w:hAnsiTheme="minorHAnsi" w:cstheme="minorHAnsi"/>
          <w:color w:val="000000"/>
          <w:lang w:eastAsia="pl-PL"/>
        </w:rPr>
        <w:t>o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oraz </w:t>
      </w:r>
      <w:r w:rsidR="00C454BD" w:rsidRPr="00D07B6C">
        <w:rPr>
          <w:rFonts w:asciiTheme="minorHAnsi" w:hAnsiTheme="minorHAnsi" w:cstheme="minorHAnsi"/>
          <w:color w:val="000000"/>
          <w:lang w:eastAsia="pl-PL"/>
        </w:rPr>
        <w:t>numer telefonu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os</w:t>
      </w:r>
      <w:r w:rsidR="00C454BD" w:rsidRPr="00D07B6C">
        <w:rPr>
          <w:rFonts w:asciiTheme="minorHAnsi" w:hAnsiTheme="minorHAnsi" w:cstheme="minorHAnsi"/>
          <w:color w:val="000000"/>
          <w:lang w:eastAsia="pl-PL"/>
        </w:rPr>
        <w:t>oby</w:t>
      </w:r>
      <w:r w:rsidRPr="00D07B6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C454BD" w:rsidRPr="00D07B6C">
        <w:rPr>
          <w:rFonts w:asciiTheme="minorHAnsi" w:hAnsiTheme="minorHAnsi" w:cstheme="minorHAnsi"/>
          <w:color w:val="000000"/>
          <w:lang w:eastAsia="pl-PL"/>
        </w:rPr>
        <w:t xml:space="preserve">bezpośrednio odpowiedzialnej za </w:t>
      </w:r>
      <w:r w:rsidR="00A77C93" w:rsidRPr="00D07B6C">
        <w:rPr>
          <w:rFonts w:asciiTheme="minorHAnsi" w:hAnsiTheme="minorHAnsi" w:cstheme="minorHAnsi"/>
          <w:color w:val="000000"/>
          <w:lang w:eastAsia="pl-PL"/>
        </w:rPr>
        <w:t xml:space="preserve">realizację zadania </w:t>
      </w:r>
      <w:r w:rsidR="00C454BD" w:rsidRPr="00D07B6C">
        <w:rPr>
          <w:rFonts w:asciiTheme="minorHAnsi" w:hAnsiTheme="minorHAnsi" w:cstheme="minorHAnsi"/>
          <w:color w:val="000000"/>
          <w:lang w:eastAsia="pl-PL"/>
        </w:rPr>
        <w:t>ze strony</w:t>
      </w:r>
      <w:r w:rsidR="00A77C93" w:rsidRPr="00D07B6C">
        <w:rPr>
          <w:rFonts w:asciiTheme="minorHAnsi" w:hAnsiTheme="minorHAnsi" w:cstheme="minorHAnsi"/>
          <w:color w:val="000000"/>
          <w:lang w:eastAsia="pl-PL"/>
        </w:rPr>
        <w:t xml:space="preserve"> Wykonawcy.</w:t>
      </w:r>
    </w:p>
    <w:p w:rsidR="00F97A3B" w:rsidRPr="00D07B6C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D07B6C">
        <w:rPr>
          <w:rFonts w:asciiTheme="minorHAnsi" w:hAnsiTheme="minorHAnsi" w:cstheme="minorHAnsi"/>
          <w:b/>
          <w:bCs/>
          <w:color w:val="000000"/>
          <w:lang w:eastAsia="pl-PL"/>
        </w:rPr>
        <w:t>10.</w:t>
      </w:r>
      <w:r w:rsidR="00E6477B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2. </w:t>
      </w:r>
      <w:r w:rsidR="00E6477B" w:rsidRPr="00D07B6C">
        <w:rPr>
          <w:rFonts w:asciiTheme="minorHAnsi" w:hAnsiTheme="minorHAnsi" w:cstheme="minorHAnsi"/>
          <w:color w:val="000000"/>
          <w:lang w:eastAsia="pl-PL"/>
        </w:rPr>
        <w:t>Umowa zostanie sporządzona zgodnie z</w:t>
      </w:r>
      <w:r w:rsidR="00A77C93" w:rsidRPr="00D07B6C">
        <w:rPr>
          <w:rFonts w:asciiTheme="minorHAnsi" w:hAnsiTheme="minorHAnsi" w:cstheme="minorHAnsi"/>
          <w:color w:val="000000"/>
          <w:lang w:eastAsia="pl-PL"/>
        </w:rPr>
        <w:t xml:space="preserve">e wzorem umowy stanowiącym </w:t>
      </w:r>
      <w:r w:rsidR="00E6477B" w:rsidRPr="00D07B6C">
        <w:rPr>
          <w:rFonts w:asciiTheme="minorHAnsi" w:hAnsiTheme="minorHAnsi" w:cstheme="minorHAnsi"/>
          <w:b/>
          <w:bCs/>
          <w:color w:val="000000"/>
          <w:lang w:eastAsia="pl-PL"/>
        </w:rPr>
        <w:t>załącznik nr</w:t>
      </w:r>
      <w:r w:rsidR="00A77C93" w:rsidRPr="00D07B6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FF483C" w:rsidRPr="00D07B6C">
        <w:rPr>
          <w:rFonts w:asciiTheme="minorHAnsi" w:hAnsiTheme="minorHAnsi" w:cstheme="minorHAnsi"/>
          <w:b/>
          <w:bCs/>
          <w:color w:val="000000"/>
          <w:lang w:eastAsia="pl-PL"/>
        </w:rPr>
        <w:t>2.</w:t>
      </w: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897A12" w:rsidRPr="00D07B6C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11. Informacje o sposobie porozumiewania się pomiędzy Wykonawcą a Zamawiającym.</w:t>
      </w:r>
      <w:r w:rsidRPr="00D07B6C">
        <w:rPr>
          <w:rFonts w:asciiTheme="minorHAnsi" w:hAnsiTheme="minorHAnsi" w:cstheme="minorHAnsi"/>
        </w:rPr>
        <w:t xml:space="preserve"> </w:t>
      </w:r>
    </w:p>
    <w:p w:rsidR="00897A12" w:rsidRPr="00D07B6C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11.1.</w:t>
      </w:r>
      <w:r w:rsidRPr="00D07B6C">
        <w:rPr>
          <w:rFonts w:asciiTheme="minorHAnsi" w:hAnsiTheme="minorHAnsi" w:cstheme="minorHAnsi"/>
        </w:rPr>
        <w:t xml:space="preserve"> Zapytania dotyczące zamówienia należy składać przez Platformę Zakupową Open </w:t>
      </w:r>
      <w:proofErr w:type="spellStart"/>
      <w:r w:rsidRPr="00D07B6C">
        <w:rPr>
          <w:rFonts w:asciiTheme="minorHAnsi" w:hAnsiTheme="minorHAnsi" w:cstheme="minorHAnsi"/>
        </w:rPr>
        <w:t>Nexus</w:t>
      </w:r>
      <w:proofErr w:type="spellEnd"/>
      <w:r w:rsidRPr="00D07B6C">
        <w:rPr>
          <w:rFonts w:asciiTheme="minorHAnsi" w:hAnsiTheme="minorHAnsi" w:cstheme="minorHAnsi"/>
        </w:rPr>
        <w:t xml:space="preserve"> do dnia </w:t>
      </w:r>
      <w:r w:rsidR="00557057" w:rsidRPr="00D07B6C">
        <w:rPr>
          <w:rFonts w:asciiTheme="minorHAnsi" w:hAnsiTheme="minorHAnsi" w:cstheme="minorHAnsi"/>
        </w:rPr>
        <w:t>08.12.2022</w:t>
      </w:r>
      <w:r w:rsidRPr="00D07B6C">
        <w:rPr>
          <w:rFonts w:asciiTheme="minorHAnsi" w:hAnsiTheme="minorHAnsi" w:cstheme="minorHAnsi"/>
        </w:rPr>
        <w:t xml:space="preserve"> r. do godz. 1</w:t>
      </w:r>
      <w:r w:rsidR="00557057" w:rsidRPr="00D07B6C">
        <w:rPr>
          <w:rFonts w:asciiTheme="minorHAnsi" w:hAnsiTheme="minorHAnsi" w:cstheme="minorHAnsi"/>
        </w:rPr>
        <w:t>2</w:t>
      </w:r>
      <w:r w:rsidRPr="00D07B6C">
        <w:rPr>
          <w:rFonts w:asciiTheme="minorHAnsi" w:hAnsiTheme="minorHAnsi" w:cstheme="minorHAnsi"/>
        </w:rPr>
        <w:t xml:space="preserve">.00 </w:t>
      </w:r>
    </w:p>
    <w:p w:rsidR="00897A12" w:rsidRPr="00D07B6C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11.2.</w:t>
      </w:r>
      <w:r w:rsidRPr="00D07B6C">
        <w:rPr>
          <w:rFonts w:asciiTheme="minorHAnsi" w:hAnsiTheme="minorHAnsi" w:cstheme="minorHAnsi"/>
        </w:rPr>
        <w:t xml:space="preserve"> Wyjaśnienia i odpowiedzi zamieszczane będą na stronie platformy zakupowej Open </w:t>
      </w:r>
      <w:proofErr w:type="spellStart"/>
      <w:r w:rsidRPr="00D07B6C">
        <w:rPr>
          <w:rFonts w:asciiTheme="minorHAnsi" w:hAnsiTheme="minorHAnsi" w:cstheme="minorHAnsi"/>
        </w:rPr>
        <w:t>Nexus</w:t>
      </w:r>
      <w:proofErr w:type="spellEnd"/>
      <w:r w:rsidRPr="00D07B6C">
        <w:rPr>
          <w:rFonts w:asciiTheme="minorHAnsi" w:hAnsiTheme="minorHAnsi" w:cstheme="minorHAnsi"/>
        </w:rPr>
        <w:t xml:space="preserve"> w zakładce właściwego postępowania. </w:t>
      </w:r>
    </w:p>
    <w:p w:rsidR="00897A12" w:rsidRPr="00D07B6C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11.3.</w:t>
      </w:r>
      <w:r w:rsidRPr="00D07B6C">
        <w:rPr>
          <w:rFonts w:asciiTheme="minorHAnsi" w:hAnsiTheme="minorHAnsi" w:cstheme="minorHAnsi"/>
        </w:rPr>
        <w:t xml:space="preserve"> Szczegółowych informacji w zakresie obsługi platformy udziela Centrum Wsparcia Klienta platformy zakupowej Open </w:t>
      </w:r>
      <w:proofErr w:type="spellStart"/>
      <w:r w:rsidRPr="00D07B6C">
        <w:rPr>
          <w:rFonts w:asciiTheme="minorHAnsi" w:hAnsiTheme="minorHAnsi" w:cstheme="minorHAnsi"/>
        </w:rPr>
        <w:t>Nexus</w:t>
      </w:r>
      <w:proofErr w:type="spellEnd"/>
      <w:r w:rsidRPr="00D07B6C">
        <w:rPr>
          <w:rFonts w:asciiTheme="minorHAnsi" w:hAnsiTheme="minorHAnsi" w:cstheme="minorHAnsi"/>
        </w:rPr>
        <w:t xml:space="preserve"> – tel. 22 101 02 02. </w:t>
      </w:r>
    </w:p>
    <w:p w:rsidR="005427DA" w:rsidRPr="00762857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Style w:val="markedcontent"/>
          <w:rFonts w:asciiTheme="minorHAnsi" w:hAnsiTheme="minorHAnsi" w:cstheme="minorHAnsi"/>
          <w:b/>
          <w:bCs/>
          <w:color w:val="000000" w:themeColor="text1"/>
        </w:rPr>
      </w:pPr>
      <w:r w:rsidRPr="00D07B6C">
        <w:rPr>
          <w:rFonts w:asciiTheme="minorHAnsi" w:hAnsiTheme="minorHAnsi" w:cstheme="minorHAnsi"/>
          <w:b/>
        </w:rPr>
        <w:t>11.4.</w:t>
      </w:r>
      <w:r w:rsidRPr="00D07B6C">
        <w:rPr>
          <w:rFonts w:asciiTheme="minorHAnsi" w:hAnsiTheme="minorHAnsi" w:cstheme="minorHAnsi"/>
        </w:rPr>
        <w:t xml:space="preserve"> Szczegółowych informacji w zakresie przedmiotu zamówienia udziela: </w:t>
      </w:r>
      <w:r w:rsidR="00A205DF" w:rsidRPr="00762857">
        <w:rPr>
          <w:rFonts w:asciiTheme="minorHAnsi" w:hAnsiTheme="minorHAnsi" w:cstheme="minorHAnsi"/>
          <w:b/>
          <w:bCs/>
          <w:color w:val="000000" w:themeColor="text1"/>
        </w:rPr>
        <w:t xml:space="preserve">Franciszek </w:t>
      </w:r>
      <w:proofErr w:type="spellStart"/>
      <w:r w:rsidR="00A205DF" w:rsidRPr="00762857">
        <w:rPr>
          <w:rFonts w:asciiTheme="minorHAnsi" w:hAnsiTheme="minorHAnsi" w:cstheme="minorHAnsi"/>
          <w:b/>
          <w:bCs/>
          <w:color w:val="000000" w:themeColor="text1"/>
        </w:rPr>
        <w:t>Bernas</w:t>
      </w:r>
      <w:proofErr w:type="spellEnd"/>
      <w:r w:rsidRPr="00762857">
        <w:rPr>
          <w:rFonts w:asciiTheme="minorHAnsi" w:hAnsiTheme="minorHAnsi" w:cstheme="minorHAnsi"/>
          <w:b/>
          <w:bCs/>
          <w:color w:val="000000" w:themeColor="text1"/>
        </w:rPr>
        <w:t xml:space="preserve">, tel. </w:t>
      </w:r>
      <w:r w:rsidR="00762857">
        <w:rPr>
          <w:rFonts w:asciiTheme="minorHAnsi" w:hAnsiTheme="minorHAnsi" w:cstheme="minorHAnsi"/>
          <w:b/>
          <w:bCs/>
          <w:color w:val="000000" w:themeColor="text1"/>
        </w:rPr>
        <w:t>78 36 35 086</w:t>
      </w:r>
    </w:p>
    <w:p w:rsidR="005427DA" w:rsidRPr="00D07B6C" w:rsidRDefault="005427DA" w:rsidP="00A77C93">
      <w:pPr>
        <w:pStyle w:val="Teksttreci"/>
        <w:tabs>
          <w:tab w:val="left" w:pos="1141"/>
        </w:tabs>
        <w:spacing w:line="240" w:lineRule="auto"/>
        <w:jc w:val="both"/>
        <w:rPr>
          <w:rStyle w:val="markedcontent"/>
          <w:rFonts w:asciiTheme="minorHAnsi" w:hAnsiTheme="minorHAnsi" w:cstheme="minorHAnsi"/>
          <w:b/>
          <w:bCs/>
          <w:color w:val="FF0000"/>
        </w:rPr>
      </w:pP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12. Postanowienia końcowe.</w:t>
      </w: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12.1.</w:t>
      </w:r>
      <w:r w:rsidRPr="00D07B6C">
        <w:rPr>
          <w:rFonts w:asciiTheme="minorHAnsi" w:hAnsiTheme="minorHAnsi" w:cstheme="minorHAnsi"/>
        </w:rPr>
        <w:t xml:space="preserve"> W uzasadnionych przypadkach, przed upływem terminu składania ofert Zamawiający może zmodyfikować treść zaproszenia oraz wymaganych dokumentów i warunków postępowania. Modyfikacje zamieszczane będą na stronie platformy zakupowej Open </w:t>
      </w:r>
      <w:proofErr w:type="spellStart"/>
      <w:r w:rsidRPr="00D07B6C">
        <w:rPr>
          <w:rFonts w:asciiTheme="minorHAnsi" w:hAnsiTheme="minorHAnsi" w:cstheme="minorHAnsi"/>
        </w:rPr>
        <w:t>Nexus</w:t>
      </w:r>
      <w:proofErr w:type="spellEnd"/>
      <w:r w:rsidRPr="00D07B6C">
        <w:rPr>
          <w:rFonts w:asciiTheme="minorHAnsi" w:hAnsiTheme="minorHAnsi" w:cstheme="minorHAnsi"/>
        </w:rPr>
        <w:t xml:space="preserve"> w zakładce właściwego postępowania. </w:t>
      </w: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12.2.</w:t>
      </w:r>
      <w:r w:rsidRPr="00D07B6C">
        <w:rPr>
          <w:rFonts w:asciiTheme="minorHAnsi" w:hAnsiTheme="minorHAnsi" w:cstheme="minorHAnsi"/>
        </w:rPr>
        <w:t xml:space="preserve"> Postępowanie prowadzone jest w oparciu o Kodeks Cywilny. </w:t>
      </w: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Fonts w:asciiTheme="minorHAnsi" w:hAnsiTheme="minorHAnsi" w:cstheme="minorHAnsi"/>
        </w:rPr>
      </w:pPr>
      <w:r w:rsidRPr="00D07B6C">
        <w:rPr>
          <w:rFonts w:asciiTheme="minorHAnsi" w:hAnsiTheme="minorHAnsi" w:cstheme="minorHAnsi"/>
          <w:b/>
        </w:rPr>
        <w:t>12.3.</w:t>
      </w:r>
      <w:r w:rsidRPr="00D07B6C">
        <w:rPr>
          <w:rFonts w:asciiTheme="minorHAnsi" w:hAnsiTheme="minorHAnsi" w:cstheme="minorHAnsi"/>
        </w:rPr>
        <w:t xml:space="preserve"> Zamawiający nie dopuszcza podzlecania wykonania zamówienia podwykonawcom. Zamawiający zastrzega, że Wykonawca ma obowiązek osobistego wykonania zamówienia. Zamawiający nie ponosi odpowiedzialności za roszczenia finansowe w stosunku do podmiotów, którym Wykonawca zlecił realizację zamówienia.</w:t>
      </w: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Style w:val="markedcontent"/>
          <w:rFonts w:asciiTheme="minorHAnsi" w:hAnsiTheme="minorHAnsi" w:cstheme="minorHAnsi"/>
          <w:b/>
        </w:rPr>
      </w:pPr>
      <w:r w:rsidRPr="00D07B6C">
        <w:rPr>
          <w:rStyle w:val="markedcontent"/>
          <w:rFonts w:asciiTheme="minorHAnsi" w:hAnsiTheme="minorHAnsi" w:cstheme="minorHAnsi"/>
          <w:b/>
        </w:rPr>
        <w:t xml:space="preserve">12.4. </w:t>
      </w:r>
      <w:r w:rsidRPr="00D07B6C">
        <w:rPr>
          <w:rFonts w:asciiTheme="minorHAnsi" w:hAnsiTheme="minorHAnsi" w:cstheme="minorHAnsi"/>
        </w:rPr>
        <w:t>Zamawiający zastrzega sobie prawo do unieważnienia postępowania na każdym jego etapie bez podania przyczyny.</w:t>
      </w:r>
    </w:p>
    <w:p w:rsidR="00DC4D08" w:rsidRPr="00D07B6C" w:rsidRDefault="00DC4D08" w:rsidP="00A77C93">
      <w:pPr>
        <w:pStyle w:val="Teksttreci"/>
        <w:tabs>
          <w:tab w:val="left" w:pos="1141"/>
        </w:tabs>
        <w:spacing w:line="240" w:lineRule="auto"/>
        <w:jc w:val="both"/>
        <w:rPr>
          <w:rStyle w:val="markedcontent"/>
          <w:rFonts w:asciiTheme="minorHAnsi" w:hAnsiTheme="minorHAnsi" w:cstheme="minorHAnsi"/>
          <w:b/>
        </w:rPr>
      </w:pPr>
    </w:p>
    <w:p w:rsidR="005427DA" w:rsidRPr="00D07B6C" w:rsidRDefault="00897A12" w:rsidP="00A77C93">
      <w:pPr>
        <w:pStyle w:val="Teksttreci"/>
        <w:tabs>
          <w:tab w:val="left" w:pos="1141"/>
        </w:tabs>
        <w:spacing w:line="240" w:lineRule="auto"/>
        <w:jc w:val="both"/>
        <w:rPr>
          <w:rStyle w:val="markedcontent"/>
          <w:rFonts w:asciiTheme="minorHAnsi" w:hAnsiTheme="minorHAnsi" w:cstheme="minorHAnsi"/>
          <w:b/>
        </w:rPr>
      </w:pPr>
      <w:r w:rsidRPr="00D07B6C">
        <w:rPr>
          <w:rStyle w:val="markedcontent"/>
          <w:rFonts w:asciiTheme="minorHAnsi" w:hAnsiTheme="minorHAnsi" w:cstheme="minorHAnsi"/>
          <w:b/>
        </w:rPr>
        <w:t>1</w:t>
      </w:r>
      <w:r w:rsidR="00DC4D08" w:rsidRPr="00D07B6C">
        <w:rPr>
          <w:rStyle w:val="markedcontent"/>
          <w:rFonts w:asciiTheme="minorHAnsi" w:hAnsiTheme="minorHAnsi" w:cstheme="minorHAnsi"/>
          <w:b/>
        </w:rPr>
        <w:t>3</w:t>
      </w:r>
      <w:r w:rsidRPr="00D07B6C">
        <w:rPr>
          <w:rStyle w:val="markedcontent"/>
          <w:rFonts w:asciiTheme="minorHAnsi" w:hAnsiTheme="minorHAnsi" w:cstheme="minorHAnsi"/>
          <w:b/>
        </w:rPr>
        <w:t xml:space="preserve">. Klauzula informacyjna. </w:t>
      </w:r>
    </w:p>
    <w:p w:rsidR="00CB4053" w:rsidRPr="00D07B6C" w:rsidRDefault="00CB4053" w:rsidP="00A77C93">
      <w:pPr>
        <w:pStyle w:val="Teksttreci"/>
        <w:tabs>
          <w:tab w:val="left" w:pos="1141"/>
        </w:tabs>
        <w:spacing w:line="240" w:lineRule="auto"/>
        <w:jc w:val="both"/>
        <w:rPr>
          <w:rStyle w:val="markedcontent"/>
          <w:rFonts w:asciiTheme="minorHAnsi" w:hAnsiTheme="minorHAnsi" w:cstheme="minorHAnsi"/>
        </w:rPr>
      </w:pPr>
      <w:r w:rsidRPr="00D07B6C">
        <w:rPr>
          <w:rStyle w:val="markedcontent"/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dalej „RODO”, informujemy, że: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>administratorem danych osobowych jest Jastrzębski Zakład Komunalny 44-330 Jastrzębie-Zdrój, ul. Dworcowa 17D tel.: (32) 4751496, adres e-mail: sekretariat@jzk.jastrzebie.pl.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korespondencyjne dane kontaktowe inspektora ochrony danych: Inspektor Ochrony Danych Bernadeta </w:t>
      </w:r>
      <w:proofErr w:type="spellStart"/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>Donder</w:t>
      </w:r>
      <w:proofErr w:type="spellEnd"/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>, kontakt: iodpusz@wp.pl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>celem zbierania danych jest zawarcie i realizacja Umowy oraz wystawienie faktury VAT za zobowiązania powstałe z tego tytułu.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b/>
          <w:bCs/>
          <w:color w:val="262626"/>
          <w:w w:val="95"/>
          <w:sz w:val="20"/>
          <w:szCs w:val="20"/>
        </w:rPr>
        <w:t>Wykonawcy</w:t>
      </w: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 w Warszawie (00-193) , ul. Stawki 2.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>podanie danych osobowych jest dobrowolne, lecz niezbędne do zawarcia Umowy oraz wystawiania rachunku za     zobowiązania powstałe z tego tytułu.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dane udostępnione przez </w:t>
      </w:r>
      <w:r w:rsidRPr="00D07B6C">
        <w:rPr>
          <w:rFonts w:asciiTheme="minorHAnsi" w:hAnsiTheme="minorHAnsi" w:cstheme="minorHAnsi"/>
          <w:b/>
          <w:bCs/>
          <w:color w:val="262626"/>
          <w:w w:val="95"/>
          <w:sz w:val="20"/>
          <w:szCs w:val="20"/>
        </w:rPr>
        <w:t>Wykonawcę</w:t>
      </w: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 nie będą podlegały udostępnieniu podmiotom trzecim. Odbiorcami danych będą instytucje upoważnione z mocy prawa.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dane udostępnione przez </w:t>
      </w:r>
      <w:r w:rsidRPr="00D07B6C">
        <w:rPr>
          <w:rFonts w:asciiTheme="minorHAnsi" w:hAnsiTheme="minorHAnsi" w:cstheme="minorHAnsi"/>
          <w:b/>
          <w:bCs/>
          <w:color w:val="262626"/>
          <w:w w:val="95"/>
          <w:sz w:val="20"/>
          <w:szCs w:val="20"/>
        </w:rPr>
        <w:t>Wykonawcę</w:t>
      </w: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 nie będą podlegały profilowaniu.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administrator danych osobowych Zleceniodawcy nie ma zamiaru przekazywać danych osobowych </w:t>
      </w:r>
      <w:r w:rsidRPr="00D07B6C">
        <w:rPr>
          <w:rFonts w:asciiTheme="minorHAnsi" w:hAnsiTheme="minorHAnsi" w:cstheme="minorHAnsi"/>
          <w:b/>
          <w:bCs/>
          <w:color w:val="262626"/>
          <w:w w:val="95"/>
          <w:sz w:val="20"/>
          <w:szCs w:val="20"/>
        </w:rPr>
        <w:t>Wykonawcy</w:t>
      </w: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 do państwa trzeciego lub organizacji międzynarodowej.</w:t>
      </w:r>
    </w:p>
    <w:p w:rsidR="00557057" w:rsidRPr="00D07B6C" w:rsidRDefault="00557057" w:rsidP="00557057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spacing w:after="0"/>
        <w:jc w:val="both"/>
        <w:textAlignment w:val="auto"/>
        <w:rPr>
          <w:rStyle w:val="markedcontent"/>
          <w:rFonts w:asciiTheme="minorHAnsi" w:hAnsiTheme="minorHAnsi" w:cstheme="minorHAnsi"/>
          <w:color w:val="262626"/>
          <w:w w:val="95"/>
          <w:sz w:val="20"/>
          <w:szCs w:val="20"/>
        </w:rPr>
      </w:pP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dane osobowe </w:t>
      </w:r>
      <w:r w:rsidRPr="00D07B6C">
        <w:rPr>
          <w:rFonts w:asciiTheme="minorHAnsi" w:hAnsiTheme="minorHAnsi" w:cstheme="minorHAnsi"/>
          <w:b/>
          <w:bCs/>
          <w:color w:val="262626"/>
          <w:w w:val="95"/>
          <w:sz w:val="20"/>
          <w:szCs w:val="20"/>
        </w:rPr>
        <w:t>Wykonawcy</w:t>
      </w:r>
      <w:r w:rsidRPr="00D07B6C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 będą przechowywane przez okres 5 lat od dnia zawarcia Umowy lub do prawomocnego zakończenia ewentualnego postępowania sądowego związanego z Umową.</w:t>
      </w:r>
    </w:p>
    <w:sectPr w:rsidR="00557057" w:rsidRPr="00D07B6C" w:rsidSect="008208B6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FFFFFFFF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FFFFFFF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FFFFFFF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744E95"/>
    <w:multiLevelType w:val="multilevel"/>
    <w:tmpl w:val="CF4872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A06BB4"/>
    <w:multiLevelType w:val="hybridMultilevel"/>
    <w:tmpl w:val="40F685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121CA"/>
    <w:multiLevelType w:val="multilevel"/>
    <w:tmpl w:val="112630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72AE6"/>
    <w:multiLevelType w:val="multilevel"/>
    <w:tmpl w:val="00C00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1646000"/>
    <w:multiLevelType w:val="hybridMultilevel"/>
    <w:tmpl w:val="5F301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D6642"/>
    <w:multiLevelType w:val="multilevel"/>
    <w:tmpl w:val="112630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4F2A91"/>
    <w:multiLevelType w:val="multilevel"/>
    <w:tmpl w:val="7256BB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A43DE2"/>
    <w:multiLevelType w:val="multilevel"/>
    <w:tmpl w:val="B56EF5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E35FC1"/>
    <w:multiLevelType w:val="hybridMultilevel"/>
    <w:tmpl w:val="91E8F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37007">
    <w:abstractNumId w:val="1"/>
  </w:num>
  <w:num w:numId="2" w16cid:durableId="1176188019">
    <w:abstractNumId w:val="0"/>
  </w:num>
  <w:num w:numId="3" w16cid:durableId="1570842609">
    <w:abstractNumId w:val="2"/>
  </w:num>
  <w:num w:numId="4" w16cid:durableId="1294020600">
    <w:abstractNumId w:val="6"/>
  </w:num>
  <w:num w:numId="5" w16cid:durableId="81025428">
    <w:abstractNumId w:val="9"/>
  </w:num>
  <w:num w:numId="6" w16cid:durableId="1275288381">
    <w:abstractNumId w:val="10"/>
  </w:num>
  <w:num w:numId="7" w16cid:durableId="1150826840">
    <w:abstractNumId w:val="7"/>
  </w:num>
  <w:num w:numId="8" w16cid:durableId="1699113478">
    <w:abstractNumId w:val="5"/>
  </w:num>
  <w:num w:numId="9" w16cid:durableId="1857570466">
    <w:abstractNumId w:val="11"/>
  </w:num>
  <w:num w:numId="10" w16cid:durableId="1045104176">
    <w:abstractNumId w:val="4"/>
  </w:num>
  <w:num w:numId="11" w16cid:durableId="1232227873">
    <w:abstractNumId w:val="8"/>
  </w:num>
  <w:num w:numId="12" w16cid:durableId="32154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3B"/>
    <w:rsid w:val="000375A0"/>
    <w:rsid w:val="00052490"/>
    <w:rsid w:val="00060CA9"/>
    <w:rsid w:val="00063331"/>
    <w:rsid w:val="00082B3F"/>
    <w:rsid w:val="000B7081"/>
    <w:rsid w:val="000C7698"/>
    <w:rsid w:val="00135117"/>
    <w:rsid w:val="00143B55"/>
    <w:rsid w:val="001B719E"/>
    <w:rsid w:val="001C4035"/>
    <w:rsid w:val="00272F8D"/>
    <w:rsid w:val="002A2A35"/>
    <w:rsid w:val="002D1EDB"/>
    <w:rsid w:val="002D74A3"/>
    <w:rsid w:val="003A6A65"/>
    <w:rsid w:val="003A7855"/>
    <w:rsid w:val="004115A9"/>
    <w:rsid w:val="00442D43"/>
    <w:rsid w:val="004A33DB"/>
    <w:rsid w:val="004B55D4"/>
    <w:rsid w:val="00521D77"/>
    <w:rsid w:val="005427DA"/>
    <w:rsid w:val="00557057"/>
    <w:rsid w:val="0058137C"/>
    <w:rsid w:val="00596185"/>
    <w:rsid w:val="00630E54"/>
    <w:rsid w:val="00652A0D"/>
    <w:rsid w:val="00656AC3"/>
    <w:rsid w:val="00661509"/>
    <w:rsid w:val="00661E66"/>
    <w:rsid w:val="006E61A2"/>
    <w:rsid w:val="006E739A"/>
    <w:rsid w:val="00723E07"/>
    <w:rsid w:val="00731B3D"/>
    <w:rsid w:val="00762857"/>
    <w:rsid w:val="007722AB"/>
    <w:rsid w:val="00773FBE"/>
    <w:rsid w:val="00776D81"/>
    <w:rsid w:val="0079635B"/>
    <w:rsid w:val="007E2959"/>
    <w:rsid w:val="00803779"/>
    <w:rsid w:val="00803AE5"/>
    <w:rsid w:val="008208B6"/>
    <w:rsid w:val="0082705F"/>
    <w:rsid w:val="00827F12"/>
    <w:rsid w:val="008626B3"/>
    <w:rsid w:val="00876E07"/>
    <w:rsid w:val="00886B01"/>
    <w:rsid w:val="00887BA3"/>
    <w:rsid w:val="00897A12"/>
    <w:rsid w:val="009E1CB4"/>
    <w:rsid w:val="009E283D"/>
    <w:rsid w:val="00A205DF"/>
    <w:rsid w:val="00A20FF6"/>
    <w:rsid w:val="00A265C1"/>
    <w:rsid w:val="00A36992"/>
    <w:rsid w:val="00A77C93"/>
    <w:rsid w:val="00A951B2"/>
    <w:rsid w:val="00B26E8D"/>
    <w:rsid w:val="00B277DF"/>
    <w:rsid w:val="00B64620"/>
    <w:rsid w:val="00B65641"/>
    <w:rsid w:val="00BC3478"/>
    <w:rsid w:val="00C105BC"/>
    <w:rsid w:val="00C454BD"/>
    <w:rsid w:val="00C658D7"/>
    <w:rsid w:val="00C9284C"/>
    <w:rsid w:val="00CA3128"/>
    <w:rsid w:val="00CB2A24"/>
    <w:rsid w:val="00CB4053"/>
    <w:rsid w:val="00D07B6C"/>
    <w:rsid w:val="00D17285"/>
    <w:rsid w:val="00D211A8"/>
    <w:rsid w:val="00D81D74"/>
    <w:rsid w:val="00D820F9"/>
    <w:rsid w:val="00DC4D08"/>
    <w:rsid w:val="00E239EC"/>
    <w:rsid w:val="00E602D9"/>
    <w:rsid w:val="00E6477B"/>
    <w:rsid w:val="00EC7768"/>
    <w:rsid w:val="00F25D40"/>
    <w:rsid w:val="00F411ED"/>
    <w:rsid w:val="00F97A3B"/>
    <w:rsid w:val="00FF483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CB36"/>
  <w14:defaultImageDpi w14:val="0"/>
  <w15:docId w15:val="{D0DFD88A-6AC1-45B4-8557-48859A92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F97A3B"/>
  </w:style>
  <w:style w:type="character" w:styleId="Hipercze">
    <w:name w:val="Hyperlink"/>
    <w:basedOn w:val="Domylnaczcionkaakapitu"/>
    <w:uiPriority w:val="99"/>
    <w:rsid w:val="00F97A3B"/>
    <w:rPr>
      <w:rFonts w:cs="Times New Roman"/>
      <w:color w:val="000080"/>
      <w:u w:val="single"/>
      <w:lang w:eastAsia="x-none"/>
    </w:rPr>
  </w:style>
  <w:style w:type="paragraph" w:customStyle="1" w:styleId="Standard">
    <w:name w:val="Standard"/>
    <w:rsid w:val="00F97A3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ksttreci">
    <w:name w:val="Tekst treści"/>
    <w:basedOn w:val="Standard"/>
    <w:rsid w:val="00F97A3B"/>
    <w:pPr>
      <w:widowControl w:val="0"/>
      <w:spacing w:line="264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ksttreci3">
    <w:name w:val="Tekst treści (3)"/>
    <w:basedOn w:val="Standard"/>
    <w:rsid w:val="00F97A3B"/>
    <w:pPr>
      <w:widowControl w:val="0"/>
      <w:spacing w:after="260"/>
      <w:jc w:val="center"/>
    </w:pPr>
    <w:rPr>
      <w:rFonts w:ascii="Times New Roman" w:eastAsiaTheme="minorEastAsia" w:hAnsi="Times New Roman" w:cs="Times New Roman"/>
      <w:b/>
      <w:bCs/>
    </w:rPr>
  </w:style>
  <w:style w:type="paragraph" w:customStyle="1" w:styleId="Standarduser">
    <w:name w:val="Standard (user)"/>
    <w:rsid w:val="00F97A3B"/>
    <w:pPr>
      <w:suppressAutoHyphens/>
      <w:spacing w:after="0" w:line="240" w:lineRule="auto"/>
      <w:jc w:val="both"/>
      <w:textAlignment w:val="baseline"/>
    </w:pPr>
    <w:rPr>
      <w:rFonts w:ascii="Liberation Serif" w:hAnsi="Liberation Serif" w:cs="Liberation Serif"/>
      <w:kern w:val="2"/>
      <w:sz w:val="20"/>
      <w:szCs w:val="20"/>
      <w:lang w:eastAsia="zh-CN" w:bidi="hi-IN"/>
    </w:rPr>
  </w:style>
  <w:style w:type="paragraph" w:customStyle="1" w:styleId="Nagwek4">
    <w:name w:val="Nagłówek #4"/>
    <w:basedOn w:val="Standard"/>
    <w:rsid w:val="00F97A3B"/>
    <w:pPr>
      <w:widowControl w:val="0"/>
      <w:spacing w:line="264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97A3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Bezodstpw2">
    <w:name w:val="Bez odstępów2"/>
    <w:rsid w:val="00F97A3B"/>
    <w:pPr>
      <w:suppressAutoHyphens/>
      <w:spacing w:after="0" w:line="100" w:lineRule="atLeast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7E2959"/>
  </w:style>
  <w:style w:type="character" w:customStyle="1" w:styleId="Domylnaczcionkaakapitu1">
    <w:name w:val="Domyślna czcionka akapitu1"/>
    <w:rsid w:val="007E2959"/>
  </w:style>
  <w:style w:type="paragraph" w:styleId="Akapitzlist">
    <w:name w:val="List Paragraph"/>
    <w:basedOn w:val="Standard"/>
    <w:link w:val="AkapitzlistZnak"/>
    <w:qFormat/>
    <w:rsid w:val="007E2959"/>
    <w:pPr>
      <w:spacing w:after="160"/>
      <w:ind w:left="720"/>
    </w:pPr>
  </w:style>
  <w:style w:type="character" w:customStyle="1" w:styleId="Domylnaczcionkaakapitu5">
    <w:name w:val="Domyślna czcionka akapitu5"/>
    <w:rsid w:val="00CA3128"/>
  </w:style>
  <w:style w:type="paragraph" w:customStyle="1" w:styleId="Standarduseruser">
    <w:name w:val="Standard (user) (user)"/>
    <w:rsid w:val="00CA3128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5117"/>
    <w:pPr>
      <w:spacing w:after="140" w:line="276" w:lineRule="auto"/>
    </w:pPr>
  </w:style>
  <w:style w:type="paragraph" w:customStyle="1" w:styleId="TableContents">
    <w:name w:val="Table Contents"/>
    <w:basedOn w:val="Standard"/>
    <w:rsid w:val="00135117"/>
    <w:pPr>
      <w:suppressLineNumbers/>
    </w:pPr>
  </w:style>
  <w:style w:type="paragraph" w:customStyle="1" w:styleId="TableContentsuser">
    <w:name w:val="Table Contents (user)"/>
    <w:basedOn w:val="Standarduser"/>
    <w:rsid w:val="00135117"/>
    <w:pPr>
      <w:suppressLineNumbers/>
    </w:pPr>
  </w:style>
  <w:style w:type="character" w:customStyle="1" w:styleId="markedcontent">
    <w:name w:val="markedcontent"/>
    <w:rsid w:val="003A6A65"/>
  </w:style>
  <w:style w:type="paragraph" w:styleId="Tekstdymka">
    <w:name w:val="Balloon Text"/>
    <w:basedOn w:val="Normalny"/>
    <w:link w:val="TekstdymkaZnak"/>
    <w:uiPriority w:val="99"/>
    <w:semiHidden/>
    <w:unhideWhenUsed/>
    <w:rsid w:val="0063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E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1EDB"/>
    <w:pPr>
      <w:spacing w:before="100" w:beforeAutospacing="1" w:after="142" w:line="288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western">
    <w:name w:val="western"/>
    <w:basedOn w:val="Normalny"/>
    <w:rsid w:val="002D1EDB"/>
    <w:pPr>
      <w:spacing w:before="100" w:beforeAutospacing="1" w:after="142" w:line="288" w:lineRule="auto"/>
    </w:pPr>
    <w:rPr>
      <w:rFonts w:ascii="Calibri" w:hAnsi="Calibri" w:cs="Calibri"/>
      <w:color w:val="00000A"/>
    </w:rPr>
  </w:style>
  <w:style w:type="character" w:customStyle="1" w:styleId="AkapitzlistZnak">
    <w:name w:val="Akapit z listą Znak"/>
    <w:link w:val="Akapitzlist"/>
    <w:qFormat/>
    <w:rsid w:val="000C7698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DCDE-5B0D-4133-BEB4-3FE3326D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2631</Words>
  <Characters>15791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9</cp:revision>
  <cp:lastPrinted>2021-10-04T07:29:00Z</cp:lastPrinted>
  <dcterms:created xsi:type="dcterms:W3CDTF">2022-12-01T08:05:00Z</dcterms:created>
  <dcterms:modified xsi:type="dcterms:W3CDTF">2022-12-01T11:52:00Z</dcterms:modified>
</cp:coreProperties>
</file>