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B1B" w14:textId="7AAB1714" w:rsidR="00547B8A" w:rsidRDefault="00547B8A" w:rsidP="00547B8A">
      <w:pPr>
        <w:jc w:val="right"/>
      </w:pPr>
      <w:r>
        <w:t>Załącznik nr 7 do SWZ</w:t>
      </w:r>
    </w:p>
    <w:p w14:paraId="492643D3" w14:textId="3F00DF5A" w:rsid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1F8567EC" w14:textId="77777777" w:rsidR="00547B8A" w:rsidRPr="00547B8A" w:rsidRDefault="00547B8A" w:rsidP="00547B8A">
      <w:pPr>
        <w:spacing w:after="0"/>
        <w:jc w:val="center"/>
        <w:rPr>
          <w:b/>
          <w:bCs/>
          <w:sz w:val="24"/>
          <w:szCs w:val="24"/>
        </w:rPr>
      </w:pPr>
    </w:p>
    <w:p w14:paraId="0FEEAA0D" w14:textId="2D07F209" w:rsidR="00547B8A" w:rsidRDefault="00547B8A" w:rsidP="00547B8A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Wszystkie wskazane niżej wymogi należy traktować </w:t>
      </w:r>
      <w:r w:rsidRPr="00941849">
        <w:rPr>
          <w:rFonts w:ascii="Calibri" w:hAnsi="Calibri" w:cs="Calibri"/>
          <w:b/>
          <w:bCs/>
          <w:sz w:val="23"/>
          <w:szCs w:val="23"/>
        </w:rPr>
        <w:t>jako minimalne.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2FAB8176" w14:textId="6A99FB4D" w:rsidR="00CF24D2" w:rsidRPr="0047701F" w:rsidRDefault="0047701F" w:rsidP="0047701F">
      <w:pPr>
        <w:pStyle w:val="Akapitzlist"/>
        <w:numPr>
          <w:ilvl w:val="0"/>
          <w:numId w:val="24"/>
        </w:numPr>
      </w:pPr>
      <w:r w:rsidRPr="001709B8">
        <w:rPr>
          <w:rFonts w:cstheme="minorHAnsi"/>
          <w:b/>
          <w:iCs/>
        </w:rPr>
        <w:t>MOBILNY PRZESIEWACZ BĘBNOWY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31"/>
      </w:tblGrid>
      <w:tr w:rsidR="0047701F" w:rsidRPr="001709B8" w14:paraId="45CF834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AA9F958" w14:textId="46068A18" w:rsidR="0047701F" w:rsidRPr="0047701F" w:rsidRDefault="0047701F" w:rsidP="0047701F">
            <w:pPr>
              <w:pStyle w:val="Nagwek2"/>
              <w:numPr>
                <w:ilvl w:val="0"/>
                <w:numId w:val="29"/>
              </w:numPr>
              <w:spacing w:before="0" w:after="0"/>
              <w:ind w:left="354" w:hanging="28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bookmarkStart w:id="0" w:name="_Hlk98336423"/>
            <w:r w:rsidRPr="0047701F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Wymagane warunki techniczne ogólne mobilnego przesiewacza bębnowego</w:t>
            </w:r>
            <w:bookmarkEnd w:id="0"/>
          </w:p>
        </w:tc>
      </w:tr>
      <w:tr w:rsidR="0047701F" w:rsidRPr="001709B8" w14:paraId="4CCC39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4ED151D" w14:textId="2C71BB4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</w:t>
            </w:r>
          </w:p>
        </w:tc>
        <w:tc>
          <w:tcPr>
            <w:tcW w:w="8531" w:type="dxa"/>
            <w:vAlign w:val="center"/>
          </w:tcPr>
          <w:p w14:paraId="564FC1D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fabrycznie nowa, wcześniej nie używana nie starsza niż rok produkcji 2021</w:t>
            </w:r>
          </w:p>
        </w:tc>
      </w:tr>
      <w:tr w:rsidR="0047701F" w:rsidRPr="001709B8" w14:paraId="4286A3B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1D298D5" w14:textId="01A4DAFD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</w:t>
            </w:r>
          </w:p>
        </w:tc>
        <w:tc>
          <w:tcPr>
            <w:tcW w:w="8531" w:type="dxa"/>
            <w:vAlign w:val="center"/>
          </w:tcPr>
          <w:p w14:paraId="173E0D0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Przystosowanie do przesiewania co najmniej odpadów frakcji kompostowej i </w:t>
            </w:r>
            <w:proofErr w:type="spellStart"/>
            <w:r w:rsidRPr="0047701F">
              <w:rPr>
                <w:rFonts w:cstheme="minorHAnsi"/>
              </w:rPr>
              <w:t>bio</w:t>
            </w:r>
            <w:proofErr w:type="spellEnd"/>
            <w:r w:rsidRPr="0047701F">
              <w:rPr>
                <w:rFonts w:cstheme="minorHAnsi"/>
              </w:rPr>
              <w:t xml:space="preserve"> odpadów.</w:t>
            </w:r>
          </w:p>
        </w:tc>
      </w:tr>
      <w:tr w:rsidR="0047701F" w:rsidRPr="001709B8" w14:paraId="046314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4243FCC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</w:t>
            </w:r>
          </w:p>
        </w:tc>
        <w:tc>
          <w:tcPr>
            <w:tcW w:w="8531" w:type="dxa"/>
            <w:vAlign w:val="center"/>
          </w:tcPr>
          <w:p w14:paraId="4545087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Maszyna na podwoziu dwu osiowym umożliwiającym transport po drogach publicznych z zaczepem przelotowym umożliwiającym podłączenie pod ciągnik</w:t>
            </w:r>
          </w:p>
        </w:tc>
      </w:tr>
      <w:tr w:rsidR="0047701F" w:rsidRPr="001709B8" w14:paraId="5515C1C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0DA71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</w:t>
            </w:r>
          </w:p>
        </w:tc>
        <w:tc>
          <w:tcPr>
            <w:tcW w:w="8531" w:type="dxa"/>
            <w:vAlign w:val="center"/>
          </w:tcPr>
          <w:p w14:paraId="6ED0A34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u układ hamulcowy ABS</w:t>
            </w:r>
          </w:p>
        </w:tc>
      </w:tr>
      <w:tr w:rsidR="0047701F" w:rsidRPr="001709B8" w14:paraId="5B4514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EB7AC0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5</w:t>
            </w:r>
          </w:p>
        </w:tc>
        <w:tc>
          <w:tcPr>
            <w:tcW w:w="8531" w:type="dxa"/>
            <w:vAlign w:val="center"/>
          </w:tcPr>
          <w:p w14:paraId="2750A134" w14:textId="01D4811E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Wyposażenie w wannę zasypową z </w:t>
            </w:r>
            <w:r w:rsidR="00C92E26" w:rsidRPr="0047701F">
              <w:rPr>
                <w:rFonts w:cstheme="minorHAnsi"/>
              </w:rPr>
              <w:t>podajnikiem</w:t>
            </w:r>
            <w:r w:rsidRPr="0047701F">
              <w:rPr>
                <w:rFonts w:cstheme="minorHAnsi"/>
              </w:rPr>
              <w:t xml:space="preserve"> i przenośniki frakcji </w:t>
            </w:r>
            <w:proofErr w:type="spellStart"/>
            <w:r w:rsidRPr="0047701F">
              <w:rPr>
                <w:rFonts w:cstheme="minorHAnsi"/>
              </w:rPr>
              <w:t>nadsitowej</w:t>
            </w:r>
            <w:proofErr w:type="spellEnd"/>
            <w:r w:rsidRPr="0047701F">
              <w:rPr>
                <w:rFonts w:cstheme="minorHAnsi"/>
              </w:rPr>
              <w:t xml:space="preserve">,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  <w:r w:rsidRPr="0047701F">
              <w:rPr>
                <w:rFonts w:cstheme="minorHAnsi"/>
              </w:rPr>
              <w:t xml:space="preserve"> </w:t>
            </w:r>
          </w:p>
        </w:tc>
      </w:tr>
      <w:tr w:rsidR="0047701F" w:rsidRPr="001709B8" w14:paraId="0154B9C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432A9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6</w:t>
            </w:r>
          </w:p>
        </w:tc>
        <w:tc>
          <w:tcPr>
            <w:tcW w:w="8531" w:type="dxa"/>
            <w:vAlign w:val="center"/>
          </w:tcPr>
          <w:p w14:paraId="1FC5C64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Wyposażenie w oświetlenie drogowe</w:t>
            </w:r>
          </w:p>
        </w:tc>
      </w:tr>
      <w:tr w:rsidR="0047701F" w:rsidRPr="001709B8" w14:paraId="0F5AB4C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A6810A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7</w:t>
            </w:r>
          </w:p>
        </w:tc>
        <w:tc>
          <w:tcPr>
            <w:tcW w:w="8531" w:type="dxa"/>
            <w:vAlign w:val="center"/>
          </w:tcPr>
          <w:p w14:paraId="7553150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Masa maszyny max. 14 500 kg</w:t>
            </w:r>
          </w:p>
        </w:tc>
      </w:tr>
      <w:tr w:rsidR="0047701F" w:rsidRPr="001709B8" w14:paraId="3CE5C220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5D50E1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8</w:t>
            </w:r>
          </w:p>
        </w:tc>
        <w:tc>
          <w:tcPr>
            <w:tcW w:w="8531" w:type="dxa"/>
            <w:vAlign w:val="center"/>
          </w:tcPr>
          <w:p w14:paraId="7989F76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Koła i opony dostosowane do masy maszyny</w:t>
            </w:r>
          </w:p>
        </w:tc>
      </w:tr>
      <w:tr w:rsidR="0047701F" w:rsidRPr="001709B8" w14:paraId="20082C9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55522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9</w:t>
            </w:r>
          </w:p>
        </w:tc>
        <w:tc>
          <w:tcPr>
            <w:tcW w:w="8531" w:type="dxa"/>
            <w:vAlign w:val="center"/>
          </w:tcPr>
          <w:p w14:paraId="3E06A5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Silnik wysokoprężny ON </w:t>
            </w:r>
          </w:p>
        </w:tc>
      </w:tr>
      <w:tr w:rsidR="0047701F" w:rsidRPr="001709B8" w14:paraId="17BC5D1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4A377D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10</w:t>
            </w:r>
          </w:p>
        </w:tc>
        <w:tc>
          <w:tcPr>
            <w:tcW w:w="8531" w:type="dxa"/>
            <w:vAlign w:val="center"/>
          </w:tcPr>
          <w:p w14:paraId="3E387A6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Moc silnika nie mniej niż 35 kW</w:t>
            </w:r>
          </w:p>
        </w:tc>
      </w:tr>
      <w:tr w:rsidR="0047701F" w:rsidRPr="001709B8" w14:paraId="0421CB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04B2FF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11</w:t>
            </w:r>
          </w:p>
        </w:tc>
        <w:tc>
          <w:tcPr>
            <w:tcW w:w="8531" w:type="dxa"/>
            <w:vAlign w:val="center"/>
          </w:tcPr>
          <w:p w14:paraId="4F7CDC7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Silnik wysuwany z korpusu maszyny w celu uzyskania swobodnego dostępu do punktów serwisowych.</w:t>
            </w:r>
          </w:p>
        </w:tc>
      </w:tr>
      <w:tr w:rsidR="0047701F" w:rsidRPr="001709B8" w14:paraId="6F66D17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8C595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12</w:t>
            </w:r>
          </w:p>
        </w:tc>
        <w:tc>
          <w:tcPr>
            <w:tcW w:w="8531" w:type="dxa"/>
            <w:vAlign w:val="center"/>
          </w:tcPr>
          <w:p w14:paraId="664B3CC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4E20210D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1A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CE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Automatyczne oczyszczanie chłodnic silnika </w:t>
            </w:r>
          </w:p>
        </w:tc>
      </w:tr>
      <w:tr w:rsidR="0047701F" w:rsidRPr="001709B8" w14:paraId="45BC8E93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FB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4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Zsypnia przy koszu zasypowym</w:t>
            </w:r>
          </w:p>
        </w:tc>
      </w:tr>
      <w:tr w:rsidR="0047701F" w:rsidRPr="001709B8" w14:paraId="7959ABB2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76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2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006CC18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4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7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Zestaw narzędzi do obsługi maszyny zawierający co najmniej klucze regulacyjne dedykowane, smarownicę i in.)</w:t>
            </w:r>
          </w:p>
        </w:tc>
      </w:tr>
      <w:tr w:rsidR="0047701F" w:rsidRPr="001709B8" w14:paraId="018A84FB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3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B3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Wyłącznik awaryjny maszyny</w:t>
            </w:r>
          </w:p>
        </w:tc>
      </w:tr>
      <w:tr w:rsidR="0047701F" w:rsidRPr="001709B8" w14:paraId="176A6331" w14:textId="77777777" w:rsidTr="00E86F6C">
        <w:trPr>
          <w:trHeight w:val="4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F4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9DE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5E95142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6C1D5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19</w:t>
            </w:r>
          </w:p>
        </w:tc>
        <w:tc>
          <w:tcPr>
            <w:tcW w:w="8531" w:type="dxa"/>
            <w:vAlign w:val="center"/>
          </w:tcPr>
          <w:p w14:paraId="39ADE0C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Norma emisji spalin STAGE V</w:t>
            </w:r>
          </w:p>
        </w:tc>
      </w:tr>
      <w:tr w:rsidR="0047701F" w:rsidRPr="001709B8" w14:paraId="197C8DF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32D83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20</w:t>
            </w:r>
          </w:p>
        </w:tc>
        <w:tc>
          <w:tcPr>
            <w:tcW w:w="8531" w:type="dxa"/>
            <w:vAlign w:val="center"/>
          </w:tcPr>
          <w:p w14:paraId="719C6F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Zbiornik paliwa</w:t>
            </w:r>
          </w:p>
        </w:tc>
      </w:tr>
      <w:tr w:rsidR="0047701F" w:rsidRPr="001709B8" w14:paraId="47D991F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5EE90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21</w:t>
            </w:r>
          </w:p>
        </w:tc>
        <w:tc>
          <w:tcPr>
            <w:tcW w:w="8531" w:type="dxa"/>
            <w:vAlign w:val="center"/>
          </w:tcPr>
          <w:p w14:paraId="061DFF5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1709B8" w14:paraId="52542B0E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374AF98B" w14:textId="72F7BB0D" w:rsidR="0047701F" w:rsidRPr="0047701F" w:rsidRDefault="0047701F" w:rsidP="00474003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Sterowanie przesiewaczem</w:t>
            </w:r>
          </w:p>
        </w:tc>
      </w:tr>
      <w:tr w:rsidR="0047701F" w:rsidRPr="001709B8" w14:paraId="1118AA71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2048A1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22</w:t>
            </w:r>
          </w:p>
        </w:tc>
        <w:tc>
          <w:tcPr>
            <w:tcW w:w="8531" w:type="dxa"/>
            <w:vAlign w:val="center"/>
          </w:tcPr>
          <w:p w14:paraId="0331305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Pulpit sterowniczy na maszynie obsługujący wszystkie funkcje rozdrabniacza </w:t>
            </w:r>
          </w:p>
        </w:tc>
      </w:tr>
      <w:tr w:rsidR="0047701F" w:rsidRPr="001709B8" w14:paraId="78726C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A4F6EE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23</w:t>
            </w:r>
          </w:p>
        </w:tc>
        <w:tc>
          <w:tcPr>
            <w:tcW w:w="8531" w:type="dxa"/>
            <w:vAlign w:val="center"/>
          </w:tcPr>
          <w:p w14:paraId="545FC0C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Wyświetlacz ciekłokrystaliczny pokazujący co najmniej stan rozłożenia przenośników oraz wyłączania i włączania bębna</w:t>
            </w:r>
          </w:p>
        </w:tc>
      </w:tr>
      <w:tr w:rsidR="0047701F" w:rsidRPr="001709B8" w14:paraId="12A6735C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8ACDFC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24</w:t>
            </w:r>
          </w:p>
        </w:tc>
        <w:tc>
          <w:tcPr>
            <w:tcW w:w="8531" w:type="dxa"/>
            <w:vAlign w:val="center"/>
          </w:tcPr>
          <w:p w14:paraId="7B12933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Pilot zdalnego sterowania umożliwiający sterowanie wszystkimi funkcjami maszyny.</w:t>
            </w:r>
          </w:p>
        </w:tc>
      </w:tr>
      <w:tr w:rsidR="0047701F" w:rsidRPr="001709B8" w14:paraId="0988AA7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6A443E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25</w:t>
            </w:r>
          </w:p>
        </w:tc>
        <w:tc>
          <w:tcPr>
            <w:tcW w:w="8531" w:type="dxa"/>
            <w:vAlign w:val="center"/>
          </w:tcPr>
          <w:p w14:paraId="36CDA0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Wskaźnik poziom stanu paliwa maszyny (jeśli nie jest wyświetlany na wyświetlaczu z pkt. 22)</w:t>
            </w:r>
          </w:p>
        </w:tc>
      </w:tr>
      <w:tr w:rsidR="0047701F" w:rsidRPr="001709B8" w14:paraId="33814779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5B003F17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>Bęben przesiewający</w:t>
            </w:r>
          </w:p>
        </w:tc>
      </w:tr>
      <w:tr w:rsidR="0047701F" w:rsidRPr="001709B8" w14:paraId="2F5DB947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19FB8F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26</w:t>
            </w:r>
          </w:p>
        </w:tc>
        <w:tc>
          <w:tcPr>
            <w:tcW w:w="8531" w:type="dxa"/>
            <w:vAlign w:val="center"/>
          </w:tcPr>
          <w:p w14:paraId="678689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Wybudowany ze stali trudnościeralnej</w:t>
            </w:r>
          </w:p>
        </w:tc>
      </w:tr>
      <w:tr w:rsidR="0047701F" w:rsidRPr="001709B8" w14:paraId="351BBF7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99993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27</w:t>
            </w:r>
          </w:p>
        </w:tc>
        <w:tc>
          <w:tcPr>
            <w:tcW w:w="8531" w:type="dxa"/>
            <w:vAlign w:val="center"/>
          </w:tcPr>
          <w:p w14:paraId="53BDD83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Napęd hydrauliczny</w:t>
            </w:r>
          </w:p>
        </w:tc>
      </w:tr>
      <w:tr w:rsidR="0047701F" w:rsidRPr="001709B8" w14:paraId="3E2AD6C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48C449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28</w:t>
            </w:r>
          </w:p>
        </w:tc>
        <w:tc>
          <w:tcPr>
            <w:tcW w:w="8531" w:type="dxa"/>
            <w:vAlign w:val="center"/>
          </w:tcPr>
          <w:p w14:paraId="143130D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bębna nie mniejsza niż 4300 mm</w:t>
            </w:r>
          </w:p>
        </w:tc>
      </w:tr>
      <w:tr w:rsidR="0047701F" w:rsidRPr="001709B8" w14:paraId="1026463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C7F99F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29</w:t>
            </w:r>
          </w:p>
        </w:tc>
        <w:tc>
          <w:tcPr>
            <w:tcW w:w="8531" w:type="dxa"/>
            <w:vAlign w:val="center"/>
          </w:tcPr>
          <w:p w14:paraId="16427F9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Średnica bębna nie mniejsza niż 1300 mm</w:t>
            </w:r>
          </w:p>
        </w:tc>
      </w:tr>
      <w:tr w:rsidR="0047701F" w:rsidRPr="001709B8" w14:paraId="553EF81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7604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30</w:t>
            </w:r>
          </w:p>
        </w:tc>
        <w:tc>
          <w:tcPr>
            <w:tcW w:w="8531" w:type="dxa"/>
            <w:vAlign w:val="center"/>
          </w:tcPr>
          <w:p w14:paraId="33300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Grubość poszycia bębna min. 8mm</w:t>
            </w:r>
          </w:p>
        </w:tc>
      </w:tr>
      <w:tr w:rsidR="0047701F" w:rsidRPr="001709B8" w14:paraId="5E662A13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BC0B7E3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31</w:t>
            </w:r>
          </w:p>
        </w:tc>
        <w:tc>
          <w:tcPr>
            <w:tcW w:w="8531" w:type="dxa"/>
            <w:vAlign w:val="center"/>
          </w:tcPr>
          <w:p w14:paraId="5B5B73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Wielkość oczka 20 mm x 20 mm.</w:t>
            </w:r>
          </w:p>
        </w:tc>
      </w:tr>
      <w:tr w:rsidR="0047701F" w:rsidRPr="001709B8" w14:paraId="1D87ADFE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06912F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32</w:t>
            </w:r>
          </w:p>
        </w:tc>
        <w:tc>
          <w:tcPr>
            <w:tcW w:w="8531" w:type="dxa"/>
            <w:vAlign w:val="center"/>
          </w:tcPr>
          <w:p w14:paraId="2A085A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Szczotka czyszcząca bęben o średnicy nie mniejszej niż 650 mm podnoszona i opuszczana hydraulicznie</w:t>
            </w:r>
          </w:p>
        </w:tc>
      </w:tr>
      <w:tr w:rsidR="0047701F" w:rsidRPr="001709B8" w14:paraId="3261645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92AB50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33</w:t>
            </w:r>
          </w:p>
        </w:tc>
        <w:tc>
          <w:tcPr>
            <w:tcW w:w="8531" w:type="dxa"/>
            <w:vAlign w:val="center"/>
          </w:tcPr>
          <w:p w14:paraId="766F998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Wydajność przesiewania odpadów BIO nie mniejsza niż 30m3/h</w:t>
            </w:r>
          </w:p>
        </w:tc>
      </w:tr>
      <w:tr w:rsidR="0047701F" w:rsidRPr="001709B8" w14:paraId="35B7CAB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538C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34</w:t>
            </w:r>
          </w:p>
        </w:tc>
        <w:tc>
          <w:tcPr>
            <w:tcW w:w="8531" w:type="dxa"/>
            <w:vAlign w:val="center"/>
          </w:tcPr>
          <w:p w14:paraId="694FCEA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Prędkość obrotowa bębna nie od 0 do min 20 </w:t>
            </w:r>
            <w:proofErr w:type="spellStart"/>
            <w:r w:rsidRPr="0047701F">
              <w:rPr>
                <w:rFonts w:cstheme="minorHAnsi"/>
              </w:rPr>
              <w:t>obr</w:t>
            </w:r>
            <w:proofErr w:type="spellEnd"/>
            <w:r w:rsidRPr="0047701F">
              <w:rPr>
                <w:rFonts w:cstheme="minorHAnsi"/>
              </w:rPr>
              <w:t>/min.</w:t>
            </w:r>
          </w:p>
        </w:tc>
      </w:tr>
      <w:tr w:rsidR="0047701F" w:rsidRPr="001709B8" w14:paraId="68FBF2E2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6E987F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35</w:t>
            </w:r>
          </w:p>
        </w:tc>
        <w:tc>
          <w:tcPr>
            <w:tcW w:w="8531" w:type="dxa"/>
            <w:vAlign w:val="center"/>
          </w:tcPr>
          <w:p w14:paraId="2812816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obrotów bębna</w:t>
            </w:r>
          </w:p>
        </w:tc>
      </w:tr>
      <w:tr w:rsidR="0047701F" w:rsidRPr="001709B8" w14:paraId="6CADF418" w14:textId="77777777" w:rsidTr="00E86F6C">
        <w:trPr>
          <w:trHeight w:val="454"/>
        </w:trPr>
        <w:tc>
          <w:tcPr>
            <w:tcW w:w="9062" w:type="dxa"/>
            <w:gridSpan w:val="2"/>
            <w:vAlign w:val="center"/>
          </w:tcPr>
          <w:p w14:paraId="24A1C276" w14:textId="77777777" w:rsidR="0047701F" w:rsidRPr="0047701F" w:rsidRDefault="0047701F" w:rsidP="0047701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Przenośniki </w:t>
            </w:r>
          </w:p>
        </w:tc>
      </w:tr>
      <w:tr w:rsidR="0047701F" w:rsidRPr="001709B8" w14:paraId="1BC1797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7A24A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</w:t>
            </w:r>
          </w:p>
        </w:tc>
        <w:tc>
          <w:tcPr>
            <w:tcW w:w="8531" w:type="dxa"/>
            <w:vAlign w:val="center"/>
          </w:tcPr>
          <w:p w14:paraId="30DCA562" w14:textId="77777777" w:rsidR="0047701F" w:rsidRPr="0047701F" w:rsidRDefault="0047701F" w:rsidP="00474003">
            <w:pPr>
              <w:spacing w:after="0"/>
              <w:rPr>
                <w:rFonts w:cstheme="minorHAnsi"/>
                <w:vertAlign w:val="superscript"/>
              </w:rPr>
            </w:pPr>
            <w:r w:rsidRPr="0047701F">
              <w:rPr>
                <w:rFonts w:cstheme="minorHAnsi"/>
              </w:rPr>
              <w:t xml:space="preserve">Przenośnik podający </w:t>
            </w:r>
          </w:p>
        </w:tc>
      </w:tr>
      <w:tr w:rsidR="0047701F" w:rsidRPr="001709B8" w14:paraId="14DFD52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85DB46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36.1</w:t>
            </w:r>
          </w:p>
        </w:tc>
        <w:tc>
          <w:tcPr>
            <w:tcW w:w="8531" w:type="dxa"/>
            <w:vAlign w:val="center"/>
          </w:tcPr>
          <w:p w14:paraId="6DDEBC0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przenośnika podającego nie mniej niż 1300 mm</w:t>
            </w:r>
          </w:p>
        </w:tc>
      </w:tr>
      <w:tr w:rsidR="0047701F" w:rsidRPr="001709B8" w14:paraId="6C21752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A01CC3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36.2</w:t>
            </w:r>
          </w:p>
        </w:tc>
        <w:tc>
          <w:tcPr>
            <w:tcW w:w="8531" w:type="dxa"/>
            <w:vAlign w:val="center"/>
          </w:tcPr>
          <w:p w14:paraId="6204C5B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Płynna regulacja pracy taśmy przenośnika podającego</w:t>
            </w:r>
          </w:p>
        </w:tc>
      </w:tr>
      <w:tr w:rsidR="0047701F" w:rsidRPr="001709B8" w14:paraId="53221694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989F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</w:t>
            </w:r>
          </w:p>
        </w:tc>
        <w:tc>
          <w:tcPr>
            <w:tcW w:w="8531" w:type="dxa"/>
            <w:vAlign w:val="center"/>
          </w:tcPr>
          <w:p w14:paraId="2C3A497D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 odprowadzający frakcję </w:t>
            </w:r>
            <w:proofErr w:type="spellStart"/>
            <w:r w:rsidRPr="0047701F">
              <w:rPr>
                <w:rFonts w:cstheme="minorHAnsi"/>
              </w:rPr>
              <w:t>nadsitową</w:t>
            </w:r>
            <w:proofErr w:type="spellEnd"/>
          </w:p>
        </w:tc>
      </w:tr>
      <w:tr w:rsidR="0047701F" w:rsidRPr="001709B8" w14:paraId="1B7E64E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DC90142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37.1</w:t>
            </w:r>
          </w:p>
        </w:tc>
        <w:tc>
          <w:tcPr>
            <w:tcW w:w="8531" w:type="dxa"/>
            <w:vAlign w:val="center"/>
          </w:tcPr>
          <w:p w14:paraId="0342247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1735493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5AF243D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37.2</w:t>
            </w:r>
          </w:p>
        </w:tc>
        <w:tc>
          <w:tcPr>
            <w:tcW w:w="8531" w:type="dxa"/>
            <w:vAlign w:val="center"/>
          </w:tcPr>
          <w:p w14:paraId="1B228A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2BEB48FD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246F7DB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37.3</w:t>
            </w:r>
          </w:p>
        </w:tc>
        <w:tc>
          <w:tcPr>
            <w:tcW w:w="8531" w:type="dxa"/>
            <w:vAlign w:val="center"/>
          </w:tcPr>
          <w:p w14:paraId="279F78D5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0D453706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7C5BE1EE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</w:t>
            </w:r>
          </w:p>
        </w:tc>
        <w:tc>
          <w:tcPr>
            <w:tcW w:w="8531" w:type="dxa"/>
            <w:vAlign w:val="center"/>
          </w:tcPr>
          <w:p w14:paraId="6BF7675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 frakcji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</w:p>
        </w:tc>
      </w:tr>
      <w:tr w:rsidR="0047701F" w:rsidRPr="001709B8" w14:paraId="6154B31A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335CABB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38.1</w:t>
            </w:r>
          </w:p>
        </w:tc>
        <w:tc>
          <w:tcPr>
            <w:tcW w:w="8531" w:type="dxa"/>
            <w:vAlign w:val="center"/>
          </w:tcPr>
          <w:p w14:paraId="05351AE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Szerokość taśmy nie mniej niż 800 mm</w:t>
            </w:r>
          </w:p>
        </w:tc>
      </w:tr>
      <w:tr w:rsidR="0047701F" w:rsidRPr="001709B8" w14:paraId="347573B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967E156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38.2</w:t>
            </w:r>
          </w:p>
        </w:tc>
        <w:tc>
          <w:tcPr>
            <w:tcW w:w="8531" w:type="dxa"/>
            <w:vAlign w:val="center"/>
          </w:tcPr>
          <w:p w14:paraId="713C618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Wysokość zrzutu przenośnika nie mniej niż 2800 mm</w:t>
            </w:r>
          </w:p>
        </w:tc>
      </w:tr>
      <w:tr w:rsidR="0047701F" w:rsidRPr="001709B8" w14:paraId="0B6B4F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8E53C61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38.3</w:t>
            </w:r>
          </w:p>
        </w:tc>
        <w:tc>
          <w:tcPr>
            <w:tcW w:w="8531" w:type="dxa"/>
            <w:vAlign w:val="center"/>
          </w:tcPr>
          <w:p w14:paraId="2D4A033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Długość przenośnika min. 5000 mm</w:t>
            </w:r>
          </w:p>
        </w:tc>
      </w:tr>
      <w:tr w:rsidR="0047701F" w:rsidRPr="001709B8" w14:paraId="19C9A32B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2ED94D8A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39</w:t>
            </w:r>
          </w:p>
        </w:tc>
        <w:tc>
          <w:tcPr>
            <w:tcW w:w="8531" w:type="dxa"/>
            <w:vAlign w:val="center"/>
          </w:tcPr>
          <w:p w14:paraId="6180805F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 xml:space="preserve">Przenośniki frakcji </w:t>
            </w:r>
            <w:proofErr w:type="spellStart"/>
            <w:r w:rsidRPr="0047701F">
              <w:rPr>
                <w:rFonts w:cstheme="minorHAnsi"/>
              </w:rPr>
              <w:t>nadsitowej</w:t>
            </w:r>
            <w:proofErr w:type="spellEnd"/>
            <w:r w:rsidRPr="0047701F">
              <w:rPr>
                <w:rFonts w:cstheme="minorHAnsi"/>
              </w:rPr>
              <w:t xml:space="preserve"> i </w:t>
            </w:r>
            <w:proofErr w:type="spellStart"/>
            <w:r w:rsidRPr="0047701F">
              <w:rPr>
                <w:rFonts w:cstheme="minorHAnsi"/>
              </w:rPr>
              <w:t>podsitowej</w:t>
            </w:r>
            <w:proofErr w:type="spellEnd"/>
            <w:r w:rsidRPr="0047701F">
              <w:rPr>
                <w:rFonts w:cstheme="minorHAnsi"/>
              </w:rPr>
              <w:t xml:space="preserve"> składane /rozkładane hydraulicznie</w:t>
            </w:r>
          </w:p>
        </w:tc>
      </w:tr>
      <w:tr w:rsidR="0047701F" w:rsidRPr="001709B8" w14:paraId="2CBB0E08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67855640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40</w:t>
            </w:r>
          </w:p>
        </w:tc>
        <w:tc>
          <w:tcPr>
            <w:tcW w:w="8531" w:type="dxa"/>
            <w:vAlign w:val="center"/>
          </w:tcPr>
          <w:p w14:paraId="014AC6D8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Taśmy przenośników zbrojone wyposażone w zbieraki.</w:t>
            </w:r>
          </w:p>
        </w:tc>
      </w:tr>
      <w:tr w:rsidR="0047701F" w:rsidRPr="001709B8" w14:paraId="08036D99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1F162047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41</w:t>
            </w:r>
          </w:p>
        </w:tc>
        <w:tc>
          <w:tcPr>
            <w:tcW w:w="8531" w:type="dxa"/>
            <w:vAlign w:val="center"/>
          </w:tcPr>
          <w:p w14:paraId="2EE0FAD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Separator magnetyczny na przenośniku</w:t>
            </w:r>
          </w:p>
        </w:tc>
      </w:tr>
      <w:tr w:rsidR="0047701F" w:rsidRPr="001709B8" w14:paraId="2772E70F" w14:textId="77777777" w:rsidTr="00E86F6C">
        <w:trPr>
          <w:trHeight w:val="454"/>
        </w:trPr>
        <w:tc>
          <w:tcPr>
            <w:tcW w:w="531" w:type="dxa"/>
            <w:vAlign w:val="center"/>
          </w:tcPr>
          <w:p w14:paraId="069048DC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lastRenderedPageBreak/>
              <w:t>42</w:t>
            </w:r>
          </w:p>
        </w:tc>
        <w:tc>
          <w:tcPr>
            <w:tcW w:w="8531" w:type="dxa"/>
            <w:vAlign w:val="center"/>
          </w:tcPr>
          <w:p w14:paraId="6847D994" w14:textId="77777777" w:rsidR="0047701F" w:rsidRPr="0047701F" w:rsidRDefault="0047701F" w:rsidP="00474003">
            <w:pPr>
              <w:spacing w:after="0"/>
              <w:rPr>
                <w:rFonts w:cstheme="minorHAnsi"/>
              </w:rPr>
            </w:pPr>
            <w:r w:rsidRPr="0047701F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0E7D77EE" w14:textId="7E6E9869" w:rsidR="0047701F" w:rsidRDefault="0047701F" w:rsidP="0047701F"/>
    <w:p w14:paraId="73D9E1C3" w14:textId="51E4C0EE" w:rsidR="0047701F" w:rsidRPr="00E86F6C" w:rsidRDefault="0047701F" w:rsidP="0047701F">
      <w:pPr>
        <w:pStyle w:val="Akapitzlist"/>
        <w:numPr>
          <w:ilvl w:val="0"/>
          <w:numId w:val="24"/>
        </w:numPr>
        <w:rPr>
          <w:b/>
          <w:bCs/>
        </w:rPr>
      </w:pPr>
      <w:r w:rsidRPr="00E86F6C">
        <w:rPr>
          <w:b/>
          <w:bCs/>
        </w:rPr>
        <w:t>MOBILNY ROZDRABNIACZ DO BIOODPADÓW I INNYCH ODPADÓW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698"/>
      </w:tblGrid>
      <w:tr w:rsidR="0047701F" w:rsidRPr="001709B8" w14:paraId="69216824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26CB87B1" w14:textId="50FDB19A" w:rsidR="0047701F" w:rsidRPr="0047701F" w:rsidRDefault="0047701F" w:rsidP="0047701F">
            <w:pPr>
              <w:pStyle w:val="Nagwek2"/>
              <w:numPr>
                <w:ilvl w:val="0"/>
                <w:numId w:val="30"/>
              </w:numPr>
              <w:spacing w:before="0" w:after="0"/>
              <w:ind w:left="720" w:hanging="36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1709B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Wymagane warunki techniczne ogólne rozdrabniacza </w:t>
            </w:r>
          </w:p>
        </w:tc>
      </w:tr>
      <w:tr w:rsidR="0047701F" w:rsidRPr="001709B8" w14:paraId="34169C5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606B483" w14:textId="222B7D4D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A47EB3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Maszyna fabrycznie nowa nie starsza niż rok produkcji 2021</w:t>
            </w:r>
          </w:p>
        </w:tc>
      </w:tr>
      <w:tr w:rsidR="0047701F" w:rsidRPr="001709B8" w14:paraId="5391785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782126" w14:textId="7972A96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359C987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maszyny (nierozłożonej) do 7000 mm</w:t>
            </w:r>
          </w:p>
        </w:tc>
      </w:tr>
      <w:tr w:rsidR="0047701F" w:rsidRPr="001709B8" w14:paraId="650EC70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E1E99B" w14:textId="3ED9E657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35CBC3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maszyny w transporcie do 2500 mm</w:t>
            </w:r>
          </w:p>
        </w:tc>
      </w:tr>
      <w:tr w:rsidR="0047701F" w:rsidRPr="001709B8" w14:paraId="72AFA48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5DD4B8" w14:textId="48667AE3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49B6538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maszyny złożonej nie więcej niż 3000 mm.</w:t>
            </w:r>
          </w:p>
        </w:tc>
      </w:tr>
      <w:tr w:rsidR="0047701F" w:rsidRPr="001709B8" w14:paraId="6D1C822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748CA1B" w14:textId="1E8523C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1E7E44A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Masa maszyny max. 18 000 kg</w:t>
            </w:r>
          </w:p>
        </w:tc>
      </w:tr>
      <w:tr w:rsidR="0047701F" w:rsidRPr="001709B8" w14:paraId="22E1D0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9B9D094" w14:textId="74BAE79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6883C9C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Maszyna przeznaczona do rozdrabniania odpadów komunalnych - BIO, gałęzi, korzeni,   oraz posiadająca możliwość rozdrabniania odpadów : wielkogabarytowych,  gruzu, palet, </w:t>
            </w:r>
          </w:p>
        </w:tc>
      </w:tr>
      <w:tr w:rsidR="0047701F" w:rsidRPr="001709B8" w14:paraId="0AE26AAD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C050730" w14:textId="4153FC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77F19B5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Elementy robocze wykonane ze stali trudnościeralnych</w:t>
            </w:r>
          </w:p>
        </w:tc>
      </w:tr>
      <w:tr w:rsidR="0047701F" w:rsidRPr="001709B8" w14:paraId="73AC988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B231656" w14:textId="4E05CB6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7C1CB0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Rodzaj zawieszenia:  gąsienicowe. </w:t>
            </w:r>
          </w:p>
        </w:tc>
      </w:tr>
      <w:tr w:rsidR="0047701F" w:rsidRPr="001709B8" w14:paraId="6BDE73B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22EFE5E" w14:textId="4F59617F" w:rsidR="0047701F" w:rsidRPr="001709B8" w:rsidRDefault="00E86F6C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14:paraId="2FE1289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Własny napęd umożliwiający poruszanie się po placu. Sterowanie za pomocą pilota</w:t>
            </w:r>
          </w:p>
        </w:tc>
      </w:tr>
      <w:tr w:rsidR="0047701F" w:rsidRPr="001709B8" w14:paraId="279955F1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00AAF17" w14:textId="32FE239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44EBD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Napęd hydrauliki maszyny za pomocą silnika wysokoprężnego zasilanego ON</w:t>
            </w:r>
          </w:p>
        </w:tc>
      </w:tr>
      <w:tr w:rsidR="0047701F" w:rsidRPr="001709B8" w14:paraId="5BDE73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082C7C2" w14:textId="5AA9667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743622B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Rozruch silnika maszyny pod obciążeniem</w:t>
            </w:r>
          </w:p>
        </w:tc>
      </w:tr>
      <w:tr w:rsidR="0047701F" w:rsidRPr="001709B8" w14:paraId="4AF81E3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008089E" w14:textId="2FCD16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4F3F504B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Moc silnika min. </w:t>
            </w:r>
            <w:r w:rsidRPr="001709B8">
              <w:rPr>
                <w:rFonts w:cstheme="minorHAnsi"/>
                <w:color w:val="000000" w:themeColor="text1"/>
              </w:rPr>
              <w:t>200 kW</w:t>
            </w:r>
          </w:p>
        </w:tc>
      </w:tr>
      <w:tr w:rsidR="0047701F" w:rsidRPr="001709B8" w14:paraId="4B937F34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590" w14:textId="69E093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48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Układ centralnego smarowania maszyny</w:t>
            </w:r>
          </w:p>
        </w:tc>
      </w:tr>
      <w:tr w:rsidR="0047701F" w:rsidRPr="001709B8" w14:paraId="3161B84B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105" w14:textId="677657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29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Automatyczne oczyszczanie chłodnic silnika oraz</w:t>
            </w:r>
            <w:r w:rsidRPr="001709B8">
              <w:rPr>
                <w:rFonts w:cstheme="minorHAnsi"/>
              </w:rPr>
              <w:br/>
              <w:t>układu hydraulicznego</w:t>
            </w:r>
          </w:p>
        </w:tc>
      </w:tr>
      <w:tr w:rsidR="0047701F" w:rsidRPr="001709B8" w14:paraId="448AA3D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337" w14:textId="420E6EA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C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Grzałka oleju hydraulicznego</w:t>
            </w:r>
          </w:p>
        </w:tc>
      </w:tr>
      <w:tr w:rsidR="0047701F" w:rsidRPr="001709B8" w14:paraId="06033B2E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B9B" w14:textId="3EB7B83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6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Napięcie sterowania 24 V</w:t>
            </w:r>
          </w:p>
        </w:tc>
      </w:tr>
      <w:tr w:rsidR="0047701F" w:rsidRPr="001709B8" w14:paraId="1F4AC478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07F0" w14:textId="2923BF2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CD0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Sygnalizacja świetlna podczas pracy maszyny</w:t>
            </w:r>
          </w:p>
        </w:tc>
      </w:tr>
      <w:tr w:rsidR="0047701F" w:rsidRPr="001709B8" w14:paraId="1268E366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1A5" w14:textId="5B68D71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67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Oświetlenie LED strefy roboczej wokół maszyny</w:t>
            </w:r>
          </w:p>
        </w:tc>
      </w:tr>
      <w:tr w:rsidR="0047701F" w:rsidRPr="001709B8" w14:paraId="16190680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DAE" w14:textId="60116A3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CF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Wyłącznik awaryjny po obu stronach maszyny</w:t>
            </w:r>
          </w:p>
        </w:tc>
      </w:tr>
      <w:tr w:rsidR="0047701F" w:rsidRPr="001709B8" w14:paraId="57400042" w14:textId="77777777" w:rsidTr="00E86F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405" w14:textId="1724DBC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48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Gaśnica wraz z mocowaniem przeznaczona dla maszyny</w:t>
            </w:r>
          </w:p>
        </w:tc>
      </w:tr>
      <w:tr w:rsidR="0047701F" w:rsidRPr="001709B8" w14:paraId="44E9DE4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D56C682" w14:textId="7C0F6D2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21</w:t>
            </w:r>
          </w:p>
        </w:tc>
        <w:tc>
          <w:tcPr>
            <w:tcW w:w="0" w:type="auto"/>
            <w:vAlign w:val="center"/>
          </w:tcPr>
          <w:p w14:paraId="150A3D99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Norma emisji spalin STAGE 5</w:t>
            </w:r>
          </w:p>
        </w:tc>
      </w:tr>
      <w:tr w:rsidR="0047701F" w:rsidRPr="001709B8" w14:paraId="0D737CA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019034" w14:textId="76DB5C8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6605F42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Pojemność zbiornika paliwa min. 400 litrów</w:t>
            </w:r>
          </w:p>
        </w:tc>
      </w:tr>
      <w:tr w:rsidR="0047701F" w:rsidRPr="001709B8" w14:paraId="18819D6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2817393" w14:textId="5879FF3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5B3B99A1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System GPS współpracujący z aplikacją SEPAN (ELTE GPS)</w:t>
            </w:r>
          </w:p>
        </w:tc>
      </w:tr>
      <w:tr w:rsidR="0047701F" w:rsidRPr="00E518FE" w14:paraId="49C0DD45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3F80C2E0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contextualSpacing w:val="0"/>
              <w:rPr>
                <w:rFonts w:cstheme="minorHAnsi"/>
              </w:rPr>
            </w:pPr>
            <w:r w:rsidRPr="001709B8">
              <w:rPr>
                <w:rFonts w:cstheme="minorHAnsi"/>
              </w:rPr>
              <w:t>Sterowanie rozdrabniaczem</w:t>
            </w:r>
          </w:p>
        </w:tc>
      </w:tr>
      <w:tr w:rsidR="0047701F" w:rsidRPr="001709B8" w14:paraId="154ED8D8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C0782F" w14:textId="5B4095CE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1ECF647D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Pulpit sterowniczy obsługujący wszystkie funkcje rozdrabniacza </w:t>
            </w:r>
          </w:p>
        </w:tc>
      </w:tr>
      <w:tr w:rsidR="0047701F" w:rsidRPr="001709B8" w14:paraId="54692D72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E18A3F" w14:textId="57BFDBD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14:paraId="43815A12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Pilot zdalnego sterowania umożliwiający sterowanie funkcjami maszyny oraz sterowanie poruszaniem się po placu.</w:t>
            </w:r>
          </w:p>
        </w:tc>
      </w:tr>
      <w:tr w:rsidR="0047701F" w:rsidRPr="001709B8" w14:paraId="418B6DA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013E23" w14:textId="7661EFC4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26</w:t>
            </w:r>
          </w:p>
        </w:tc>
        <w:tc>
          <w:tcPr>
            <w:tcW w:w="0" w:type="auto"/>
            <w:vAlign w:val="center"/>
          </w:tcPr>
          <w:p w14:paraId="64B9A8B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Możliwość wyboru programu sterującego wałami rozdrabniającymi w zależności od   rodzaju materiału wsadowego  </w:t>
            </w:r>
          </w:p>
        </w:tc>
      </w:tr>
      <w:tr w:rsidR="0047701F" w:rsidRPr="001709B8" w14:paraId="78DC4CC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CFB2180" w14:textId="26382D8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27</w:t>
            </w:r>
          </w:p>
        </w:tc>
        <w:tc>
          <w:tcPr>
            <w:tcW w:w="0" w:type="auto"/>
            <w:vAlign w:val="center"/>
          </w:tcPr>
          <w:p w14:paraId="6940DFF3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Licznik pracy maszyny</w:t>
            </w:r>
          </w:p>
        </w:tc>
      </w:tr>
      <w:tr w:rsidR="0047701F" w:rsidRPr="001709B8" w14:paraId="4A719E56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67B91BE" w14:textId="5437BA02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28</w:t>
            </w:r>
          </w:p>
        </w:tc>
        <w:tc>
          <w:tcPr>
            <w:tcW w:w="0" w:type="auto"/>
            <w:vAlign w:val="center"/>
          </w:tcPr>
          <w:p w14:paraId="3D92F94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Poziom stanu paliwa maszyny</w:t>
            </w:r>
          </w:p>
        </w:tc>
      </w:tr>
      <w:tr w:rsidR="0047701F" w:rsidRPr="00E518FE" w14:paraId="7EDC5112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03D43405" w14:textId="77777777" w:rsidR="0047701F" w:rsidRPr="00E518FE" w:rsidRDefault="0047701F" w:rsidP="0047701F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E518FE">
              <w:rPr>
                <w:rFonts w:cstheme="minorHAnsi"/>
              </w:rPr>
              <w:t>Wały rozdrabniające</w:t>
            </w:r>
          </w:p>
        </w:tc>
      </w:tr>
      <w:tr w:rsidR="0047701F" w:rsidRPr="001709B8" w14:paraId="59C3671B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51F14A6" w14:textId="78E7C560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29</w:t>
            </w:r>
          </w:p>
        </w:tc>
        <w:tc>
          <w:tcPr>
            <w:tcW w:w="0" w:type="auto"/>
            <w:vAlign w:val="center"/>
          </w:tcPr>
          <w:p w14:paraId="746820E8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Asynchronicznie pracujące i wymienne dwa wały rozdrabniające o dł. min. 1500 mm i średnicy min. 680 min. 5 przystosowane do rozdrabniania BIO i frakcji kompostowej (zamontowane)</w:t>
            </w:r>
          </w:p>
        </w:tc>
      </w:tr>
      <w:tr w:rsidR="0047701F" w:rsidRPr="001709B8" w14:paraId="2FAEDCE7" w14:textId="77777777" w:rsidTr="00E86F6C">
        <w:trPr>
          <w:trHeight w:val="454"/>
        </w:trPr>
        <w:tc>
          <w:tcPr>
            <w:tcW w:w="0" w:type="auto"/>
            <w:vAlign w:val="center"/>
          </w:tcPr>
          <w:p w14:paraId="38575658" w14:textId="6E8BEE3B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30</w:t>
            </w:r>
          </w:p>
        </w:tc>
        <w:tc>
          <w:tcPr>
            <w:tcW w:w="0" w:type="auto"/>
            <w:vAlign w:val="center"/>
          </w:tcPr>
          <w:p w14:paraId="099838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Dodatkowy komplet asynchronicznie pracujących i wymiennych dwóch wałów o dł. min. 1500 mm i średnicy min. 680 min do rozdrabniania gruzu (na wymianę jako dodatkowy komplet)</w:t>
            </w:r>
          </w:p>
        </w:tc>
      </w:tr>
      <w:tr w:rsidR="0047701F" w:rsidRPr="001709B8" w14:paraId="1A9B639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25D4E40" w14:textId="093F3F1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31</w:t>
            </w:r>
          </w:p>
        </w:tc>
        <w:tc>
          <w:tcPr>
            <w:tcW w:w="0" w:type="auto"/>
            <w:vAlign w:val="center"/>
          </w:tcPr>
          <w:p w14:paraId="308FE044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regulacją obrotów</w:t>
            </w:r>
          </w:p>
        </w:tc>
      </w:tr>
      <w:tr w:rsidR="0047701F" w:rsidRPr="001709B8" w14:paraId="684AC575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647D432" w14:textId="5A64910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32</w:t>
            </w:r>
          </w:p>
        </w:tc>
        <w:tc>
          <w:tcPr>
            <w:tcW w:w="0" w:type="auto"/>
            <w:vAlign w:val="center"/>
          </w:tcPr>
          <w:p w14:paraId="1CA45B2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Wały z automatycznym rewersem</w:t>
            </w:r>
          </w:p>
        </w:tc>
      </w:tr>
      <w:tr w:rsidR="0047701F" w:rsidRPr="001709B8" w14:paraId="733E9174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785F9DD" w14:textId="5F1D79EF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33</w:t>
            </w:r>
          </w:p>
        </w:tc>
        <w:tc>
          <w:tcPr>
            <w:tcW w:w="0" w:type="auto"/>
            <w:vAlign w:val="center"/>
          </w:tcPr>
          <w:p w14:paraId="09CF5D6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Belka podwałowa przełamująca z grzebieniem zmniejszającym wielkość frakcji wyjściowej, lub adekwatny system zmniejszający frakcję</w:t>
            </w:r>
          </w:p>
        </w:tc>
      </w:tr>
      <w:tr w:rsidR="0047701F" w:rsidRPr="001709B8" w14:paraId="514192B8" w14:textId="77777777" w:rsidTr="00E86F6C">
        <w:trPr>
          <w:trHeight w:val="454"/>
        </w:trPr>
        <w:tc>
          <w:tcPr>
            <w:tcW w:w="0" w:type="auto"/>
            <w:gridSpan w:val="2"/>
            <w:vAlign w:val="center"/>
          </w:tcPr>
          <w:p w14:paraId="425EFDF6" w14:textId="77777777" w:rsidR="0047701F" w:rsidRPr="001709B8" w:rsidRDefault="0047701F" w:rsidP="0047701F">
            <w:pPr>
              <w:numPr>
                <w:ilvl w:val="0"/>
                <w:numId w:val="30"/>
              </w:numPr>
              <w:spacing w:after="0"/>
              <w:rPr>
                <w:rFonts w:eastAsia="Times New Roman" w:cstheme="minorHAnsi"/>
                <w:lang w:eastAsia="ar-SA"/>
              </w:rPr>
            </w:pPr>
            <w:r w:rsidRPr="001709B8">
              <w:rPr>
                <w:rFonts w:cstheme="minorHAnsi"/>
              </w:rPr>
              <w:t>Komora zasypowa. Przenośniki. Separator</w:t>
            </w:r>
          </w:p>
        </w:tc>
      </w:tr>
      <w:tr w:rsidR="0047701F" w:rsidRPr="001709B8" w14:paraId="67A56023" w14:textId="77777777" w:rsidTr="00E86F6C">
        <w:trPr>
          <w:trHeight w:val="454"/>
        </w:trPr>
        <w:tc>
          <w:tcPr>
            <w:tcW w:w="0" w:type="auto"/>
            <w:vAlign w:val="center"/>
          </w:tcPr>
          <w:p w14:paraId="5BA67A34" w14:textId="08DBBA5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34</w:t>
            </w:r>
          </w:p>
        </w:tc>
        <w:tc>
          <w:tcPr>
            <w:tcW w:w="0" w:type="auto"/>
            <w:vAlign w:val="center"/>
          </w:tcPr>
          <w:p w14:paraId="1CAB032C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Objętość komory zasypowej nie mniejsza niż 2,3 m</w:t>
            </w:r>
            <w:r w:rsidRPr="001709B8">
              <w:rPr>
                <w:rFonts w:cstheme="minorHAnsi"/>
                <w:vertAlign w:val="superscript"/>
              </w:rPr>
              <w:t>3</w:t>
            </w:r>
          </w:p>
        </w:tc>
      </w:tr>
      <w:tr w:rsidR="0047701F" w:rsidRPr="001709B8" w14:paraId="5A58A19E" w14:textId="77777777" w:rsidTr="00E86F6C">
        <w:trPr>
          <w:trHeight w:val="454"/>
        </w:trPr>
        <w:tc>
          <w:tcPr>
            <w:tcW w:w="0" w:type="auto"/>
            <w:vAlign w:val="center"/>
          </w:tcPr>
          <w:p w14:paraId="4E65FE8C" w14:textId="70886063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35</w:t>
            </w:r>
          </w:p>
        </w:tc>
        <w:tc>
          <w:tcPr>
            <w:tcW w:w="0" w:type="auto"/>
            <w:vAlign w:val="center"/>
          </w:tcPr>
          <w:p w14:paraId="39E326E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Wanna zasypowa ze stali trudnościeralnej unoszona hydraulicznie</w:t>
            </w:r>
          </w:p>
        </w:tc>
      </w:tr>
      <w:tr w:rsidR="0047701F" w:rsidRPr="001709B8" w14:paraId="72C440F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153D1699" w14:textId="3AE6AC6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36</w:t>
            </w:r>
          </w:p>
        </w:tc>
        <w:tc>
          <w:tcPr>
            <w:tcW w:w="0" w:type="auto"/>
            <w:vAlign w:val="center"/>
          </w:tcPr>
          <w:p w14:paraId="6398AA25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Wysokość załadunku max. 2500 mm</w:t>
            </w:r>
          </w:p>
        </w:tc>
      </w:tr>
      <w:tr w:rsidR="0047701F" w:rsidRPr="001709B8" w14:paraId="7E4C95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DFDBA78" w14:textId="3E71B22E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37</w:t>
            </w:r>
          </w:p>
        </w:tc>
        <w:tc>
          <w:tcPr>
            <w:tcW w:w="0" w:type="auto"/>
            <w:vAlign w:val="center"/>
          </w:tcPr>
          <w:p w14:paraId="39E76CF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Szerokość taśmy przenośnika w zakresie 900mm - 1400 mm</w:t>
            </w:r>
          </w:p>
        </w:tc>
      </w:tr>
      <w:tr w:rsidR="0047701F" w:rsidRPr="001709B8" w14:paraId="6487207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7C07FAD3" w14:textId="2ACD6DB9" w:rsidR="0047701F" w:rsidRPr="00E86F6C" w:rsidRDefault="0047701F" w:rsidP="00474003">
            <w:pPr>
              <w:spacing w:after="0"/>
              <w:rPr>
                <w:rFonts w:cstheme="minorHAnsi"/>
              </w:rPr>
            </w:pPr>
            <w:r w:rsidRPr="001709B8">
              <w:rPr>
                <w:rFonts w:cstheme="minorHAnsi"/>
              </w:rPr>
              <w:t>38</w:t>
            </w:r>
          </w:p>
        </w:tc>
        <w:tc>
          <w:tcPr>
            <w:tcW w:w="0" w:type="auto"/>
            <w:vAlign w:val="center"/>
          </w:tcPr>
          <w:p w14:paraId="592E693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wyposażona w zbieraki</w:t>
            </w:r>
          </w:p>
        </w:tc>
      </w:tr>
      <w:tr w:rsidR="0047701F" w:rsidRPr="001709B8" w14:paraId="0EBD0F0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2EF686D9" w14:textId="25F711F9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39</w:t>
            </w:r>
          </w:p>
        </w:tc>
        <w:tc>
          <w:tcPr>
            <w:tcW w:w="0" w:type="auto"/>
            <w:vAlign w:val="center"/>
          </w:tcPr>
          <w:p w14:paraId="429FFD16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Taśma przenośnika zbrojona o podwyższonej wytrzymałości</w:t>
            </w:r>
          </w:p>
        </w:tc>
      </w:tr>
      <w:tr w:rsidR="0047701F" w:rsidRPr="001709B8" w14:paraId="12E8D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5F772AB" w14:textId="1279470A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40</w:t>
            </w:r>
          </w:p>
        </w:tc>
        <w:tc>
          <w:tcPr>
            <w:tcW w:w="0" w:type="auto"/>
            <w:vAlign w:val="center"/>
          </w:tcPr>
          <w:p w14:paraId="00F6B0C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Regulacja prędkości taśmy przenośnika</w:t>
            </w:r>
          </w:p>
        </w:tc>
      </w:tr>
      <w:tr w:rsidR="0047701F" w:rsidRPr="001709B8" w14:paraId="1BF707A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AA7A3B4" w14:textId="51A70C58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41</w:t>
            </w:r>
          </w:p>
        </w:tc>
        <w:tc>
          <w:tcPr>
            <w:tcW w:w="0" w:type="auto"/>
            <w:vAlign w:val="center"/>
          </w:tcPr>
          <w:p w14:paraId="5C3FF06A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Długość przenośnika max. 7000 mm</w:t>
            </w:r>
          </w:p>
        </w:tc>
      </w:tr>
      <w:tr w:rsidR="0047701F" w:rsidRPr="001709B8" w14:paraId="7F055E5F" w14:textId="77777777" w:rsidTr="00E86F6C">
        <w:trPr>
          <w:trHeight w:val="454"/>
        </w:trPr>
        <w:tc>
          <w:tcPr>
            <w:tcW w:w="0" w:type="auto"/>
            <w:vAlign w:val="center"/>
          </w:tcPr>
          <w:p w14:paraId="6EEDA4D3" w14:textId="1091714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42</w:t>
            </w:r>
          </w:p>
        </w:tc>
        <w:tc>
          <w:tcPr>
            <w:tcW w:w="0" w:type="auto"/>
            <w:vAlign w:val="center"/>
          </w:tcPr>
          <w:p w14:paraId="2DD928F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Przenośnik składany i rozkładany hydraulicznie</w:t>
            </w:r>
          </w:p>
        </w:tc>
      </w:tr>
      <w:tr w:rsidR="0047701F" w:rsidRPr="001709B8" w14:paraId="5B5FF3BA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C027021" w14:textId="36B35416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43</w:t>
            </w:r>
          </w:p>
        </w:tc>
        <w:tc>
          <w:tcPr>
            <w:tcW w:w="0" w:type="auto"/>
            <w:vAlign w:val="center"/>
          </w:tcPr>
          <w:p w14:paraId="54946127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 xml:space="preserve">Separator materiałów ferromagnetycznych </w:t>
            </w:r>
            <w:proofErr w:type="spellStart"/>
            <w:r w:rsidRPr="001709B8">
              <w:rPr>
                <w:rFonts w:cstheme="minorHAnsi"/>
              </w:rPr>
              <w:t>nadtaśmowy</w:t>
            </w:r>
            <w:proofErr w:type="spellEnd"/>
            <w:r w:rsidRPr="001709B8">
              <w:rPr>
                <w:rFonts w:cstheme="minorHAnsi"/>
              </w:rPr>
              <w:t xml:space="preserve"> z </w:t>
            </w:r>
            <w:proofErr w:type="spellStart"/>
            <w:r w:rsidRPr="001709B8">
              <w:rPr>
                <w:rFonts w:cstheme="minorHAnsi"/>
              </w:rPr>
              <w:t>sypnią</w:t>
            </w:r>
            <w:proofErr w:type="spellEnd"/>
            <w:r w:rsidRPr="001709B8">
              <w:rPr>
                <w:rFonts w:cstheme="minorHAnsi"/>
              </w:rPr>
              <w:t>, o regulowanej hydraulicznie wysokości.</w:t>
            </w:r>
          </w:p>
        </w:tc>
      </w:tr>
      <w:tr w:rsidR="0047701F" w:rsidRPr="001709B8" w14:paraId="78343369" w14:textId="77777777" w:rsidTr="00E86F6C">
        <w:trPr>
          <w:trHeight w:val="454"/>
        </w:trPr>
        <w:tc>
          <w:tcPr>
            <w:tcW w:w="0" w:type="auto"/>
            <w:vAlign w:val="center"/>
          </w:tcPr>
          <w:p w14:paraId="0B160941" w14:textId="18AD98AD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44</w:t>
            </w:r>
          </w:p>
        </w:tc>
        <w:tc>
          <w:tcPr>
            <w:tcW w:w="0" w:type="auto"/>
            <w:vAlign w:val="center"/>
          </w:tcPr>
          <w:p w14:paraId="676DBE8E" w14:textId="77777777" w:rsidR="0047701F" w:rsidRPr="001709B8" w:rsidRDefault="0047701F" w:rsidP="0047400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709B8">
              <w:rPr>
                <w:rFonts w:cstheme="minorHAnsi"/>
              </w:rPr>
              <w:t>Gwarancja producenta na wszystkie części maszyny nie mniejsza niż 24 miesiące</w:t>
            </w:r>
          </w:p>
        </w:tc>
      </w:tr>
    </w:tbl>
    <w:p w14:paraId="48D5FC9B" w14:textId="77777777" w:rsidR="00CF24D2" w:rsidRDefault="00CF24D2" w:rsidP="00E86F6C"/>
    <w:p w14:paraId="617F7445" w14:textId="463AA5D4" w:rsidR="00547B8A" w:rsidRPr="00CF24D2" w:rsidRDefault="00CF24D2" w:rsidP="00547B8A">
      <w:pPr>
        <w:pStyle w:val="Akapitzlist"/>
        <w:numPr>
          <w:ilvl w:val="0"/>
          <w:numId w:val="24"/>
        </w:numPr>
        <w:rPr>
          <w:b/>
          <w:bCs/>
        </w:rPr>
      </w:pPr>
      <w:r w:rsidRPr="00CF24D2">
        <w:rPr>
          <w:b/>
          <w:bCs/>
        </w:rPr>
        <w:t xml:space="preserve">DODATKOWE WYMOGI </w:t>
      </w:r>
    </w:p>
    <w:p w14:paraId="719C7040" w14:textId="37E8E6AC" w:rsidR="00547B8A" w:rsidRDefault="00E86F6C" w:rsidP="00E86F6C">
      <w:pPr>
        <w:pStyle w:val="Akapitzlist"/>
        <w:numPr>
          <w:ilvl w:val="0"/>
          <w:numId w:val="26"/>
        </w:numPr>
        <w:ind w:left="709"/>
      </w:pPr>
      <w:r>
        <w:t>Maszyny muszą posiadać:</w:t>
      </w:r>
    </w:p>
    <w:p w14:paraId="5273EC6F" w14:textId="541D70E8" w:rsidR="00D73199" w:rsidRDefault="00E86F6C" w:rsidP="00D73199">
      <w:pPr>
        <w:pStyle w:val="Akapitzlist"/>
        <w:numPr>
          <w:ilvl w:val="1"/>
          <w:numId w:val="26"/>
        </w:numPr>
      </w:pPr>
      <w:r>
        <w:t>Mobilny przesiewacz bębnowy</w:t>
      </w:r>
      <w:r w:rsidR="00D73199">
        <w:t>:</w:t>
      </w:r>
    </w:p>
    <w:p w14:paraId="0881522C" w14:textId="09FE0B6A" w:rsidR="00D73199" w:rsidRDefault="0014287E" w:rsidP="00D73199">
      <w:pPr>
        <w:pStyle w:val="Akapitzlist"/>
        <w:numPr>
          <w:ilvl w:val="0"/>
          <w:numId w:val="31"/>
        </w:numPr>
      </w:pPr>
      <w:r>
        <w:t>i</w:t>
      </w:r>
      <w:r w:rsidR="00D73199">
        <w:t>nstrukcja DTR,</w:t>
      </w:r>
    </w:p>
    <w:p w14:paraId="7AE53249" w14:textId="514D966E" w:rsidR="00D73199" w:rsidRDefault="0014287E" w:rsidP="00D73199">
      <w:pPr>
        <w:pStyle w:val="Akapitzlist"/>
        <w:numPr>
          <w:ilvl w:val="0"/>
          <w:numId w:val="31"/>
        </w:numPr>
      </w:pPr>
      <w:r>
        <w:t>h</w:t>
      </w:r>
      <w:r w:rsidR="00D73199">
        <w:t>omologacja przyczepy do rejestracji</w:t>
      </w:r>
    </w:p>
    <w:p w14:paraId="2B96146A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świadectwo zgodności CE,</w:t>
      </w:r>
    </w:p>
    <w:p w14:paraId="3799E5AD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katalog części zamiennych,</w:t>
      </w:r>
    </w:p>
    <w:p w14:paraId="260CE18C" w14:textId="77777777" w:rsidR="00D73199" w:rsidRDefault="00D73199" w:rsidP="00D73199">
      <w:pPr>
        <w:pStyle w:val="Akapitzlist"/>
        <w:numPr>
          <w:ilvl w:val="0"/>
          <w:numId w:val="31"/>
        </w:numPr>
      </w:pPr>
      <w:r>
        <w:t>karta gwarancyjna,</w:t>
      </w:r>
    </w:p>
    <w:p w14:paraId="1865A042" w14:textId="0E88B810" w:rsidR="00D73199" w:rsidRDefault="00D73199" w:rsidP="00D73199">
      <w:pPr>
        <w:pStyle w:val="Akapitzlist"/>
        <w:numPr>
          <w:ilvl w:val="0"/>
          <w:numId w:val="31"/>
        </w:numPr>
      </w:pPr>
      <w:r>
        <w:lastRenderedPageBreak/>
        <w:t>także inne dokumenty i instrukcje konieczne do prawidłowej eksploatacji, a wyżej nie wymienione.</w:t>
      </w:r>
    </w:p>
    <w:p w14:paraId="663BCCA8" w14:textId="77777777" w:rsidR="00D73199" w:rsidRDefault="00D73199" w:rsidP="00D73199">
      <w:pPr>
        <w:pStyle w:val="Akapitzlist"/>
        <w:numPr>
          <w:ilvl w:val="1"/>
          <w:numId w:val="26"/>
        </w:numPr>
      </w:pPr>
      <w:r w:rsidRPr="00D73199">
        <w:t>M</w:t>
      </w:r>
      <w:r>
        <w:t xml:space="preserve">obilny rozdrabniacz do bioodpadów i innych odpadów </w:t>
      </w:r>
    </w:p>
    <w:p w14:paraId="5CB5B755" w14:textId="260F6695" w:rsidR="00D73199" w:rsidRDefault="0014287E" w:rsidP="00D73199">
      <w:pPr>
        <w:pStyle w:val="Akapitzlist"/>
        <w:numPr>
          <w:ilvl w:val="0"/>
          <w:numId w:val="32"/>
        </w:numPr>
      </w:pPr>
      <w:r>
        <w:t>i</w:t>
      </w:r>
      <w:r w:rsidR="00D73199">
        <w:t>nstrukcja DTR,</w:t>
      </w:r>
    </w:p>
    <w:p w14:paraId="21D0DF72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świadectwo zgodności CE,</w:t>
      </w:r>
    </w:p>
    <w:p w14:paraId="2777C6FF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katalog części zamiennych,</w:t>
      </w:r>
    </w:p>
    <w:p w14:paraId="20420B93" w14:textId="77777777" w:rsidR="00D73199" w:rsidRDefault="00D73199" w:rsidP="00D73199">
      <w:pPr>
        <w:pStyle w:val="Akapitzlist"/>
        <w:numPr>
          <w:ilvl w:val="0"/>
          <w:numId w:val="32"/>
        </w:numPr>
      </w:pPr>
      <w:r>
        <w:t>karta gwarancyjna,</w:t>
      </w:r>
    </w:p>
    <w:p w14:paraId="15803054" w14:textId="7B91B7B8" w:rsidR="00D73199" w:rsidRDefault="00D73199" w:rsidP="00D73199">
      <w:pPr>
        <w:pStyle w:val="Akapitzlist"/>
        <w:numPr>
          <w:ilvl w:val="0"/>
          <w:numId w:val="32"/>
        </w:numPr>
      </w:pPr>
      <w:r>
        <w:t>także inne dokumenty i instrukcje konieczne do prawidłowej eksploatacji, a wyżej nie wymienione.</w:t>
      </w:r>
    </w:p>
    <w:p w14:paraId="4525CE29" w14:textId="4F396D75" w:rsidR="00547B8A" w:rsidRDefault="00547B8A" w:rsidP="00CF24D2">
      <w:pPr>
        <w:pStyle w:val="Akapitzlist"/>
        <w:numPr>
          <w:ilvl w:val="0"/>
          <w:numId w:val="26"/>
        </w:numPr>
        <w:ind w:left="709"/>
        <w:jc w:val="both"/>
      </w:pPr>
      <w:r>
        <w:t>Ponadto Wykonawca zobowiązuje się do</w:t>
      </w:r>
      <w:r w:rsidR="00CF24D2">
        <w:t xml:space="preserve"> p</w:t>
      </w:r>
      <w:r>
        <w:t xml:space="preserve">rzeprowadzenia szkolenia załogi w zakresie obsługi </w:t>
      </w:r>
      <w:r w:rsidR="006E5750">
        <w:t>maszyn</w:t>
      </w:r>
      <w:r>
        <w:t>– szkolenie zostanie udokumentowane podpisanym protokołem.</w:t>
      </w:r>
    </w:p>
    <w:p w14:paraId="5662D615" w14:textId="77777777" w:rsidR="00547B8A" w:rsidRDefault="00547B8A" w:rsidP="00547B8A">
      <w:pPr>
        <w:ind w:left="360"/>
      </w:pPr>
    </w:p>
    <w:p w14:paraId="4930CE17" w14:textId="7E2424E8" w:rsidR="00544361" w:rsidRPr="00547B8A" w:rsidRDefault="00544361" w:rsidP="00547B8A"/>
    <w:sectPr w:rsidR="00544361" w:rsidRPr="00547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ECEB" w14:textId="77777777" w:rsidR="002F0E69" w:rsidRDefault="002F0E69" w:rsidP="001C7C25">
      <w:pPr>
        <w:spacing w:after="0" w:line="240" w:lineRule="auto"/>
      </w:pPr>
      <w:r>
        <w:separator/>
      </w:r>
    </w:p>
  </w:endnote>
  <w:endnote w:type="continuationSeparator" w:id="0">
    <w:p w14:paraId="11FA4A71" w14:textId="77777777" w:rsidR="002F0E69" w:rsidRDefault="002F0E69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DA21" w14:textId="77777777" w:rsidR="002F0E69" w:rsidRDefault="002F0E69" w:rsidP="001C7C25">
      <w:pPr>
        <w:spacing w:after="0" w:line="240" w:lineRule="auto"/>
      </w:pPr>
      <w:r>
        <w:separator/>
      </w:r>
    </w:p>
  </w:footnote>
  <w:footnote w:type="continuationSeparator" w:id="0">
    <w:p w14:paraId="63C15FB0" w14:textId="77777777" w:rsidR="002F0E69" w:rsidRDefault="002F0E69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38A" w14:textId="77777777" w:rsidR="0047701F" w:rsidRDefault="0047701F" w:rsidP="0047701F">
    <w:pPr>
      <w:pStyle w:val="Nagwek"/>
      <w:rPr>
        <w:sz w:val="18"/>
        <w:szCs w:val="18"/>
      </w:rPr>
    </w:pPr>
    <w:bookmarkStart w:id="1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2AEDDADA" wp14:editId="01F19D30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1"/>
  <w:p w14:paraId="622E7290" w14:textId="77777777" w:rsidR="0047701F" w:rsidRPr="001D3384" w:rsidRDefault="0047701F" w:rsidP="0047701F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7F28F" wp14:editId="709133A9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45881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B7A24"/>
    <w:multiLevelType w:val="hybridMultilevel"/>
    <w:tmpl w:val="84F6545C"/>
    <w:lvl w:ilvl="0" w:tplc="FFFFFFFF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70C0"/>
    <w:multiLevelType w:val="hybridMultilevel"/>
    <w:tmpl w:val="63763916"/>
    <w:lvl w:ilvl="0" w:tplc="D892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687F6A"/>
    <w:multiLevelType w:val="hybridMultilevel"/>
    <w:tmpl w:val="CE680D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BB5B52"/>
    <w:multiLevelType w:val="hybridMultilevel"/>
    <w:tmpl w:val="3F46C88E"/>
    <w:lvl w:ilvl="0" w:tplc="7E8E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072"/>
    <w:multiLevelType w:val="multilevel"/>
    <w:tmpl w:val="4B50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574BEE"/>
    <w:multiLevelType w:val="hybridMultilevel"/>
    <w:tmpl w:val="84F6545C"/>
    <w:lvl w:ilvl="0" w:tplc="9BF0B992">
      <w:start w:val="1"/>
      <w:numFmt w:val="upperRoman"/>
      <w:lvlText w:val="%1."/>
      <w:lvlJc w:val="left"/>
      <w:pPr>
        <w:ind w:left="1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2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3863D3"/>
    <w:multiLevelType w:val="hybridMultilevel"/>
    <w:tmpl w:val="AF340B3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FC42BB"/>
    <w:multiLevelType w:val="hybridMultilevel"/>
    <w:tmpl w:val="9E7A4D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F53B32"/>
    <w:multiLevelType w:val="hybridMultilevel"/>
    <w:tmpl w:val="73B69D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37FEB"/>
    <w:multiLevelType w:val="multilevel"/>
    <w:tmpl w:val="3392E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E000C18"/>
    <w:multiLevelType w:val="multilevel"/>
    <w:tmpl w:val="D0D649A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36262747">
    <w:abstractNumId w:val="16"/>
  </w:num>
  <w:num w:numId="2" w16cid:durableId="2137674931">
    <w:abstractNumId w:val="10"/>
  </w:num>
  <w:num w:numId="3" w16cid:durableId="987779491">
    <w:abstractNumId w:val="9"/>
  </w:num>
  <w:num w:numId="4" w16cid:durableId="778837716">
    <w:abstractNumId w:val="23"/>
  </w:num>
  <w:num w:numId="5" w16cid:durableId="1076514776">
    <w:abstractNumId w:val="17"/>
  </w:num>
  <w:num w:numId="6" w16cid:durableId="1029798320">
    <w:abstractNumId w:val="6"/>
  </w:num>
  <w:num w:numId="7" w16cid:durableId="1302155974">
    <w:abstractNumId w:val="18"/>
  </w:num>
  <w:num w:numId="8" w16cid:durableId="890271464">
    <w:abstractNumId w:val="1"/>
  </w:num>
  <w:num w:numId="9" w16cid:durableId="443772645">
    <w:abstractNumId w:val="5"/>
  </w:num>
  <w:num w:numId="10" w16cid:durableId="303438900">
    <w:abstractNumId w:val="7"/>
  </w:num>
  <w:num w:numId="11" w16cid:durableId="1101949693">
    <w:abstractNumId w:val="12"/>
  </w:num>
  <w:num w:numId="12" w16cid:durableId="1883781924">
    <w:abstractNumId w:val="0"/>
  </w:num>
  <w:num w:numId="13" w16cid:durableId="694841461">
    <w:abstractNumId w:val="4"/>
  </w:num>
  <w:num w:numId="14" w16cid:durableId="1788968602">
    <w:abstractNumId w:val="8"/>
  </w:num>
  <w:num w:numId="15" w16cid:durableId="140968889">
    <w:abstractNumId w:val="22"/>
  </w:num>
  <w:num w:numId="16" w16cid:durableId="404840365">
    <w:abstractNumId w:val="20"/>
  </w:num>
  <w:num w:numId="17" w16cid:durableId="1456674736">
    <w:abstractNumId w:val="27"/>
  </w:num>
  <w:num w:numId="18" w16cid:durableId="1858697021">
    <w:abstractNumId w:val="3"/>
  </w:num>
  <w:num w:numId="19" w16cid:durableId="1860923577">
    <w:abstractNumId w:val="25"/>
  </w:num>
  <w:num w:numId="20" w16cid:durableId="107168374">
    <w:abstractNumId w:val="28"/>
  </w:num>
  <w:num w:numId="21" w16cid:durableId="1172376544">
    <w:abstractNumId w:val="19"/>
  </w:num>
  <w:num w:numId="22" w16cid:durableId="858468895">
    <w:abstractNumId w:val="11"/>
  </w:num>
  <w:num w:numId="23" w16cid:durableId="238369247">
    <w:abstractNumId w:val="30"/>
  </w:num>
  <w:num w:numId="24" w16cid:durableId="1477794390">
    <w:abstractNumId w:val="14"/>
  </w:num>
  <w:num w:numId="25" w16cid:durableId="1327827795">
    <w:abstractNumId w:val="15"/>
  </w:num>
  <w:num w:numId="26" w16cid:durableId="386684435">
    <w:abstractNumId w:val="31"/>
  </w:num>
  <w:num w:numId="27" w16cid:durableId="1662080891">
    <w:abstractNumId w:val="29"/>
  </w:num>
  <w:num w:numId="28" w16cid:durableId="2027975346">
    <w:abstractNumId w:val="26"/>
  </w:num>
  <w:num w:numId="29" w16cid:durableId="162668415">
    <w:abstractNumId w:val="21"/>
  </w:num>
  <w:num w:numId="30" w16cid:durableId="493254456">
    <w:abstractNumId w:val="2"/>
  </w:num>
  <w:num w:numId="31" w16cid:durableId="1967999319">
    <w:abstractNumId w:val="13"/>
  </w:num>
  <w:num w:numId="32" w16cid:durableId="4866761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20D0C"/>
    <w:rsid w:val="000B05D3"/>
    <w:rsid w:val="000E2205"/>
    <w:rsid w:val="0014287E"/>
    <w:rsid w:val="001A505B"/>
    <w:rsid w:val="001C7C25"/>
    <w:rsid w:val="001D7B21"/>
    <w:rsid w:val="001F68C1"/>
    <w:rsid w:val="00214DC0"/>
    <w:rsid w:val="00215191"/>
    <w:rsid w:val="002B3D9F"/>
    <w:rsid w:val="002F0E69"/>
    <w:rsid w:val="00364E9D"/>
    <w:rsid w:val="003769C4"/>
    <w:rsid w:val="00382B85"/>
    <w:rsid w:val="003C784F"/>
    <w:rsid w:val="00427B9C"/>
    <w:rsid w:val="004446DB"/>
    <w:rsid w:val="0044760C"/>
    <w:rsid w:val="0045554F"/>
    <w:rsid w:val="0047701F"/>
    <w:rsid w:val="004C286F"/>
    <w:rsid w:val="004C4E45"/>
    <w:rsid w:val="004F5B4B"/>
    <w:rsid w:val="0052472A"/>
    <w:rsid w:val="00535F68"/>
    <w:rsid w:val="00544361"/>
    <w:rsid w:val="00547B8A"/>
    <w:rsid w:val="00547E21"/>
    <w:rsid w:val="00562547"/>
    <w:rsid w:val="00580396"/>
    <w:rsid w:val="00583F21"/>
    <w:rsid w:val="00595F17"/>
    <w:rsid w:val="005C2E65"/>
    <w:rsid w:val="005D79DF"/>
    <w:rsid w:val="00643EF4"/>
    <w:rsid w:val="00644C72"/>
    <w:rsid w:val="00683C6C"/>
    <w:rsid w:val="006D6E45"/>
    <w:rsid w:val="006E5750"/>
    <w:rsid w:val="00702AEE"/>
    <w:rsid w:val="00704689"/>
    <w:rsid w:val="00716EF7"/>
    <w:rsid w:val="007277E2"/>
    <w:rsid w:val="0073756C"/>
    <w:rsid w:val="007C5C6B"/>
    <w:rsid w:val="007D3E7E"/>
    <w:rsid w:val="00812D1A"/>
    <w:rsid w:val="00837236"/>
    <w:rsid w:val="00845C7E"/>
    <w:rsid w:val="008540B7"/>
    <w:rsid w:val="00863A11"/>
    <w:rsid w:val="008A022D"/>
    <w:rsid w:val="008B1376"/>
    <w:rsid w:val="00902D82"/>
    <w:rsid w:val="00906358"/>
    <w:rsid w:val="009828BF"/>
    <w:rsid w:val="009B0226"/>
    <w:rsid w:val="00A77F14"/>
    <w:rsid w:val="00B770B5"/>
    <w:rsid w:val="00B97A26"/>
    <w:rsid w:val="00BD49C4"/>
    <w:rsid w:val="00C210FE"/>
    <w:rsid w:val="00C6768F"/>
    <w:rsid w:val="00C76084"/>
    <w:rsid w:val="00C92E26"/>
    <w:rsid w:val="00CA1388"/>
    <w:rsid w:val="00CF24D2"/>
    <w:rsid w:val="00D11F20"/>
    <w:rsid w:val="00D47A5A"/>
    <w:rsid w:val="00D73199"/>
    <w:rsid w:val="00DA5196"/>
    <w:rsid w:val="00DE6F34"/>
    <w:rsid w:val="00DF688D"/>
    <w:rsid w:val="00E034DA"/>
    <w:rsid w:val="00E72D29"/>
    <w:rsid w:val="00E86F6C"/>
    <w:rsid w:val="00EF3F04"/>
    <w:rsid w:val="00F14569"/>
    <w:rsid w:val="00F534A2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B8A"/>
  </w:style>
  <w:style w:type="paragraph" w:styleId="Nagwek2">
    <w:name w:val="heading 2"/>
    <w:basedOn w:val="Normalny"/>
    <w:next w:val="Normalny"/>
    <w:link w:val="Nagwek2Znak"/>
    <w:qFormat/>
    <w:rsid w:val="004770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701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29</cp:revision>
  <cp:lastPrinted>2022-10-13T07:17:00Z</cp:lastPrinted>
  <dcterms:created xsi:type="dcterms:W3CDTF">2022-04-27T13:00:00Z</dcterms:created>
  <dcterms:modified xsi:type="dcterms:W3CDTF">2022-10-19T11:31:00Z</dcterms:modified>
</cp:coreProperties>
</file>