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ADA0" w14:textId="77777777" w:rsidR="001258E9" w:rsidRPr="009D59D5" w:rsidRDefault="001258E9" w:rsidP="001258E9">
      <w:pPr>
        <w:keepNext/>
        <w:spacing w:after="120"/>
        <w:ind w:right="-30"/>
        <w:jc w:val="right"/>
        <w:outlineLvl w:val="1"/>
        <w:rPr>
          <w:rFonts w:ascii="Calibri" w:hAnsi="Calibri" w:cs="Calibri"/>
          <w:iCs/>
          <w:color w:val="000000"/>
          <w:sz w:val="22"/>
          <w:szCs w:val="22"/>
        </w:rPr>
      </w:pPr>
      <w:r w:rsidRPr="009D59D5">
        <w:rPr>
          <w:rFonts w:ascii="Calibri" w:hAnsi="Calibri" w:cs="Calibri"/>
          <w:iCs/>
          <w:color w:val="000000"/>
          <w:sz w:val="22"/>
          <w:szCs w:val="22"/>
        </w:rPr>
        <w:t>Załącznik nr 11 do SWZ</w:t>
      </w:r>
    </w:p>
    <w:p w14:paraId="02189DAF" w14:textId="77777777" w:rsidR="001258E9" w:rsidRPr="009D59D5" w:rsidRDefault="001258E9" w:rsidP="001258E9">
      <w:pPr>
        <w:keepNext/>
        <w:spacing w:after="120"/>
        <w:jc w:val="right"/>
        <w:outlineLvl w:val="1"/>
        <w:rPr>
          <w:rFonts w:ascii="Calibri" w:hAnsi="Calibri" w:cs="Calibri"/>
          <w:iCs/>
          <w:color w:val="000000"/>
          <w:sz w:val="22"/>
          <w:szCs w:val="22"/>
        </w:rPr>
      </w:pPr>
      <w:r w:rsidRPr="009D59D5">
        <w:rPr>
          <w:rFonts w:ascii="Calibri" w:hAnsi="Calibri" w:cs="Calibri"/>
          <w:iCs/>
          <w:color w:val="000000"/>
          <w:sz w:val="22"/>
          <w:szCs w:val="22"/>
        </w:rPr>
        <w:t>IGROŚ.271.1.</w:t>
      </w:r>
      <w:r>
        <w:rPr>
          <w:rFonts w:ascii="Calibri" w:hAnsi="Calibri" w:cs="Calibri"/>
          <w:iCs/>
          <w:color w:val="000000"/>
          <w:sz w:val="22"/>
          <w:szCs w:val="22"/>
        </w:rPr>
        <w:t>12</w:t>
      </w:r>
      <w:r w:rsidRPr="009D59D5">
        <w:rPr>
          <w:rFonts w:ascii="Calibri" w:hAnsi="Calibri" w:cs="Calibri"/>
          <w:iCs/>
          <w:color w:val="000000"/>
          <w:sz w:val="22"/>
          <w:szCs w:val="22"/>
        </w:rPr>
        <w:t>.2023</w:t>
      </w:r>
    </w:p>
    <w:p w14:paraId="0565EBCA" w14:textId="77777777" w:rsidR="001258E9" w:rsidRDefault="001258E9" w:rsidP="001258E9">
      <w:pPr>
        <w:keepNext/>
        <w:spacing w:after="120"/>
        <w:outlineLvl w:val="1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Wykonawca:</w:t>
      </w:r>
    </w:p>
    <w:p w14:paraId="3213541E" w14:textId="77777777" w:rsidR="001258E9" w:rsidRDefault="001258E9" w:rsidP="001258E9">
      <w:pPr>
        <w:keepNext/>
        <w:spacing w:after="120"/>
        <w:outlineLvl w:val="1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……………………………………………………….</w:t>
      </w:r>
    </w:p>
    <w:p w14:paraId="2A8EC20E" w14:textId="77777777" w:rsidR="001258E9" w:rsidRDefault="001258E9" w:rsidP="001258E9">
      <w:pPr>
        <w:keepNext/>
        <w:spacing w:after="120"/>
        <w:outlineLvl w:val="1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……………………………………………………….</w:t>
      </w:r>
    </w:p>
    <w:p w14:paraId="41B76266" w14:textId="77777777" w:rsidR="001258E9" w:rsidRDefault="001258E9" w:rsidP="001258E9">
      <w:pPr>
        <w:keepNext/>
        <w:spacing w:after="120"/>
        <w:outlineLvl w:val="1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……………………………………………………….</w:t>
      </w:r>
    </w:p>
    <w:p w14:paraId="3346B3F1" w14:textId="77777777" w:rsidR="001258E9" w:rsidRPr="00A830DD" w:rsidRDefault="001258E9" w:rsidP="001258E9">
      <w:pPr>
        <w:keepNext/>
        <w:outlineLvl w:val="1"/>
        <w:rPr>
          <w:rFonts w:ascii="Calibri" w:hAnsi="Calibri" w:cs="Calibri"/>
          <w:i/>
          <w:color w:val="000000"/>
          <w:sz w:val="20"/>
          <w:szCs w:val="20"/>
        </w:rPr>
      </w:pPr>
      <w:r w:rsidRPr="00A830DD">
        <w:rPr>
          <w:rFonts w:ascii="Calibri" w:hAnsi="Calibri" w:cs="Calibri"/>
          <w:i/>
          <w:color w:val="000000"/>
          <w:sz w:val="20"/>
          <w:szCs w:val="20"/>
        </w:rPr>
        <w:t xml:space="preserve">(pełna nazwa/firma, adres, w zależności </w:t>
      </w:r>
    </w:p>
    <w:p w14:paraId="3A71EE48" w14:textId="77777777" w:rsidR="001258E9" w:rsidRPr="00A830DD" w:rsidRDefault="001258E9" w:rsidP="001258E9">
      <w:pPr>
        <w:keepNext/>
        <w:outlineLvl w:val="1"/>
        <w:rPr>
          <w:rFonts w:ascii="Calibri" w:hAnsi="Calibri" w:cs="Calibri"/>
          <w:i/>
          <w:color w:val="000000"/>
          <w:sz w:val="20"/>
          <w:szCs w:val="20"/>
        </w:rPr>
      </w:pPr>
      <w:r w:rsidRPr="00A830DD">
        <w:rPr>
          <w:rFonts w:ascii="Calibri" w:hAnsi="Calibri" w:cs="Calibri"/>
          <w:i/>
          <w:color w:val="000000"/>
          <w:sz w:val="20"/>
          <w:szCs w:val="20"/>
        </w:rPr>
        <w:t>od podmiotu: NIP/PESEL, KRS/</w:t>
      </w:r>
      <w:proofErr w:type="spellStart"/>
      <w:r w:rsidRPr="00A830DD">
        <w:rPr>
          <w:rFonts w:ascii="Calibri" w:hAnsi="Calibri" w:cs="Calibri"/>
          <w:i/>
          <w:color w:val="000000"/>
          <w:sz w:val="20"/>
          <w:szCs w:val="20"/>
        </w:rPr>
        <w:t>CEiDG</w:t>
      </w:r>
      <w:proofErr w:type="spellEnd"/>
      <w:r w:rsidRPr="00A830DD">
        <w:rPr>
          <w:rFonts w:ascii="Calibri" w:hAnsi="Calibri" w:cs="Calibri"/>
          <w:i/>
          <w:color w:val="000000"/>
          <w:sz w:val="20"/>
          <w:szCs w:val="20"/>
        </w:rPr>
        <w:t>)</w:t>
      </w:r>
    </w:p>
    <w:p w14:paraId="3FCF0FCE" w14:textId="77777777" w:rsidR="001258E9" w:rsidRDefault="001258E9" w:rsidP="001258E9">
      <w:pPr>
        <w:keepNext/>
        <w:spacing w:after="120"/>
        <w:jc w:val="center"/>
        <w:outlineLvl w:val="1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WYKAZ PROPONOWANYCH ROZWIĄZAŃ RÓWNOWAŻNYCH</w:t>
      </w:r>
    </w:p>
    <w:p w14:paraId="059E2EE7" w14:textId="32B1A275" w:rsidR="001258E9" w:rsidRPr="000949F1" w:rsidRDefault="001258E9" w:rsidP="001258E9">
      <w:pPr>
        <w:pStyle w:val="Default"/>
        <w:jc w:val="center"/>
        <w:rPr>
          <w:rFonts w:asciiTheme="minorHAnsi" w:hAnsiTheme="minorHAnsi" w:cstheme="minorHAnsi"/>
        </w:rPr>
      </w:pPr>
      <w:r w:rsidRPr="004753F1">
        <w:rPr>
          <w:rFonts w:ascii="Calibri" w:hAnsi="Calibri" w:cs="Tahoma"/>
        </w:rPr>
        <w:t>Na potrzeby postępowania o udzielenie zamówi</w:t>
      </w:r>
      <w:r>
        <w:rPr>
          <w:rFonts w:ascii="Calibri" w:hAnsi="Calibri" w:cs="Calibri"/>
        </w:rPr>
        <w:t>enia publicznego pn.: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>„</w:t>
      </w:r>
      <w:r w:rsidRPr="000949F1">
        <w:rPr>
          <w:rFonts w:asciiTheme="minorHAnsi" w:hAnsiTheme="minorHAnsi" w:cstheme="minorHAnsi"/>
          <w:b/>
          <w:bCs/>
        </w:rPr>
        <w:t>Budowa oczyszczalni ścieków w Gajewie wraz z budową rurociągu odprowadzającego ścieki oczyszczone”</w:t>
      </w:r>
    </w:p>
    <w:p w14:paraId="2079F7F6" w14:textId="77777777" w:rsidR="001258E9" w:rsidRPr="00A830DD" w:rsidRDefault="001258E9" w:rsidP="001258E9">
      <w:pPr>
        <w:spacing w:before="120" w:after="120"/>
        <w:jc w:val="both"/>
        <w:rPr>
          <w:rFonts w:ascii="Calibri" w:hAnsi="Calibri" w:cs="Tahoma"/>
          <w:sz w:val="22"/>
          <w:szCs w:val="22"/>
        </w:rPr>
      </w:pPr>
      <w:r w:rsidRPr="007622A4">
        <w:rPr>
          <w:rFonts w:ascii="Calibri" w:hAnsi="Calibri" w:cs="Tahoma"/>
          <w:sz w:val="22"/>
          <w:szCs w:val="22"/>
        </w:rPr>
        <w:t>Niniejsza tabela służy Zamawiającemu do weryfikacji równoważności (zgodności oferowanych przez Wykonawcę urządzeń z wymaganiami określonymi przez Zamawiającego</w:t>
      </w:r>
      <w:r>
        <w:rPr>
          <w:rFonts w:ascii="Calibri" w:hAnsi="Calibri" w:cs="Tahoma"/>
          <w:sz w:val="22"/>
          <w:szCs w:val="22"/>
        </w:rPr>
        <w:t>)</w:t>
      </w:r>
    </w:p>
    <w:tbl>
      <w:tblPr>
        <w:tblW w:w="152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137"/>
        <w:gridCol w:w="1884"/>
        <w:gridCol w:w="675"/>
        <w:gridCol w:w="1648"/>
        <w:gridCol w:w="1786"/>
        <w:gridCol w:w="1488"/>
        <w:gridCol w:w="2396"/>
        <w:gridCol w:w="1143"/>
        <w:gridCol w:w="1103"/>
        <w:gridCol w:w="1489"/>
      </w:tblGrid>
      <w:tr w:rsidR="001258E9" w:rsidRPr="00436832" w14:paraId="7B2CBECD" w14:textId="77777777" w:rsidTr="001258E9">
        <w:trPr>
          <w:trHeight w:val="20"/>
        </w:trPr>
        <w:tc>
          <w:tcPr>
            <w:tcW w:w="7645" w:type="dxa"/>
            <w:gridSpan w:val="6"/>
            <w:shd w:val="clear" w:color="auto" w:fill="auto"/>
            <w:vAlign w:val="center"/>
          </w:tcPr>
          <w:p w14:paraId="022A5A02" w14:textId="77777777" w:rsidR="001258E9" w:rsidRPr="00915969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</w:pPr>
            <w:r w:rsidRPr="00915969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Rozwiązania przedstawione przez Zamawiającego w dokumentacji technicznej</w:t>
            </w:r>
          </w:p>
        </w:tc>
        <w:tc>
          <w:tcPr>
            <w:tcW w:w="7619" w:type="dxa"/>
            <w:gridSpan w:val="5"/>
          </w:tcPr>
          <w:p w14:paraId="2DCBB6B3" w14:textId="77777777" w:rsidR="001258E9" w:rsidRPr="00915969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</w:pPr>
            <w:r w:rsidRPr="00915969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Proponowane przez Wykonawcę rozwiązania równoważne, oferowane urządzenia</w:t>
            </w:r>
          </w:p>
        </w:tc>
      </w:tr>
      <w:tr w:rsidR="001258E9" w:rsidRPr="00436832" w14:paraId="68A38BC9" w14:textId="77777777" w:rsidTr="001258E9">
        <w:trPr>
          <w:trHeight w:val="669"/>
        </w:trPr>
        <w:tc>
          <w:tcPr>
            <w:tcW w:w="0" w:type="auto"/>
            <w:vAlign w:val="center"/>
          </w:tcPr>
          <w:p w14:paraId="7EA0C424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1137" w:type="dxa"/>
            <w:vAlign w:val="center"/>
          </w:tcPr>
          <w:p w14:paraId="78919B13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Oznaczenie</w:t>
            </w:r>
          </w:p>
        </w:tc>
        <w:tc>
          <w:tcPr>
            <w:tcW w:w="1884" w:type="dxa"/>
            <w:vAlign w:val="center"/>
          </w:tcPr>
          <w:p w14:paraId="04F72DCE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Nazwa </w:t>
            </w:r>
            <w:r w:rsidRPr="00436832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urządzenia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, </w:t>
            </w:r>
            <w:r w:rsidRPr="00F745DC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materiału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itp.</w:t>
            </w:r>
          </w:p>
        </w:tc>
        <w:tc>
          <w:tcPr>
            <w:tcW w:w="675" w:type="dxa"/>
            <w:vAlign w:val="center"/>
          </w:tcPr>
          <w:p w14:paraId="19A4DBBB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648" w:type="dxa"/>
            <w:vAlign w:val="center"/>
          </w:tcPr>
          <w:p w14:paraId="648E48A2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Parametry</w:t>
            </w:r>
            <w:r w:rsidRPr="00436832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/Uwagi</w:t>
            </w:r>
          </w:p>
        </w:tc>
        <w:tc>
          <w:tcPr>
            <w:tcW w:w="1786" w:type="dxa"/>
          </w:tcPr>
          <w:p w14:paraId="4185556E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Normy techniczne, minimalne wymagania jakościowe, fizykochemiczne, certyfikaty lub inne parametry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32B29FD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Opis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9F69E43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Parametry techniczno-użytkowe</w:t>
            </w:r>
            <w:r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, wymagania jakościowe, fizykochemiczne, certyfikaty lub inne parametry</w:t>
            </w:r>
          </w:p>
        </w:tc>
        <w:tc>
          <w:tcPr>
            <w:tcW w:w="1143" w:type="dxa"/>
            <w:vAlign w:val="center"/>
          </w:tcPr>
          <w:p w14:paraId="25223188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Producent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2E2EF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Typoszereg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8AAF6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Karta katalogowa</w:t>
            </w:r>
          </w:p>
        </w:tc>
      </w:tr>
      <w:tr w:rsidR="001258E9" w:rsidRPr="00436832" w14:paraId="1E749CEF" w14:textId="77777777" w:rsidTr="001258E9">
        <w:trPr>
          <w:trHeight w:val="459"/>
        </w:trPr>
        <w:tc>
          <w:tcPr>
            <w:tcW w:w="0" w:type="auto"/>
            <w:shd w:val="clear" w:color="auto" w:fill="auto"/>
            <w:vAlign w:val="center"/>
          </w:tcPr>
          <w:p w14:paraId="653697DA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Cs/>
                <w:i/>
                <w:sz w:val="16"/>
                <w:szCs w:val="20"/>
              </w:rPr>
            </w:pPr>
            <w:r w:rsidRPr="00436832">
              <w:rPr>
                <w:rFonts w:ascii="Calibri" w:hAnsi="Calibri" w:cs="Tahoma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A6C6D5E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Cs/>
                <w:i/>
                <w:sz w:val="16"/>
                <w:szCs w:val="20"/>
              </w:rPr>
            </w:pPr>
            <w:r w:rsidRPr="00436832">
              <w:rPr>
                <w:rFonts w:ascii="Calibri" w:hAnsi="Calibri" w:cs="Tahoma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CACB3EC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Cs/>
                <w:i/>
                <w:sz w:val="16"/>
                <w:szCs w:val="20"/>
              </w:rPr>
            </w:pPr>
            <w:r w:rsidRPr="00436832">
              <w:rPr>
                <w:rFonts w:ascii="Calibri" w:hAnsi="Calibri" w:cs="Tahoma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87F397A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Cs/>
                <w:i/>
                <w:sz w:val="16"/>
                <w:szCs w:val="20"/>
              </w:rPr>
            </w:pPr>
            <w:r w:rsidRPr="00436832">
              <w:rPr>
                <w:rFonts w:ascii="Calibri" w:hAnsi="Calibri" w:cs="Tahoma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3CCE7DE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bCs/>
                <w:i/>
                <w:sz w:val="16"/>
                <w:szCs w:val="20"/>
              </w:rPr>
            </w:pPr>
            <w:r w:rsidRPr="00436832">
              <w:rPr>
                <w:rFonts w:ascii="Calibri" w:hAnsi="Calibri" w:cs="Tahoma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786" w:type="dxa"/>
            <w:vAlign w:val="center"/>
          </w:tcPr>
          <w:p w14:paraId="26E814E1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i/>
                <w:sz w:val="16"/>
                <w:szCs w:val="18"/>
              </w:rPr>
            </w:pPr>
            <w:r w:rsidRPr="00436832">
              <w:rPr>
                <w:rFonts w:ascii="Calibri" w:hAnsi="Calibri" w:cs="Tahoma"/>
                <w:i/>
                <w:sz w:val="16"/>
                <w:szCs w:val="18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075BE6D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i/>
                <w:sz w:val="16"/>
                <w:szCs w:val="18"/>
              </w:rPr>
            </w:pPr>
            <w:r w:rsidRPr="00436832">
              <w:rPr>
                <w:rFonts w:ascii="Calibri" w:hAnsi="Calibri" w:cs="Tahoma"/>
                <w:i/>
                <w:sz w:val="16"/>
                <w:szCs w:val="18"/>
              </w:rPr>
              <w:t>7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0172867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i/>
                <w:sz w:val="16"/>
                <w:szCs w:val="18"/>
              </w:rPr>
            </w:pPr>
            <w:r w:rsidRPr="00436832">
              <w:rPr>
                <w:rFonts w:ascii="Calibri" w:hAnsi="Calibri" w:cs="Tahoma"/>
                <w:i/>
                <w:sz w:val="16"/>
                <w:szCs w:val="18"/>
              </w:rPr>
              <w:t>8</w:t>
            </w:r>
          </w:p>
        </w:tc>
        <w:tc>
          <w:tcPr>
            <w:tcW w:w="1143" w:type="dxa"/>
            <w:vAlign w:val="center"/>
          </w:tcPr>
          <w:p w14:paraId="0375B1DE" w14:textId="77777777" w:rsidR="001258E9" w:rsidRPr="00915969" w:rsidRDefault="001258E9" w:rsidP="00A2052E">
            <w:pPr>
              <w:jc w:val="center"/>
              <w:rPr>
                <w:rFonts w:ascii="Calibri" w:hAnsi="Calibri" w:cs="Tahoma"/>
                <w:i/>
                <w:sz w:val="16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538D6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i/>
                <w:sz w:val="16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24381" w14:textId="77777777" w:rsidR="001258E9" w:rsidRPr="00436832" w:rsidRDefault="001258E9" w:rsidP="00A2052E">
            <w:pPr>
              <w:jc w:val="center"/>
              <w:rPr>
                <w:rFonts w:ascii="Calibri" w:hAnsi="Calibri" w:cs="Tahoma"/>
                <w:i/>
                <w:sz w:val="16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8"/>
              </w:rPr>
              <w:t>11</w:t>
            </w:r>
          </w:p>
        </w:tc>
      </w:tr>
      <w:tr w:rsidR="001258E9" w:rsidRPr="00436832" w14:paraId="47F74EEA" w14:textId="77777777" w:rsidTr="001258E9">
        <w:trPr>
          <w:trHeight w:val="1603"/>
        </w:trPr>
        <w:tc>
          <w:tcPr>
            <w:tcW w:w="515" w:type="dxa"/>
          </w:tcPr>
          <w:p w14:paraId="7AB5340B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49A852E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  <w:r w:rsidRPr="00436832">
              <w:rPr>
                <w:rFonts w:ascii="Calibri" w:hAnsi="Calibri" w:cs="Tahoma"/>
                <w:sz w:val="22"/>
                <w:szCs w:val="22"/>
              </w:rPr>
              <w:t> </w:t>
            </w:r>
          </w:p>
          <w:p w14:paraId="06F400DE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  <w:r w:rsidRPr="00436832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14:paraId="59D1FF3E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4" w:type="dxa"/>
          </w:tcPr>
          <w:p w14:paraId="6839C902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75" w:type="dxa"/>
          </w:tcPr>
          <w:p w14:paraId="0BE1499E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48" w:type="dxa"/>
          </w:tcPr>
          <w:p w14:paraId="5CD1D77D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944ACE0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88" w:type="dxa"/>
          </w:tcPr>
          <w:p w14:paraId="5AA8FEBD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396" w:type="dxa"/>
          </w:tcPr>
          <w:p w14:paraId="2041921F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3" w:type="dxa"/>
          </w:tcPr>
          <w:p w14:paraId="0E8F739A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03" w:type="dxa"/>
          </w:tcPr>
          <w:p w14:paraId="3052813C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834ADAA" w14:textId="77777777" w:rsidR="001258E9" w:rsidRPr="00436832" w:rsidRDefault="001258E9" w:rsidP="00A2052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59B4005" w14:textId="77777777" w:rsidR="001258E9" w:rsidRDefault="001258E9" w:rsidP="001258E9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 w:rsidRPr="001042FB">
        <w:rPr>
          <w:rFonts w:cs="Calibri"/>
          <w:b/>
          <w:sz w:val="24"/>
          <w:szCs w:val="24"/>
        </w:rPr>
        <w:t>Wykonawca, który powołuje się na rozwiązania równoważne z opisanymi przez Zamawiającego, jest obowiązany wykazać, że oferowane przez niego dostawy</w:t>
      </w:r>
      <w:r>
        <w:rPr>
          <w:rFonts w:cs="Calibri"/>
          <w:b/>
          <w:sz w:val="24"/>
          <w:szCs w:val="24"/>
        </w:rPr>
        <w:t xml:space="preserve"> lub </w:t>
      </w:r>
      <w:r w:rsidRPr="001042FB">
        <w:rPr>
          <w:rFonts w:cs="Calibri"/>
          <w:b/>
          <w:sz w:val="24"/>
          <w:szCs w:val="24"/>
        </w:rPr>
        <w:t xml:space="preserve">usługi spełniają wymagania określone przez Zamawiającego. </w:t>
      </w:r>
    </w:p>
    <w:p w14:paraId="5FF3F7ED" w14:textId="77777777" w:rsidR="001258E9" w:rsidRPr="00F745DC" w:rsidRDefault="001258E9" w:rsidP="001258E9">
      <w:pPr>
        <w:jc w:val="both"/>
        <w:rPr>
          <w:rFonts w:ascii="Calibri" w:hAnsi="Calibri"/>
        </w:rPr>
      </w:pPr>
      <w:r w:rsidRPr="00F745DC">
        <w:rPr>
          <w:rFonts w:ascii="Calibri" w:hAnsi="Calibri"/>
        </w:rPr>
        <w:t>Integralną częścią niniejszego oświadczenia są n/w dokumenty</w:t>
      </w:r>
      <w:r>
        <w:rPr>
          <w:rFonts w:ascii="Calibri" w:hAnsi="Calibri"/>
        </w:rPr>
        <w:t xml:space="preserve"> potwierdzające rozwiązania równoważne:</w:t>
      </w:r>
    </w:p>
    <w:p w14:paraId="2D7B1F88" w14:textId="77777777" w:rsidR="001258E9" w:rsidRPr="00F745DC" w:rsidRDefault="001258E9" w:rsidP="001258E9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</w:p>
    <w:p w14:paraId="6775757A" w14:textId="77777777" w:rsidR="001258E9" w:rsidRPr="00F745DC" w:rsidRDefault="001258E9" w:rsidP="001258E9">
      <w:pPr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</w:p>
    <w:p w14:paraId="2028B7B1" w14:textId="77777777" w:rsidR="001258E9" w:rsidRPr="00F745DC" w:rsidRDefault="001258E9" w:rsidP="001258E9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 w:rsidRPr="00F745DC">
        <w:rPr>
          <w:sz w:val="24"/>
          <w:szCs w:val="24"/>
        </w:rPr>
        <w:t>3.</w:t>
      </w:r>
      <w:r w:rsidRPr="00F745DC">
        <w:t xml:space="preserve">   </w:t>
      </w:r>
      <w:r w:rsidRPr="00F745DC">
        <w:rPr>
          <w:sz w:val="24"/>
          <w:szCs w:val="24"/>
        </w:rPr>
        <w:t xml:space="preserve"> ……………………………………………………………………………………….</w:t>
      </w:r>
    </w:p>
    <w:p w14:paraId="551BCA21" w14:textId="77777777" w:rsidR="001258E9" w:rsidRPr="00173F9E" w:rsidRDefault="001258E9" w:rsidP="001258E9">
      <w:pPr>
        <w:pStyle w:val="Bezodstpw"/>
        <w:spacing w:line="276" w:lineRule="auto"/>
        <w:jc w:val="both"/>
        <w:rPr>
          <w:rFonts w:cs="Calibri"/>
          <w:lang w:eastAsia="pl-PL"/>
        </w:rPr>
      </w:pPr>
    </w:p>
    <w:p w14:paraId="2626431C" w14:textId="77777777" w:rsidR="001258E9" w:rsidRPr="003F10C0" w:rsidRDefault="001258E9" w:rsidP="001258E9">
      <w:pPr>
        <w:keepNext/>
        <w:outlineLvl w:val="1"/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</w:pPr>
      <w:bookmarkStart w:id="0" w:name="mip35795043"/>
      <w:bookmarkEnd w:id="0"/>
      <w:r w:rsidRPr="003F10C0"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>UWAGA:</w:t>
      </w:r>
    </w:p>
    <w:p w14:paraId="24E94AF6" w14:textId="77777777" w:rsidR="001258E9" w:rsidRDefault="001258E9" w:rsidP="001258E9">
      <w:pPr>
        <w:keepNext/>
        <w:ind w:left="284"/>
        <w:outlineLvl w:val="1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p w14:paraId="24ED8547" w14:textId="77777777" w:rsidR="001258E9" w:rsidRDefault="001258E9" w:rsidP="001258E9">
      <w:pPr>
        <w:keepNext/>
        <w:ind w:left="284"/>
        <w:outlineLvl w:val="1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W kolumnach 1-6  – należy podać pełny opis materiału/urządzenia  </w:t>
      </w:r>
      <w:r w:rsidRPr="003F10C0">
        <w:rPr>
          <w:rFonts w:ascii="Arial" w:hAnsi="Arial" w:cs="Arial"/>
          <w:bCs/>
          <w:i/>
          <w:iCs/>
          <w:color w:val="000000"/>
          <w:sz w:val="18"/>
          <w:szCs w:val="18"/>
        </w:rPr>
        <w:t>z opisu przedmiotu zamówienia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– dokumentacji technicznej.</w:t>
      </w:r>
    </w:p>
    <w:p w14:paraId="471EBA54" w14:textId="77777777" w:rsidR="001258E9" w:rsidRPr="003F10C0" w:rsidRDefault="001258E9" w:rsidP="001258E9">
      <w:pPr>
        <w:keepNext/>
        <w:ind w:left="284"/>
        <w:outlineLvl w:val="1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p w14:paraId="00DEF193" w14:textId="77777777" w:rsidR="001258E9" w:rsidRDefault="001258E9" w:rsidP="001258E9">
      <w:pPr>
        <w:keepNext/>
        <w:ind w:left="284"/>
        <w:outlineLvl w:val="1"/>
        <w:rPr>
          <w:rFonts w:ascii="Calibri" w:hAnsi="Calibri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W kolumnach 7-10  – podać pełny </w:t>
      </w:r>
      <w:r w:rsidRPr="00F745DC">
        <w:rPr>
          <w:rFonts w:ascii="Arial" w:hAnsi="Arial" w:cs="Arial"/>
          <w:bCs/>
          <w:i/>
          <w:iCs/>
          <w:sz w:val="18"/>
          <w:szCs w:val="18"/>
        </w:rPr>
        <w:t>opis oferowanego materiału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/urządzenia </w:t>
      </w:r>
      <w:r w:rsidRPr="003F10C0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w odniesieniu do wymagań z opisu przedmiotu zamówienia. Nie dopuszcza się pozostawianie pustych miejsc opisowych lub innych sposobów potwierdzania, np. „TAK”. Jeżeli w opisie przedmiotu zamówienia ściśle określono wartość parametru lub użyto określeń minimum („min.”), maksimum („max.”, „do”) należy wpisać dokładne parametry dla poszczególnych pozycji oferowanego 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materiału/urządzenia</w:t>
      </w:r>
      <w:r w:rsidRPr="003F10C0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. </w:t>
      </w:r>
    </w:p>
    <w:p w14:paraId="03E64BB4" w14:textId="77777777" w:rsidR="001258E9" w:rsidRPr="006E6737" w:rsidRDefault="001258E9" w:rsidP="001258E9">
      <w:pPr>
        <w:rPr>
          <w:rFonts w:ascii="Calibri" w:hAnsi="Calibri"/>
        </w:rPr>
      </w:pPr>
    </w:p>
    <w:p w14:paraId="34F2EDD1" w14:textId="77777777" w:rsidR="001258E9" w:rsidRDefault="001258E9" w:rsidP="001258E9">
      <w:pPr>
        <w:rPr>
          <w:rFonts w:ascii="Calibri" w:hAnsi="Calibri" w:cs="Tahoma"/>
          <w:sz w:val="22"/>
          <w:szCs w:val="22"/>
        </w:rPr>
      </w:pPr>
    </w:p>
    <w:p w14:paraId="16CB0507" w14:textId="4F5CF474" w:rsidR="007B1EDD" w:rsidRDefault="001258E9" w:rsidP="001258E9">
      <w:r w:rsidRPr="009B57D1">
        <w:rPr>
          <w:rFonts w:ascii="Calibri" w:hAnsi="Calibri" w:cs="Tahoma"/>
          <w:b/>
          <w:bCs/>
          <w:i/>
          <w:iCs/>
          <w:sz w:val="22"/>
          <w:szCs w:val="22"/>
        </w:rPr>
        <w:t>Wykaz należy podpisać kwalifikowanym podpisem elektronicznym osoby uprawnionej do zaciągania zobowiązań w imieniu Wykonawcy.</w:t>
      </w:r>
    </w:p>
    <w:sectPr w:rsidR="007B1EDD" w:rsidSect="001258E9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AC8"/>
    <w:multiLevelType w:val="hybridMultilevel"/>
    <w:tmpl w:val="1480B006"/>
    <w:lvl w:ilvl="0" w:tplc="C094A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8E29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660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9"/>
    <w:rsid w:val="001258E9"/>
    <w:rsid w:val="00693851"/>
    <w:rsid w:val="007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DD13"/>
  <w15:chartTrackingRefBased/>
  <w15:docId w15:val="{D1B34515-0899-4379-963C-F816914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1258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Just</dc:creator>
  <cp:keywords/>
  <dc:description/>
  <cp:lastModifiedBy>Malwina Terlega</cp:lastModifiedBy>
  <cp:revision>2</cp:revision>
  <dcterms:created xsi:type="dcterms:W3CDTF">2023-12-28T21:03:00Z</dcterms:created>
  <dcterms:modified xsi:type="dcterms:W3CDTF">2023-12-28T21:03:00Z</dcterms:modified>
</cp:coreProperties>
</file>