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80F5" w14:textId="77777777" w:rsidR="0043049C" w:rsidRDefault="006C2A68">
      <w:pPr>
        <w:pStyle w:val="Nagwek1"/>
      </w:pPr>
      <w:r>
        <w:t>Opis przedmiotu zamówienia</w:t>
      </w:r>
    </w:p>
    <w:p w14:paraId="50BB2BAB" w14:textId="77777777" w:rsidR="0043049C" w:rsidRDefault="006C2A68">
      <w:pPr>
        <w:spacing w:after="123"/>
        <w:ind w:left="14"/>
        <w:jc w:val="center"/>
      </w:pPr>
      <w:r>
        <w:rPr>
          <w:sz w:val="24"/>
        </w:rPr>
        <w:t>Dostawa TELEBIM typu LED na konstrukcji stałej wraz z niezbędnymi akcesoriami.</w:t>
      </w:r>
    </w:p>
    <w:p w14:paraId="0639A31A" w14:textId="77777777" w:rsidR="00C02196" w:rsidRDefault="006C2A68" w:rsidP="005E5966">
      <w:r w:rsidRPr="005E5966">
        <w:t>Przedmiotem zamówienia jest dostawa i montaż Telebimu typu Ekran LED wraz z dodatkowymi akcesoriami. Wykonawca zobowiązuje się do dostarczenia, montażu, podłączenia, uruchomienia zamawianego sprzętu i dodatkowych akcesoriów oraz przeszkolenia personelu Zamawiającego z obsługi</w:t>
      </w:r>
      <w:r w:rsidR="005E5966" w:rsidRPr="005E5966">
        <w:t>.</w:t>
      </w:r>
    </w:p>
    <w:p w14:paraId="06D0B5EE" w14:textId="6C32D158" w:rsidR="002641D7" w:rsidRDefault="006C2A68" w:rsidP="00C02196">
      <w:r w:rsidRPr="005E5966">
        <w:t>Prace montażowe, przebieg tras kablowych, sposób wykonania zasilania dla instalacji oraz umiejscowienie poszczególnych elementów zestawu należy ustalić z Zamawiającym przed przystąpieniem do tych prac.</w:t>
      </w:r>
    </w:p>
    <w:tbl>
      <w:tblPr>
        <w:tblStyle w:val="TableGrid"/>
        <w:tblW w:w="9767" w:type="dxa"/>
        <w:tblInd w:w="150" w:type="dxa"/>
        <w:tblCellMar>
          <w:top w:w="60" w:type="dxa"/>
          <w:left w:w="109" w:type="dxa"/>
          <w:right w:w="144" w:type="dxa"/>
        </w:tblCellMar>
        <w:tblLook w:val="04A0" w:firstRow="1" w:lastRow="0" w:firstColumn="1" w:lastColumn="0" w:noHBand="0" w:noVBand="1"/>
      </w:tblPr>
      <w:tblGrid>
        <w:gridCol w:w="9767"/>
      </w:tblGrid>
      <w:tr w:rsidR="0043049C" w14:paraId="5C0D7558" w14:textId="77777777">
        <w:trPr>
          <w:trHeight w:val="423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3E24D" w14:textId="77777777" w:rsidR="0043049C" w:rsidRDefault="006C2A68">
            <w:pPr>
              <w:spacing w:after="0"/>
              <w:ind w:left="29"/>
            </w:pPr>
            <w:r>
              <w:rPr>
                <w:sz w:val="24"/>
              </w:rPr>
              <w:t>Minimalne wymagania (Zamawiający dopuszcza sprzęt o parametrach nie gorszych niż przedstawione):</w:t>
            </w:r>
          </w:p>
        </w:tc>
      </w:tr>
      <w:tr w:rsidR="0043049C" w14:paraId="0413D6D7" w14:textId="77777777">
        <w:trPr>
          <w:trHeight w:val="3841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B94DA" w14:textId="781F148E" w:rsidR="0043049C" w:rsidRDefault="00A5484B">
            <w:pPr>
              <w:spacing w:after="0"/>
            </w:pPr>
            <w:r>
              <w:rPr>
                <w:sz w:val="24"/>
              </w:rPr>
              <w:t>e</w:t>
            </w:r>
            <w:r w:rsidR="006C2A68">
              <w:rPr>
                <w:sz w:val="24"/>
              </w:rPr>
              <w:t>kran LED - TELEBIM 1 szt.:</w:t>
            </w:r>
          </w:p>
          <w:p w14:paraId="536A278A" w14:textId="2B22975E" w:rsidR="0043049C" w:rsidRDefault="006C2A68">
            <w:pPr>
              <w:spacing w:after="0"/>
              <w:ind w:left="715"/>
            </w:pPr>
            <w:r>
              <w:t xml:space="preserve">Typ: </w:t>
            </w:r>
            <w:r w:rsidR="00E74141">
              <w:t>ze</w:t>
            </w:r>
            <w:r>
              <w:t>wnętrzny</w:t>
            </w:r>
          </w:p>
          <w:p w14:paraId="2A7BC9C0" w14:textId="75E6CAA0" w:rsidR="0043049C" w:rsidRDefault="006C2A68">
            <w:pPr>
              <w:spacing w:after="0"/>
              <w:ind w:left="720"/>
            </w:pPr>
            <w:r>
              <w:t xml:space="preserve">Wymiary ekranu </w:t>
            </w:r>
            <w:r w:rsidR="00B01F48">
              <w:t>2,</w:t>
            </w:r>
            <w:r w:rsidR="00A5484B">
              <w:t xml:space="preserve">28 </w:t>
            </w:r>
            <w:r w:rsidR="00B01F48">
              <w:t xml:space="preserve">x </w:t>
            </w:r>
            <w:r w:rsidR="00A5484B">
              <w:t>5,12</w:t>
            </w:r>
            <w:r>
              <w:t xml:space="preserve"> m (wysokość x szerokość)</w:t>
            </w:r>
          </w:p>
          <w:p w14:paraId="69F7A4D0" w14:textId="7B245AF0" w:rsidR="0043049C" w:rsidRDefault="006C2A68">
            <w:pPr>
              <w:spacing w:after="0"/>
              <w:ind w:left="734"/>
            </w:pPr>
            <w:r>
              <w:t xml:space="preserve">Rozdzielczość </w:t>
            </w:r>
            <w:r w:rsidR="00A5484B">
              <w:t>576x1024</w:t>
            </w:r>
            <w:r>
              <w:t xml:space="preserve"> </w:t>
            </w:r>
            <w:proofErr w:type="spellStart"/>
            <w:r>
              <w:t>px</w:t>
            </w:r>
            <w:proofErr w:type="spellEnd"/>
            <w:r w:rsidR="00A5484B">
              <w:t xml:space="preserve"> </w:t>
            </w:r>
          </w:p>
          <w:p w14:paraId="41E72CDF" w14:textId="67B4A040" w:rsidR="002A6812" w:rsidRDefault="006C2A68">
            <w:pPr>
              <w:spacing w:after="23" w:line="246" w:lineRule="auto"/>
              <w:ind w:left="735" w:right="5026" w:hanging="10"/>
            </w:pPr>
            <w:r>
              <w:t>Pitch P</w:t>
            </w:r>
            <w:r w:rsidR="00A5484B">
              <w:t>5</w:t>
            </w:r>
          </w:p>
          <w:p w14:paraId="5C7AA623" w14:textId="103F18F9" w:rsidR="0043049C" w:rsidRDefault="006C2A68">
            <w:pPr>
              <w:spacing w:after="23" w:line="246" w:lineRule="auto"/>
              <w:ind w:left="735" w:right="5026" w:hanging="10"/>
            </w:pPr>
            <w:r>
              <w:t xml:space="preserve">Powierzchnia ekranu </w:t>
            </w:r>
            <w:r w:rsidR="00A5484B">
              <w:t>14.75</w:t>
            </w:r>
            <w:r>
              <w:t xml:space="preserve"> m2</w:t>
            </w:r>
          </w:p>
          <w:p w14:paraId="6844801A" w14:textId="517492BF" w:rsidR="0043049C" w:rsidRPr="00227C39" w:rsidRDefault="006C2A68">
            <w:pPr>
              <w:spacing w:after="0"/>
              <w:ind w:left="720"/>
            </w:pPr>
            <w:r w:rsidRPr="00227C39">
              <w:t>Typ diody</w:t>
            </w:r>
            <w:r w:rsidR="002A6812" w:rsidRPr="00227C39">
              <w:t xml:space="preserve"> </w:t>
            </w:r>
            <w:r w:rsidRPr="00227C39">
              <w:t>SMD</w:t>
            </w:r>
            <w:r w:rsidR="00227C39" w:rsidRPr="00227C39">
              <w:t xml:space="preserve"> </w:t>
            </w:r>
          </w:p>
          <w:p w14:paraId="63530184" w14:textId="3542AE89" w:rsidR="0043049C" w:rsidRDefault="00227C39" w:rsidP="00227C39">
            <w:pPr>
              <w:spacing w:after="0"/>
              <w:ind w:left="355"/>
            </w:pPr>
            <w:r>
              <w:t xml:space="preserve">      </w:t>
            </w:r>
            <w:r w:rsidR="006C2A68">
              <w:t xml:space="preserve"> Jasność maksymalna </w:t>
            </w:r>
            <w:r>
              <w:t>6000</w:t>
            </w:r>
            <w:r w:rsidR="006C2A68">
              <w:t xml:space="preserve"> cd/m2</w:t>
            </w:r>
          </w:p>
          <w:p w14:paraId="026E0B76" w14:textId="77777777" w:rsidR="0043049C" w:rsidRDefault="006C2A68" w:rsidP="00227C39">
            <w:pPr>
              <w:spacing w:after="0"/>
              <w:ind w:left="734"/>
            </w:pPr>
            <w:r>
              <w:t>Kąty widzenia pionowo i poziomo 160 stopni</w:t>
            </w:r>
          </w:p>
          <w:p w14:paraId="52BA4D90" w14:textId="53315354" w:rsidR="0043049C" w:rsidRDefault="006C2A68">
            <w:pPr>
              <w:tabs>
                <w:tab w:val="center" w:pos="415"/>
                <w:tab w:val="center" w:pos="2321"/>
              </w:tabs>
              <w:spacing w:after="2"/>
            </w:pPr>
            <w:r>
              <w:tab/>
            </w:r>
            <w:r>
              <w:tab/>
              <w:t xml:space="preserve">Częstotliwość odświeżania: </w:t>
            </w:r>
            <w:r w:rsidR="00227C39">
              <w:t>1920</w:t>
            </w:r>
            <w:r>
              <w:t xml:space="preserve"> HZ</w:t>
            </w:r>
          </w:p>
          <w:p w14:paraId="482B108F" w14:textId="2BA77386" w:rsidR="005E5966" w:rsidRDefault="006C2A68" w:rsidP="005E5966">
            <w:pPr>
              <w:spacing w:after="0"/>
              <w:ind w:left="720"/>
            </w:pPr>
            <w:r>
              <w:t xml:space="preserve">Typ ekranu: </w:t>
            </w:r>
            <w:r w:rsidR="00A5484B">
              <w:t>wiszący zewnętrzny</w:t>
            </w:r>
            <w:r w:rsidR="003C6E43">
              <w:t xml:space="preserve"> na stałe przytwierdzony do konstrukcji</w:t>
            </w:r>
          </w:p>
          <w:p w14:paraId="176807A1" w14:textId="77777777" w:rsidR="00D47297" w:rsidRDefault="00D47297" w:rsidP="005E5966">
            <w:pPr>
              <w:spacing w:after="0"/>
              <w:ind w:left="720"/>
            </w:pPr>
            <w:r>
              <w:t>Automatyczna regulacja jasności ekran</w:t>
            </w:r>
            <w:r w:rsidR="009A6ED1">
              <w:t>u</w:t>
            </w:r>
          </w:p>
          <w:p w14:paraId="48D9CF16" w14:textId="77777777" w:rsidR="009A6ED1" w:rsidRDefault="009A6ED1" w:rsidP="005E5966">
            <w:pPr>
              <w:spacing w:after="0"/>
              <w:ind w:left="720"/>
            </w:pPr>
            <w:r>
              <w:t xml:space="preserve">Możliwość czasowego wyłączenia </w:t>
            </w:r>
          </w:p>
          <w:p w14:paraId="073098D8" w14:textId="77777777" w:rsidR="009A6ED1" w:rsidRDefault="00C02196" w:rsidP="005E5966">
            <w:pPr>
              <w:spacing w:after="0"/>
              <w:ind w:left="720"/>
            </w:pPr>
            <w:r>
              <w:t xml:space="preserve">Ochrona ekranu na poziomie IP 65 </w:t>
            </w:r>
          </w:p>
          <w:p w14:paraId="503E60C9" w14:textId="6E567E1A" w:rsidR="00C02196" w:rsidRPr="005E5966" w:rsidRDefault="00C02196" w:rsidP="005E5966">
            <w:pPr>
              <w:spacing w:after="0"/>
              <w:ind w:left="720"/>
            </w:pPr>
          </w:p>
        </w:tc>
      </w:tr>
      <w:tr w:rsidR="0043049C" w14:paraId="0ED59E88" w14:textId="77777777">
        <w:trPr>
          <w:trHeight w:val="2108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A517" w14:textId="77777777" w:rsidR="0043049C" w:rsidRDefault="006C2A68">
            <w:pPr>
              <w:spacing w:after="0"/>
              <w:ind w:left="5"/>
            </w:pPr>
            <w:r>
              <w:rPr>
                <w:sz w:val="24"/>
              </w:rPr>
              <w:t>Sterownik Ekranu 1 szt.:</w:t>
            </w:r>
          </w:p>
          <w:p w14:paraId="273B1290" w14:textId="77777777" w:rsidR="0043049C" w:rsidRDefault="006C2A68">
            <w:pPr>
              <w:spacing w:after="0" w:line="258" w:lineRule="auto"/>
              <w:ind w:left="15" w:hanging="10"/>
            </w:pPr>
            <w:r>
              <w:t>Sterownik wyposażony w pamięć wewnętrzną i automatyczne skalowanie obrazu oraz wejścia i interfejsy komunikacji takie jak:</w:t>
            </w:r>
          </w:p>
          <w:p w14:paraId="2043E26D" w14:textId="77777777" w:rsidR="0043049C" w:rsidRDefault="006C2A68">
            <w:pPr>
              <w:spacing w:after="0"/>
              <w:ind w:left="739"/>
            </w:pPr>
            <w:r>
              <w:t>HDMI (zewnętrzne źródła obrazu np. z komputera),</w:t>
            </w:r>
          </w:p>
          <w:p w14:paraId="67522758" w14:textId="77777777" w:rsidR="0043049C" w:rsidRDefault="006C2A68">
            <w:pPr>
              <w:spacing w:after="0"/>
              <w:ind w:left="730"/>
            </w:pPr>
            <w:proofErr w:type="spellStart"/>
            <w:r>
              <w:t>WiFi</w:t>
            </w:r>
            <w:proofErr w:type="spellEnd"/>
            <w:r>
              <w:t xml:space="preserve"> (bezprzewodowy zapis plików w pamięci wewnętrznej)</w:t>
            </w:r>
          </w:p>
          <w:p w14:paraId="55BC3A34" w14:textId="77777777" w:rsidR="0043049C" w:rsidRDefault="006C2A68">
            <w:pPr>
              <w:spacing w:after="0"/>
              <w:ind w:left="739"/>
            </w:pPr>
            <w:r>
              <w:t>Ethernet (zapis plików w pamięci wewnętrznej z poziomu sieci lokalnej)</w:t>
            </w:r>
          </w:p>
          <w:p w14:paraId="5517E5C5" w14:textId="572DFD2C" w:rsidR="0043049C" w:rsidRDefault="006C2A68">
            <w:pPr>
              <w:spacing w:after="0"/>
              <w:ind w:left="739"/>
            </w:pPr>
            <w:r>
              <w:t>USB (odtwarzanie plików z pamięci przenośnej USB)</w:t>
            </w:r>
          </w:p>
          <w:p w14:paraId="1A56611F" w14:textId="0104C036" w:rsidR="00D47297" w:rsidRDefault="00D47297">
            <w:pPr>
              <w:spacing w:after="0"/>
              <w:ind w:left="739"/>
            </w:pPr>
            <w:r>
              <w:t>Pamięć wewnętrzna 4GB</w:t>
            </w:r>
          </w:p>
          <w:p w14:paraId="2E4E8ADF" w14:textId="4C76C713" w:rsidR="00D47297" w:rsidRDefault="00D47297">
            <w:pPr>
              <w:spacing w:after="0"/>
              <w:ind w:left="739"/>
            </w:pPr>
            <w:r>
              <w:t>Zasilacz</w:t>
            </w:r>
          </w:p>
          <w:p w14:paraId="03BFF2A8" w14:textId="77971605" w:rsidR="00D47297" w:rsidRDefault="00D47297">
            <w:pPr>
              <w:spacing w:after="0"/>
              <w:ind w:left="739"/>
            </w:pPr>
            <w:r>
              <w:t>Ochrona na poziomie IP 31</w:t>
            </w:r>
          </w:p>
          <w:p w14:paraId="7A34C608" w14:textId="4AFAE23D" w:rsidR="00D47297" w:rsidRDefault="00D47297">
            <w:pPr>
              <w:spacing w:after="0"/>
              <w:ind w:left="739"/>
            </w:pPr>
            <w:r>
              <w:t>Współpraca z komputerem w środowisku Windows</w:t>
            </w:r>
          </w:p>
          <w:p w14:paraId="5097DC28" w14:textId="5207A063" w:rsidR="00D47297" w:rsidRDefault="00D47297" w:rsidP="00D47297">
            <w:pPr>
              <w:spacing w:after="0"/>
              <w:ind w:left="739"/>
            </w:pPr>
            <w:r>
              <w:t>Oprogramowanie sterownika zgodnie z Windows 10</w:t>
            </w:r>
          </w:p>
          <w:p w14:paraId="09A0E576" w14:textId="48AAB784" w:rsidR="00A5484B" w:rsidRDefault="00A5484B" w:rsidP="00D47297">
            <w:pPr>
              <w:spacing w:after="0"/>
              <w:ind w:left="739"/>
            </w:pPr>
            <w:r>
              <w:t xml:space="preserve">Sterowanie zdalne </w:t>
            </w:r>
          </w:p>
          <w:p w14:paraId="3111B190" w14:textId="701DC99F" w:rsidR="005E5966" w:rsidRDefault="00A5484B" w:rsidP="00A5484B">
            <w:pPr>
              <w:spacing w:after="0"/>
              <w:ind w:left="739"/>
            </w:pPr>
            <w:r>
              <w:t>Komputer PC</w:t>
            </w:r>
          </w:p>
        </w:tc>
      </w:tr>
      <w:tr w:rsidR="0043049C" w14:paraId="6D0E440D" w14:textId="77777777">
        <w:trPr>
          <w:trHeight w:val="999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6B94" w14:textId="3E018CD6" w:rsidR="0043049C" w:rsidRDefault="006C2A68">
            <w:pPr>
              <w:spacing w:after="0"/>
              <w:ind w:left="14"/>
              <w:rPr>
                <w:sz w:val="24"/>
              </w:rPr>
            </w:pPr>
            <w:r>
              <w:rPr>
                <w:sz w:val="24"/>
              </w:rPr>
              <w:t xml:space="preserve">Konstrukcja </w:t>
            </w:r>
            <w:r w:rsidR="00A5484B">
              <w:rPr>
                <w:sz w:val="24"/>
              </w:rPr>
              <w:t>montażowa</w:t>
            </w:r>
            <w:r>
              <w:rPr>
                <w:sz w:val="24"/>
              </w:rPr>
              <w:t>:</w:t>
            </w:r>
          </w:p>
          <w:p w14:paraId="5FCA04AC" w14:textId="25E3A199" w:rsidR="006B5356" w:rsidRDefault="006B5356">
            <w:pPr>
              <w:spacing w:after="0"/>
              <w:ind w:left="14"/>
            </w:pPr>
            <w:r>
              <w:t>Projekt techniczny</w:t>
            </w:r>
          </w:p>
          <w:p w14:paraId="29400895" w14:textId="77777777" w:rsidR="005E5966" w:rsidRDefault="00A5484B" w:rsidP="00A5484B">
            <w:pPr>
              <w:spacing w:after="0"/>
              <w:ind w:left="10" w:firstLine="5"/>
              <w:jc w:val="both"/>
            </w:pPr>
            <w:r>
              <w:t>Konstrukcja metalowa malowana proszkowo</w:t>
            </w:r>
          </w:p>
          <w:p w14:paraId="2DB44746" w14:textId="77777777" w:rsidR="00A5484B" w:rsidRDefault="00A5484B" w:rsidP="00A5484B">
            <w:pPr>
              <w:spacing w:after="0"/>
              <w:ind w:left="10" w:firstLine="5"/>
              <w:jc w:val="both"/>
            </w:pPr>
            <w:r>
              <w:t xml:space="preserve">Możliwość regulacji </w:t>
            </w:r>
          </w:p>
          <w:p w14:paraId="219505DA" w14:textId="6523E926" w:rsidR="00A5484B" w:rsidRDefault="00A5484B" w:rsidP="00A5484B">
            <w:pPr>
              <w:spacing w:after="0"/>
              <w:ind w:left="10" w:firstLine="5"/>
              <w:jc w:val="both"/>
            </w:pPr>
          </w:p>
        </w:tc>
      </w:tr>
      <w:tr w:rsidR="0043049C" w14:paraId="44A81E32" w14:textId="77777777">
        <w:trPr>
          <w:trHeight w:val="48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91645" w14:textId="4F68FB50" w:rsidR="0043049C" w:rsidRDefault="006C2A68">
            <w:pPr>
              <w:spacing w:after="0"/>
            </w:pPr>
            <w:r>
              <w:rPr>
                <w:sz w:val="24"/>
              </w:rPr>
              <w:t xml:space="preserve">Termin dostawy i montażu: </w:t>
            </w:r>
            <w:r w:rsidR="006B5356">
              <w:rPr>
                <w:sz w:val="24"/>
              </w:rPr>
              <w:t>do 8 tygodni</w:t>
            </w:r>
            <w:r>
              <w:rPr>
                <w:sz w:val="24"/>
              </w:rPr>
              <w:t xml:space="preserve"> </w:t>
            </w:r>
          </w:p>
        </w:tc>
      </w:tr>
    </w:tbl>
    <w:p w14:paraId="009B48CC" w14:textId="77777777" w:rsidR="006C2A68" w:rsidRDefault="006C2A68"/>
    <w:sectPr w:rsidR="006C2A68">
      <w:headerReference w:type="default" r:id="rId7"/>
      <w:pgSz w:w="11904" w:h="16834"/>
      <w:pgMar w:top="1440" w:right="662" w:bottom="1045" w:left="10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8B50" w14:textId="77777777" w:rsidR="00CE5540" w:rsidRDefault="00CE5540" w:rsidP="005534FA">
      <w:pPr>
        <w:spacing w:after="0" w:line="240" w:lineRule="auto"/>
      </w:pPr>
      <w:r>
        <w:separator/>
      </w:r>
    </w:p>
  </w:endnote>
  <w:endnote w:type="continuationSeparator" w:id="0">
    <w:p w14:paraId="71E84832" w14:textId="77777777" w:rsidR="00CE5540" w:rsidRDefault="00CE5540" w:rsidP="0055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30B3" w14:textId="77777777" w:rsidR="00CE5540" w:rsidRDefault="00CE5540" w:rsidP="005534FA">
      <w:pPr>
        <w:spacing w:after="0" w:line="240" w:lineRule="auto"/>
      </w:pPr>
      <w:r>
        <w:separator/>
      </w:r>
    </w:p>
  </w:footnote>
  <w:footnote w:type="continuationSeparator" w:id="0">
    <w:p w14:paraId="42D08CED" w14:textId="77777777" w:rsidR="00CE5540" w:rsidRDefault="00CE5540" w:rsidP="0055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325D" w14:textId="132A3F27" w:rsidR="005534FA" w:rsidRDefault="005534FA" w:rsidP="005534FA">
    <w:pPr>
      <w:pStyle w:val="Nagwek"/>
      <w:jc w:val="right"/>
    </w:pPr>
    <w:r>
      <w:t>Zał.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2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735D0E93"/>
    <w:multiLevelType w:val="hybridMultilevel"/>
    <w:tmpl w:val="9E0E12E6"/>
    <w:lvl w:ilvl="0" w:tplc="82AA48BA">
      <w:start w:val="1"/>
      <w:numFmt w:val="bullet"/>
      <w:lvlText w:val="•"/>
      <w:lvlPicBulletId w:val="0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07454">
      <w:start w:val="1"/>
      <w:numFmt w:val="bullet"/>
      <w:lvlText w:val="o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D00208">
      <w:start w:val="1"/>
      <w:numFmt w:val="bullet"/>
      <w:lvlText w:val="▪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4D83E">
      <w:start w:val="1"/>
      <w:numFmt w:val="bullet"/>
      <w:lvlText w:val="•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4BC30">
      <w:start w:val="1"/>
      <w:numFmt w:val="bullet"/>
      <w:lvlText w:val="o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A8784">
      <w:start w:val="1"/>
      <w:numFmt w:val="bullet"/>
      <w:lvlText w:val="▪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6C580">
      <w:start w:val="1"/>
      <w:numFmt w:val="bullet"/>
      <w:lvlText w:val="•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CFA14">
      <w:start w:val="1"/>
      <w:numFmt w:val="bullet"/>
      <w:lvlText w:val="o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A3794">
      <w:start w:val="1"/>
      <w:numFmt w:val="bullet"/>
      <w:lvlText w:val="▪"/>
      <w:lvlJc w:val="left"/>
      <w:pPr>
        <w:ind w:left="6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789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9C"/>
    <w:rsid w:val="001608F3"/>
    <w:rsid w:val="00227C39"/>
    <w:rsid w:val="002641D7"/>
    <w:rsid w:val="002A6812"/>
    <w:rsid w:val="003C6E43"/>
    <w:rsid w:val="0043049C"/>
    <w:rsid w:val="005534FA"/>
    <w:rsid w:val="005E5966"/>
    <w:rsid w:val="006A4E3C"/>
    <w:rsid w:val="006B5356"/>
    <w:rsid w:val="006C2A68"/>
    <w:rsid w:val="00981D12"/>
    <w:rsid w:val="009A6ED1"/>
    <w:rsid w:val="00A5484B"/>
    <w:rsid w:val="00B01F48"/>
    <w:rsid w:val="00C02196"/>
    <w:rsid w:val="00CE5540"/>
    <w:rsid w:val="00D47297"/>
    <w:rsid w:val="00E64FF7"/>
    <w:rsid w:val="00E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B6D8"/>
  <w15:docId w15:val="{906C096B-B716-D741-AF8C-C86EEE90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6" w:space="0" w:color="000000"/>
        <w:left w:val="single" w:sz="8" w:space="0" w:color="000000"/>
        <w:bottom w:val="single" w:sz="6" w:space="0" w:color="000000"/>
        <w:right w:val="single" w:sz="8" w:space="0" w:color="000000"/>
      </w:pBdr>
      <w:spacing w:line="259" w:lineRule="auto"/>
      <w:ind w:left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4FA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55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F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SKM_C250i22033113501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SKM_C250i22033113501</dc:title>
  <dc:subject/>
  <dc:creator>Michał  Jaskuła</dc:creator>
  <cp:keywords/>
  <cp:lastModifiedBy>Arkadiusz Szajewski</cp:lastModifiedBy>
  <cp:revision>3</cp:revision>
  <dcterms:created xsi:type="dcterms:W3CDTF">2022-05-23T05:24:00Z</dcterms:created>
  <dcterms:modified xsi:type="dcterms:W3CDTF">2022-05-25T07:32:00Z</dcterms:modified>
</cp:coreProperties>
</file>