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E8D5" w14:textId="77777777" w:rsidR="00F92222" w:rsidRDefault="00F92222" w:rsidP="00F92222">
      <w:pPr>
        <w:spacing w:line="360" w:lineRule="auto"/>
        <w:jc w:val="right"/>
        <w:rPr>
          <w:rFonts w:ascii="Arial Narrow" w:eastAsia="Times New Roman" w:hAnsi="Arial Narrow" w:cs="Times New Roman"/>
          <w:b/>
          <w:sz w:val="24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pl-PL"/>
        </w:rPr>
        <w:t>Załącznik nr 10 do SWZ</w:t>
      </w:r>
    </w:p>
    <w:p w14:paraId="5FFBDFF6" w14:textId="77777777" w:rsidR="00F92222" w:rsidRDefault="00F92222" w:rsidP="00F92222">
      <w:pPr>
        <w:spacing w:line="360" w:lineRule="auto"/>
        <w:jc w:val="right"/>
        <w:rPr>
          <w:rFonts w:ascii="Arial Narrow" w:eastAsia="Times New Roman" w:hAnsi="Arial Narrow" w:cs="Times New Roman"/>
          <w:b/>
          <w:sz w:val="24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pl-PL"/>
        </w:rPr>
        <w:t>( składany wraz z ofertą)</w:t>
      </w:r>
    </w:p>
    <w:p w14:paraId="5CCBBD21" w14:textId="77777777" w:rsidR="00F92222" w:rsidRDefault="00F92222" w:rsidP="00F92222">
      <w:pPr>
        <w:tabs>
          <w:tab w:val="left" w:pos="5970"/>
        </w:tabs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F236FE3" w14:textId="77777777" w:rsidR="00F92222" w:rsidRDefault="00F92222" w:rsidP="00F92222">
      <w:pPr>
        <w:tabs>
          <w:tab w:val="left" w:pos="5970"/>
        </w:tabs>
        <w:spacing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Wykaz podmiotów, które w trakcie realizacji umowy będą wykonywać usługi dojazdu grupy interwencyjnej i doraźnej ochrony fizycznej w poszczególnych miejscowościach. </w:t>
      </w:r>
    </w:p>
    <w:p w14:paraId="5D880339" w14:textId="77777777" w:rsidR="00F92222" w:rsidRDefault="00F92222" w:rsidP="00F92222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2572"/>
        <w:gridCol w:w="2391"/>
        <w:gridCol w:w="1184"/>
      </w:tblGrid>
      <w:tr w:rsidR="00F92222" w14:paraId="0CDB99F3" w14:textId="77777777" w:rsidTr="005112BB"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F07E8B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33765C" w14:textId="77777777" w:rsidR="00F92222" w:rsidRDefault="00F92222" w:rsidP="005112BB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Nazwa lokalizacji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50756B" w14:textId="77777777" w:rsidR="00F92222" w:rsidRDefault="00F92222" w:rsidP="005112BB">
            <w:pPr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B58D71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Nazwa Wykonawcy/ podwykonawcy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0026C1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Czas dojazdu</w:t>
            </w:r>
          </w:p>
        </w:tc>
      </w:tr>
      <w:tr w:rsidR="00F92222" w14:paraId="2D81A645" w14:textId="77777777" w:rsidTr="005112BB"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BEF7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F2B5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Chodzież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CF97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64-830 Margonin, </w:t>
            </w:r>
          </w:p>
          <w:p w14:paraId="62E2926B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ul. Kościelna 9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066A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C76F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3929F09C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80B4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58DA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Czarnków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6669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64-700 Czarnków, </w:t>
            </w:r>
          </w:p>
          <w:p w14:paraId="0AD87B00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Kościuszki 88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2F6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78A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2D2452FE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64AB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BF59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Gniezno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A142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62-200 Gniezno,</w:t>
            </w:r>
          </w:p>
          <w:p w14:paraId="131E3859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ul. Roosevelta 114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59DE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194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2B5D1419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A726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4494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Gostyń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D18F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63-800 Gostyń, </w:t>
            </w:r>
          </w:p>
          <w:p w14:paraId="740C3516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Wrocławska 148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A8A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C931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1737DF50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EDF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D80C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Grodzisk Wlkp.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FF54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62-065 Grodzisk Wlkp.,</w:t>
            </w:r>
          </w:p>
          <w:p w14:paraId="1F46117C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ul. Przemysłowa 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7EF6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970F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6BCAAABF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B0C4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2B96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Jarocin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846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63-200 Jarocin, </w:t>
            </w:r>
          </w:p>
          <w:p w14:paraId="76A0F5CA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St. Moniuszki 29 A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47B6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D860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3316E58D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535A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882D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Kalisz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F014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62-800 Kalisz, </w:t>
            </w:r>
          </w:p>
          <w:p w14:paraId="469DFEEA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Zacisze 2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412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60F2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37DA5F14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3090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ABB9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Kępno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C6E0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spacing w:val="-1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pacing w:val="-10"/>
                <w:lang w:eastAsia="pl-PL"/>
              </w:rPr>
              <w:t>63-600 Kępno,</w:t>
            </w:r>
          </w:p>
          <w:p w14:paraId="69E26414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spacing w:val="-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pacing w:val="-10"/>
                <w:lang w:eastAsia="pl-PL"/>
              </w:rPr>
              <w:t>ul. Przemysłowa 1a,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31E7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2E34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22E6815D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421B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D65B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Koło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4503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62-600 Koło, </w:t>
            </w:r>
          </w:p>
          <w:p w14:paraId="516A69C4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Prusa 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0B2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5D78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231E2EB8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8C2C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6773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Konin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7D2B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62-510 Konin, </w:t>
            </w:r>
          </w:p>
          <w:p w14:paraId="49F6C505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Hurtowa 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7F6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C55C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37832798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0995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7093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Kościan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69E7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64-000 Kościan, </w:t>
            </w:r>
          </w:p>
          <w:p w14:paraId="7A65AD17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Składowa 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3F5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75C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270687BF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BD86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8636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Krotoszyn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98DE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63-700 Krotoszyn,</w:t>
            </w:r>
          </w:p>
          <w:p w14:paraId="1DFF288F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ul. Fabryczna 4B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BA5B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2F0B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60BA4A57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808E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9D14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Leszno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EBC5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64-100 Leszno, </w:t>
            </w:r>
          </w:p>
          <w:p w14:paraId="2289C6CD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Kurpińskiego 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EF9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2848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56625C62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D2EE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E0CE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Międzychód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31B4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64-400 Międzychód,  </w:t>
            </w:r>
          </w:p>
          <w:p w14:paraId="63DA8B66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 ul. Sikorskiego 22 a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D0F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EC99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15AC5C55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FB4A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F7A3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Nowy Tomyśl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F312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64-300  Nowy Tomyśl, </w:t>
            </w:r>
          </w:p>
          <w:p w14:paraId="0FCBBEA0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Sczanieckiej 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5BC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D53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7467079E" w14:textId="77777777" w:rsidTr="005112BB">
        <w:trPr>
          <w:trHeight w:val="5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DEAF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8B17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Oborniki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C123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        64-610 Rogoźno,   </w:t>
            </w:r>
          </w:p>
          <w:p w14:paraId="26AB2838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  ul. Boguniewska 38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B148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26C7CED4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5A567348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419169F2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C20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4DE50B75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27BF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91CC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Ostrów Wlkp.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F68E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63-400 Ostrów Wlkp,  </w:t>
            </w:r>
          </w:p>
          <w:p w14:paraId="76058F4F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 ul. Staroprzygodzka 117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AEDA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36E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3B1CD6B8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5FB1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017C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Ostrzeszów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D960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63-500 Ostrzeszów,    </w:t>
            </w:r>
          </w:p>
          <w:p w14:paraId="1FFDFDEF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 ul. Kościuszki 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D4B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5D6D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5A6D2732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2C8E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2A03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Piła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9A8B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64-920  Piła, </w:t>
            </w:r>
          </w:p>
          <w:p w14:paraId="2A359E17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Al. Wojska Polskiego 49 b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98CB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85AD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1F08C23D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91FE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752C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Pleszew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DFCB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63-300  Pleszew,</w:t>
            </w:r>
          </w:p>
          <w:p w14:paraId="08933B2D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Ogrodowa 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EB51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E38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3363DCD2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541C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879E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Rawicz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A33F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63-910 Miejska Górka,       </w:t>
            </w:r>
            <w:r>
              <w:rPr>
                <w:rFonts w:ascii="Arial Narrow" w:eastAsia="Times New Roman" w:hAnsi="Arial Narrow" w:cs="Times New Roman"/>
                <w:lang w:eastAsia="pl-PL"/>
              </w:rPr>
              <w:lastRenderedPageBreak/>
              <w:t>ul. Paderewskiego 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279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4CF2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54ADD967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3657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571C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Słupca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AD27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62-400 Słupca,</w:t>
            </w:r>
          </w:p>
          <w:p w14:paraId="0671A529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al. Tysiąclecia 60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043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8749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4FF80C5E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351D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5434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Szamotuły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3159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64-500 Szamotuły,</w:t>
            </w:r>
          </w:p>
          <w:p w14:paraId="1284F0BC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B. Chrobrego 8A</w:t>
            </w:r>
          </w:p>
          <w:p w14:paraId="11142821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2692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8BCD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1B378B6A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4444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E7E7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Środa Wlkp.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64DA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63-000 Środa Wlkp.,</w:t>
            </w:r>
          </w:p>
          <w:p w14:paraId="555CFA87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      ul. Kilińskiego 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621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F12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40BC4446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2BFD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5184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Śrem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0F2B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63-100 Śrem,</w:t>
            </w:r>
          </w:p>
          <w:p w14:paraId="0766B2C6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Gostyńska 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1AB8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AE94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7CA37E8D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0979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2AD7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Turek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69AC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62-700 Turek,</w:t>
            </w:r>
          </w:p>
          <w:p w14:paraId="0D96D729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Komunalna 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F40B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405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58A8F513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E627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349F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Wągrowiec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720F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62-100 Wągrowiec,</w:t>
            </w:r>
          </w:p>
          <w:p w14:paraId="1E736911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Grunwaldzka 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CD1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7E3F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44AC023E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D0F6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5F41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Wolsztyn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4469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64- 200 Wolsztyn,</w:t>
            </w:r>
          </w:p>
          <w:p w14:paraId="5E7F5D77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Przemysłowa 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898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3B4F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53DC1CAA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D560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76FA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Września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2A04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62-300 Września,</w:t>
            </w:r>
          </w:p>
          <w:p w14:paraId="7821A315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Generała Sikorskiego 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4F58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C068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240597C6" w14:textId="77777777" w:rsidTr="005112BB">
        <w:trPr>
          <w:trHeight w:val="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7927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AD60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Złotów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1E67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77-400 Złotów,</w:t>
            </w:r>
          </w:p>
          <w:p w14:paraId="4CAB5026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8-go Marca 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006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1123B771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224114B0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4FA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032EA780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4F50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755F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Biuro Powiatowe Poznań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9806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60-479 Poznań,</w:t>
            </w:r>
          </w:p>
          <w:p w14:paraId="1BBF0835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Strzeszyńska 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8D8F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522F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7D350948" w14:textId="77777777" w:rsidTr="005112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857C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B16E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Wielkopolski Oddział Regionalny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891A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60-479 Poznań,</w:t>
            </w:r>
          </w:p>
          <w:p w14:paraId="37507081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Strzeszyńska 36</w:t>
            </w:r>
          </w:p>
          <w:p w14:paraId="23F8D856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ul. Strzeszyńska 29</w:t>
            </w:r>
          </w:p>
          <w:p w14:paraId="1C901C0F" w14:textId="77777777" w:rsidR="00F92222" w:rsidRDefault="00F92222" w:rsidP="005112BB">
            <w:pPr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pacing w:val="-4"/>
                <w:sz w:val="20"/>
                <w:szCs w:val="20"/>
                <w:lang w:eastAsia="pl-PL"/>
              </w:rPr>
              <w:t>W niniejszej pozycji należy podać jeden czas dojazdu, który będzie obowiązujący dla dwóch obiektów.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37E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3E1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F92222" w14:paraId="5BE273A7" w14:textId="77777777" w:rsidTr="005112BB">
        <w:tc>
          <w:tcPr>
            <w:tcW w:w="8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1A98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Średni czas dojazdu grup interwencyjnych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AC5" w14:textId="77777777" w:rsidR="00F92222" w:rsidRDefault="00F92222" w:rsidP="005112BB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14:paraId="197BB093" w14:textId="77777777" w:rsidR="00F92222" w:rsidRDefault="00F92222" w:rsidP="00F92222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931C840" w14:textId="77777777" w:rsidR="00F92222" w:rsidRDefault="00F92222" w:rsidP="00F92222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5DC18B7" w14:textId="77777777" w:rsidR="00F92222" w:rsidRDefault="00F92222" w:rsidP="00F92222">
      <w:pPr>
        <w:spacing w:before="91" w:line="276" w:lineRule="auto"/>
        <w:ind w:left="843" w:right="847" w:firstLine="2"/>
        <w:jc w:val="right"/>
        <w:rPr>
          <w:rFonts w:ascii="Times New Roman" w:hAnsi="Times New Roman"/>
          <w:b/>
        </w:rPr>
      </w:pPr>
    </w:p>
    <w:p w14:paraId="7E1FD1FA" w14:textId="77777777" w:rsidR="009B7064" w:rsidRDefault="009B7064"/>
    <w:sectPr w:rsidR="009B70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E38B" w14:textId="77777777" w:rsidR="00F92222" w:rsidRDefault="00F92222" w:rsidP="00F92222">
      <w:r>
        <w:separator/>
      </w:r>
    </w:p>
  </w:endnote>
  <w:endnote w:type="continuationSeparator" w:id="0">
    <w:p w14:paraId="031E3CDE" w14:textId="77777777" w:rsidR="00F92222" w:rsidRDefault="00F92222" w:rsidP="00F9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C4C4" w14:textId="77777777" w:rsidR="00B80DE8" w:rsidRDefault="00F9222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F0D48C" wp14:editId="0916E0CB">
              <wp:simplePos x="0" y="0"/>
              <wp:positionH relativeFrom="page">
                <wp:posOffset>12719050</wp:posOffset>
              </wp:positionH>
              <wp:positionV relativeFrom="page">
                <wp:posOffset>19494500</wp:posOffset>
              </wp:positionV>
              <wp:extent cx="301625" cy="321945"/>
              <wp:effectExtent l="3175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01625" cy="321945"/>
                      </a:xfrm>
                      <a:custGeom>
                        <a:avLst/>
                        <a:gdLst>
                          <a:gd name="T0" fmla="+- 0 10491 10015"/>
                          <a:gd name="T1" fmla="*/ T0 w 476"/>
                          <a:gd name="T2" fmla="+- 0 15350 15350"/>
                          <a:gd name="T3" fmla="*/ 15350 h 507"/>
                          <a:gd name="T4" fmla="+- 0 10015 10015"/>
                          <a:gd name="T5" fmla="*/ T4 w 476"/>
                          <a:gd name="T6" fmla="+- 0 15350 15350"/>
                          <a:gd name="T7" fmla="*/ 15350 h 507"/>
                          <a:gd name="T8" fmla="+- 0 10015 10015"/>
                          <a:gd name="T9" fmla="*/ T8 w 476"/>
                          <a:gd name="T10" fmla="+- 0 15466 15350"/>
                          <a:gd name="T11" fmla="*/ 15466 h 507"/>
                          <a:gd name="T12" fmla="+- 0 10015 10015"/>
                          <a:gd name="T13" fmla="*/ T12 w 476"/>
                          <a:gd name="T14" fmla="+- 0 15742 15350"/>
                          <a:gd name="T15" fmla="*/ 15742 h 507"/>
                          <a:gd name="T16" fmla="+- 0 10015 10015"/>
                          <a:gd name="T17" fmla="*/ T16 w 476"/>
                          <a:gd name="T18" fmla="+- 0 15857 15350"/>
                          <a:gd name="T19" fmla="*/ 15857 h 507"/>
                          <a:gd name="T20" fmla="+- 0 10491 10015"/>
                          <a:gd name="T21" fmla="*/ T20 w 476"/>
                          <a:gd name="T22" fmla="+- 0 15857 15350"/>
                          <a:gd name="T23" fmla="*/ 15857 h 507"/>
                          <a:gd name="T24" fmla="+- 0 10491 10015"/>
                          <a:gd name="T25" fmla="*/ T24 w 476"/>
                          <a:gd name="T26" fmla="+- 0 15742 15350"/>
                          <a:gd name="T27" fmla="*/ 15742 h 507"/>
                          <a:gd name="T28" fmla="+- 0 10491 10015"/>
                          <a:gd name="T29" fmla="*/ T28 w 476"/>
                          <a:gd name="T30" fmla="+- 0 15466 15350"/>
                          <a:gd name="T31" fmla="*/ 15466 h 507"/>
                          <a:gd name="T32" fmla="+- 0 10491 10015"/>
                          <a:gd name="T33" fmla="*/ T32 w 476"/>
                          <a:gd name="T34" fmla="+- 0 15350 15350"/>
                          <a:gd name="T35" fmla="*/ 15350 h 50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76" h="507">
                            <a:moveTo>
                              <a:pt x="476" y="0"/>
                            </a:moveTo>
                            <a:lnTo>
                              <a:pt x="0" y="0"/>
                            </a:lnTo>
                            <a:lnTo>
                              <a:pt x="0" y="116"/>
                            </a:lnTo>
                            <a:lnTo>
                              <a:pt x="0" y="392"/>
                            </a:lnTo>
                            <a:lnTo>
                              <a:pt x="0" y="507"/>
                            </a:lnTo>
                            <a:lnTo>
                              <a:pt x="476" y="507"/>
                            </a:lnTo>
                            <a:lnTo>
                              <a:pt x="476" y="392"/>
                            </a:lnTo>
                            <a:lnTo>
                              <a:pt x="476" y="116"/>
                            </a:lnTo>
                            <a:lnTo>
                              <a:pt x="476" y="0"/>
                            </a:lnTo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E0D2DF" id="Freeform 3" o:spid="_x0000_s1026" style="position:absolute;margin-left:1001.5pt;margin-top:1535pt;width:23.75pt;height:2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6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" path="m476,l,,,116,,392,,507r476,l476,392r,-276l476,e" fillcolor="#d9d9d9" stroked="f">
              <v:path arrowok="t" o:connecttype="custom" o:connectlocs="301625,9747250;0,9747250;0,9820910;0,9996170;0,10069195;301625,10069195;301625,9996170;301625,9820910;301625,9747250" o:connectangles="0,0,0,0,0,0,0,0,0"/>
              <o:lock v:ext="edit" verticies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BA8EBB" wp14:editId="0902849D">
              <wp:simplePos x="0" y="0"/>
              <wp:positionH relativeFrom="page">
                <wp:posOffset>6408420</wp:posOffset>
              </wp:positionH>
              <wp:positionV relativeFrom="page">
                <wp:posOffset>9813925</wp:posOffset>
              </wp:positionV>
              <wp:extent cx="203200" cy="194310"/>
              <wp:effectExtent l="0" t="317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CF9AD" w14:textId="77777777" w:rsidR="00B80DE8" w:rsidRDefault="00F9222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A8E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4.6pt;margin-top:772.75pt;width:16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" filled="f" stroked="f">
              <v:textbox inset="0,0,0,0">
                <w:txbxContent>
                  <w:p w14:paraId="27ACF9AD" w14:textId="77777777" w:rsidR="00B80DE8" w:rsidRDefault="00F92222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A624FF" wp14:editId="40E619B0">
              <wp:simplePos x="0" y="0"/>
              <wp:positionH relativeFrom="page">
                <wp:posOffset>3808730</wp:posOffset>
              </wp:positionH>
              <wp:positionV relativeFrom="page">
                <wp:posOffset>9832340</wp:posOffset>
              </wp:positionV>
              <wp:extent cx="2489200" cy="15367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B2009" w14:textId="77777777" w:rsidR="00B80DE8" w:rsidRDefault="00F92222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Numer referencyjny: BOR15.2619.</w:t>
                          </w: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z w:val="18"/>
                            </w:rPr>
                            <w:t>.202</w:t>
                          </w: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z w:val="18"/>
                            </w:rPr>
                            <w:t>.NP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A624FF" id="Text Box 1" o:spid="_x0000_s1027" type="#_x0000_t202" style="position:absolute;margin-left:299.9pt;margin-top:774.2pt;width:196pt;height:12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" filled="f" stroked="f">
              <v:textbox inset="0,0,0,0">
                <w:txbxContent>
                  <w:p w14:paraId="588B2009" w14:textId="77777777" w:rsidR="00B80DE8" w:rsidRDefault="00F92222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Numer referencyjny: BOR15.2619.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>.202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>.NP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592A" w14:textId="77777777" w:rsidR="00F92222" w:rsidRDefault="00F92222" w:rsidP="00F92222">
      <w:r>
        <w:separator/>
      </w:r>
    </w:p>
  </w:footnote>
  <w:footnote w:type="continuationSeparator" w:id="0">
    <w:p w14:paraId="0047E19C" w14:textId="77777777" w:rsidR="00F92222" w:rsidRDefault="00F92222" w:rsidP="00F9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22"/>
    <w:rsid w:val="009B7064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F198A"/>
  <w15:chartTrackingRefBased/>
  <w15:docId w15:val="{85052571-CDD9-4B3E-8928-19E547CE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92222"/>
  </w:style>
  <w:style w:type="paragraph" w:styleId="Stopka">
    <w:name w:val="footer"/>
    <w:basedOn w:val="Normalny"/>
    <w:link w:val="StopkaZnak"/>
    <w:uiPriority w:val="99"/>
    <w:unhideWhenUsed/>
    <w:rsid w:val="00F9222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92222"/>
  </w:style>
  <w:style w:type="paragraph" w:styleId="Tekstpodstawowy">
    <w:name w:val="Body Text"/>
    <w:basedOn w:val="Normalny"/>
    <w:link w:val="TekstpodstawowyZnak"/>
    <w:uiPriority w:val="1"/>
    <w:qFormat/>
    <w:rsid w:val="00F9222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2222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3BC1092-D5AB-4FC1-8504-B9D3C6E1C3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2253</Characters>
  <Application>Microsoft Office Word</Application>
  <DocSecurity>0</DocSecurity>
  <Lines>18</Lines>
  <Paragraphs>5</Paragraphs>
  <ScaleCrop>false</ScaleCrop>
  <Company>ARiMR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Piatkowska Natalia</dc:creator>
  <cp:keywords/>
  <dc:description/>
  <cp:lastModifiedBy>Piatkowska Natalia</cp:lastModifiedBy>
  <cp:revision>1</cp:revision>
  <dcterms:created xsi:type="dcterms:W3CDTF">2023-09-12T12:13:00Z</dcterms:created>
  <dcterms:modified xsi:type="dcterms:W3CDTF">2023-09-12T12:14:00Z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b836742f-1591-48ed-9853-49d3463f990c</vt:lpwstr>
  </property>
  <property fmtid="{D5CDD505-2E9C-101B-9397-08002B2CF9AE}" pid="3" name="bjClsUserRVM">
    <vt:lpwstr>[]</vt:lpwstr>
  </property>
  <property fmtid="{D5CDD505-2E9C-101B-9397-08002B2CF9AE}" pid="4" name="bjSaver">
    <vt:lpwstr>OL/IW1iKi7oDiOQOHQgETyViLlnBvmR7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