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62E4" w14:textId="4CE1F89B" w:rsidR="00755708" w:rsidRDefault="00021EC6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</w:t>
      </w:r>
      <w:r w:rsidR="00D225E0">
        <w:rPr>
          <w:rFonts w:ascii="Calibri" w:hAnsi="Calibri" w:cs="Calibri"/>
          <w:b/>
          <w:bCs/>
          <w:sz w:val="22"/>
          <w:szCs w:val="22"/>
        </w:rPr>
        <w:t xml:space="preserve">Opis przedmiotu zamówienia – </w:t>
      </w:r>
      <w:r w:rsidR="00077457" w:rsidRPr="00077457">
        <w:rPr>
          <w:rFonts w:ascii="Calibri" w:hAnsi="Calibri" w:cs="Calibri"/>
          <w:b/>
          <w:bCs/>
          <w:sz w:val="22"/>
          <w:szCs w:val="22"/>
        </w:rPr>
        <w:t>Wysokosprawny chromatograf cieczowy z detektorem masowym typu potrójny kwadrupol</w:t>
      </w:r>
      <w:r w:rsidR="00077457">
        <w:rPr>
          <w:rFonts w:ascii="Calibri" w:hAnsi="Calibri" w:cs="Calibri"/>
          <w:b/>
          <w:bCs/>
          <w:sz w:val="22"/>
          <w:szCs w:val="22"/>
        </w:rPr>
        <w:t>.</w:t>
      </w:r>
    </w:p>
    <w:p w14:paraId="4AFAB1D9" w14:textId="77777777" w:rsidR="00755708" w:rsidRDefault="0075570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E85B6B0" w14:textId="77777777" w:rsidR="00755708" w:rsidRDefault="00D225E0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Oferuję:</w:t>
      </w:r>
    </w:p>
    <w:p w14:paraId="3ABE4425" w14:textId="02CDDCB0" w:rsidR="00755708" w:rsidRDefault="00D225E0">
      <w:pPr>
        <w:tabs>
          <w:tab w:val="right" w:leader="dot" w:pos="368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Model/typ</w:t>
      </w:r>
      <w:r w:rsidR="007E4BB7">
        <w:rPr>
          <w:rFonts w:ascii="Calibri" w:hAnsi="Calibri" w:cs="Calibri"/>
          <w:sz w:val="22"/>
          <w:szCs w:val="22"/>
        </w:rPr>
        <w:t xml:space="preserve"> </w:t>
      </w:r>
      <w:r w:rsidR="00077457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304920D9" w14:textId="3563E6D5" w:rsidR="00755708" w:rsidRDefault="00D225E0">
      <w:pPr>
        <w:tabs>
          <w:tab w:val="left" w:leader="dot" w:pos="368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Producent/kraj</w:t>
      </w:r>
      <w:r w:rsidR="007E4BB7">
        <w:rPr>
          <w:rFonts w:ascii="Calibri" w:hAnsi="Calibri" w:cs="Calibri"/>
          <w:sz w:val="22"/>
          <w:szCs w:val="22"/>
        </w:rPr>
        <w:t xml:space="preserve"> </w:t>
      </w:r>
      <w:r w:rsidR="00077457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007E03C5" w14:textId="77777777" w:rsidR="00755708" w:rsidRDefault="00755708">
      <w:pPr>
        <w:rPr>
          <w:rFonts w:ascii="Calibri" w:hAnsi="Calibri" w:cs="Calibri"/>
          <w:sz w:val="20"/>
          <w:szCs w:val="20"/>
        </w:rPr>
      </w:pPr>
    </w:p>
    <w:tbl>
      <w:tblPr>
        <w:tblW w:w="475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6766"/>
        <w:gridCol w:w="5810"/>
      </w:tblGrid>
      <w:tr w:rsidR="00755708" w14:paraId="489F2E2A" w14:textId="77777777">
        <w:trPr>
          <w:trHeight w:val="56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3555C" w14:textId="77777777" w:rsidR="00755708" w:rsidRDefault="00D225E0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E9E7C" w14:textId="77777777" w:rsidR="00755708" w:rsidRDefault="00D225E0">
            <w:pPr>
              <w:tabs>
                <w:tab w:val="left" w:pos="7680"/>
              </w:tabs>
              <w:jc w:val="center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Wymagania: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2EE5D" w14:textId="21C4DC6F" w:rsidR="00755708" w:rsidRDefault="00D225E0">
            <w:pPr>
              <w:tabs>
                <w:tab w:val="left" w:pos="7680"/>
              </w:tabs>
              <w:jc w:val="center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755708" w14:paraId="388C9B59" w14:textId="77777777">
        <w:trPr>
          <w:trHeight w:val="24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AECEF" w14:textId="77777777" w:rsidR="00755708" w:rsidRDefault="00D225E0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040FA" w14:textId="66C371B8" w:rsidR="00755708" w:rsidRPr="00D75FAA" w:rsidRDefault="00EF496F">
            <w:pPr>
              <w:tabs>
                <w:tab w:val="left" w:pos="7680"/>
              </w:tabs>
              <w:rPr>
                <w:rFonts w:ascii="Calibri" w:hAnsi="Calibri" w:cs="Calibri"/>
                <w:sz w:val="20"/>
                <w:szCs w:val="20"/>
              </w:rPr>
            </w:pPr>
            <w:r w:rsidRPr="00D75FAA">
              <w:rPr>
                <w:rFonts w:ascii="Calibri" w:hAnsi="Calibri" w:cs="Calibri"/>
                <w:sz w:val="20"/>
                <w:szCs w:val="20"/>
              </w:rPr>
              <w:t>Spektrometr mas z analizatorem typu potrójny kwadrupol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97A7C" w14:textId="77777777" w:rsidR="00755708" w:rsidRPr="00D75FAA" w:rsidRDefault="00755708">
            <w:pPr>
              <w:tabs>
                <w:tab w:val="left" w:pos="76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55708" w14:paraId="49F3A128" w14:textId="77777777">
        <w:trPr>
          <w:trHeight w:val="29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076EF" w14:textId="77777777" w:rsidR="00755708" w:rsidRDefault="00D225E0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F5AE2" w14:textId="1CC7360F" w:rsidR="00755708" w:rsidRPr="00D75FAA" w:rsidRDefault="00EF496F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D75FAA">
              <w:rPr>
                <w:rFonts w:ascii="Calibri" w:hAnsi="Calibri" w:cs="Calibri"/>
                <w:sz w:val="20"/>
                <w:szCs w:val="20"/>
              </w:rPr>
              <w:t xml:space="preserve">LCMSMS z chromatografem cieczowym UHPLC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E6273" w14:textId="77777777" w:rsidR="00755708" w:rsidRPr="00D75FAA" w:rsidRDefault="0075570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5708" w14:paraId="1F6CE27A" w14:textId="77777777">
        <w:trPr>
          <w:trHeight w:val="28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A4B08" w14:textId="77777777" w:rsidR="00755708" w:rsidRDefault="00D225E0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D4108" w14:textId="0CE96CB9" w:rsidR="00755708" w:rsidRPr="00D75FAA" w:rsidRDefault="00EF496F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D75FAA">
              <w:rPr>
                <w:rFonts w:ascii="Calibri" w:hAnsi="Calibri" w:cs="Calibri"/>
                <w:sz w:val="20"/>
                <w:szCs w:val="20"/>
              </w:rPr>
              <w:t>Czułość LCMS S/N co najmniej 850000:1 dla 1pg rezerpiny (RMS) w trybie ESI, polaryzacja dodatnia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4A28D" w14:textId="77777777" w:rsidR="00755708" w:rsidRPr="00D75FAA" w:rsidRDefault="00755708">
            <w:pPr>
              <w:tabs>
                <w:tab w:val="left" w:pos="7680"/>
              </w:tabs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5708" w14:paraId="61F5BD11" w14:textId="77777777">
        <w:trPr>
          <w:trHeight w:val="26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92156" w14:textId="77777777" w:rsidR="00755708" w:rsidRDefault="00D225E0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0B0DE" w14:textId="77777777" w:rsidR="00755708" w:rsidRPr="00D75FAA" w:rsidRDefault="00755708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  <w:p w14:paraId="244DF936" w14:textId="15C8062E" w:rsidR="00755708" w:rsidRPr="00D75FAA" w:rsidRDefault="00EF496F">
            <w:pPr>
              <w:rPr>
                <w:rFonts w:ascii="Calibri" w:hAnsi="Calibri" w:cs="Calibri"/>
                <w:sz w:val="20"/>
                <w:szCs w:val="20"/>
              </w:rPr>
            </w:pPr>
            <w:r w:rsidRPr="00D75FAA">
              <w:rPr>
                <w:rFonts w:ascii="Calibri" w:hAnsi="Calibri" w:cs="Calibri"/>
                <w:sz w:val="20"/>
                <w:szCs w:val="20"/>
              </w:rPr>
              <w:t xml:space="preserve">Czułość LCMS S/N co najmniej 500000:1 dla </w:t>
            </w:r>
            <w:proofErr w:type="spellStart"/>
            <w:r w:rsidRPr="00D75FAA">
              <w:rPr>
                <w:rFonts w:ascii="Calibri" w:hAnsi="Calibri" w:cs="Calibri"/>
                <w:sz w:val="20"/>
                <w:szCs w:val="20"/>
              </w:rPr>
              <w:t>nastrzyku</w:t>
            </w:r>
            <w:proofErr w:type="spellEnd"/>
            <w:r w:rsidRPr="00D75FAA">
              <w:rPr>
                <w:rFonts w:ascii="Calibri" w:hAnsi="Calibri" w:cs="Calibri"/>
                <w:sz w:val="20"/>
                <w:szCs w:val="20"/>
              </w:rPr>
              <w:t xml:space="preserve"> 1pg chloramfenikolu (RMS) w trybie ESI, polaryzacja ujemna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E47CF" w14:textId="77777777" w:rsidR="00755708" w:rsidRPr="00D75FAA" w:rsidRDefault="0075570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5708" w14:paraId="3B23D696" w14:textId="77777777">
        <w:trPr>
          <w:trHeight w:val="2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33275" w14:textId="77777777" w:rsidR="00755708" w:rsidRDefault="00D225E0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380F5" w14:textId="264FBAC9" w:rsidR="00755708" w:rsidRPr="00D75FAA" w:rsidRDefault="00EF496F">
            <w:pPr>
              <w:rPr>
                <w:rFonts w:ascii="Calibri" w:hAnsi="Calibri" w:cs="Calibri"/>
                <w:sz w:val="20"/>
                <w:szCs w:val="20"/>
              </w:rPr>
            </w:pPr>
            <w:r w:rsidRPr="00D75FAA">
              <w:rPr>
                <w:rFonts w:ascii="Calibri" w:hAnsi="Calibri" w:cs="Calibri"/>
                <w:sz w:val="20"/>
                <w:szCs w:val="20"/>
              </w:rPr>
              <w:t>Stabilność masy</w:t>
            </w:r>
            <w:r w:rsidR="00D75FAA" w:rsidRPr="00D75FAA">
              <w:rPr>
                <w:rFonts w:ascii="Calibri" w:hAnsi="Calibri" w:cs="Calibri"/>
                <w:sz w:val="20"/>
                <w:szCs w:val="20"/>
              </w:rPr>
              <w:t xml:space="preserve"> co najmniej 0.05u przez </w:t>
            </w:r>
            <w:r w:rsidR="001D4BB4">
              <w:rPr>
                <w:rFonts w:ascii="Calibri" w:hAnsi="Calibri" w:cs="Calibri"/>
                <w:sz w:val="20"/>
                <w:szCs w:val="20"/>
              </w:rPr>
              <w:t>24</w:t>
            </w:r>
            <w:r w:rsidR="00D75FAA" w:rsidRPr="00D75FAA">
              <w:rPr>
                <w:rFonts w:ascii="Calibri" w:hAnsi="Calibri" w:cs="Calibri"/>
                <w:sz w:val="20"/>
                <w:szCs w:val="20"/>
              </w:rPr>
              <w:t xml:space="preserve"> godzin</w:t>
            </w:r>
            <w:r w:rsidR="001D4BB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6F14D" w14:textId="77777777" w:rsidR="00755708" w:rsidRPr="00D75FAA" w:rsidRDefault="0075570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5708" w14:paraId="040B2C51" w14:textId="77777777">
        <w:trPr>
          <w:trHeight w:val="33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C1A7F" w14:textId="77777777" w:rsidR="00755708" w:rsidRDefault="00D225E0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16A74" w14:textId="7532E83F" w:rsidR="00755708" w:rsidRPr="00D75FAA" w:rsidRDefault="00D75FAA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FAA">
              <w:rPr>
                <w:rFonts w:asciiTheme="minorHAnsi" w:hAnsiTheme="minorHAnsi" w:cstheme="minorHAnsi"/>
                <w:sz w:val="20"/>
                <w:szCs w:val="20"/>
              </w:rPr>
              <w:t xml:space="preserve">Możliwość wymiany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linii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desolwatacyjnej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bez konieczności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wentowania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spektrometru</w:t>
            </w:r>
          </w:p>
          <w:p w14:paraId="4B1DC8B2" w14:textId="77777777" w:rsidR="00755708" w:rsidRPr="00D75FAA" w:rsidRDefault="00755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9255C" w14:textId="77777777" w:rsidR="00755708" w:rsidRPr="00D75FAA" w:rsidRDefault="00755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5708" w14:paraId="4F42D000" w14:textId="77777777">
        <w:trPr>
          <w:trHeight w:val="2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FD680" w14:textId="77777777" w:rsidR="00755708" w:rsidRDefault="00D225E0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4B361" w14:textId="5F6AE182" w:rsidR="00755708" w:rsidRPr="00D75FAA" w:rsidRDefault="00D75FAA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Czas zmiany polaryzacji maksymalnie 5ms (łącznie z czasem stabilizacji)</w:t>
            </w:r>
          </w:p>
          <w:p w14:paraId="0C228A00" w14:textId="77777777" w:rsidR="00755708" w:rsidRPr="00D75FAA" w:rsidRDefault="00755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4DBD9" w14:textId="77777777" w:rsidR="00755708" w:rsidRPr="00D75FAA" w:rsidRDefault="00755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5708" w14:paraId="1D94CE4A" w14:textId="77777777">
        <w:trPr>
          <w:trHeight w:val="26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2645E" w14:textId="77777777" w:rsidR="00755708" w:rsidRDefault="00D225E0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15839" w14:textId="74DE6C1E" w:rsidR="00755708" w:rsidRPr="00D75FAA" w:rsidRDefault="00D75FAA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Szybkość skanowania we wszystkich trybach, krok co 0.1u, co najmniej 30000u/s (300 000 punktów pomiarowych/s)</w:t>
            </w:r>
          </w:p>
          <w:p w14:paraId="06E22FAB" w14:textId="77777777" w:rsidR="00755708" w:rsidRPr="00D75FAA" w:rsidRDefault="00755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B6600" w14:textId="77777777" w:rsidR="00755708" w:rsidRPr="00D75FAA" w:rsidRDefault="00755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5708" w14:paraId="55635BF3" w14:textId="77777777">
        <w:trPr>
          <w:trHeight w:val="31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AC0E0" w14:textId="77777777" w:rsidR="00755708" w:rsidRDefault="00D225E0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642F7" w14:textId="79C78598" w:rsidR="00755708" w:rsidRPr="00D75FAA" w:rsidRDefault="00D75FAA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Zakres mas co najmniej: 2 do 2000 m/z</w:t>
            </w:r>
          </w:p>
          <w:p w14:paraId="04C3E5A9" w14:textId="77777777" w:rsidR="00755708" w:rsidRPr="00D75FAA" w:rsidRDefault="00755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E3565" w14:textId="77777777" w:rsidR="00755708" w:rsidRPr="00D75FAA" w:rsidRDefault="00755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5708" w14:paraId="7C30D28A" w14:textId="77777777">
        <w:trPr>
          <w:trHeight w:val="24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B6792" w14:textId="77777777" w:rsidR="00755708" w:rsidRDefault="00D225E0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13444" w14:textId="4EC7DD8E" w:rsidR="00755708" w:rsidRPr="00D75FAA" w:rsidRDefault="00FF08BD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Przejścia MRM: nie mniej niż 555 MRM-ów w ciągu 1s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EE194" w14:textId="77777777" w:rsidR="00755708" w:rsidRPr="00D75FAA" w:rsidRDefault="00755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5708" w:rsidRPr="00242B1C" w14:paraId="2BD0D2FE" w14:textId="77777777">
        <w:trPr>
          <w:trHeight w:val="25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9E7EC" w14:textId="77777777" w:rsidR="00755708" w:rsidRDefault="00D225E0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3493D" w14:textId="62C3AC41" w:rsidR="00755708" w:rsidRPr="00077457" w:rsidRDefault="00FF08BD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07745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Tryby</w:t>
            </w:r>
            <w:proofErr w:type="spellEnd"/>
            <w:r w:rsidRPr="0007745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45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pomiarowe</w:t>
            </w:r>
            <w:proofErr w:type="spellEnd"/>
            <w:r w:rsidRPr="0007745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Q1 Scan/ SIM, Q2 Scan/SIM, MRM, Neutral loss scan, Precursor Ion Scan, Product Ion Scan, Synchronized Survey Scan</w:t>
            </w:r>
          </w:p>
          <w:p w14:paraId="11ED706C" w14:textId="77777777" w:rsidR="00755708" w:rsidRPr="00077457" w:rsidRDefault="0075570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E88BE" w14:textId="77777777" w:rsidR="00755708" w:rsidRPr="00077457" w:rsidRDefault="0075570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755708" w14:paraId="66A96779" w14:textId="77777777">
        <w:trPr>
          <w:trHeight w:val="32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B1851" w14:textId="77777777" w:rsidR="00755708" w:rsidRDefault="00D225E0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09E30" w14:textId="77777777" w:rsidR="00755708" w:rsidRPr="00D75FAA" w:rsidRDefault="00755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616B35" w14:textId="641F54D2" w:rsidR="00755708" w:rsidRPr="00D75FAA" w:rsidRDefault="00FF0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Źródło jonizacji ESI z funkcją grzania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AACF1" w14:textId="77777777" w:rsidR="00755708" w:rsidRPr="00D75FAA" w:rsidRDefault="00755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5708" w14:paraId="7EB2FBAA" w14:textId="77777777">
        <w:trPr>
          <w:trHeight w:val="27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38991" w14:textId="77777777" w:rsidR="00755708" w:rsidRDefault="00D225E0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01BB3" w14:textId="77777777" w:rsidR="00755708" w:rsidRDefault="00FF08BD">
            <w:pPr>
              <w:widowControl/>
              <w:tabs>
                <w:tab w:val="left" w:pos="-2160"/>
                <w:tab w:val="left" w:pos="-225"/>
              </w:tabs>
              <w:suppressAutoHyphens w:val="0"/>
              <w:textAlignment w:val="auto"/>
              <w:rPr>
                <w:rFonts w:asciiTheme="minorHAnsi" w:eastAsia="ヒラギノ角ゴ Pro W3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ヒラギノ角ゴ Pro W3" w:hAnsiTheme="minorHAnsi" w:cstheme="minorHAnsi"/>
                <w:color w:val="000000"/>
                <w:sz w:val="20"/>
                <w:szCs w:val="20"/>
              </w:rPr>
              <w:t xml:space="preserve">Źródło umożliwiające pracę w trybie jonizacji chemicznej i jednocześnie jonizacji </w:t>
            </w:r>
            <w:r w:rsidR="00576444">
              <w:rPr>
                <w:rFonts w:asciiTheme="minorHAnsi" w:eastAsia="ヒラギノ角ゴ Pro W3" w:hAnsiTheme="minorHAnsi" w:cstheme="minorHAnsi"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eastAsia="ヒラギノ角ゴ Pro W3" w:hAnsiTheme="minorHAnsi" w:cstheme="minorHAnsi"/>
                <w:color w:val="000000"/>
                <w:sz w:val="20"/>
                <w:szCs w:val="20"/>
              </w:rPr>
              <w:t>ESI</w:t>
            </w:r>
            <w:r w:rsidR="0074755D">
              <w:rPr>
                <w:rFonts w:asciiTheme="minorHAnsi" w:eastAsia="ヒラギノ角ゴ Pro W3" w:hAnsiTheme="minorHAnsi" w:cstheme="minorHAnsi"/>
                <w:color w:val="000000"/>
                <w:sz w:val="20"/>
                <w:szCs w:val="20"/>
              </w:rPr>
              <w:t xml:space="preserve"> (grzane źródło ESI)</w:t>
            </w:r>
          </w:p>
          <w:p w14:paraId="18F135C7" w14:textId="459DC294" w:rsidR="0074755D" w:rsidRPr="00D75FAA" w:rsidRDefault="0074755D">
            <w:pPr>
              <w:widowControl/>
              <w:tabs>
                <w:tab w:val="left" w:pos="-2160"/>
                <w:tab w:val="left" w:pos="-225"/>
              </w:tabs>
              <w:suppressAutoHyphens w:val="0"/>
              <w:textAlignment w:val="auto"/>
              <w:rPr>
                <w:rFonts w:asciiTheme="minorHAnsi" w:eastAsia="ヒラギノ角ゴ Pro W3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8CC4F" w14:textId="77777777" w:rsidR="00755708" w:rsidRPr="00D75FAA" w:rsidRDefault="00755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5708" w14:paraId="22641626" w14:textId="77777777">
        <w:trPr>
          <w:trHeight w:val="3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35D1D" w14:textId="1A807D10" w:rsidR="00755708" w:rsidRDefault="00F6339E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14</w:t>
            </w:r>
            <w:r w:rsidR="00D225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81A3E" w14:textId="104FB6FE" w:rsidR="00755708" w:rsidRPr="00D75FAA" w:rsidRDefault="007475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Jedna pompa turbomolekularna, jedna pompa rotacyjna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3AE58" w14:textId="77777777" w:rsidR="00755708" w:rsidRPr="00D75FAA" w:rsidRDefault="00755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5708" w14:paraId="0D21BCA2" w14:textId="77777777">
        <w:trPr>
          <w:trHeight w:val="3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281C6" w14:textId="20014E2E" w:rsidR="00755708" w:rsidRDefault="00D225E0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  <w:r w:rsidR="00F6339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989B1" w14:textId="5E92818A" w:rsidR="00755708" w:rsidRPr="00D75FAA" w:rsidRDefault="004D2E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Toksykologiczna baza danych MRM LCMSMS </w:t>
            </w:r>
            <w:r w:rsidR="00F26735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ponad 2500 związków z wbudowaną w bazę biblioteką widm na trzech poziomach CE.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43E2A" w14:textId="77777777" w:rsidR="00755708" w:rsidRPr="00D75FAA" w:rsidRDefault="00755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6735" w14:paraId="0645E15C" w14:textId="77777777">
        <w:trPr>
          <w:trHeight w:val="3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F9744" w14:textId="2624792B" w:rsidR="00F26735" w:rsidRPr="00242B1C" w:rsidRDefault="00F26735">
            <w:pPr>
              <w:spacing w:before="20"/>
              <w:rPr>
                <w:rFonts w:ascii="Calibri" w:hAnsi="Calibri" w:cs="Calibri"/>
                <w:sz w:val="20"/>
                <w:szCs w:val="20"/>
              </w:rPr>
            </w:pPr>
            <w:r w:rsidRPr="00242B1C">
              <w:rPr>
                <w:rFonts w:ascii="Calibri" w:hAnsi="Calibri" w:cs="Calibri"/>
                <w:sz w:val="20"/>
                <w:szCs w:val="20"/>
              </w:rPr>
              <w:t>1</w:t>
            </w:r>
            <w:r w:rsidR="00F6339E" w:rsidRPr="00242B1C">
              <w:rPr>
                <w:rFonts w:ascii="Calibri" w:hAnsi="Calibri" w:cs="Calibri"/>
                <w:sz w:val="20"/>
                <w:szCs w:val="20"/>
              </w:rPr>
              <w:t>6</w:t>
            </w:r>
            <w:r w:rsidRPr="00242B1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AE5FD" w14:textId="652949E9" w:rsidR="00F26735" w:rsidRPr="00242B1C" w:rsidRDefault="00F267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2B1C">
              <w:rPr>
                <w:rFonts w:asciiTheme="minorHAnsi" w:hAnsiTheme="minorHAnsi" w:cstheme="minorHAnsi"/>
                <w:sz w:val="20"/>
                <w:szCs w:val="20"/>
              </w:rPr>
              <w:t>Zestaw komputerowy z dwoma monitorami LCD</w:t>
            </w:r>
            <w:r w:rsidR="00242B1C" w:rsidRPr="00242B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42B1C">
              <w:rPr>
                <w:rFonts w:asciiTheme="minorHAnsi" w:hAnsiTheme="minorHAnsi" w:cstheme="minorHAnsi"/>
                <w:sz w:val="20"/>
                <w:szCs w:val="20"/>
              </w:rPr>
              <w:t xml:space="preserve"> 27”</w:t>
            </w:r>
            <w:r w:rsidR="00242B1C" w:rsidRPr="00242B1C">
              <w:rPr>
                <w:rFonts w:asciiTheme="minorHAnsi" w:hAnsiTheme="minorHAnsi" w:cstheme="minorHAnsi"/>
                <w:sz w:val="20"/>
                <w:szCs w:val="20"/>
              </w:rPr>
              <w:t xml:space="preserve"> o wydajności</w:t>
            </w:r>
            <w:r w:rsidRPr="00242B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2B1C" w:rsidRPr="00242B1C">
              <w:rPr>
                <w:rFonts w:asciiTheme="minorHAnsi" w:hAnsiTheme="minorHAnsi" w:cstheme="minorHAnsi"/>
                <w:sz w:val="20"/>
                <w:szCs w:val="20"/>
              </w:rPr>
              <w:t>umożliwiającej bezproblemową współpracę z oferowaną aparatura oraz systemem operacyjnym kompatybilnym z posiadanym przez zamawiającego sprzętem opartym na systemie Windows.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61665" w14:textId="77777777" w:rsidR="00F26735" w:rsidRPr="00D75FAA" w:rsidRDefault="00F267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6735" w14:paraId="4E6BDA56" w14:textId="77777777">
        <w:trPr>
          <w:trHeight w:val="3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79EA2" w14:textId="721BA47D" w:rsidR="00F26735" w:rsidRDefault="00F26735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  <w:r w:rsidR="00F6339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EB4A4" w14:textId="77777777" w:rsidR="00F26735" w:rsidRDefault="00F267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Oprogramowanie sterujące całym zestawem i służące do obróbki wyników, zawierające min. 2 algorytmy integracji. Oprogramowanie do obróbki danych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skriningowych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dostosowane do pracy z dużymi zbiorami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analitów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próbek. </w:t>
            </w:r>
          </w:p>
          <w:p w14:paraId="383D711D" w14:textId="1B4C1793" w:rsidR="00F26735" w:rsidRDefault="00F267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Bezterminowe darmowe aktualizacje oprogramowania.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92B38" w14:textId="77777777" w:rsidR="00F26735" w:rsidRPr="00D75FAA" w:rsidRDefault="00F267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6735" w14:paraId="57721DD1" w14:textId="77777777">
        <w:trPr>
          <w:trHeight w:val="3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39E6A" w14:textId="065A959D" w:rsidR="00F26735" w:rsidRDefault="00F26735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  <w:r w:rsidR="00F6339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B73CA" w14:textId="77777777" w:rsidR="00F26735" w:rsidRDefault="00D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Chromatograf cieczowy – kompletny, fabrycznie nowy, gotowy do pracy, </w:t>
            </w:r>
          </w:p>
          <w:p w14:paraId="3E414F9E" w14:textId="77777777" w:rsidR="00DF2317" w:rsidRDefault="00D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wyposażony w kolorowy graficzny panel kontrolny umożliwiający kontrolę pracy urządzenia, programowanie i aktywowanie funkcji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autopurge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3A91250B" w14:textId="7A8586DD" w:rsidR="00DF2317" w:rsidRDefault="00D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możliwość pracy w warunkach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1-14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6FD58" w14:textId="77777777" w:rsidR="00F26735" w:rsidRPr="00D75FAA" w:rsidRDefault="00F267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2317" w14:paraId="1B66FD4B" w14:textId="77777777">
        <w:trPr>
          <w:trHeight w:val="3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A863B" w14:textId="7F71EFD4" w:rsidR="00DF2317" w:rsidRDefault="00F6339E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19</w:t>
            </w:r>
            <w:r w:rsidR="00DF23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C438D" w14:textId="4238C31C" w:rsidR="00DF2317" w:rsidRDefault="00D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Kontroler układu z wbudowanym ekranem dotykowym i zintegrowany z tacą na rozpuszczalniki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841F3" w14:textId="77777777" w:rsidR="00DF2317" w:rsidRPr="00D75FAA" w:rsidRDefault="00DF231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2317" w14:paraId="27FECD96" w14:textId="77777777">
        <w:trPr>
          <w:trHeight w:val="3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652DE" w14:textId="1E22723B" w:rsidR="00DF2317" w:rsidRDefault="00DF2317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  <w:r w:rsidR="00F6339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886F1" w14:textId="77777777" w:rsidR="00DF2317" w:rsidRDefault="00DF2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Pompa binarna dwutłokowa z gradientem po stronie wysokiego ciśnienia</w:t>
            </w:r>
          </w:p>
          <w:p w14:paraId="71F93C92" w14:textId="014F8BB9" w:rsidR="005B446A" w:rsidRPr="005B446A" w:rsidRDefault="00DF2317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5B446A"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>zakres przepływu co najmniej od 0,0001 do 10 ml/min</w:t>
            </w:r>
          </w:p>
          <w:p w14:paraId="01959D49" w14:textId="77777777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zakres pracy do co najmniej 70 </w:t>
            </w:r>
            <w:proofErr w:type="spellStart"/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  <w:r w:rsidRPr="005B446A">
              <w:rPr>
                <w:rFonts w:asciiTheme="minorHAnsi" w:hAnsiTheme="minorHAnsi" w:cstheme="minorHAnsi"/>
                <w:sz w:val="20"/>
                <w:szCs w:val="20"/>
              </w:rPr>
              <w:t xml:space="preserve"> przy 3 ml/min, 44MPa przy 5mL/min i 22 </w:t>
            </w:r>
            <w:proofErr w:type="spellStart"/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  <w:r w:rsidRPr="005B446A">
              <w:rPr>
                <w:rFonts w:asciiTheme="minorHAnsi" w:hAnsiTheme="minorHAnsi" w:cstheme="minorHAnsi"/>
                <w:sz w:val="20"/>
                <w:szCs w:val="20"/>
              </w:rPr>
              <w:t xml:space="preserve"> przy 10 ml/min</w:t>
            </w:r>
          </w:p>
          <w:p w14:paraId="63BFB0E4" w14:textId="77777777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>system tłoków równoległych o niskich pulsacjach co najwyżej 1.2%</w:t>
            </w:r>
          </w:p>
          <w:p w14:paraId="4BF1FD96" w14:textId="77777777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>precyzja przepływu co najwyżej 0,06% RSD</w:t>
            </w:r>
          </w:p>
          <w:p w14:paraId="1D9A31DF" w14:textId="77777777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>dokładność przepływu co najwyżej +/- 1%</w:t>
            </w:r>
          </w:p>
          <w:p w14:paraId="3F77EB57" w14:textId="77777777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>wbudowany system do przemywania tłoków</w:t>
            </w:r>
          </w:p>
          <w:p w14:paraId="768C2C56" w14:textId="05337747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maksymalna objętość skoku tłoka pompy </w:t>
            </w:r>
            <w:r w:rsidRPr="00F6339E">
              <w:rPr>
                <w:rFonts w:asciiTheme="minorHAnsi" w:hAnsiTheme="minorHAnsi" w:cstheme="minorHAnsi"/>
                <w:sz w:val="20"/>
                <w:szCs w:val="20"/>
              </w:rPr>
              <w:t xml:space="preserve">co najwyżej 10 </w:t>
            </w:r>
            <w:r w:rsidR="00F6339E" w:rsidRPr="00F6339E">
              <w:rPr>
                <w:sz w:val="20"/>
                <w:szCs w:val="20"/>
              </w:rPr>
              <w:sym w:font="Symbol" w:char="F06D"/>
            </w:r>
            <w:r w:rsidR="00F6339E" w:rsidRPr="00F6339E">
              <w:rPr>
                <w:sz w:val="20"/>
                <w:szCs w:val="20"/>
              </w:rPr>
              <w:t>l</w:t>
            </w:r>
          </w:p>
          <w:p w14:paraId="7A8DE73C" w14:textId="77777777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>dokładność ustawienia gradientu co najwyżej +/- 0,5%</w:t>
            </w:r>
          </w:p>
          <w:p w14:paraId="30ECDCB6" w14:textId="77777777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>precyzja ustawienia gradientu co najwyżej +/- 0,1%</w:t>
            </w:r>
          </w:p>
          <w:p w14:paraId="09DC0BF6" w14:textId="77777777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>wbudowane funkcje walidacyjne</w:t>
            </w:r>
          </w:p>
          <w:p w14:paraId="59C387AD" w14:textId="77777777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>wbudowany czujnik wycieku w pompie</w:t>
            </w:r>
          </w:p>
          <w:p w14:paraId="3D38D13D" w14:textId="77777777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>wbudowana automatyczna funkcja wykrywania fluktuacji ciśnienia, która automatycznie wykonuje Auto-</w:t>
            </w:r>
            <w:proofErr w:type="spellStart"/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purge</w:t>
            </w:r>
            <w:proofErr w:type="spellEnd"/>
            <w:r w:rsidRPr="005B446A">
              <w:rPr>
                <w:rFonts w:asciiTheme="minorHAnsi" w:hAnsiTheme="minorHAnsi" w:cstheme="minorHAnsi"/>
                <w:sz w:val="20"/>
                <w:szCs w:val="20"/>
              </w:rPr>
              <w:t xml:space="preserve"> i następnie powtórny </w:t>
            </w:r>
            <w:proofErr w:type="spellStart"/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nastrzyk</w:t>
            </w:r>
            <w:proofErr w:type="spellEnd"/>
            <w:r w:rsidRPr="005B446A">
              <w:rPr>
                <w:rFonts w:asciiTheme="minorHAnsi" w:hAnsiTheme="minorHAnsi" w:cstheme="minorHAnsi"/>
                <w:sz w:val="20"/>
                <w:szCs w:val="20"/>
              </w:rPr>
              <w:t xml:space="preserve"> przerwanej próbki w razie wykrycia pulsacji. </w:t>
            </w:r>
          </w:p>
          <w:p w14:paraId="47BFDF63" w14:textId="77777777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>pojedyncza pompa binarna z formowaniem gradientu po stronie wysokiego ciśnienia</w:t>
            </w:r>
          </w:p>
          <w:p w14:paraId="26E9A4B8" w14:textId="77777777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>system automatycznego omywania tłoków w standardzie</w:t>
            </w:r>
          </w:p>
          <w:p w14:paraId="6D55B097" w14:textId="6C60F2D2" w:rsidR="00DF2317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>mieszalnik 40uL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47590" w14:textId="77777777" w:rsidR="00DF2317" w:rsidRPr="00D75FAA" w:rsidRDefault="00DF231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46A" w14:paraId="792082F4" w14:textId="77777777">
        <w:trPr>
          <w:trHeight w:val="3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0AF10" w14:textId="4D325818" w:rsidR="005B446A" w:rsidRDefault="005B446A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  <w:r w:rsidR="00F6339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81F0F" w14:textId="0E7DE9F1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Degazer</w:t>
            </w:r>
            <w:proofErr w:type="spellEnd"/>
            <w:r w:rsidRPr="005B446A">
              <w:rPr>
                <w:rFonts w:asciiTheme="minorHAnsi" w:hAnsiTheme="minorHAnsi" w:cstheme="minorHAnsi"/>
                <w:sz w:val="20"/>
                <w:szCs w:val="20"/>
              </w:rPr>
              <w:t xml:space="preserve"> co najmniej 5-kanałowy</w:t>
            </w:r>
          </w:p>
          <w:p w14:paraId="278C7577" w14:textId="77777777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>przepływ do co najmniej 10 ml/min na każdy kanał</w:t>
            </w:r>
          </w:p>
          <w:p w14:paraId="7FC8D426" w14:textId="5283292D" w:rsid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>objętość na każdym kanale co najwyżej 400 µl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F9FC1" w14:textId="77777777" w:rsidR="005B446A" w:rsidRPr="00D75FAA" w:rsidRDefault="005B446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46A" w14:paraId="2C19D756" w14:textId="77777777">
        <w:trPr>
          <w:trHeight w:val="3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781C6" w14:textId="53DC7B36" w:rsidR="005B446A" w:rsidRDefault="005B446A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  <w:r w:rsidR="00F6339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E34D3" w14:textId="7FCC54C7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Termostat do kolumn z chłodzeniem</w:t>
            </w:r>
          </w:p>
          <w:p w14:paraId="0EAD4438" w14:textId="3479BECC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>zakres pracy co najmniej od 10C poniżej temp. otocz do 85C</w:t>
            </w:r>
          </w:p>
          <w:p w14:paraId="281EC959" w14:textId="4F3BD7CC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pojemność na co najmniej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 xml:space="preserve"> kolumny o długości 30 cm, możliwość jednoczesnego umieszczenia w piecu przynajmniej 3-kolumn o długości 30cm i przynajmniej 3 kolumn o mniejszej długości</w:t>
            </w:r>
          </w:p>
          <w:p w14:paraId="401F2D3B" w14:textId="77777777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>precyzja temperatury co najwyżej 0,1ºC</w:t>
            </w:r>
          </w:p>
          <w:p w14:paraId="0716F85E" w14:textId="77777777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>dokładność temperatury maks. +- 0.8C</w:t>
            </w:r>
          </w:p>
          <w:p w14:paraId="1742F003" w14:textId="77777777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>możliwość umieszczenia przynajmniej dwóch zaworów przełączających wewnątrz pieca</w:t>
            </w:r>
          </w:p>
          <w:p w14:paraId="1A9A67B7" w14:textId="7DFE6FF6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>w piecu znajduje się zawór przełączający wyciek z kolumny chromatograficznej do LCMS lub do ścieków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9A8B4" w14:textId="77777777" w:rsidR="005B446A" w:rsidRPr="00D75FAA" w:rsidRDefault="005B446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46A" w14:paraId="1A4D2F8E" w14:textId="77777777">
        <w:trPr>
          <w:trHeight w:val="3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C22EC" w14:textId="71E7149D" w:rsidR="005B446A" w:rsidRDefault="005B446A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  <w:r w:rsidR="00F6339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69AC0" w14:textId="77777777" w:rsid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Automatyczny podajnik próbek z chłodzeniem</w:t>
            </w:r>
          </w:p>
          <w:p w14:paraId="089220A2" w14:textId="51B36CB3" w:rsid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>ilość próbek 1,5-2 ml – co najmniej 162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trzech tackach</w:t>
            </w:r>
          </w:p>
          <w:p w14:paraId="634C0E1E" w14:textId="006AC00B" w:rsidR="002F626B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możliwość jednoczesnego korzystania z </w:t>
            </w:r>
            <w:r w:rsidR="00225B2F">
              <w:rPr>
                <w:rFonts w:asciiTheme="minorHAnsi" w:hAnsiTheme="minorHAnsi" w:cstheme="minorHAnsi"/>
                <w:sz w:val="20"/>
                <w:szCs w:val="20"/>
              </w:rPr>
              <w:t xml:space="preserve">trzech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różnych</w:t>
            </w:r>
            <w:r w:rsidR="00225B2F">
              <w:rPr>
                <w:rFonts w:asciiTheme="minorHAnsi" w:hAnsiTheme="minorHAnsi" w:cstheme="minorHAnsi"/>
                <w:sz w:val="20"/>
                <w:szCs w:val="20"/>
              </w:rPr>
              <w:t xml:space="preserve"> typów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tacek na próbki</w:t>
            </w:r>
            <w:r w:rsidR="002F626B">
              <w:rPr>
                <w:rFonts w:asciiTheme="minorHAnsi" w:hAnsiTheme="minorHAnsi" w:cstheme="minorHAnsi"/>
                <w:sz w:val="20"/>
                <w:szCs w:val="20"/>
              </w:rPr>
              <w:t xml:space="preserve"> np. fiolki 1.5mL i płytki 96-dołkowe</w:t>
            </w:r>
          </w:p>
          <w:p w14:paraId="68FA8A4A" w14:textId="77777777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objętość </w:t>
            </w:r>
            <w:proofErr w:type="spellStart"/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nastrzyku</w:t>
            </w:r>
            <w:proofErr w:type="spellEnd"/>
            <w:r w:rsidRPr="005B446A">
              <w:rPr>
                <w:rFonts w:asciiTheme="minorHAnsi" w:hAnsiTheme="minorHAnsi" w:cstheme="minorHAnsi"/>
                <w:sz w:val="20"/>
                <w:szCs w:val="20"/>
              </w:rPr>
              <w:t xml:space="preserve"> co najmniej 0,1 ul do 50 µl z możliwością rozbudowy do 2000 µl</w:t>
            </w:r>
          </w:p>
          <w:p w14:paraId="6E9835DC" w14:textId="77777777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cykl </w:t>
            </w:r>
            <w:proofErr w:type="spellStart"/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nastrzyku</w:t>
            </w:r>
            <w:proofErr w:type="spellEnd"/>
            <w:r w:rsidRPr="005B446A">
              <w:rPr>
                <w:rFonts w:asciiTheme="minorHAnsi" w:hAnsiTheme="minorHAnsi" w:cstheme="minorHAnsi"/>
                <w:sz w:val="20"/>
                <w:szCs w:val="20"/>
              </w:rPr>
              <w:t xml:space="preserve"> wraz z przemyciem igły co najwyżej 6.7s</w:t>
            </w:r>
          </w:p>
          <w:p w14:paraId="60573839" w14:textId="77777777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powtarzalność </w:t>
            </w:r>
            <w:proofErr w:type="spellStart"/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nastrzyku</w:t>
            </w:r>
            <w:proofErr w:type="spellEnd"/>
            <w:r w:rsidRPr="005B446A">
              <w:rPr>
                <w:rFonts w:asciiTheme="minorHAnsi" w:hAnsiTheme="minorHAnsi" w:cstheme="minorHAnsi"/>
                <w:sz w:val="20"/>
                <w:szCs w:val="20"/>
              </w:rPr>
              <w:t xml:space="preserve"> co najwyżej 0,15% RSD (5uL lub więcej)</w:t>
            </w:r>
          </w:p>
          <w:p w14:paraId="0D14D3ED" w14:textId="77777777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>pomiar nastrzykiwanej objętości na tłoku pompy</w:t>
            </w:r>
          </w:p>
          <w:p w14:paraId="7312F02E" w14:textId="77777777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>współczynnik przeniesienia co najwyżej 0,0003%</w:t>
            </w:r>
          </w:p>
          <w:p w14:paraId="389500AF" w14:textId="77777777" w:rsidR="005B446A" w:rsidRP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  <w:t>termostatowanie komory próbek co najmniej w zakresie 4-45ºC</w:t>
            </w:r>
          </w:p>
          <w:p w14:paraId="05A5A4AC" w14:textId="77777777" w:rsidR="005B446A" w:rsidRDefault="005B446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225B2F">
              <w:rPr>
                <w:rFonts w:asciiTheme="minorHAnsi" w:hAnsiTheme="minorHAnsi" w:cstheme="minorHAnsi"/>
                <w:sz w:val="20"/>
                <w:szCs w:val="20"/>
              </w:rPr>
              <w:t xml:space="preserve">możliwość przemywania igły wewnątrz i na zewnątrz, </w:t>
            </w:r>
          </w:p>
          <w:p w14:paraId="639008BF" w14:textId="77777777" w:rsidR="00225B2F" w:rsidRDefault="00225B2F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>możliwość mycia igły przynajmniej trzema różnymi rozpuszczalnikami, ustalania sekwencji mycia.</w:t>
            </w:r>
          </w:p>
          <w:p w14:paraId="105468F7" w14:textId="06FC804C" w:rsidR="00225B2F" w:rsidRPr="005B446A" w:rsidRDefault="00225B2F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446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możliwość wykonywania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nastrzyku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„kanapkowego”, automatycznej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derywatyzacji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igle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autosamplera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rozcieńczeń, krzywych kalibracyjnych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B8C2C" w14:textId="77777777" w:rsidR="005B446A" w:rsidRPr="00D75FAA" w:rsidRDefault="005B446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6AF8" w14:paraId="22F8C288" w14:textId="77777777">
        <w:trPr>
          <w:trHeight w:val="3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89E9B" w14:textId="53F73E9A" w:rsidR="001A6AF8" w:rsidRDefault="001A6AF8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  <w:r w:rsidR="00F6339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95F8C" w14:textId="01A91BBD" w:rsidR="001A6AF8" w:rsidRPr="005B446A" w:rsidRDefault="001A6AF8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Zestaw narzędziowy do codziennej obsługi chromatografu w tym umożliwiający wymianę tłoków i uszczelek pomp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36363" w14:textId="1A1C3EC7" w:rsidR="00DA69D0" w:rsidRPr="00D75FAA" w:rsidRDefault="00DA69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1AD" w14:paraId="60FEB202" w14:textId="77777777">
        <w:trPr>
          <w:trHeight w:val="3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0FD16" w14:textId="083CAA4D" w:rsidR="005221AD" w:rsidRDefault="005221AD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  <w:r w:rsidR="00F6339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9FC65" w14:textId="5D444797" w:rsidR="005221AD" w:rsidRDefault="005221AD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Zestaw startowy z dodatkową kapilarą ESI, linią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desolwatacyjną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akcesoriami do czyszczenia LCMS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4B2DD" w14:textId="77777777" w:rsidR="005221AD" w:rsidRPr="00D75FAA" w:rsidRDefault="005221A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69D0" w14:paraId="6C8BD490" w14:textId="77777777">
        <w:trPr>
          <w:trHeight w:val="3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1151A" w14:textId="75CA2F77" w:rsidR="00DA69D0" w:rsidRDefault="00DA69D0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36381" w14:textId="27B67C48" w:rsidR="00DA69D0" w:rsidRDefault="00DA69D0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Zestaw 4 kolumn </w:t>
            </w:r>
            <w:r w:rsidR="008432E6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proofErr w:type="spellStart"/>
            <w:r w:rsidR="008432E6">
              <w:rPr>
                <w:rFonts w:asciiTheme="minorHAnsi" w:hAnsiTheme="minorHAnsi" w:cstheme="minorHAnsi"/>
                <w:sz w:val="20"/>
                <w:szCs w:val="20"/>
              </w:rPr>
              <w:t>przedkolumnami</w:t>
            </w:r>
            <w:proofErr w:type="spellEnd"/>
            <w:r w:rsidR="008432E6">
              <w:rPr>
                <w:rFonts w:asciiTheme="minorHAnsi" w:hAnsiTheme="minorHAnsi" w:cstheme="minorHAnsi"/>
                <w:sz w:val="20"/>
                <w:szCs w:val="20"/>
              </w:rPr>
              <w:t xml:space="preserve"> do analiz toksykologicznych. 2 x kolumna typu </w:t>
            </w:r>
            <w:proofErr w:type="spellStart"/>
            <w:r w:rsidR="008432E6">
              <w:rPr>
                <w:rFonts w:asciiTheme="minorHAnsi" w:hAnsiTheme="minorHAnsi" w:cstheme="minorHAnsi"/>
                <w:sz w:val="20"/>
                <w:szCs w:val="20"/>
              </w:rPr>
              <w:t>Core</w:t>
            </w:r>
            <w:proofErr w:type="spellEnd"/>
            <w:r w:rsidR="008432E6">
              <w:rPr>
                <w:rFonts w:asciiTheme="minorHAnsi" w:hAnsiTheme="minorHAnsi" w:cstheme="minorHAnsi"/>
                <w:sz w:val="20"/>
                <w:szCs w:val="20"/>
              </w:rPr>
              <w:t>-Shell</w:t>
            </w:r>
            <w:r w:rsidR="00723DAA">
              <w:rPr>
                <w:rFonts w:asciiTheme="minorHAnsi" w:hAnsiTheme="minorHAnsi" w:cstheme="minorHAnsi"/>
                <w:sz w:val="20"/>
                <w:szCs w:val="20"/>
              </w:rPr>
              <w:t xml:space="preserve"> ODS 2,6um, 100 x 2.1 z </w:t>
            </w:r>
            <w:proofErr w:type="spellStart"/>
            <w:r w:rsidR="00723DAA">
              <w:rPr>
                <w:rFonts w:asciiTheme="minorHAnsi" w:hAnsiTheme="minorHAnsi" w:cstheme="minorHAnsi"/>
                <w:sz w:val="20"/>
                <w:szCs w:val="20"/>
              </w:rPr>
              <w:t>przedkolumnami</w:t>
            </w:r>
            <w:proofErr w:type="spellEnd"/>
            <w:r w:rsidR="00723DAA">
              <w:rPr>
                <w:rFonts w:asciiTheme="minorHAnsi" w:hAnsiTheme="minorHAnsi" w:cstheme="minorHAnsi"/>
                <w:sz w:val="20"/>
                <w:szCs w:val="20"/>
              </w:rPr>
              <w:t xml:space="preserve">, 2 x kolumna </w:t>
            </w:r>
            <w:proofErr w:type="spellStart"/>
            <w:r w:rsidR="00723DAA">
              <w:rPr>
                <w:rFonts w:asciiTheme="minorHAnsi" w:hAnsiTheme="minorHAnsi" w:cstheme="minorHAnsi"/>
                <w:sz w:val="20"/>
                <w:szCs w:val="20"/>
              </w:rPr>
              <w:t>Core</w:t>
            </w:r>
            <w:proofErr w:type="spellEnd"/>
            <w:r w:rsidR="00723DAA">
              <w:rPr>
                <w:rFonts w:asciiTheme="minorHAnsi" w:hAnsiTheme="minorHAnsi" w:cstheme="minorHAnsi"/>
                <w:sz w:val="20"/>
                <w:szCs w:val="20"/>
              </w:rPr>
              <w:t xml:space="preserve">-Shell </w:t>
            </w:r>
            <w:proofErr w:type="spellStart"/>
            <w:r w:rsidR="00723DAA">
              <w:rPr>
                <w:rFonts w:asciiTheme="minorHAnsi" w:hAnsiTheme="minorHAnsi" w:cstheme="minorHAnsi"/>
                <w:sz w:val="20"/>
                <w:szCs w:val="20"/>
              </w:rPr>
              <w:t>Biphenyl</w:t>
            </w:r>
            <w:proofErr w:type="spellEnd"/>
            <w:r w:rsidR="00723DAA">
              <w:rPr>
                <w:rFonts w:asciiTheme="minorHAnsi" w:hAnsiTheme="minorHAnsi" w:cstheme="minorHAnsi"/>
                <w:sz w:val="20"/>
                <w:szCs w:val="20"/>
              </w:rPr>
              <w:t xml:space="preserve"> 2.6um, 100 x 2.1</w:t>
            </w:r>
            <w:r w:rsidR="005221AD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="005221AD">
              <w:rPr>
                <w:rFonts w:asciiTheme="minorHAnsi" w:hAnsiTheme="minorHAnsi" w:cstheme="minorHAnsi"/>
                <w:sz w:val="20"/>
                <w:szCs w:val="20"/>
              </w:rPr>
              <w:t>przedkolumnami</w:t>
            </w:r>
            <w:proofErr w:type="spellEnd"/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D3CA1" w14:textId="6B7CD9CC" w:rsidR="00DA69D0" w:rsidRPr="00D75FAA" w:rsidRDefault="00DA69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3DAA" w14:paraId="61EAB7A4" w14:textId="77777777">
        <w:trPr>
          <w:trHeight w:val="3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A527F" w14:textId="24BE7DB3" w:rsidR="00723DAA" w:rsidRDefault="00723DAA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  <w:r w:rsidR="00F6339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73C3F" w14:textId="5E2F9ADF" w:rsidR="00723DAA" w:rsidRDefault="00723DAA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Układ generowania gazów do LCMS zdolny do ciągłego generowania </w:t>
            </w:r>
            <w:r w:rsidR="00010168">
              <w:rPr>
                <w:rFonts w:asciiTheme="minorHAnsi" w:hAnsiTheme="minorHAnsi" w:cstheme="minorHAnsi"/>
                <w:sz w:val="20"/>
                <w:szCs w:val="20"/>
              </w:rPr>
              <w:t>azotu i powietrza zasilającego LCMSMS w ilości 6</w:t>
            </w:r>
            <w:r w:rsidR="005D1289">
              <w:rPr>
                <w:rFonts w:asciiTheme="minorHAnsi" w:hAnsiTheme="minorHAnsi" w:cstheme="minorHAnsi"/>
                <w:sz w:val="20"/>
                <w:szCs w:val="20"/>
              </w:rPr>
              <w:t>0L/min azotu o czystości minimum 95% oraz powietrza w ilości 30L/min</w:t>
            </w:r>
            <w:r w:rsidR="00010168">
              <w:rPr>
                <w:rFonts w:asciiTheme="minorHAnsi" w:hAnsiTheme="minorHAnsi" w:cstheme="minorHAnsi"/>
                <w:sz w:val="20"/>
                <w:szCs w:val="20"/>
              </w:rPr>
              <w:t xml:space="preserve"> oraz dodatkowo 70L/min azotu o czystości min. </w:t>
            </w:r>
            <w:r w:rsidR="0001016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90% przez minimum 60min. </w:t>
            </w:r>
          </w:p>
          <w:p w14:paraId="63DBA41B" w14:textId="5F814150" w:rsidR="003A58BB" w:rsidRDefault="005D1289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Układ musi</w:t>
            </w:r>
            <w:r w:rsidR="00010168">
              <w:rPr>
                <w:rFonts w:asciiTheme="minorHAnsi" w:hAnsiTheme="minorHAnsi" w:cstheme="minorHAnsi"/>
                <w:sz w:val="20"/>
                <w:szCs w:val="20"/>
              </w:rPr>
              <w:t xml:space="preserve"> składać się z sprężarki spiralnej, osuszacza </w:t>
            </w:r>
            <w:proofErr w:type="spellStart"/>
            <w:r w:rsidR="00010168">
              <w:rPr>
                <w:rFonts w:asciiTheme="minorHAnsi" w:hAnsiTheme="minorHAnsi" w:cstheme="minorHAnsi"/>
                <w:sz w:val="20"/>
                <w:szCs w:val="20"/>
              </w:rPr>
              <w:t>zzi</w:t>
            </w:r>
            <w:r w:rsidR="005221AD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010168">
              <w:rPr>
                <w:rFonts w:asciiTheme="minorHAnsi" w:hAnsiTheme="minorHAnsi" w:cstheme="minorHAnsi"/>
                <w:sz w:val="20"/>
                <w:szCs w:val="20"/>
              </w:rPr>
              <w:t>bniczego</w:t>
            </w:r>
            <w:proofErr w:type="spellEnd"/>
            <w:r w:rsidR="0001016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A58BB">
              <w:rPr>
                <w:rFonts w:asciiTheme="minorHAnsi" w:hAnsiTheme="minorHAnsi" w:cstheme="minorHAnsi"/>
                <w:sz w:val="20"/>
                <w:szCs w:val="20"/>
              </w:rPr>
              <w:t xml:space="preserve">zbiorników, sekcji separacji azotu i wszystkich potrzebnych filtrów i połączeń.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39511" w14:textId="77777777" w:rsidR="00723DAA" w:rsidRPr="00D75FAA" w:rsidRDefault="00723D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168" w14:paraId="29322AFA" w14:textId="77777777">
        <w:trPr>
          <w:trHeight w:val="3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46035" w14:textId="17977E40" w:rsidR="00010168" w:rsidRDefault="00010168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  <w:r w:rsidR="00F6339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BB5E3" w14:textId="1F87EC86" w:rsidR="00010168" w:rsidRDefault="003A58BB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FF">
              <w:rPr>
                <w:rFonts w:asciiTheme="minorHAnsi" w:hAnsiTheme="minorHAnsi" w:cstheme="minorHAnsi"/>
                <w:sz w:val="20"/>
                <w:szCs w:val="20"/>
              </w:rPr>
              <w:t>Zestaw stołów na wymiar pod LCMS z 2 rzędami szuflad, szafkami o nośności minimum 300kg ze stali malowanej proszkowo i blatem odpornym chemicznie o długości maks. 4mb, na kółkach i wysuwanych nóżkach z blatem wykonanym z HPL.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D76C4" w14:textId="77777777" w:rsidR="00010168" w:rsidRPr="00D75FAA" w:rsidRDefault="000101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58BB" w14:paraId="61C9517E" w14:textId="77777777">
        <w:trPr>
          <w:trHeight w:val="3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8892C" w14:textId="230FCBE8" w:rsidR="003A58BB" w:rsidRDefault="003A58BB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  <w:r w:rsidR="00F6339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350E7" w14:textId="363371F1" w:rsidR="003A58BB" w:rsidRDefault="003A58BB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Szkolenie z obsługi sprzętu i oprogramowania oraz szkolenie aplikacyjne przeprowadzane przez specjalistę aplikacyjnego minimum 10 dni roboczych.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36151" w14:textId="77777777" w:rsidR="003A58BB" w:rsidRPr="00D75FAA" w:rsidRDefault="003A58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58BB" w14:paraId="62B6D7E0" w14:textId="77777777">
        <w:trPr>
          <w:trHeight w:val="3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64F03" w14:textId="586028C3" w:rsidR="003A58BB" w:rsidRDefault="00F6339E">
            <w:pPr>
              <w:spacing w:before="2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29</w:t>
            </w:r>
            <w:r w:rsidR="003A58B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1E7F3" w14:textId="44C6DD8A" w:rsidR="003A58BB" w:rsidRDefault="003A58BB" w:rsidP="005B4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  <w:r w:rsidR="00DD6889">
              <w:rPr>
                <w:rFonts w:asciiTheme="minorHAnsi" w:hAnsiTheme="minorHAnsi" w:cstheme="minorHAnsi"/>
                <w:sz w:val="20"/>
                <w:szCs w:val="20"/>
              </w:rPr>
              <w:t xml:space="preserve"> co najmniej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24 miesiące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C4884" w14:textId="77777777" w:rsidR="003A58BB" w:rsidRPr="00D75FAA" w:rsidRDefault="003A58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4E5191" w14:textId="77777777" w:rsidR="00755708" w:rsidRDefault="00D225E0">
      <w:pPr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 xml:space="preserve">                                                                                                                                                      Formularz należy podpisać</w:t>
      </w:r>
    </w:p>
    <w:p w14:paraId="719C02C9" w14:textId="77777777" w:rsidR="00755708" w:rsidRDefault="00D225E0">
      <w:pPr>
        <w:ind w:firstLine="5103"/>
        <w:jc w:val="center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kwalifikowanym podpisem elektronicznym</w:t>
      </w:r>
    </w:p>
    <w:p w14:paraId="0923D46E" w14:textId="77777777" w:rsidR="00755708" w:rsidRDefault="00D225E0">
      <w:pPr>
        <w:ind w:firstLine="5103"/>
        <w:jc w:val="center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podpisy osób/-y uprawnionych/-ej</w:t>
      </w:r>
    </w:p>
    <w:p w14:paraId="3E9939BB" w14:textId="77777777" w:rsidR="00755708" w:rsidRDefault="00755708"/>
    <w:sectPr w:rsidR="00755708" w:rsidSect="005578EF">
      <w:footerReference w:type="default" r:id="rId7"/>
      <w:headerReference w:type="first" r:id="rId8"/>
      <w:pgSz w:w="16838" w:h="11906" w:orient="landscape"/>
      <w:pgMar w:top="851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C45D" w14:textId="77777777" w:rsidR="00D225E0" w:rsidRDefault="00D225E0">
      <w:r>
        <w:separator/>
      </w:r>
    </w:p>
  </w:endnote>
  <w:endnote w:type="continuationSeparator" w:id="0">
    <w:p w14:paraId="1DDC78BC" w14:textId="77777777" w:rsidR="00D225E0" w:rsidRDefault="00D2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B59A" w14:textId="49F3A345" w:rsidR="00F55206" w:rsidRDefault="00D225E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021EC6">
      <w:rPr>
        <w:noProof/>
      </w:rPr>
      <w:t>2</w:t>
    </w:r>
    <w:r>
      <w:fldChar w:fldCharType="end"/>
    </w:r>
  </w:p>
  <w:p w14:paraId="3BAA8B58" w14:textId="77777777" w:rsidR="00F55206" w:rsidRDefault="00DD6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C967" w14:textId="77777777" w:rsidR="00D225E0" w:rsidRDefault="00D225E0">
      <w:r>
        <w:rPr>
          <w:color w:val="000000"/>
        </w:rPr>
        <w:separator/>
      </w:r>
    </w:p>
  </w:footnote>
  <w:footnote w:type="continuationSeparator" w:id="0">
    <w:p w14:paraId="7A5814F5" w14:textId="77777777" w:rsidR="00D225E0" w:rsidRDefault="00D2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40A2" w14:textId="725699C8" w:rsidR="005578EF" w:rsidRPr="005578EF" w:rsidRDefault="005578EF" w:rsidP="005578EF">
    <w:pPr>
      <w:pStyle w:val="Nagwek"/>
      <w:jc w:val="right"/>
      <w:rPr>
        <w:rFonts w:ascii="Arial Narrow" w:hAnsi="Arial Narrow"/>
      </w:rPr>
    </w:pPr>
    <w:r w:rsidRPr="008C6E3C">
      <w:rPr>
        <w:rFonts w:ascii="Arial Narrow" w:hAnsi="Arial Narrow"/>
      </w:rPr>
      <w:t>Załącznik nr 3.</w:t>
    </w:r>
    <w:r>
      <w:rPr>
        <w:rFonts w:ascii="Arial Narrow" w:hAnsi="Arial Narrow"/>
      </w:rPr>
      <w:t>2</w:t>
    </w:r>
    <w:r w:rsidRPr="008C6E3C">
      <w:rPr>
        <w:rFonts w:ascii="Arial Narrow" w:hAnsi="Arial Narrow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60AAA"/>
    <w:multiLevelType w:val="hybridMultilevel"/>
    <w:tmpl w:val="062C43D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CED420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08"/>
    <w:rsid w:val="00010168"/>
    <w:rsid w:val="00021EC6"/>
    <w:rsid w:val="00077457"/>
    <w:rsid w:val="000A19FF"/>
    <w:rsid w:val="001A6AF8"/>
    <w:rsid w:val="001D4BB4"/>
    <w:rsid w:val="00225B2F"/>
    <w:rsid w:val="00242B1C"/>
    <w:rsid w:val="002F626B"/>
    <w:rsid w:val="003A58BB"/>
    <w:rsid w:val="003B2753"/>
    <w:rsid w:val="004D2EB1"/>
    <w:rsid w:val="005221AD"/>
    <w:rsid w:val="005578EF"/>
    <w:rsid w:val="00576444"/>
    <w:rsid w:val="00585435"/>
    <w:rsid w:val="005B446A"/>
    <w:rsid w:val="005D1289"/>
    <w:rsid w:val="006732D1"/>
    <w:rsid w:val="00723DAA"/>
    <w:rsid w:val="0074755D"/>
    <w:rsid w:val="00755708"/>
    <w:rsid w:val="007E4BB7"/>
    <w:rsid w:val="008432E6"/>
    <w:rsid w:val="00A66397"/>
    <w:rsid w:val="00D225E0"/>
    <w:rsid w:val="00D75FAA"/>
    <w:rsid w:val="00DA69D0"/>
    <w:rsid w:val="00DD6889"/>
    <w:rsid w:val="00DF2317"/>
    <w:rsid w:val="00EF496F"/>
    <w:rsid w:val="00F26735"/>
    <w:rsid w:val="00F6339E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F242"/>
  <w15:docId w15:val="{D9C51021-235A-43D7-A0A6-AA34012D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markedcontent">
    <w:name w:val="markedcontent"/>
    <w:basedOn w:val="Domylnaczcionkaakapitu"/>
  </w:style>
  <w:style w:type="paragraph" w:styleId="Tekstpodstawowy2">
    <w:name w:val="Body Text 2"/>
    <w:basedOn w:val="Normalny"/>
    <w:pPr>
      <w:widowControl/>
      <w:suppressAutoHyphens w:val="0"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basedOn w:val="Normalny"/>
    <w:pPr>
      <w:widowControl/>
      <w:suppressAutoHyphens w:val="0"/>
      <w:ind w:left="708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4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45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457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4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457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45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457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934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Knasiak (010517)</dc:creator>
  <cp:lastModifiedBy>Barbara Głowacka</cp:lastModifiedBy>
  <cp:revision>8</cp:revision>
  <cp:lastPrinted>2019-12-08T21:47:00Z</cp:lastPrinted>
  <dcterms:created xsi:type="dcterms:W3CDTF">2022-06-15T06:11:00Z</dcterms:created>
  <dcterms:modified xsi:type="dcterms:W3CDTF">2022-07-08T12:06:00Z</dcterms:modified>
</cp:coreProperties>
</file>