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E1722" w14:textId="0DE18509" w:rsidR="00B42DF0" w:rsidRPr="00C52049" w:rsidRDefault="00EE58F4" w:rsidP="00CA4E90">
      <w:pPr>
        <w:tabs>
          <w:tab w:val="center" w:pos="0"/>
          <w:tab w:val="right" w:pos="9072"/>
        </w:tabs>
        <w:spacing w:after="0" w:line="276" w:lineRule="auto"/>
        <w:jc w:val="right"/>
        <w:rPr>
          <w:rFonts w:eastAsia="Times New Roman"/>
          <w:b/>
          <w:bCs/>
          <w:iCs/>
          <w:lang w:eastAsia="pl-PL"/>
        </w:rPr>
      </w:pPr>
      <w:r>
        <w:rPr>
          <w:rFonts w:eastAsia="Times New Roman"/>
          <w:b/>
          <w:bCs/>
          <w:iCs/>
          <w:lang w:eastAsia="pl-PL"/>
        </w:rPr>
        <w:t>Załącznik 1</w:t>
      </w:r>
      <w:r w:rsidR="00600259" w:rsidRPr="00C52049">
        <w:rPr>
          <w:rFonts w:eastAsia="Times New Roman"/>
          <w:b/>
          <w:bCs/>
          <w:iCs/>
          <w:lang w:eastAsia="pl-PL"/>
        </w:rPr>
        <w:t xml:space="preserve"> </w:t>
      </w:r>
      <w:r w:rsidR="00CA4E90">
        <w:rPr>
          <w:rFonts w:eastAsia="Times New Roman"/>
          <w:b/>
          <w:bCs/>
          <w:iCs/>
          <w:lang w:eastAsia="pl-PL"/>
        </w:rPr>
        <w:t>do SWZ</w:t>
      </w:r>
    </w:p>
    <w:p w14:paraId="304A5609" w14:textId="388CCD65" w:rsidR="00B42DF0" w:rsidRPr="00C52049" w:rsidRDefault="00B42DF0" w:rsidP="00EC1DBB">
      <w:pPr>
        <w:tabs>
          <w:tab w:val="center" w:pos="4536"/>
          <w:tab w:val="right" w:pos="9072"/>
        </w:tabs>
        <w:spacing w:after="0" w:line="276" w:lineRule="auto"/>
        <w:ind w:right="360"/>
        <w:jc w:val="center"/>
        <w:rPr>
          <w:rFonts w:eastAsia="Times New Roman"/>
          <w:b/>
          <w:bCs/>
          <w:iCs/>
          <w:lang w:eastAsia="pl-PL"/>
        </w:rPr>
      </w:pPr>
    </w:p>
    <w:p w14:paraId="2ED3534A" w14:textId="77777777" w:rsidR="00EC1DBB" w:rsidRPr="00460B49" w:rsidRDefault="00EC1DBB" w:rsidP="00460B49">
      <w:pPr>
        <w:tabs>
          <w:tab w:val="center" w:pos="4536"/>
          <w:tab w:val="right" w:pos="9072"/>
        </w:tabs>
        <w:spacing w:after="0" w:line="276" w:lineRule="auto"/>
        <w:ind w:right="360"/>
        <w:rPr>
          <w:rFonts w:eastAsia="Times New Roman"/>
          <w:b/>
          <w:bCs/>
          <w:iCs/>
          <w:sz w:val="24"/>
          <w:szCs w:val="24"/>
          <w:lang w:eastAsia="pl-PL"/>
        </w:rPr>
      </w:pPr>
      <w:r w:rsidRPr="00460B49">
        <w:rPr>
          <w:rFonts w:eastAsia="Times New Roman"/>
          <w:b/>
          <w:bCs/>
          <w:iCs/>
          <w:sz w:val="24"/>
          <w:szCs w:val="24"/>
          <w:lang w:eastAsia="pl-PL"/>
        </w:rPr>
        <w:t>OPIS PRZEDMIOTU ZAMÓWIENIA</w:t>
      </w:r>
    </w:p>
    <w:p w14:paraId="7C2F0450" w14:textId="77777777" w:rsidR="00EC1DBB" w:rsidRPr="00460B49" w:rsidRDefault="00EC1DBB" w:rsidP="00460B49">
      <w:pPr>
        <w:tabs>
          <w:tab w:val="center" w:pos="4536"/>
          <w:tab w:val="right" w:pos="9072"/>
        </w:tabs>
        <w:spacing w:after="0" w:line="276" w:lineRule="auto"/>
        <w:ind w:right="360"/>
        <w:rPr>
          <w:rFonts w:eastAsia="Times New Roman"/>
          <w:b/>
          <w:bCs/>
          <w:iCs/>
          <w:sz w:val="24"/>
          <w:szCs w:val="24"/>
          <w:lang w:eastAsia="pl-PL"/>
        </w:rPr>
      </w:pPr>
      <w:r w:rsidRPr="00460B49">
        <w:rPr>
          <w:rFonts w:eastAsia="Times New Roman"/>
          <w:b/>
          <w:bCs/>
          <w:iCs/>
          <w:sz w:val="24"/>
          <w:szCs w:val="24"/>
          <w:lang w:eastAsia="pl-PL"/>
        </w:rPr>
        <w:t>na realizację badania ewaluacyjnego</w:t>
      </w:r>
    </w:p>
    <w:p w14:paraId="32C56760" w14:textId="77777777" w:rsidR="00EC1DBB" w:rsidRPr="00C5431D" w:rsidRDefault="00EC1DBB" w:rsidP="00460B49">
      <w:pPr>
        <w:tabs>
          <w:tab w:val="center" w:pos="4536"/>
          <w:tab w:val="right" w:pos="9072"/>
        </w:tabs>
        <w:spacing w:after="0" w:line="276" w:lineRule="auto"/>
        <w:ind w:right="360"/>
        <w:rPr>
          <w:rFonts w:eastAsia="Times New Roman"/>
          <w:b/>
          <w:bCs/>
          <w:i/>
          <w:iCs/>
          <w:sz w:val="24"/>
          <w:szCs w:val="24"/>
          <w:lang w:eastAsia="pl-PL"/>
        </w:rPr>
      </w:pPr>
      <w:r w:rsidRPr="00460B49">
        <w:rPr>
          <w:rFonts w:eastAsia="Times New Roman"/>
          <w:b/>
          <w:bCs/>
          <w:i/>
          <w:iCs/>
          <w:sz w:val="24"/>
          <w:szCs w:val="24"/>
          <w:lang w:eastAsia="pl-PL"/>
        </w:rPr>
        <w:t>pn</w:t>
      </w:r>
      <w:r w:rsidRPr="00C5431D">
        <w:rPr>
          <w:rFonts w:eastAsia="Times New Roman"/>
          <w:b/>
          <w:bCs/>
          <w:i/>
          <w:iCs/>
          <w:sz w:val="24"/>
          <w:szCs w:val="24"/>
          <w:lang w:eastAsia="pl-PL"/>
        </w:rPr>
        <w:t xml:space="preserve">. </w:t>
      </w:r>
      <w:r w:rsidR="00C5431D" w:rsidRPr="00C5431D">
        <w:rPr>
          <w:rFonts w:eastAsia="Times New Roman"/>
          <w:b/>
          <w:bCs/>
          <w:i/>
          <w:iCs/>
          <w:sz w:val="24"/>
          <w:szCs w:val="24"/>
          <w:lang w:eastAsia="pl-PL"/>
        </w:rPr>
        <w:t>„</w:t>
      </w:r>
      <w:r w:rsidR="00C5431D" w:rsidRPr="00C5431D">
        <w:rPr>
          <w:rFonts w:asciiTheme="minorHAnsi" w:eastAsiaTheme="minorHAnsi" w:hAnsiTheme="minorHAnsi" w:cstheme="minorHAnsi"/>
          <w:b/>
          <w:i/>
          <w:sz w:val="24"/>
          <w:szCs w:val="24"/>
        </w:rPr>
        <w:t>Ocena wpływu wsparcia kierowanego do osób w najtrudniejszej sytuacji na rynku pracy</w:t>
      </w:r>
      <w:r w:rsidR="00C5431D">
        <w:rPr>
          <w:rFonts w:asciiTheme="minorHAnsi" w:eastAsiaTheme="minorHAnsi" w:hAnsiTheme="minorHAnsi" w:cstheme="minorHAnsi"/>
          <w:b/>
          <w:i/>
        </w:rPr>
        <w:t xml:space="preserve"> </w:t>
      </w:r>
      <w:r w:rsidR="00C5431D" w:rsidRPr="00C5431D">
        <w:rPr>
          <w:rFonts w:asciiTheme="minorHAnsi" w:eastAsiaTheme="minorHAnsi" w:hAnsiTheme="minorHAnsi" w:cstheme="minorHAnsi"/>
          <w:b/>
          <w:i/>
          <w:sz w:val="24"/>
          <w:szCs w:val="24"/>
        </w:rPr>
        <w:t>w województwie podlaskim na ich sytuację po zakończeniu udziału w projekcie</w:t>
      </w:r>
      <w:r w:rsidR="00C5431D" w:rsidRPr="00C5431D">
        <w:rPr>
          <w:rFonts w:eastAsia="Times New Roman"/>
          <w:b/>
          <w:bCs/>
          <w:i/>
          <w:iCs/>
          <w:sz w:val="24"/>
          <w:szCs w:val="24"/>
          <w:lang w:eastAsia="pl-PL"/>
        </w:rPr>
        <w:t>”</w:t>
      </w:r>
    </w:p>
    <w:p w14:paraId="5A1BA085" w14:textId="77777777" w:rsidR="00D41913" w:rsidRPr="00CE2209" w:rsidRDefault="00DC1271" w:rsidP="00062077">
      <w:pPr>
        <w:pStyle w:val="Nagwek1"/>
        <w:rPr>
          <w:rStyle w:val="Nagwek1Znak"/>
          <w:b/>
          <w:bCs/>
        </w:rPr>
      </w:pPr>
      <w:r w:rsidRPr="00CE2209">
        <w:rPr>
          <w:rStyle w:val="Nagwek1Znak"/>
          <w:b/>
          <w:bCs/>
        </w:rPr>
        <w:t>KONTEKST I UZASADNIENIE BADANIA</w:t>
      </w:r>
    </w:p>
    <w:p w14:paraId="70E9F591" w14:textId="77777777" w:rsidR="00A2555F" w:rsidRPr="00460B49" w:rsidRDefault="00A2555F" w:rsidP="00460B49">
      <w:pPr>
        <w:spacing w:after="60"/>
        <w:rPr>
          <w:rFonts w:cstheme="minorHAnsi"/>
          <w:sz w:val="24"/>
          <w:szCs w:val="24"/>
        </w:rPr>
      </w:pPr>
      <w:r w:rsidRPr="00460B49">
        <w:rPr>
          <w:rFonts w:cstheme="minorHAnsi"/>
          <w:sz w:val="24"/>
          <w:szCs w:val="24"/>
        </w:rPr>
        <w:t xml:space="preserve">Realizacja badania </w:t>
      </w:r>
      <w:r w:rsidR="00F51B0F">
        <w:rPr>
          <w:rFonts w:cstheme="minorHAnsi"/>
          <w:sz w:val="24"/>
          <w:szCs w:val="24"/>
        </w:rPr>
        <w:t>wpisuje się częściowo w</w:t>
      </w:r>
      <w:r w:rsidR="00783824">
        <w:rPr>
          <w:rFonts w:cstheme="minorHAnsi"/>
          <w:sz w:val="24"/>
          <w:szCs w:val="24"/>
        </w:rPr>
        <w:t xml:space="preserve"> </w:t>
      </w:r>
      <w:r w:rsidRPr="00460B49">
        <w:rPr>
          <w:rFonts w:cstheme="minorHAnsi"/>
          <w:sz w:val="24"/>
          <w:szCs w:val="24"/>
        </w:rPr>
        <w:t>wypełnieni</w:t>
      </w:r>
      <w:r w:rsidR="00F51B0F">
        <w:rPr>
          <w:rFonts w:cstheme="minorHAnsi"/>
          <w:sz w:val="24"/>
          <w:szCs w:val="24"/>
        </w:rPr>
        <w:t>e</w:t>
      </w:r>
      <w:r w:rsidRPr="00460B49">
        <w:rPr>
          <w:rFonts w:cstheme="minorHAnsi"/>
          <w:sz w:val="24"/>
          <w:szCs w:val="24"/>
        </w:rPr>
        <w:t xml:space="preserve"> obowiązku ewaluacji osi priorytetow</w:t>
      </w:r>
      <w:r w:rsidR="00D97717">
        <w:rPr>
          <w:rFonts w:cstheme="minorHAnsi"/>
          <w:sz w:val="24"/>
          <w:szCs w:val="24"/>
        </w:rPr>
        <w:t>ych</w:t>
      </w:r>
      <w:r w:rsidRPr="00460B49">
        <w:rPr>
          <w:rFonts w:cstheme="minorHAnsi"/>
          <w:sz w:val="24"/>
          <w:szCs w:val="24"/>
        </w:rPr>
        <w:t xml:space="preserve"> II, VII </w:t>
      </w:r>
      <w:r w:rsidR="008073E5" w:rsidRPr="00460B49">
        <w:rPr>
          <w:rFonts w:cstheme="minorHAnsi"/>
          <w:sz w:val="24"/>
          <w:szCs w:val="24"/>
        </w:rPr>
        <w:t xml:space="preserve">i </w:t>
      </w:r>
      <w:r w:rsidRPr="00460B49">
        <w:rPr>
          <w:rFonts w:cstheme="minorHAnsi"/>
          <w:sz w:val="24"/>
          <w:szCs w:val="24"/>
        </w:rPr>
        <w:t>IX</w:t>
      </w:r>
      <w:r w:rsidR="00D6730E" w:rsidRPr="00460B49">
        <w:rPr>
          <w:rFonts w:cstheme="minorHAnsi"/>
          <w:sz w:val="24"/>
          <w:szCs w:val="24"/>
        </w:rPr>
        <w:t xml:space="preserve"> RPOWP 2014-2020</w:t>
      </w:r>
      <w:r w:rsidRPr="00460B49">
        <w:rPr>
          <w:rFonts w:cstheme="minorHAnsi"/>
          <w:sz w:val="24"/>
          <w:szCs w:val="24"/>
        </w:rPr>
        <w:t xml:space="preserve">. </w:t>
      </w:r>
    </w:p>
    <w:p w14:paraId="5A7EA10D" w14:textId="77777777" w:rsidR="00C507E3" w:rsidRDefault="00A2555F" w:rsidP="00085547">
      <w:pPr>
        <w:spacing w:after="0"/>
        <w:rPr>
          <w:rFonts w:cstheme="minorHAnsi"/>
          <w:sz w:val="24"/>
          <w:szCs w:val="24"/>
        </w:rPr>
      </w:pPr>
      <w:r w:rsidRPr="00460B49">
        <w:rPr>
          <w:rFonts w:cstheme="minorHAnsi"/>
          <w:sz w:val="24"/>
          <w:szCs w:val="24"/>
        </w:rPr>
        <w:t xml:space="preserve">Ewaluacja </w:t>
      </w:r>
      <w:r w:rsidR="000324EC">
        <w:rPr>
          <w:rFonts w:cstheme="minorHAnsi"/>
          <w:sz w:val="24"/>
          <w:szCs w:val="24"/>
        </w:rPr>
        <w:t xml:space="preserve">oceni </w:t>
      </w:r>
      <w:r w:rsidRPr="00460B49">
        <w:rPr>
          <w:rFonts w:cstheme="minorHAnsi"/>
          <w:sz w:val="24"/>
          <w:szCs w:val="24"/>
        </w:rPr>
        <w:t>skutecznoś</w:t>
      </w:r>
      <w:r w:rsidR="000324EC">
        <w:rPr>
          <w:rFonts w:cstheme="minorHAnsi"/>
          <w:sz w:val="24"/>
          <w:szCs w:val="24"/>
        </w:rPr>
        <w:t>ć</w:t>
      </w:r>
      <w:r w:rsidRPr="00460B49">
        <w:rPr>
          <w:rFonts w:cstheme="minorHAnsi"/>
          <w:sz w:val="24"/>
          <w:szCs w:val="24"/>
        </w:rPr>
        <w:t xml:space="preserve"> </w:t>
      </w:r>
      <w:r w:rsidR="00957BB8" w:rsidRPr="00460B49">
        <w:rPr>
          <w:rFonts w:cstheme="minorHAnsi"/>
          <w:sz w:val="24"/>
          <w:szCs w:val="24"/>
        </w:rPr>
        <w:t>i</w:t>
      </w:r>
      <w:r w:rsidRPr="00460B49">
        <w:rPr>
          <w:rFonts w:cstheme="minorHAnsi"/>
          <w:sz w:val="24"/>
          <w:szCs w:val="24"/>
        </w:rPr>
        <w:t xml:space="preserve"> użytecznoś</w:t>
      </w:r>
      <w:r w:rsidR="000324EC">
        <w:rPr>
          <w:rFonts w:cstheme="minorHAnsi"/>
          <w:sz w:val="24"/>
          <w:szCs w:val="24"/>
        </w:rPr>
        <w:t>ć</w:t>
      </w:r>
      <w:r w:rsidRPr="00460B49">
        <w:rPr>
          <w:rFonts w:cstheme="minorHAnsi"/>
          <w:sz w:val="24"/>
          <w:szCs w:val="24"/>
        </w:rPr>
        <w:t xml:space="preserve"> interwencji skierowanej </w:t>
      </w:r>
      <w:r w:rsidR="00C507E3" w:rsidRPr="00210C1B">
        <w:rPr>
          <w:rFonts w:cstheme="minorHAnsi"/>
          <w:b/>
          <w:sz w:val="24"/>
          <w:szCs w:val="24"/>
        </w:rPr>
        <w:t xml:space="preserve">do grup </w:t>
      </w:r>
      <w:r w:rsidR="00957A81" w:rsidRPr="00210C1B">
        <w:rPr>
          <w:rFonts w:cstheme="minorHAnsi"/>
          <w:b/>
          <w:sz w:val="24"/>
          <w:szCs w:val="24"/>
        </w:rPr>
        <w:t xml:space="preserve">w najtrudniejszej sytuacji na rynku pracy </w:t>
      </w:r>
      <w:r w:rsidR="00C507E3" w:rsidRPr="00210C1B">
        <w:rPr>
          <w:rFonts w:cstheme="minorHAnsi"/>
          <w:b/>
          <w:sz w:val="24"/>
          <w:szCs w:val="24"/>
        </w:rPr>
        <w:t>z</w:t>
      </w:r>
      <w:r w:rsidR="00C507E3" w:rsidRPr="00C507E3">
        <w:rPr>
          <w:rFonts w:cstheme="minorHAnsi"/>
          <w:sz w:val="24"/>
          <w:szCs w:val="24"/>
        </w:rPr>
        <w:t xml:space="preserve"> punktu widzenia zakresu interwencji, z </w:t>
      </w:r>
      <w:r w:rsidR="00C507E3">
        <w:rPr>
          <w:rFonts w:cstheme="minorHAnsi"/>
          <w:sz w:val="24"/>
          <w:szCs w:val="24"/>
        </w:rPr>
        <w:t>D</w:t>
      </w:r>
      <w:r w:rsidR="00C507E3" w:rsidRPr="00C507E3">
        <w:rPr>
          <w:rFonts w:cstheme="minorHAnsi"/>
          <w:sz w:val="24"/>
          <w:szCs w:val="24"/>
        </w:rPr>
        <w:t xml:space="preserve">ziałań </w:t>
      </w:r>
      <w:r w:rsidR="00157B7A" w:rsidRPr="00157B7A">
        <w:rPr>
          <w:sz w:val="24"/>
          <w:szCs w:val="24"/>
        </w:rPr>
        <w:t>2.1, 2.2, 2.3, 7.1, 7.2, 7.3 i 9.1 RPOWP 2014-2020</w:t>
      </w:r>
      <w:r w:rsidR="00D8537F">
        <w:rPr>
          <w:sz w:val="24"/>
          <w:szCs w:val="24"/>
        </w:rPr>
        <w:t>,</w:t>
      </w:r>
      <w:r w:rsidR="00157B7A" w:rsidRPr="00157B7A">
        <w:rPr>
          <w:sz w:val="24"/>
          <w:szCs w:val="24"/>
        </w:rPr>
        <w:t xml:space="preserve"> </w:t>
      </w:r>
      <w:r w:rsidR="000324EC" w:rsidRPr="002E0AC5">
        <w:rPr>
          <w:rFonts w:cstheme="minorHAnsi"/>
          <w:sz w:val="24"/>
          <w:szCs w:val="24"/>
        </w:rPr>
        <w:t>objętych badaniem</w:t>
      </w:r>
      <w:r w:rsidR="00D8537F">
        <w:rPr>
          <w:rStyle w:val="Odwoanieprzypisudolnego"/>
          <w:rFonts w:cstheme="minorHAnsi"/>
          <w:sz w:val="24"/>
          <w:szCs w:val="24"/>
        </w:rPr>
        <w:footnoteReference w:id="1"/>
      </w:r>
      <w:r w:rsidRPr="00A63B23">
        <w:rPr>
          <w:rFonts w:cstheme="minorHAnsi"/>
          <w:sz w:val="24"/>
          <w:szCs w:val="24"/>
        </w:rPr>
        <w:t xml:space="preserve">. </w:t>
      </w:r>
    </w:p>
    <w:p w14:paraId="46F566C9" w14:textId="77777777" w:rsidR="00212ACF" w:rsidRDefault="00212ACF" w:rsidP="00C507E3">
      <w:pPr>
        <w:spacing w:after="0"/>
        <w:jc w:val="both"/>
        <w:rPr>
          <w:rFonts w:cstheme="minorHAnsi"/>
          <w:sz w:val="24"/>
          <w:szCs w:val="24"/>
        </w:rPr>
      </w:pPr>
    </w:p>
    <w:p w14:paraId="4F74F88C" w14:textId="77777777" w:rsidR="005D3B52" w:rsidRPr="00460B49" w:rsidRDefault="00C507E3" w:rsidP="00C507E3">
      <w:pPr>
        <w:spacing w:after="0"/>
        <w:jc w:val="both"/>
        <w:rPr>
          <w:rFonts w:cstheme="minorHAnsi"/>
          <w:sz w:val="24"/>
          <w:szCs w:val="24"/>
        </w:rPr>
      </w:pPr>
      <w:r>
        <w:rPr>
          <w:rFonts w:cstheme="minorHAnsi"/>
          <w:sz w:val="24"/>
          <w:szCs w:val="24"/>
        </w:rPr>
        <w:t>W ramach e</w:t>
      </w:r>
      <w:r w:rsidR="005D3B52" w:rsidRPr="00460B49">
        <w:rPr>
          <w:rFonts w:cstheme="minorHAnsi"/>
          <w:sz w:val="24"/>
          <w:szCs w:val="24"/>
        </w:rPr>
        <w:t>waluacj</w:t>
      </w:r>
      <w:r>
        <w:rPr>
          <w:rFonts w:cstheme="minorHAnsi"/>
          <w:sz w:val="24"/>
          <w:szCs w:val="24"/>
        </w:rPr>
        <w:t>i</w:t>
      </w:r>
      <w:r w:rsidR="005D3B52" w:rsidRPr="00460B49">
        <w:rPr>
          <w:rFonts w:cstheme="minorHAnsi"/>
          <w:sz w:val="24"/>
          <w:szCs w:val="24"/>
        </w:rPr>
        <w:t xml:space="preserve"> oceni</w:t>
      </w:r>
      <w:r>
        <w:rPr>
          <w:rFonts w:cstheme="minorHAnsi"/>
          <w:sz w:val="24"/>
          <w:szCs w:val="24"/>
        </w:rPr>
        <w:t>one zostaną</w:t>
      </w:r>
      <w:r w:rsidR="005D3B52" w:rsidRPr="00460B49">
        <w:rPr>
          <w:rFonts w:cstheme="minorHAnsi"/>
          <w:sz w:val="24"/>
          <w:szCs w:val="24"/>
        </w:rPr>
        <w:t xml:space="preserve"> </w:t>
      </w:r>
      <w:r w:rsidR="008637C5">
        <w:rPr>
          <w:rFonts w:cstheme="minorHAnsi"/>
          <w:sz w:val="24"/>
          <w:szCs w:val="24"/>
        </w:rPr>
        <w:t>rezultaty</w:t>
      </w:r>
      <w:r w:rsidR="008637C5" w:rsidRPr="00460B49">
        <w:rPr>
          <w:rFonts w:cstheme="minorHAnsi"/>
          <w:sz w:val="24"/>
          <w:szCs w:val="24"/>
        </w:rPr>
        <w:t xml:space="preserve"> </w:t>
      </w:r>
      <w:r w:rsidR="005D3B52" w:rsidRPr="00460B49">
        <w:rPr>
          <w:rFonts w:cstheme="minorHAnsi"/>
          <w:sz w:val="24"/>
          <w:szCs w:val="24"/>
        </w:rPr>
        <w:t xml:space="preserve">wsparcia </w:t>
      </w:r>
      <w:r w:rsidR="00212ACF">
        <w:rPr>
          <w:rFonts w:cstheme="minorHAnsi"/>
          <w:sz w:val="24"/>
          <w:szCs w:val="24"/>
        </w:rPr>
        <w:t xml:space="preserve">kierowanego bezpośrednio do osób w najtrudniejszej sytuacji na rynku pracy </w:t>
      </w:r>
      <w:r w:rsidR="005D3B52" w:rsidRPr="00460B49">
        <w:rPr>
          <w:rFonts w:cstheme="minorHAnsi"/>
          <w:sz w:val="24"/>
          <w:szCs w:val="24"/>
        </w:rPr>
        <w:t>w zakresie:</w:t>
      </w:r>
    </w:p>
    <w:p w14:paraId="556FF04B" w14:textId="77777777" w:rsidR="00E92356" w:rsidRDefault="005D3B52" w:rsidP="00477ACA">
      <w:pPr>
        <w:pStyle w:val="Akapitzlist"/>
        <w:numPr>
          <w:ilvl w:val="0"/>
          <w:numId w:val="24"/>
        </w:numPr>
        <w:spacing w:after="200" w:line="276" w:lineRule="auto"/>
        <w:ind w:left="284" w:hanging="284"/>
        <w:rPr>
          <w:rFonts w:cstheme="minorHAnsi"/>
          <w:sz w:val="24"/>
          <w:szCs w:val="24"/>
        </w:rPr>
      </w:pPr>
      <w:r w:rsidRPr="00460B49">
        <w:rPr>
          <w:rFonts w:cstheme="minorHAnsi"/>
          <w:sz w:val="24"/>
          <w:szCs w:val="24"/>
        </w:rPr>
        <w:t>zwiększenia aktywności i mobilności zawodowej oraz zdolności do zatrudnienia osób</w:t>
      </w:r>
      <w:r w:rsidR="003215D1">
        <w:rPr>
          <w:rFonts w:cstheme="minorHAnsi"/>
          <w:sz w:val="24"/>
          <w:szCs w:val="24"/>
        </w:rPr>
        <w:t xml:space="preserve"> będących w najtrudniejszej sytuacji na rynku pracy</w:t>
      </w:r>
      <w:r w:rsidRPr="00460B49">
        <w:rPr>
          <w:rFonts w:cstheme="minorHAnsi"/>
          <w:sz w:val="24"/>
          <w:szCs w:val="24"/>
        </w:rPr>
        <w:t>,</w:t>
      </w:r>
    </w:p>
    <w:p w14:paraId="42625A7E" w14:textId="77777777" w:rsidR="004A70D3" w:rsidRDefault="00735D6F" w:rsidP="00477ACA">
      <w:pPr>
        <w:pStyle w:val="Akapitzlist"/>
        <w:numPr>
          <w:ilvl w:val="0"/>
          <w:numId w:val="24"/>
        </w:numPr>
        <w:spacing w:after="200" w:line="276" w:lineRule="auto"/>
        <w:ind w:left="284" w:hanging="284"/>
        <w:rPr>
          <w:rFonts w:cstheme="minorHAnsi"/>
          <w:sz w:val="24"/>
          <w:szCs w:val="24"/>
        </w:rPr>
      </w:pPr>
      <w:r>
        <w:rPr>
          <w:rFonts w:cstheme="minorHAnsi"/>
          <w:sz w:val="24"/>
          <w:szCs w:val="24"/>
        </w:rPr>
        <w:t xml:space="preserve">realizacji </w:t>
      </w:r>
      <w:r w:rsidR="004A70D3" w:rsidRPr="004A70D3">
        <w:rPr>
          <w:rFonts w:cstheme="minorHAnsi"/>
          <w:sz w:val="24"/>
          <w:szCs w:val="24"/>
        </w:rPr>
        <w:t>przedsięwzięć</w:t>
      </w:r>
      <w:r w:rsidR="004A70D3">
        <w:rPr>
          <w:rFonts w:cstheme="minorHAnsi"/>
          <w:sz w:val="24"/>
          <w:szCs w:val="24"/>
        </w:rPr>
        <w:t xml:space="preserve"> mających</w:t>
      </w:r>
      <w:r w:rsidR="004A70D3" w:rsidRPr="004A70D3">
        <w:rPr>
          <w:rFonts w:cstheme="minorHAnsi"/>
          <w:sz w:val="24"/>
          <w:szCs w:val="24"/>
        </w:rPr>
        <w:t xml:space="preserve"> ułatwić godzenie życia zawodowego i</w:t>
      </w:r>
      <w:r w:rsidR="004A70D3">
        <w:rPr>
          <w:rFonts w:cstheme="minorHAnsi"/>
          <w:sz w:val="24"/>
          <w:szCs w:val="24"/>
        </w:rPr>
        <w:t xml:space="preserve"> prywatnego, poprawiających</w:t>
      </w:r>
      <w:r w:rsidR="004A70D3" w:rsidRPr="004A70D3">
        <w:rPr>
          <w:rFonts w:cstheme="minorHAnsi"/>
          <w:sz w:val="24"/>
          <w:szCs w:val="24"/>
        </w:rPr>
        <w:t xml:space="preserve"> szanse na zatrudnienie osób, które pełnią funkcje opiekuńcze</w:t>
      </w:r>
      <w:r w:rsidR="004A70D3">
        <w:rPr>
          <w:rFonts w:cstheme="minorHAnsi"/>
          <w:sz w:val="24"/>
          <w:szCs w:val="24"/>
        </w:rPr>
        <w:t>,</w:t>
      </w:r>
    </w:p>
    <w:p w14:paraId="5236672B" w14:textId="77777777" w:rsidR="00735D6F" w:rsidRPr="00460B49" w:rsidRDefault="00735D6F" w:rsidP="00477ACA">
      <w:pPr>
        <w:pStyle w:val="Akapitzlist"/>
        <w:numPr>
          <w:ilvl w:val="0"/>
          <w:numId w:val="24"/>
        </w:numPr>
        <w:spacing w:after="200" w:line="276" w:lineRule="auto"/>
        <w:ind w:left="284" w:hanging="284"/>
        <w:rPr>
          <w:rFonts w:cstheme="minorHAnsi"/>
          <w:sz w:val="24"/>
          <w:szCs w:val="24"/>
        </w:rPr>
      </w:pPr>
      <w:r>
        <w:rPr>
          <w:rFonts w:cstheme="minorHAnsi"/>
          <w:sz w:val="24"/>
          <w:szCs w:val="24"/>
        </w:rPr>
        <w:t>rozwoju przedsiębiorczości i samozatrudnienia,</w:t>
      </w:r>
    </w:p>
    <w:p w14:paraId="0C20BCD5" w14:textId="77777777" w:rsidR="00E92356" w:rsidRPr="00D4098E" w:rsidRDefault="002C1A37" w:rsidP="00477ACA">
      <w:pPr>
        <w:pStyle w:val="Akapitzlist"/>
        <w:numPr>
          <w:ilvl w:val="0"/>
          <w:numId w:val="24"/>
        </w:numPr>
        <w:spacing w:after="200" w:line="276" w:lineRule="auto"/>
        <w:ind w:left="284" w:hanging="284"/>
        <w:rPr>
          <w:rFonts w:cstheme="minorHAnsi"/>
          <w:sz w:val="24"/>
          <w:szCs w:val="24"/>
        </w:rPr>
      </w:pPr>
      <w:r w:rsidRPr="00460B49">
        <w:rPr>
          <w:sz w:val="24"/>
          <w:szCs w:val="24"/>
        </w:rPr>
        <w:t xml:space="preserve">zwiększenia aktywizacji społecznej i zawodowej osób </w:t>
      </w:r>
      <w:r w:rsidR="003215D1">
        <w:rPr>
          <w:sz w:val="24"/>
          <w:szCs w:val="24"/>
        </w:rPr>
        <w:t xml:space="preserve">wykluczonych i zagrożonych wykluczeniem społecznym </w:t>
      </w:r>
      <w:r w:rsidRPr="00460B49">
        <w:rPr>
          <w:sz w:val="24"/>
          <w:szCs w:val="24"/>
        </w:rPr>
        <w:t>na rzecz poprawy i wzmocnienia ich zdolności do zatrudnienia,</w:t>
      </w:r>
    </w:p>
    <w:p w14:paraId="5EF8F38B" w14:textId="77777777" w:rsidR="00354E84" w:rsidRDefault="00210C1B" w:rsidP="00354E84">
      <w:pPr>
        <w:spacing w:before="240" w:after="360" w:line="276" w:lineRule="auto"/>
        <w:rPr>
          <w:rFonts w:cstheme="minorHAnsi"/>
          <w:sz w:val="24"/>
          <w:szCs w:val="24"/>
        </w:rPr>
      </w:pPr>
      <w:r>
        <w:rPr>
          <w:rFonts w:cstheme="minorHAnsi"/>
          <w:sz w:val="24"/>
          <w:szCs w:val="24"/>
        </w:rPr>
        <w:t xml:space="preserve">Poprzez ocenę skuteczności i użyteczności </w:t>
      </w:r>
      <w:r w:rsidR="0001660E">
        <w:rPr>
          <w:rFonts w:cstheme="minorHAnsi"/>
          <w:sz w:val="24"/>
          <w:szCs w:val="24"/>
        </w:rPr>
        <w:t>interwencji, e</w:t>
      </w:r>
      <w:r w:rsidR="00354E84">
        <w:rPr>
          <w:rFonts w:cstheme="minorHAnsi"/>
          <w:sz w:val="24"/>
          <w:szCs w:val="24"/>
        </w:rPr>
        <w:t xml:space="preserve">waluacja ma za zadanie ocenić zakres zmian, jakich doświadczyły osoby znajdujące się w </w:t>
      </w:r>
      <w:r w:rsidR="00220671">
        <w:rPr>
          <w:rFonts w:cstheme="minorHAnsi"/>
          <w:sz w:val="24"/>
          <w:szCs w:val="24"/>
        </w:rPr>
        <w:t xml:space="preserve">najtrudniejszej sytuacji na rynku pracy, </w:t>
      </w:r>
      <w:r w:rsidR="0063217F">
        <w:rPr>
          <w:rFonts w:cstheme="minorHAnsi"/>
          <w:sz w:val="24"/>
          <w:szCs w:val="24"/>
        </w:rPr>
        <w:t xml:space="preserve">dzięki wsparciu uzyskanemu </w:t>
      </w:r>
      <w:r w:rsidR="00220671">
        <w:rPr>
          <w:rFonts w:cstheme="minorHAnsi"/>
          <w:sz w:val="24"/>
          <w:szCs w:val="24"/>
        </w:rPr>
        <w:t>w ramach Regionalnego Programu Operacyjnego Województwa Podlaskiego 2014-2020.</w:t>
      </w:r>
    </w:p>
    <w:p w14:paraId="0FA4163B" w14:textId="62E9DB1B" w:rsidR="00CF7969" w:rsidRDefault="00684502" w:rsidP="00A3793A">
      <w:pPr>
        <w:pStyle w:val="Default"/>
        <w:spacing w:line="276" w:lineRule="auto"/>
        <w:rPr>
          <w:rFonts w:asciiTheme="minorHAnsi" w:eastAsia="Times New Roman" w:hAnsiTheme="minorHAnsi" w:cstheme="minorHAnsi"/>
          <w:lang w:eastAsia="pl-PL"/>
        </w:rPr>
      </w:pPr>
      <w:r w:rsidRPr="005F3DC3">
        <w:rPr>
          <w:rFonts w:asciiTheme="minorHAnsi" w:eastAsia="Times New Roman" w:hAnsiTheme="minorHAnsi" w:cstheme="minorHAnsi"/>
          <w:lang w:eastAsia="pl-PL"/>
        </w:rPr>
        <w:t xml:space="preserve">Regionalny Program Operacyjny Województwa Podlaskiego na lata 2014-2020 </w:t>
      </w:r>
      <w:r w:rsidR="00767E52" w:rsidRPr="005F3DC3">
        <w:rPr>
          <w:rFonts w:asciiTheme="minorHAnsi" w:eastAsia="Times New Roman" w:hAnsiTheme="minorHAnsi" w:cstheme="minorHAnsi"/>
          <w:lang w:eastAsia="pl-PL"/>
        </w:rPr>
        <w:t xml:space="preserve">(RPOWP 2014-2020) </w:t>
      </w:r>
      <w:r w:rsidR="00321907">
        <w:rPr>
          <w:rFonts w:asciiTheme="minorHAnsi" w:eastAsia="Times New Roman" w:hAnsiTheme="minorHAnsi" w:cstheme="minorHAnsi"/>
          <w:lang w:eastAsia="pl-PL"/>
        </w:rPr>
        <w:t xml:space="preserve">zawiera szerokie spojrzenie na problematykę osób, które </w:t>
      </w:r>
      <w:r w:rsidR="00CF7969">
        <w:rPr>
          <w:rFonts w:asciiTheme="minorHAnsi" w:eastAsia="Times New Roman" w:hAnsiTheme="minorHAnsi" w:cstheme="minorHAnsi"/>
          <w:lang w:eastAsia="pl-PL"/>
        </w:rPr>
        <w:t xml:space="preserve">napotykają trudności </w:t>
      </w:r>
      <w:r w:rsidR="004D4ADE">
        <w:rPr>
          <w:rFonts w:asciiTheme="minorHAnsi" w:eastAsia="Times New Roman" w:hAnsiTheme="minorHAnsi" w:cstheme="minorHAnsi"/>
          <w:lang w:eastAsia="pl-PL"/>
        </w:rPr>
        <w:br/>
      </w:r>
      <w:r w:rsidR="00CF7969">
        <w:rPr>
          <w:rFonts w:asciiTheme="minorHAnsi" w:eastAsia="Times New Roman" w:hAnsiTheme="minorHAnsi" w:cstheme="minorHAnsi"/>
          <w:lang w:eastAsia="pl-PL"/>
        </w:rPr>
        <w:t xml:space="preserve">w </w:t>
      </w:r>
      <w:r w:rsidR="004B21EC">
        <w:rPr>
          <w:rFonts w:asciiTheme="minorHAnsi" w:eastAsia="Times New Roman" w:hAnsiTheme="minorHAnsi" w:cstheme="minorHAnsi"/>
          <w:lang w:eastAsia="pl-PL"/>
        </w:rPr>
        <w:t>wejściu, powrocie czy uczestnictwie w r</w:t>
      </w:r>
      <w:r w:rsidR="00CF7969">
        <w:rPr>
          <w:rFonts w:asciiTheme="minorHAnsi" w:eastAsia="Times New Roman" w:hAnsiTheme="minorHAnsi" w:cstheme="minorHAnsi"/>
          <w:lang w:eastAsia="pl-PL"/>
        </w:rPr>
        <w:t>yn</w:t>
      </w:r>
      <w:r w:rsidR="004B21EC">
        <w:rPr>
          <w:rFonts w:asciiTheme="minorHAnsi" w:eastAsia="Times New Roman" w:hAnsiTheme="minorHAnsi" w:cstheme="minorHAnsi"/>
          <w:lang w:eastAsia="pl-PL"/>
        </w:rPr>
        <w:t xml:space="preserve">ku </w:t>
      </w:r>
      <w:r w:rsidR="00CF7969">
        <w:rPr>
          <w:rFonts w:asciiTheme="minorHAnsi" w:eastAsia="Times New Roman" w:hAnsiTheme="minorHAnsi" w:cstheme="minorHAnsi"/>
          <w:lang w:eastAsia="pl-PL"/>
        </w:rPr>
        <w:t>pracy.</w:t>
      </w:r>
      <w:r w:rsidR="00F8472F">
        <w:rPr>
          <w:rFonts w:asciiTheme="minorHAnsi" w:eastAsia="Times New Roman" w:hAnsiTheme="minorHAnsi" w:cstheme="minorHAnsi"/>
          <w:lang w:eastAsia="pl-PL"/>
        </w:rPr>
        <w:t xml:space="preserve"> </w:t>
      </w:r>
      <w:r w:rsidR="00F77690">
        <w:rPr>
          <w:rFonts w:asciiTheme="minorHAnsi" w:eastAsia="Times New Roman" w:hAnsiTheme="minorHAnsi" w:cstheme="minorHAnsi"/>
          <w:lang w:eastAsia="pl-PL"/>
        </w:rPr>
        <w:t>Spojrzenie to wykracza poza uwarunkowania ustawy o promocji zatrudni</w:t>
      </w:r>
      <w:r w:rsidR="00C2755A">
        <w:rPr>
          <w:rFonts w:asciiTheme="minorHAnsi" w:eastAsia="Times New Roman" w:hAnsiTheme="minorHAnsi" w:cstheme="minorHAnsi"/>
          <w:lang w:eastAsia="pl-PL"/>
        </w:rPr>
        <w:t xml:space="preserve">enia i instytucjach rynku pracy, </w:t>
      </w:r>
      <w:r w:rsidR="00494B22">
        <w:rPr>
          <w:rFonts w:asciiTheme="minorHAnsi" w:eastAsia="Times New Roman" w:hAnsiTheme="minorHAnsi" w:cstheme="minorHAnsi"/>
          <w:lang w:eastAsia="pl-PL"/>
        </w:rPr>
        <w:t xml:space="preserve">która reguluje kwestie </w:t>
      </w:r>
      <w:r w:rsidR="00C86809">
        <w:rPr>
          <w:rFonts w:asciiTheme="minorHAnsi" w:eastAsia="Times New Roman" w:hAnsiTheme="minorHAnsi" w:cstheme="minorHAnsi"/>
          <w:lang w:eastAsia="pl-PL"/>
        </w:rPr>
        <w:t>instytucjonalnego wspierania rynku pracy</w:t>
      </w:r>
      <w:r w:rsidR="00C12F70">
        <w:rPr>
          <w:rStyle w:val="Odwoanieprzypisudolnego"/>
          <w:rFonts w:asciiTheme="minorHAnsi" w:eastAsia="Times New Roman" w:hAnsiTheme="minorHAnsi" w:cstheme="minorHAnsi"/>
          <w:lang w:eastAsia="pl-PL"/>
        </w:rPr>
        <w:footnoteReference w:id="2"/>
      </w:r>
      <w:r w:rsidR="00F45165">
        <w:rPr>
          <w:rFonts w:asciiTheme="minorHAnsi" w:eastAsia="Times New Roman" w:hAnsiTheme="minorHAnsi" w:cstheme="minorHAnsi"/>
          <w:lang w:eastAsia="pl-PL"/>
        </w:rPr>
        <w:t xml:space="preserve">. Ustawa, instytucjonalnie </w:t>
      </w:r>
      <w:r w:rsidR="00C2755A">
        <w:rPr>
          <w:rFonts w:asciiTheme="minorHAnsi" w:eastAsia="Times New Roman" w:hAnsiTheme="minorHAnsi" w:cstheme="minorHAnsi"/>
          <w:lang w:eastAsia="pl-PL"/>
        </w:rPr>
        <w:t>ukierunkowuj</w:t>
      </w:r>
      <w:r w:rsidR="00F45165">
        <w:rPr>
          <w:rFonts w:asciiTheme="minorHAnsi" w:eastAsia="Times New Roman" w:hAnsiTheme="minorHAnsi" w:cstheme="minorHAnsi"/>
          <w:lang w:eastAsia="pl-PL"/>
        </w:rPr>
        <w:t>e</w:t>
      </w:r>
      <w:r w:rsidR="00C2755A">
        <w:rPr>
          <w:rFonts w:asciiTheme="minorHAnsi" w:eastAsia="Times New Roman" w:hAnsiTheme="minorHAnsi" w:cstheme="minorHAnsi"/>
          <w:lang w:eastAsia="pl-PL"/>
        </w:rPr>
        <w:t xml:space="preserve"> wsparcie głównie na osoby zarej</w:t>
      </w:r>
      <w:r w:rsidR="00386D72">
        <w:rPr>
          <w:rFonts w:asciiTheme="minorHAnsi" w:eastAsia="Times New Roman" w:hAnsiTheme="minorHAnsi" w:cstheme="minorHAnsi"/>
          <w:lang w:eastAsia="pl-PL"/>
        </w:rPr>
        <w:t>estrowane jako osoby bezrobotne</w:t>
      </w:r>
      <w:r w:rsidR="00C2755A">
        <w:rPr>
          <w:rStyle w:val="Odwoanieprzypisudolnego"/>
          <w:rFonts w:asciiTheme="minorHAnsi" w:eastAsia="Times New Roman" w:hAnsiTheme="minorHAnsi" w:cstheme="minorHAnsi"/>
          <w:lang w:eastAsia="pl-PL"/>
        </w:rPr>
        <w:footnoteReference w:id="3"/>
      </w:r>
      <w:r w:rsidR="00C2755A">
        <w:rPr>
          <w:rFonts w:asciiTheme="minorHAnsi" w:eastAsia="Times New Roman" w:hAnsiTheme="minorHAnsi" w:cstheme="minorHAnsi"/>
          <w:lang w:eastAsia="pl-PL"/>
        </w:rPr>
        <w:t xml:space="preserve"> </w:t>
      </w:r>
      <w:r w:rsidR="00386D72">
        <w:rPr>
          <w:rFonts w:asciiTheme="minorHAnsi" w:eastAsia="Times New Roman" w:hAnsiTheme="minorHAnsi" w:cstheme="minorHAnsi"/>
          <w:lang w:eastAsia="pl-PL"/>
        </w:rPr>
        <w:t>oraz przewiduj</w:t>
      </w:r>
      <w:r w:rsidR="004D4ADE">
        <w:rPr>
          <w:rFonts w:asciiTheme="minorHAnsi" w:eastAsia="Times New Roman" w:hAnsiTheme="minorHAnsi" w:cstheme="minorHAnsi"/>
          <w:lang w:eastAsia="pl-PL"/>
        </w:rPr>
        <w:t>e</w:t>
      </w:r>
      <w:r w:rsidR="00386D72">
        <w:rPr>
          <w:rFonts w:asciiTheme="minorHAnsi" w:eastAsia="Times New Roman" w:hAnsiTheme="minorHAnsi" w:cstheme="minorHAnsi"/>
          <w:lang w:eastAsia="pl-PL"/>
        </w:rPr>
        <w:t xml:space="preserve"> </w:t>
      </w:r>
      <w:r w:rsidR="002971A8">
        <w:rPr>
          <w:rFonts w:asciiTheme="minorHAnsi" w:eastAsia="Times New Roman" w:hAnsiTheme="minorHAnsi" w:cstheme="minorHAnsi"/>
          <w:lang w:eastAsia="pl-PL"/>
        </w:rPr>
        <w:lastRenderedPageBreak/>
        <w:t>określone, dodatkowe preferencje osobom bezrobotnym znajdującym się w tzw. szczególnej sytuacji na rynku pracy</w:t>
      </w:r>
      <w:r w:rsidR="00D97C78">
        <w:rPr>
          <w:rStyle w:val="Odwoanieprzypisudolnego"/>
          <w:rFonts w:asciiTheme="minorHAnsi" w:eastAsia="Times New Roman" w:hAnsiTheme="minorHAnsi" w:cstheme="minorHAnsi"/>
          <w:lang w:eastAsia="pl-PL"/>
        </w:rPr>
        <w:footnoteReference w:id="4"/>
      </w:r>
      <w:r w:rsidR="00D97C78">
        <w:rPr>
          <w:rFonts w:asciiTheme="minorHAnsi" w:eastAsia="Times New Roman" w:hAnsiTheme="minorHAnsi" w:cstheme="minorHAnsi"/>
          <w:lang w:eastAsia="pl-PL"/>
        </w:rPr>
        <w:t>.</w:t>
      </w:r>
      <w:r w:rsidR="002971A8">
        <w:rPr>
          <w:rFonts w:asciiTheme="minorHAnsi" w:eastAsia="Times New Roman" w:hAnsiTheme="minorHAnsi" w:cstheme="minorHAnsi"/>
          <w:lang w:eastAsia="pl-PL"/>
        </w:rPr>
        <w:t xml:space="preserve"> </w:t>
      </w:r>
    </w:p>
    <w:p w14:paraId="24F59D24" w14:textId="77777777" w:rsidR="00CF7969" w:rsidRDefault="00CF7969" w:rsidP="00767E52">
      <w:pPr>
        <w:pStyle w:val="Default"/>
        <w:rPr>
          <w:rFonts w:asciiTheme="minorHAnsi" w:eastAsia="Times New Roman" w:hAnsiTheme="minorHAnsi" w:cstheme="minorHAnsi"/>
          <w:lang w:eastAsia="pl-PL"/>
        </w:rPr>
      </w:pPr>
    </w:p>
    <w:p w14:paraId="7D9A4165" w14:textId="77777777" w:rsidR="009D2E93" w:rsidRDefault="00F8472F" w:rsidP="00085547">
      <w:pPr>
        <w:pStyle w:val="Tekstkomentarza"/>
        <w:spacing w:after="0" w:line="276" w:lineRule="auto"/>
        <w:rPr>
          <w:rFonts w:asciiTheme="minorHAnsi" w:hAnsiTheme="minorHAnsi" w:cstheme="minorHAnsi"/>
          <w:color w:val="000000"/>
          <w:sz w:val="24"/>
          <w:szCs w:val="24"/>
        </w:rPr>
      </w:pPr>
      <w:r w:rsidRPr="009D2E93">
        <w:rPr>
          <w:rFonts w:asciiTheme="minorHAnsi" w:eastAsia="Times New Roman" w:hAnsiTheme="minorHAnsi" w:cstheme="minorHAnsi"/>
          <w:color w:val="000000"/>
          <w:sz w:val="24"/>
          <w:szCs w:val="24"/>
          <w:lang w:eastAsia="pl-PL"/>
        </w:rPr>
        <w:t>RPOWP 2014-2020,</w:t>
      </w:r>
      <w:r w:rsidR="00321907" w:rsidRPr="009D2E93">
        <w:rPr>
          <w:rFonts w:asciiTheme="minorHAnsi" w:eastAsia="Times New Roman" w:hAnsiTheme="minorHAnsi" w:cstheme="minorHAnsi"/>
          <w:color w:val="000000"/>
          <w:sz w:val="24"/>
          <w:szCs w:val="24"/>
          <w:lang w:eastAsia="pl-PL"/>
        </w:rPr>
        <w:t xml:space="preserve"> </w:t>
      </w:r>
      <w:r w:rsidR="00230AAE" w:rsidRPr="009D2E93">
        <w:rPr>
          <w:rFonts w:asciiTheme="minorHAnsi" w:eastAsia="Times New Roman" w:hAnsiTheme="minorHAnsi" w:cstheme="minorHAnsi"/>
          <w:color w:val="000000"/>
          <w:sz w:val="24"/>
          <w:szCs w:val="24"/>
          <w:lang w:eastAsia="pl-PL"/>
        </w:rPr>
        <w:t>dedykuje osobom znajdującym się w najtrudniejszej sytuacji na rynku pracy specjalne działania, mające wesprzeć te osoby w przejściu z</w:t>
      </w:r>
      <w:r w:rsidR="00AE10AA" w:rsidRPr="009D2E93">
        <w:rPr>
          <w:rFonts w:asciiTheme="minorHAnsi" w:eastAsia="Times New Roman" w:hAnsiTheme="minorHAnsi" w:cstheme="minorHAnsi"/>
          <w:color w:val="000000"/>
          <w:sz w:val="24"/>
          <w:szCs w:val="24"/>
          <w:lang w:eastAsia="pl-PL"/>
        </w:rPr>
        <w:t xml:space="preserve"> bezrobocia </w:t>
      </w:r>
      <w:r w:rsidR="009339C6" w:rsidRPr="009D2E93">
        <w:rPr>
          <w:rFonts w:asciiTheme="minorHAnsi" w:eastAsia="Times New Roman" w:hAnsiTheme="minorHAnsi" w:cstheme="minorHAnsi"/>
          <w:color w:val="000000"/>
          <w:sz w:val="24"/>
          <w:szCs w:val="24"/>
          <w:lang w:eastAsia="pl-PL"/>
        </w:rPr>
        <w:t xml:space="preserve">lub bierności zawodowej </w:t>
      </w:r>
      <w:r w:rsidR="00AE10AA" w:rsidRPr="009D2E93">
        <w:rPr>
          <w:rFonts w:asciiTheme="minorHAnsi" w:eastAsia="Times New Roman" w:hAnsiTheme="minorHAnsi" w:cstheme="minorHAnsi"/>
          <w:color w:val="000000"/>
          <w:sz w:val="24"/>
          <w:szCs w:val="24"/>
          <w:lang w:eastAsia="pl-PL"/>
        </w:rPr>
        <w:t>do zatrudnienia</w:t>
      </w:r>
      <w:r w:rsidR="00230AAE" w:rsidRPr="009D2E93">
        <w:rPr>
          <w:rFonts w:asciiTheme="minorHAnsi" w:eastAsia="Times New Roman" w:hAnsiTheme="minorHAnsi" w:cstheme="minorHAnsi"/>
          <w:color w:val="000000"/>
          <w:sz w:val="24"/>
          <w:szCs w:val="24"/>
          <w:lang w:eastAsia="pl-PL"/>
        </w:rPr>
        <w:t>.</w:t>
      </w:r>
      <w:r w:rsidR="00230AAE" w:rsidRPr="00AF2E78">
        <w:rPr>
          <w:rFonts w:asciiTheme="minorHAnsi" w:hAnsiTheme="minorHAnsi" w:cstheme="minorHAnsi"/>
        </w:rPr>
        <w:t xml:space="preserve"> </w:t>
      </w:r>
      <w:r w:rsidR="009D2E93" w:rsidRPr="009D2E93">
        <w:rPr>
          <w:rFonts w:ascii="Arial" w:hAnsi="Arial" w:cs="Arial"/>
          <w:sz w:val="25"/>
          <w:szCs w:val="25"/>
        </w:rPr>
        <w:t xml:space="preserve"> </w:t>
      </w:r>
    </w:p>
    <w:p w14:paraId="21CBBF4C" w14:textId="77777777" w:rsidR="00AE6B68" w:rsidRPr="009D2E93" w:rsidRDefault="00AE6B68" w:rsidP="00085547">
      <w:pPr>
        <w:pStyle w:val="Tekstkomentarza"/>
        <w:spacing w:after="0" w:line="276" w:lineRule="auto"/>
        <w:rPr>
          <w:rFonts w:asciiTheme="minorHAnsi" w:hAnsiTheme="minorHAnsi" w:cstheme="minorHAnsi"/>
          <w:color w:val="000000"/>
          <w:sz w:val="24"/>
          <w:szCs w:val="24"/>
        </w:rPr>
      </w:pPr>
    </w:p>
    <w:p w14:paraId="207686FA" w14:textId="3FC45A3E" w:rsidR="00704996" w:rsidRPr="005F3DC3" w:rsidRDefault="00955ACE" w:rsidP="00085547">
      <w:pPr>
        <w:pStyle w:val="Default"/>
        <w:spacing w:line="276" w:lineRule="auto"/>
        <w:rPr>
          <w:rFonts w:asciiTheme="minorHAnsi" w:hAnsiTheme="minorHAnsi" w:cstheme="minorHAnsi"/>
          <w:lang w:eastAsia="pl-PL"/>
        </w:rPr>
      </w:pPr>
      <w:r w:rsidRPr="00AF2E78">
        <w:rPr>
          <w:rFonts w:asciiTheme="minorHAnsi" w:hAnsiTheme="minorHAnsi" w:cstheme="minorHAnsi"/>
        </w:rPr>
        <w:t>Szczegółowe wskazania dotyczące kategorii</w:t>
      </w:r>
      <w:r w:rsidR="005E52B3" w:rsidRPr="00AF2E78">
        <w:rPr>
          <w:rFonts w:asciiTheme="minorHAnsi" w:hAnsiTheme="minorHAnsi" w:cstheme="minorHAnsi"/>
        </w:rPr>
        <w:t xml:space="preserve"> </w:t>
      </w:r>
      <w:r w:rsidRPr="00AF2E78">
        <w:rPr>
          <w:rFonts w:asciiTheme="minorHAnsi" w:hAnsiTheme="minorHAnsi" w:cstheme="minorHAnsi"/>
        </w:rPr>
        <w:t xml:space="preserve">wspieranych </w:t>
      </w:r>
      <w:r w:rsidR="005E52B3" w:rsidRPr="00AF2E78">
        <w:rPr>
          <w:rFonts w:asciiTheme="minorHAnsi" w:hAnsiTheme="minorHAnsi" w:cstheme="minorHAnsi"/>
        </w:rPr>
        <w:t>osób zawiera Szczegółowy Opis Osi Priorytetowych RPOWP 2014-2020</w:t>
      </w:r>
      <w:r w:rsidR="001740EE" w:rsidRPr="00AF2E78">
        <w:rPr>
          <w:rFonts w:asciiTheme="minorHAnsi" w:hAnsiTheme="minorHAnsi" w:cstheme="minorHAnsi"/>
        </w:rPr>
        <w:t xml:space="preserve"> (S</w:t>
      </w:r>
      <w:r w:rsidR="002539A6">
        <w:rPr>
          <w:rFonts w:asciiTheme="minorHAnsi" w:hAnsiTheme="minorHAnsi" w:cstheme="minorHAnsi"/>
        </w:rPr>
        <w:t>Z</w:t>
      </w:r>
      <w:r w:rsidR="001740EE" w:rsidRPr="00AF2E78">
        <w:rPr>
          <w:rFonts w:asciiTheme="minorHAnsi" w:hAnsiTheme="minorHAnsi" w:cstheme="minorHAnsi"/>
        </w:rPr>
        <w:t>OOP)</w:t>
      </w:r>
      <w:r w:rsidR="005E52B3" w:rsidRPr="00AF2E78">
        <w:rPr>
          <w:rFonts w:asciiTheme="minorHAnsi" w:hAnsiTheme="minorHAnsi" w:cstheme="minorHAnsi"/>
        </w:rPr>
        <w:t xml:space="preserve">. </w:t>
      </w:r>
      <w:r w:rsidR="00DD6FED">
        <w:rPr>
          <w:rFonts w:asciiTheme="minorHAnsi" w:hAnsiTheme="minorHAnsi" w:cstheme="minorHAnsi"/>
        </w:rPr>
        <w:t>D</w:t>
      </w:r>
      <w:r w:rsidR="008111C0">
        <w:rPr>
          <w:rFonts w:asciiTheme="minorHAnsi" w:hAnsiTheme="minorHAnsi" w:cstheme="minorHAnsi"/>
        </w:rPr>
        <w:t>o osób z</w:t>
      </w:r>
      <w:r w:rsidR="00FF6187" w:rsidRPr="002959EE">
        <w:rPr>
          <w:rFonts w:asciiTheme="minorHAnsi" w:hAnsiTheme="minorHAnsi" w:cstheme="minorHAnsi"/>
        </w:rPr>
        <w:t>najdując</w:t>
      </w:r>
      <w:r w:rsidR="008111C0">
        <w:rPr>
          <w:rFonts w:asciiTheme="minorHAnsi" w:hAnsiTheme="minorHAnsi" w:cstheme="minorHAnsi"/>
        </w:rPr>
        <w:t xml:space="preserve">ych </w:t>
      </w:r>
      <w:r w:rsidR="00FF6187" w:rsidRPr="002959EE">
        <w:rPr>
          <w:rFonts w:asciiTheme="minorHAnsi" w:hAnsiTheme="minorHAnsi" w:cstheme="minorHAnsi"/>
        </w:rPr>
        <w:t xml:space="preserve">się w </w:t>
      </w:r>
      <w:r w:rsidR="00FF6187" w:rsidRPr="002959EE">
        <w:rPr>
          <w:rFonts w:asciiTheme="minorHAnsi" w:hAnsiTheme="minorHAnsi" w:cstheme="minorHAnsi"/>
          <w:b/>
        </w:rPr>
        <w:t>niekorzystnej</w:t>
      </w:r>
      <w:r w:rsidR="00FF6187" w:rsidRPr="002959EE">
        <w:rPr>
          <w:rFonts w:asciiTheme="minorHAnsi" w:hAnsiTheme="minorHAnsi" w:cstheme="minorHAnsi"/>
        </w:rPr>
        <w:t xml:space="preserve"> </w:t>
      </w:r>
      <w:r w:rsidR="00FC1A7A">
        <w:rPr>
          <w:rFonts w:asciiTheme="minorHAnsi" w:hAnsiTheme="minorHAnsi" w:cstheme="minorHAnsi"/>
        </w:rPr>
        <w:t xml:space="preserve">i </w:t>
      </w:r>
      <w:r w:rsidR="00FC1A7A" w:rsidRPr="00FC1A7A">
        <w:rPr>
          <w:rFonts w:asciiTheme="minorHAnsi" w:hAnsiTheme="minorHAnsi" w:cstheme="minorHAnsi"/>
          <w:b/>
        </w:rPr>
        <w:t>szczególnie trudnej</w:t>
      </w:r>
      <w:r w:rsidR="00FC1A7A">
        <w:rPr>
          <w:rFonts w:asciiTheme="minorHAnsi" w:hAnsiTheme="minorHAnsi" w:cstheme="minorHAnsi"/>
        </w:rPr>
        <w:t xml:space="preserve"> </w:t>
      </w:r>
      <w:r w:rsidR="00FF6187" w:rsidRPr="002959EE">
        <w:rPr>
          <w:rFonts w:asciiTheme="minorHAnsi" w:hAnsiTheme="minorHAnsi" w:cstheme="minorHAnsi"/>
        </w:rPr>
        <w:t>sytuacji na rynku pracy</w:t>
      </w:r>
      <w:r w:rsidR="00DD6FED">
        <w:rPr>
          <w:rFonts w:asciiTheme="minorHAnsi" w:hAnsiTheme="minorHAnsi" w:cstheme="minorHAnsi"/>
        </w:rPr>
        <w:t xml:space="preserve"> </w:t>
      </w:r>
      <w:r w:rsidR="00726C35">
        <w:rPr>
          <w:rFonts w:asciiTheme="minorHAnsi" w:hAnsiTheme="minorHAnsi" w:cstheme="minorHAnsi"/>
        </w:rPr>
        <w:t>S</w:t>
      </w:r>
      <w:r w:rsidR="001D6F1B">
        <w:rPr>
          <w:rFonts w:asciiTheme="minorHAnsi" w:hAnsiTheme="minorHAnsi" w:cstheme="minorHAnsi"/>
        </w:rPr>
        <w:t>Z</w:t>
      </w:r>
      <w:r w:rsidR="00726C35">
        <w:rPr>
          <w:rFonts w:asciiTheme="minorHAnsi" w:hAnsiTheme="minorHAnsi" w:cstheme="minorHAnsi"/>
        </w:rPr>
        <w:t xml:space="preserve">OOP </w:t>
      </w:r>
      <w:r w:rsidR="00DD6FED">
        <w:rPr>
          <w:rFonts w:asciiTheme="minorHAnsi" w:hAnsiTheme="minorHAnsi" w:cstheme="minorHAnsi"/>
        </w:rPr>
        <w:t>zalicza</w:t>
      </w:r>
      <w:r w:rsidR="002913E1">
        <w:rPr>
          <w:rFonts w:asciiTheme="minorHAnsi" w:hAnsiTheme="minorHAnsi" w:cstheme="minorHAnsi"/>
        </w:rPr>
        <w:t xml:space="preserve"> takie osoby jak</w:t>
      </w:r>
      <w:r w:rsidR="00FF6187" w:rsidRPr="002959EE">
        <w:rPr>
          <w:rFonts w:asciiTheme="minorHAnsi" w:hAnsiTheme="minorHAnsi" w:cstheme="minorHAnsi"/>
        </w:rPr>
        <w:t xml:space="preserve">: </w:t>
      </w:r>
      <w:r w:rsidR="00767E52" w:rsidRPr="005F3DC3">
        <w:rPr>
          <w:rFonts w:asciiTheme="minorHAnsi" w:hAnsiTheme="minorHAnsi" w:cstheme="minorHAnsi"/>
          <w:lang w:eastAsia="pl-PL"/>
        </w:rPr>
        <w:t xml:space="preserve">bezrobotne, </w:t>
      </w:r>
      <w:r w:rsidR="002913E1">
        <w:rPr>
          <w:rFonts w:asciiTheme="minorHAnsi" w:hAnsiTheme="minorHAnsi" w:cstheme="minorHAnsi"/>
          <w:lang w:eastAsia="pl-PL"/>
        </w:rPr>
        <w:t>bierne zawodowo oraz inne grupy</w:t>
      </w:r>
      <w:r w:rsidR="00AE6B68">
        <w:rPr>
          <w:rFonts w:asciiTheme="minorHAnsi" w:hAnsiTheme="minorHAnsi" w:cstheme="minorHAnsi"/>
          <w:lang w:eastAsia="pl-PL"/>
        </w:rPr>
        <w:t xml:space="preserve"> (</w:t>
      </w:r>
      <w:r w:rsidR="00FC1A7A">
        <w:rPr>
          <w:rFonts w:asciiTheme="minorHAnsi" w:hAnsiTheme="minorHAnsi" w:cstheme="minorHAnsi"/>
          <w:lang w:eastAsia="pl-PL"/>
        </w:rPr>
        <w:t>tabela 1)</w:t>
      </w:r>
      <w:r w:rsidR="002C6228">
        <w:rPr>
          <w:rFonts w:asciiTheme="minorHAnsi" w:hAnsiTheme="minorHAnsi" w:cstheme="minorHAnsi"/>
          <w:lang w:eastAsia="pl-PL"/>
        </w:rPr>
        <w:t xml:space="preserve">. </w:t>
      </w:r>
      <w:r w:rsidR="002913E1">
        <w:rPr>
          <w:rFonts w:asciiTheme="minorHAnsi" w:hAnsiTheme="minorHAnsi" w:cstheme="minorHAnsi"/>
          <w:lang w:eastAsia="pl-PL"/>
        </w:rPr>
        <w:t>W</w:t>
      </w:r>
      <w:r w:rsidR="001D42FD" w:rsidRPr="005F3DC3">
        <w:rPr>
          <w:rFonts w:asciiTheme="minorHAnsi" w:hAnsiTheme="minorHAnsi" w:cstheme="minorHAnsi"/>
          <w:lang w:eastAsia="pl-PL"/>
        </w:rPr>
        <w:t>sparcie polegające na zwiększeniu</w:t>
      </w:r>
      <w:r w:rsidR="00767E52" w:rsidRPr="005F3DC3">
        <w:rPr>
          <w:rFonts w:asciiTheme="minorHAnsi" w:hAnsiTheme="minorHAnsi" w:cstheme="minorHAnsi"/>
          <w:lang w:eastAsia="pl-PL"/>
        </w:rPr>
        <w:t xml:space="preserve"> zdolności zatrudnieniowej, </w:t>
      </w:r>
      <w:r w:rsidR="002C545E" w:rsidRPr="005F3DC3">
        <w:rPr>
          <w:rFonts w:asciiTheme="minorHAnsi" w:hAnsiTheme="minorHAnsi" w:cstheme="minorHAnsi"/>
          <w:lang w:eastAsia="pl-PL"/>
        </w:rPr>
        <w:t>kier</w:t>
      </w:r>
      <w:r w:rsidR="002913E1">
        <w:rPr>
          <w:rFonts w:asciiTheme="minorHAnsi" w:hAnsiTheme="minorHAnsi" w:cstheme="minorHAnsi"/>
          <w:lang w:eastAsia="pl-PL"/>
        </w:rPr>
        <w:t xml:space="preserve">owane jest </w:t>
      </w:r>
      <w:r w:rsidR="002C545E" w:rsidRPr="005F3DC3">
        <w:rPr>
          <w:rFonts w:asciiTheme="minorHAnsi" w:hAnsiTheme="minorHAnsi" w:cstheme="minorHAnsi"/>
          <w:lang w:eastAsia="pl-PL"/>
        </w:rPr>
        <w:t xml:space="preserve">do osób </w:t>
      </w:r>
      <w:r w:rsidR="002C6228">
        <w:rPr>
          <w:rFonts w:asciiTheme="minorHAnsi" w:hAnsiTheme="minorHAnsi" w:cstheme="minorHAnsi"/>
          <w:lang w:eastAsia="pl-PL"/>
        </w:rPr>
        <w:t xml:space="preserve">w </w:t>
      </w:r>
      <w:r w:rsidR="002C6228" w:rsidRPr="005F3DC3">
        <w:rPr>
          <w:rFonts w:asciiTheme="minorHAnsi" w:hAnsiTheme="minorHAnsi" w:cstheme="minorHAnsi"/>
          <w:b/>
          <w:lang w:eastAsia="pl-PL"/>
        </w:rPr>
        <w:t>niekorzystnej sytuacji na rynku pr</w:t>
      </w:r>
      <w:r w:rsidR="002C6228">
        <w:rPr>
          <w:rFonts w:asciiTheme="minorHAnsi" w:hAnsiTheme="minorHAnsi" w:cstheme="minorHAnsi"/>
          <w:b/>
          <w:lang w:eastAsia="pl-PL"/>
        </w:rPr>
        <w:t xml:space="preserve">acy </w:t>
      </w:r>
      <w:r w:rsidR="002C6228">
        <w:rPr>
          <w:rFonts w:asciiTheme="minorHAnsi" w:hAnsiTheme="minorHAnsi" w:cstheme="minorHAnsi"/>
          <w:lang w:eastAsia="pl-PL"/>
        </w:rPr>
        <w:t>oraz do kategorii</w:t>
      </w:r>
      <w:r w:rsidR="00EF17AC">
        <w:rPr>
          <w:rFonts w:asciiTheme="minorHAnsi" w:hAnsiTheme="minorHAnsi" w:cstheme="minorHAnsi"/>
          <w:lang w:eastAsia="pl-PL"/>
        </w:rPr>
        <w:t xml:space="preserve"> definiowanej</w:t>
      </w:r>
      <w:r w:rsidR="00FD445A">
        <w:rPr>
          <w:rFonts w:asciiTheme="minorHAnsi" w:hAnsiTheme="minorHAnsi" w:cstheme="minorHAnsi"/>
          <w:lang w:eastAsia="pl-PL"/>
        </w:rPr>
        <w:t>,</w:t>
      </w:r>
      <w:r w:rsidR="00EF17AC">
        <w:rPr>
          <w:rFonts w:asciiTheme="minorHAnsi" w:hAnsiTheme="minorHAnsi" w:cstheme="minorHAnsi"/>
          <w:lang w:eastAsia="pl-PL"/>
        </w:rPr>
        <w:t xml:space="preserve"> jako osoby </w:t>
      </w:r>
      <w:r w:rsidR="002C545E" w:rsidRPr="005F3DC3">
        <w:rPr>
          <w:rFonts w:asciiTheme="minorHAnsi" w:hAnsiTheme="minorHAnsi" w:cstheme="minorHAnsi"/>
          <w:b/>
          <w:lang w:eastAsia="pl-PL"/>
        </w:rPr>
        <w:t>w</w:t>
      </w:r>
      <w:r w:rsidR="00767E52" w:rsidRPr="005F3DC3">
        <w:rPr>
          <w:rFonts w:asciiTheme="minorHAnsi" w:hAnsiTheme="minorHAnsi" w:cstheme="minorHAnsi"/>
          <w:b/>
          <w:lang w:eastAsia="pl-PL"/>
        </w:rPr>
        <w:t xml:space="preserve"> szczególnie trudnej</w:t>
      </w:r>
      <w:r w:rsidR="00767E52" w:rsidRPr="005F3DC3">
        <w:rPr>
          <w:rFonts w:asciiTheme="minorHAnsi" w:hAnsiTheme="minorHAnsi" w:cstheme="minorHAnsi"/>
          <w:lang w:eastAsia="pl-PL"/>
        </w:rPr>
        <w:t xml:space="preserve"> </w:t>
      </w:r>
      <w:r w:rsidR="00EF17AC">
        <w:rPr>
          <w:rFonts w:asciiTheme="minorHAnsi" w:hAnsiTheme="minorHAnsi" w:cstheme="minorHAnsi"/>
          <w:lang w:eastAsia="pl-PL"/>
        </w:rPr>
        <w:t>sytuacji na rynku pracy. Ka</w:t>
      </w:r>
      <w:r w:rsidR="00704996" w:rsidRPr="005F3DC3">
        <w:rPr>
          <w:rFonts w:asciiTheme="minorHAnsi" w:hAnsiTheme="minorHAnsi" w:cstheme="minorHAnsi"/>
          <w:lang w:eastAsia="pl-PL"/>
        </w:rPr>
        <w:t xml:space="preserve">tegorie osób </w:t>
      </w:r>
      <w:r w:rsidR="00BE5AC7">
        <w:rPr>
          <w:rFonts w:asciiTheme="minorHAnsi" w:hAnsiTheme="minorHAnsi" w:cstheme="minorHAnsi"/>
          <w:lang w:eastAsia="pl-PL"/>
        </w:rPr>
        <w:t xml:space="preserve">znajdujących się w </w:t>
      </w:r>
      <w:r w:rsidR="00FD445A">
        <w:rPr>
          <w:rFonts w:asciiTheme="minorHAnsi" w:hAnsiTheme="minorHAnsi" w:cstheme="minorHAnsi"/>
          <w:lang w:eastAsia="pl-PL"/>
        </w:rPr>
        <w:t xml:space="preserve">niekorzystnej i </w:t>
      </w:r>
      <w:r w:rsidR="00704996" w:rsidRPr="005F3DC3">
        <w:rPr>
          <w:rFonts w:asciiTheme="minorHAnsi" w:hAnsiTheme="minorHAnsi" w:cstheme="minorHAnsi"/>
          <w:lang w:eastAsia="pl-PL"/>
        </w:rPr>
        <w:t xml:space="preserve">szczególnie trudnej sytuacji na rynku pracy </w:t>
      </w:r>
      <w:r w:rsidR="005877A1" w:rsidRPr="005F3DC3">
        <w:rPr>
          <w:rFonts w:asciiTheme="minorHAnsi" w:hAnsiTheme="minorHAnsi" w:cstheme="minorHAnsi"/>
          <w:lang w:eastAsia="pl-PL"/>
        </w:rPr>
        <w:t xml:space="preserve">specyfikuje spośród </w:t>
      </w:r>
      <w:r w:rsidR="005C12C4" w:rsidRPr="005F3DC3">
        <w:rPr>
          <w:rFonts w:asciiTheme="minorHAnsi" w:hAnsiTheme="minorHAnsi" w:cstheme="minorHAnsi"/>
          <w:lang w:eastAsia="pl-PL"/>
        </w:rPr>
        <w:t xml:space="preserve">osób </w:t>
      </w:r>
      <w:r w:rsidR="005877A1" w:rsidRPr="005F3DC3">
        <w:rPr>
          <w:rFonts w:asciiTheme="minorHAnsi" w:hAnsiTheme="minorHAnsi" w:cstheme="minorHAnsi"/>
          <w:lang w:eastAsia="pl-PL"/>
        </w:rPr>
        <w:t xml:space="preserve">powyżej 30 roku życia </w:t>
      </w:r>
      <w:r w:rsidR="00704996" w:rsidRPr="005F3DC3">
        <w:rPr>
          <w:rFonts w:asciiTheme="minorHAnsi" w:hAnsiTheme="minorHAnsi" w:cstheme="minorHAnsi"/>
          <w:lang w:eastAsia="pl-PL"/>
        </w:rPr>
        <w:t xml:space="preserve">bezrobotnych i biernych zawodowo </w:t>
      </w:r>
      <w:r w:rsidR="00955613" w:rsidRPr="005F3DC3">
        <w:rPr>
          <w:rFonts w:asciiTheme="minorHAnsi" w:hAnsiTheme="minorHAnsi" w:cstheme="minorHAnsi"/>
          <w:lang w:eastAsia="pl-PL"/>
        </w:rPr>
        <w:t>oraz innych</w:t>
      </w:r>
      <w:r w:rsidR="00FD445A">
        <w:rPr>
          <w:rFonts w:asciiTheme="minorHAnsi" w:hAnsiTheme="minorHAnsi" w:cstheme="minorHAnsi"/>
          <w:lang w:eastAsia="pl-PL"/>
        </w:rPr>
        <w:t>,</w:t>
      </w:r>
      <w:r w:rsidR="00955613" w:rsidRPr="005F3DC3">
        <w:rPr>
          <w:rFonts w:asciiTheme="minorHAnsi" w:hAnsiTheme="minorHAnsi" w:cstheme="minorHAnsi"/>
          <w:lang w:eastAsia="pl-PL"/>
        </w:rPr>
        <w:t xml:space="preserve"> wskazanych literalnie</w:t>
      </w:r>
      <w:r w:rsidR="006918E1" w:rsidRPr="005F3DC3">
        <w:rPr>
          <w:rFonts w:asciiTheme="minorHAnsi" w:hAnsiTheme="minorHAnsi" w:cstheme="minorHAnsi"/>
          <w:lang w:eastAsia="pl-PL"/>
        </w:rPr>
        <w:t>.</w:t>
      </w:r>
      <w:r w:rsidR="00E57D0A">
        <w:rPr>
          <w:rFonts w:asciiTheme="minorHAnsi" w:hAnsiTheme="minorHAnsi" w:cstheme="minorHAnsi"/>
          <w:lang w:eastAsia="pl-PL"/>
        </w:rPr>
        <w:t xml:space="preserve"> Specyfikację tych osób zawarto w tabeli 1.</w:t>
      </w:r>
    </w:p>
    <w:p w14:paraId="7E24D96B" w14:textId="77777777" w:rsidR="00704996" w:rsidRPr="005F3DC3" w:rsidRDefault="00704996" w:rsidP="00767E52">
      <w:pPr>
        <w:pStyle w:val="Default"/>
        <w:rPr>
          <w:rFonts w:asciiTheme="minorHAnsi" w:hAnsiTheme="minorHAnsi" w:cstheme="minorHAnsi"/>
          <w:lang w:eastAsia="pl-PL"/>
        </w:rPr>
      </w:pPr>
    </w:p>
    <w:p w14:paraId="66B5CB57" w14:textId="6AC6D370" w:rsidR="00684502" w:rsidRPr="005F3DC3" w:rsidRDefault="00230AAE" w:rsidP="00085547">
      <w:pPr>
        <w:spacing w:after="0" w:line="276" w:lineRule="auto"/>
        <w:rPr>
          <w:rFonts w:asciiTheme="minorHAnsi" w:eastAsia="Times New Roman" w:hAnsiTheme="minorHAnsi" w:cstheme="minorHAnsi"/>
          <w:sz w:val="24"/>
          <w:szCs w:val="24"/>
          <w:lang w:eastAsia="pl-PL"/>
        </w:rPr>
      </w:pPr>
      <w:r w:rsidRPr="005F3DC3">
        <w:rPr>
          <w:rFonts w:asciiTheme="minorHAnsi" w:hAnsiTheme="minorHAnsi" w:cstheme="minorHAnsi"/>
          <w:sz w:val="24"/>
          <w:szCs w:val="24"/>
        </w:rPr>
        <w:t>Kategorie osób</w:t>
      </w:r>
      <w:r w:rsidR="00E6075C">
        <w:rPr>
          <w:rFonts w:asciiTheme="minorHAnsi" w:hAnsiTheme="minorHAnsi" w:cstheme="minorHAnsi"/>
          <w:sz w:val="24"/>
          <w:szCs w:val="24"/>
        </w:rPr>
        <w:t xml:space="preserve"> w </w:t>
      </w:r>
      <w:r w:rsidR="00E6075C" w:rsidRPr="00E6075C">
        <w:rPr>
          <w:rFonts w:asciiTheme="minorHAnsi" w:hAnsiTheme="minorHAnsi" w:cstheme="minorHAnsi"/>
          <w:b/>
          <w:sz w:val="24"/>
          <w:szCs w:val="24"/>
        </w:rPr>
        <w:t>niekorzystne</w:t>
      </w:r>
      <w:r w:rsidR="00E6075C">
        <w:rPr>
          <w:rFonts w:asciiTheme="minorHAnsi" w:hAnsiTheme="minorHAnsi" w:cstheme="minorHAnsi"/>
          <w:sz w:val="24"/>
          <w:szCs w:val="24"/>
        </w:rPr>
        <w:t xml:space="preserve">j i </w:t>
      </w:r>
      <w:r w:rsidR="00E6075C" w:rsidRPr="00E6075C">
        <w:rPr>
          <w:rFonts w:asciiTheme="minorHAnsi" w:hAnsiTheme="minorHAnsi" w:cstheme="minorHAnsi"/>
          <w:b/>
          <w:sz w:val="24"/>
          <w:szCs w:val="24"/>
        </w:rPr>
        <w:t>szczególnie trudnej</w:t>
      </w:r>
      <w:r w:rsidR="00E6075C">
        <w:rPr>
          <w:rFonts w:asciiTheme="minorHAnsi" w:hAnsiTheme="minorHAnsi" w:cstheme="minorHAnsi"/>
          <w:sz w:val="24"/>
          <w:szCs w:val="24"/>
        </w:rPr>
        <w:t xml:space="preserve"> sytuacji na rynku pracy</w:t>
      </w:r>
      <w:r w:rsidRPr="005F3DC3">
        <w:rPr>
          <w:rFonts w:asciiTheme="minorHAnsi" w:hAnsiTheme="minorHAnsi" w:cstheme="minorHAnsi"/>
          <w:sz w:val="24"/>
          <w:szCs w:val="24"/>
        </w:rPr>
        <w:t xml:space="preserve"> </w:t>
      </w:r>
      <w:r w:rsidR="006F6C57" w:rsidRPr="005F3DC3">
        <w:rPr>
          <w:rFonts w:asciiTheme="minorHAnsi" w:hAnsiTheme="minorHAnsi" w:cstheme="minorHAnsi"/>
          <w:sz w:val="24"/>
          <w:szCs w:val="24"/>
        </w:rPr>
        <w:t>(grup docelowych/ostatecznych odbiorców) są</w:t>
      </w:r>
      <w:r w:rsidRPr="005F3DC3">
        <w:rPr>
          <w:rFonts w:asciiTheme="minorHAnsi" w:hAnsiTheme="minorHAnsi" w:cstheme="minorHAnsi"/>
          <w:sz w:val="24"/>
          <w:szCs w:val="24"/>
        </w:rPr>
        <w:t xml:space="preserve"> szczegółowo wymienione w opisach działań: </w:t>
      </w:r>
      <w:r w:rsidR="001608F8" w:rsidRPr="005F3DC3">
        <w:rPr>
          <w:rFonts w:asciiTheme="minorHAnsi" w:hAnsiTheme="minorHAnsi" w:cstheme="minorHAnsi"/>
          <w:sz w:val="24"/>
          <w:szCs w:val="24"/>
        </w:rPr>
        <w:t xml:space="preserve">2.1, 2.2, 2.3, 7.1, 7.2, </w:t>
      </w:r>
      <w:r w:rsidR="001608F8" w:rsidRPr="00215D69">
        <w:rPr>
          <w:rFonts w:asciiTheme="minorHAnsi" w:hAnsiTheme="minorHAnsi" w:cstheme="minorHAnsi"/>
          <w:sz w:val="24"/>
          <w:szCs w:val="24"/>
        </w:rPr>
        <w:t>7.3</w:t>
      </w:r>
      <w:r w:rsidR="001608F8" w:rsidRPr="005F3DC3">
        <w:rPr>
          <w:rFonts w:asciiTheme="minorHAnsi" w:hAnsiTheme="minorHAnsi" w:cstheme="minorHAnsi"/>
          <w:sz w:val="24"/>
          <w:szCs w:val="24"/>
        </w:rPr>
        <w:t xml:space="preserve"> oraz</w:t>
      </w:r>
      <w:r w:rsidRPr="005F3DC3">
        <w:rPr>
          <w:rFonts w:asciiTheme="minorHAnsi" w:hAnsiTheme="minorHAnsi" w:cstheme="minorHAnsi"/>
          <w:sz w:val="24"/>
          <w:szCs w:val="24"/>
        </w:rPr>
        <w:t xml:space="preserve"> 9.1</w:t>
      </w:r>
      <w:r w:rsidR="008B6F87">
        <w:rPr>
          <w:rFonts w:asciiTheme="minorHAnsi" w:hAnsiTheme="minorHAnsi" w:cstheme="minorHAnsi"/>
          <w:sz w:val="24"/>
          <w:szCs w:val="24"/>
        </w:rPr>
        <w:t xml:space="preserve"> S</w:t>
      </w:r>
      <w:r w:rsidR="001D6F1B">
        <w:rPr>
          <w:rFonts w:asciiTheme="minorHAnsi" w:hAnsiTheme="minorHAnsi" w:cstheme="minorHAnsi"/>
          <w:sz w:val="24"/>
          <w:szCs w:val="24"/>
        </w:rPr>
        <w:t>Z</w:t>
      </w:r>
      <w:r w:rsidR="008B6F87">
        <w:rPr>
          <w:rFonts w:asciiTheme="minorHAnsi" w:hAnsiTheme="minorHAnsi" w:cstheme="minorHAnsi"/>
          <w:sz w:val="24"/>
          <w:szCs w:val="24"/>
        </w:rPr>
        <w:t>OOP</w:t>
      </w:r>
      <w:r w:rsidR="0076254D">
        <w:rPr>
          <w:rFonts w:asciiTheme="minorHAnsi" w:hAnsiTheme="minorHAnsi" w:cstheme="minorHAnsi"/>
          <w:sz w:val="24"/>
          <w:szCs w:val="24"/>
        </w:rPr>
        <w:t>.</w:t>
      </w:r>
      <w:r w:rsidR="001608F8" w:rsidRPr="005F3DC3">
        <w:rPr>
          <w:rStyle w:val="Odwoanieprzypisudolnego"/>
          <w:rFonts w:asciiTheme="minorHAnsi" w:hAnsiTheme="minorHAnsi" w:cstheme="minorHAnsi"/>
          <w:sz w:val="24"/>
          <w:szCs w:val="24"/>
        </w:rPr>
        <w:footnoteReference w:id="5"/>
      </w:r>
      <w:r w:rsidRPr="005F3DC3">
        <w:rPr>
          <w:rFonts w:asciiTheme="minorHAnsi" w:hAnsiTheme="minorHAnsi" w:cstheme="minorHAnsi"/>
          <w:sz w:val="24"/>
          <w:szCs w:val="24"/>
        </w:rPr>
        <w:t xml:space="preserve"> </w:t>
      </w:r>
      <w:r w:rsidR="00AE10AA" w:rsidRPr="005F3DC3">
        <w:rPr>
          <w:rFonts w:asciiTheme="minorHAnsi" w:hAnsiTheme="minorHAnsi" w:cstheme="minorHAnsi"/>
          <w:sz w:val="24"/>
          <w:szCs w:val="24"/>
        </w:rPr>
        <w:t xml:space="preserve"> </w:t>
      </w:r>
    </w:p>
    <w:p w14:paraId="6746B0FA" w14:textId="77777777" w:rsidR="009309DF" w:rsidRPr="00932068" w:rsidRDefault="009309DF" w:rsidP="00932068">
      <w:pPr>
        <w:spacing w:after="0" w:line="240" w:lineRule="auto"/>
        <w:rPr>
          <w:rFonts w:asciiTheme="minorHAnsi" w:eastAsia="Times New Roman" w:hAnsiTheme="minorHAnsi" w:cstheme="minorHAnsi"/>
          <w:sz w:val="24"/>
          <w:szCs w:val="24"/>
          <w:lang w:eastAsia="pl-PL"/>
        </w:rPr>
      </w:pPr>
    </w:p>
    <w:p w14:paraId="1E006800" w14:textId="68AA6480" w:rsidR="00DC7665" w:rsidRPr="00E6075C" w:rsidRDefault="00734908">
      <w:pPr>
        <w:pStyle w:val="Legenda"/>
        <w:rPr>
          <w:rFonts w:asciiTheme="minorHAnsi" w:eastAsia="Times New Roman" w:hAnsiTheme="minorHAnsi" w:cstheme="minorHAnsi"/>
          <w:sz w:val="24"/>
          <w:szCs w:val="24"/>
          <w:lang w:eastAsia="pl-PL"/>
        </w:rPr>
      </w:pPr>
      <w:r w:rsidRPr="00E6075C">
        <w:rPr>
          <w:sz w:val="24"/>
          <w:szCs w:val="24"/>
        </w:rPr>
        <w:t xml:space="preserve">Tabela </w:t>
      </w:r>
      <w:r w:rsidR="00E732B2" w:rsidRPr="00E6075C">
        <w:rPr>
          <w:sz w:val="24"/>
          <w:szCs w:val="24"/>
        </w:rPr>
        <w:fldChar w:fldCharType="begin"/>
      </w:r>
      <w:r w:rsidRPr="00E6075C">
        <w:rPr>
          <w:sz w:val="24"/>
          <w:szCs w:val="24"/>
        </w:rPr>
        <w:instrText xml:space="preserve"> SEQ Tabela \* ARABIC </w:instrText>
      </w:r>
      <w:r w:rsidR="00E732B2" w:rsidRPr="00E6075C">
        <w:rPr>
          <w:sz w:val="24"/>
          <w:szCs w:val="24"/>
        </w:rPr>
        <w:fldChar w:fldCharType="separate"/>
      </w:r>
      <w:r w:rsidR="004F231D">
        <w:rPr>
          <w:noProof/>
          <w:sz w:val="24"/>
          <w:szCs w:val="24"/>
        </w:rPr>
        <w:t>1</w:t>
      </w:r>
      <w:r w:rsidR="00E732B2" w:rsidRPr="00E6075C">
        <w:rPr>
          <w:sz w:val="24"/>
          <w:szCs w:val="24"/>
        </w:rPr>
        <w:fldChar w:fldCharType="end"/>
      </w:r>
      <w:r w:rsidRPr="00651559">
        <w:rPr>
          <w:sz w:val="24"/>
          <w:szCs w:val="24"/>
        </w:rPr>
        <w:t>. Kategorie</w:t>
      </w:r>
      <w:r w:rsidR="00772EF3" w:rsidRPr="00E6075C">
        <w:rPr>
          <w:sz w:val="24"/>
          <w:szCs w:val="24"/>
        </w:rPr>
        <w:t xml:space="preserve"> osób znajdujących się w </w:t>
      </w:r>
      <w:r w:rsidR="00F92E28">
        <w:rPr>
          <w:sz w:val="24"/>
          <w:szCs w:val="24"/>
        </w:rPr>
        <w:t xml:space="preserve">niekorzystnej i </w:t>
      </w:r>
      <w:r w:rsidR="004100FA" w:rsidRPr="00651559">
        <w:rPr>
          <w:sz w:val="24"/>
          <w:szCs w:val="24"/>
        </w:rPr>
        <w:t xml:space="preserve">szczególnie </w:t>
      </w:r>
      <w:r w:rsidR="00772EF3" w:rsidRPr="00E6075C">
        <w:rPr>
          <w:sz w:val="24"/>
          <w:szCs w:val="24"/>
        </w:rPr>
        <w:t>trudnej</w:t>
      </w:r>
      <w:r w:rsidR="00F92E28">
        <w:rPr>
          <w:sz w:val="24"/>
          <w:szCs w:val="24"/>
        </w:rPr>
        <w:t xml:space="preserve"> </w:t>
      </w:r>
      <w:r w:rsidR="00772EF3" w:rsidRPr="00E6075C">
        <w:rPr>
          <w:sz w:val="24"/>
          <w:szCs w:val="24"/>
        </w:rPr>
        <w:t xml:space="preserve">sytuacji na rynku </w:t>
      </w:r>
      <w:r w:rsidRPr="00651559">
        <w:rPr>
          <w:sz w:val="24"/>
          <w:szCs w:val="24"/>
        </w:rPr>
        <w:t>p</w:t>
      </w:r>
      <w:r w:rsidR="00772EF3" w:rsidRPr="00E6075C">
        <w:rPr>
          <w:sz w:val="24"/>
          <w:szCs w:val="24"/>
        </w:rPr>
        <w:t>racy</w:t>
      </w:r>
      <w:r w:rsidR="00F92E28">
        <w:rPr>
          <w:sz w:val="24"/>
          <w:szCs w:val="24"/>
        </w:rPr>
        <w:t xml:space="preserve"> </w:t>
      </w:r>
      <w:r w:rsidR="00CE5F54">
        <w:rPr>
          <w:sz w:val="24"/>
          <w:szCs w:val="24"/>
        </w:rPr>
        <w:t>zgodnie z S</w:t>
      </w:r>
      <w:r w:rsidR="001D6F1B">
        <w:rPr>
          <w:sz w:val="24"/>
          <w:szCs w:val="24"/>
        </w:rPr>
        <w:t>Z</w:t>
      </w:r>
      <w:r w:rsidR="00CE5F54">
        <w:rPr>
          <w:sz w:val="24"/>
          <w:szCs w:val="24"/>
        </w:rPr>
        <w:t>OOP</w:t>
      </w:r>
      <w:r w:rsidR="00F61EC6">
        <w:rPr>
          <w:sz w:val="24"/>
          <w:szCs w:val="24"/>
        </w:rPr>
        <w:t xml:space="preserve"> </w:t>
      </w:r>
    </w:p>
    <w:tbl>
      <w:tblPr>
        <w:tblStyle w:val="Tabela-Siatka"/>
        <w:tblW w:w="7960" w:type="dxa"/>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ook w:val="04A0" w:firstRow="1" w:lastRow="0" w:firstColumn="1" w:lastColumn="0" w:noHBand="0" w:noVBand="1"/>
      </w:tblPr>
      <w:tblGrid>
        <w:gridCol w:w="7960"/>
      </w:tblGrid>
      <w:tr w:rsidR="00D202BA" w:rsidRPr="004F7859" w14:paraId="197E015B" w14:textId="77777777" w:rsidTr="00085547">
        <w:tc>
          <w:tcPr>
            <w:tcW w:w="7960" w:type="dxa"/>
            <w:shd w:val="clear" w:color="auto" w:fill="CCCCFF"/>
          </w:tcPr>
          <w:p w14:paraId="45423F2A" w14:textId="77777777" w:rsidR="00D202BA" w:rsidRPr="004F7859" w:rsidRDefault="00D202BA" w:rsidP="00AD0061">
            <w:pPr>
              <w:spacing w:after="0" w:line="276" w:lineRule="auto"/>
              <w:rPr>
                <w:rFonts w:asciiTheme="minorHAnsi" w:hAnsiTheme="minorHAnsi" w:cstheme="minorHAnsi"/>
                <w:b/>
                <w:sz w:val="24"/>
                <w:szCs w:val="24"/>
              </w:rPr>
            </w:pPr>
            <w:r w:rsidRPr="004F7859">
              <w:rPr>
                <w:rFonts w:asciiTheme="minorHAnsi" w:hAnsiTheme="minorHAnsi" w:cstheme="minorHAnsi"/>
                <w:b/>
                <w:sz w:val="24"/>
                <w:szCs w:val="24"/>
              </w:rPr>
              <w:t>Szczegółowy Opis Osi Priorytetowych Regionalnego Programu Operacyjnego Województwa Podlaskiego na lata 2014-2020 - GRUPY DOCELOWE</w:t>
            </w:r>
          </w:p>
        </w:tc>
      </w:tr>
      <w:tr w:rsidR="00D202BA" w:rsidRPr="004F7859" w14:paraId="7950FBD3" w14:textId="77777777" w:rsidTr="00085547">
        <w:tc>
          <w:tcPr>
            <w:tcW w:w="7960" w:type="dxa"/>
          </w:tcPr>
          <w:p w14:paraId="28A92358" w14:textId="77777777" w:rsidR="00D202BA" w:rsidRDefault="00D202BA" w:rsidP="00AF2E78">
            <w:pPr>
              <w:pStyle w:val="Default"/>
              <w:numPr>
                <w:ilvl w:val="0"/>
                <w:numId w:val="39"/>
              </w:numPr>
              <w:spacing w:line="276" w:lineRule="auto"/>
              <w:rPr>
                <w:rFonts w:asciiTheme="minorHAnsi" w:hAnsiTheme="minorHAnsi" w:cstheme="minorHAnsi"/>
              </w:rPr>
            </w:pPr>
            <w:r>
              <w:rPr>
                <w:rFonts w:asciiTheme="minorHAnsi" w:hAnsiTheme="minorHAnsi" w:cstheme="minorHAnsi"/>
              </w:rPr>
              <w:t>o</w:t>
            </w:r>
            <w:r w:rsidRPr="004F7859">
              <w:rPr>
                <w:rFonts w:asciiTheme="minorHAnsi" w:hAnsiTheme="minorHAnsi" w:cstheme="minorHAnsi"/>
              </w:rPr>
              <w:t xml:space="preserve">soby bezrobotne od 30 roku życia; </w:t>
            </w:r>
          </w:p>
          <w:p w14:paraId="7BBDB9D6" w14:textId="77777777" w:rsidR="00D202BA" w:rsidRPr="004F7859" w:rsidRDefault="00D202BA" w:rsidP="00DD0B52">
            <w:pPr>
              <w:pStyle w:val="Default"/>
              <w:spacing w:line="276" w:lineRule="auto"/>
              <w:rPr>
                <w:rFonts w:asciiTheme="minorHAnsi" w:hAnsiTheme="minorHAnsi" w:cstheme="minorHAnsi"/>
              </w:rPr>
            </w:pPr>
            <w:r>
              <w:rPr>
                <w:rFonts w:asciiTheme="minorHAnsi" w:hAnsiTheme="minorHAnsi" w:cstheme="minorHAnsi"/>
              </w:rPr>
              <w:t>i</w:t>
            </w:r>
          </w:p>
          <w:p w14:paraId="388F42E6" w14:textId="77777777" w:rsidR="00D202BA" w:rsidRPr="0000165A" w:rsidRDefault="00D202BA" w:rsidP="001D3399">
            <w:pPr>
              <w:pStyle w:val="Default"/>
              <w:numPr>
                <w:ilvl w:val="0"/>
                <w:numId w:val="39"/>
              </w:numPr>
              <w:tabs>
                <w:tab w:val="left" w:pos="732"/>
              </w:tabs>
              <w:spacing w:line="276" w:lineRule="auto"/>
              <w:rPr>
                <w:rFonts w:asciiTheme="minorHAnsi" w:hAnsiTheme="minorHAnsi" w:cstheme="minorHAnsi"/>
              </w:rPr>
            </w:pPr>
            <w:r w:rsidRPr="00F92E28">
              <w:rPr>
                <w:rFonts w:asciiTheme="minorHAnsi" w:hAnsiTheme="minorHAnsi" w:cstheme="minorHAnsi"/>
              </w:rPr>
              <w:t>o</w:t>
            </w:r>
            <w:r w:rsidRPr="0000165A">
              <w:rPr>
                <w:rFonts w:asciiTheme="minorHAnsi" w:hAnsiTheme="minorHAnsi" w:cstheme="minorHAnsi"/>
              </w:rPr>
              <w:t>soby bierne zawodowo od 30 roku życia, należące</w:t>
            </w:r>
            <w:r>
              <w:rPr>
                <w:rFonts w:asciiTheme="minorHAnsi" w:hAnsiTheme="minorHAnsi" w:cstheme="minorHAnsi"/>
              </w:rPr>
              <w:t>,</w:t>
            </w:r>
            <w:r w:rsidRPr="0000165A">
              <w:rPr>
                <w:rFonts w:asciiTheme="minorHAnsi" w:hAnsiTheme="minorHAnsi" w:cstheme="minorHAnsi"/>
              </w:rPr>
              <w:t xml:space="preserve"> co najmniej do jednej z poniższych grup: </w:t>
            </w:r>
          </w:p>
          <w:p w14:paraId="6B064AA4" w14:textId="77777777" w:rsidR="00D202BA" w:rsidRPr="004F7859" w:rsidRDefault="00D202BA" w:rsidP="004F7859">
            <w:pPr>
              <w:pStyle w:val="Default"/>
              <w:numPr>
                <w:ilvl w:val="0"/>
                <w:numId w:val="35"/>
              </w:numPr>
              <w:spacing w:line="276" w:lineRule="auto"/>
              <w:rPr>
                <w:rFonts w:asciiTheme="minorHAnsi" w:hAnsiTheme="minorHAnsi" w:cstheme="minorHAnsi"/>
              </w:rPr>
            </w:pPr>
            <w:r w:rsidRPr="004F7859">
              <w:rPr>
                <w:rFonts w:asciiTheme="minorHAnsi" w:hAnsiTheme="minorHAnsi" w:cstheme="minorHAnsi"/>
              </w:rPr>
              <w:t xml:space="preserve">osoby w wieku 50 lat i więcej. </w:t>
            </w:r>
          </w:p>
          <w:p w14:paraId="6B6A74A7" w14:textId="77777777" w:rsidR="00D202BA" w:rsidRPr="004F7859" w:rsidRDefault="00D202BA" w:rsidP="004F7859">
            <w:pPr>
              <w:pStyle w:val="Default"/>
              <w:numPr>
                <w:ilvl w:val="0"/>
                <w:numId w:val="35"/>
              </w:numPr>
              <w:spacing w:line="276" w:lineRule="auto"/>
              <w:rPr>
                <w:rFonts w:asciiTheme="minorHAnsi" w:hAnsiTheme="minorHAnsi" w:cstheme="minorHAnsi"/>
              </w:rPr>
            </w:pPr>
            <w:r w:rsidRPr="004F7859">
              <w:rPr>
                <w:rFonts w:asciiTheme="minorHAnsi" w:hAnsiTheme="minorHAnsi" w:cstheme="minorHAnsi"/>
              </w:rPr>
              <w:lastRenderedPageBreak/>
              <w:t xml:space="preserve">kobiety, </w:t>
            </w:r>
          </w:p>
          <w:p w14:paraId="6E0A2D44" w14:textId="77777777" w:rsidR="00D202BA" w:rsidRDefault="00D202BA" w:rsidP="004F7859">
            <w:pPr>
              <w:pStyle w:val="Default"/>
              <w:numPr>
                <w:ilvl w:val="0"/>
                <w:numId w:val="35"/>
              </w:numPr>
              <w:spacing w:line="276" w:lineRule="auto"/>
              <w:rPr>
                <w:rFonts w:asciiTheme="minorHAnsi" w:hAnsiTheme="minorHAnsi" w:cstheme="minorHAnsi"/>
              </w:rPr>
            </w:pPr>
            <w:r w:rsidRPr="004F7859">
              <w:rPr>
                <w:rFonts w:asciiTheme="minorHAnsi" w:hAnsiTheme="minorHAnsi" w:cstheme="minorHAnsi"/>
              </w:rPr>
              <w:t xml:space="preserve">osoby z niepełnosprawnościami, </w:t>
            </w:r>
          </w:p>
          <w:p w14:paraId="17777A9F" w14:textId="77777777" w:rsidR="00D202BA" w:rsidRPr="004F7859" w:rsidRDefault="00D202BA" w:rsidP="004F7859">
            <w:pPr>
              <w:pStyle w:val="Default"/>
              <w:numPr>
                <w:ilvl w:val="0"/>
                <w:numId w:val="35"/>
              </w:numPr>
              <w:spacing w:line="276" w:lineRule="auto"/>
              <w:rPr>
                <w:rFonts w:asciiTheme="minorHAnsi" w:hAnsiTheme="minorHAnsi" w:cstheme="minorHAnsi"/>
              </w:rPr>
            </w:pPr>
            <w:r>
              <w:rPr>
                <w:rFonts w:asciiTheme="minorHAnsi" w:hAnsiTheme="minorHAnsi" w:cstheme="minorHAnsi"/>
              </w:rPr>
              <w:t>długotrwale bezrobotne,</w:t>
            </w:r>
          </w:p>
          <w:p w14:paraId="5DA7F569" w14:textId="77777777" w:rsidR="00D202BA" w:rsidRPr="004F7859" w:rsidRDefault="00D202BA" w:rsidP="004F7859">
            <w:pPr>
              <w:pStyle w:val="Default"/>
              <w:numPr>
                <w:ilvl w:val="0"/>
                <w:numId w:val="35"/>
              </w:numPr>
              <w:spacing w:line="276" w:lineRule="auto"/>
              <w:rPr>
                <w:rFonts w:asciiTheme="minorHAnsi" w:hAnsiTheme="minorHAnsi" w:cstheme="minorHAnsi"/>
              </w:rPr>
            </w:pPr>
            <w:r w:rsidRPr="004F7859">
              <w:rPr>
                <w:rFonts w:asciiTheme="minorHAnsi" w:hAnsiTheme="minorHAnsi" w:cstheme="minorHAnsi"/>
              </w:rPr>
              <w:t xml:space="preserve">osoby o niskich kwalifikacjach. </w:t>
            </w:r>
          </w:p>
          <w:p w14:paraId="0F7E9A35" w14:textId="77777777" w:rsidR="00D202BA" w:rsidRPr="004F7859" w:rsidRDefault="00D202BA" w:rsidP="004F7859">
            <w:pPr>
              <w:pStyle w:val="Default"/>
              <w:spacing w:line="276" w:lineRule="auto"/>
              <w:rPr>
                <w:rFonts w:asciiTheme="minorHAnsi" w:hAnsiTheme="minorHAnsi" w:cstheme="minorHAnsi"/>
                <w:color w:val="auto"/>
              </w:rPr>
            </w:pPr>
          </w:p>
          <w:p w14:paraId="06EEADA9" w14:textId="77777777" w:rsidR="00D202BA" w:rsidRPr="004F7859" w:rsidRDefault="00D202BA" w:rsidP="004F7859">
            <w:pPr>
              <w:pStyle w:val="Default"/>
              <w:spacing w:line="276" w:lineRule="auto"/>
              <w:rPr>
                <w:rFonts w:asciiTheme="minorHAnsi" w:hAnsiTheme="minorHAnsi" w:cstheme="minorHAnsi"/>
              </w:rPr>
            </w:pPr>
            <w:r w:rsidRPr="004F7859">
              <w:rPr>
                <w:rFonts w:asciiTheme="minorHAnsi" w:hAnsiTheme="minorHAnsi" w:cstheme="minorHAnsi"/>
              </w:rPr>
              <w:t xml:space="preserve">Inne osoby od 30 roku życia, takie jak </w:t>
            </w:r>
          </w:p>
          <w:p w14:paraId="0D88EE09" w14:textId="77777777" w:rsidR="00D202BA" w:rsidRPr="004F7859" w:rsidRDefault="00D202BA" w:rsidP="004F7859">
            <w:pPr>
              <w:pStyle w:val="Default"/>
              <w:numPr>
                <w:ilvl w:val="0"/>
                <w:numId w:val="36"/>
              </w:numPr>
              <w:spacing w:line="276" w:lineRule="auto"/>
              <w:rPr>
                <w:rFonts w:asciiTheme="minorHAnsi" w:hAnsiTheme="minorHAnsi" w:cstheme="minorHAnsi"/>
              </w:rPr>
            </w:pPr>
            <w:r w:rsidRPr="004F7859">
              <w:rPr>
                <w:rFonts w:asciiTheme="minorHAnsi" w:hAnsiTheme="minorHAnsi" w:cstheme="minorHAnsi"/>
              </w:rPr>
              <w:t xml:space="preserve">odchodzące z rolnictwa i ich rodziny, </w:t>
            </w:r>
          </w:p>
          <w:p w14:paraId="5920873D" w14:textId="77777777" w:rsidR="00D202BA" w:rsidRPr="004F7859" w:rsidRDefault="00D202BA" w:rsidP="004F7859">
            <w:pPr>
              <w:pStyle w:val="Default"/>
              <w:numPr>
                <w:ilvl w:val="0"/>
                <w:numId w:val="36"/>
              </w:numPr>
              <w:spacing w:line="276" w:lineRule="auto"/>
              <w:rPr>
                <w:rFonts w:asciiTheme="minorHAnsi" w:hAnsiTheme="minorHAnsi" w:cstheme="minorHAnsi"/>
              </w:rPr>
            </w:pPr>
            <w:r w:rsidRPr="004F7859">
              <w:rPr>
                <w:rFonts w:asciiTheme="minorHAnsi" w:hAnsiTheme="minorHAnsi" w:cstheme="minorHAnsi"/>
              </w:rPr>
              <w:t xml:space="preserve">osoby ubogie pracujące, </w:t>
            </w:r>
          </w:p>
          <w:p w14:paraId="4FF1234C" w14:textId="77777777" w:rsidR="00D202BA" w:rsidRPr="004F7859" w:rsidRDefault="00D202BA" w:rsidP="004F7859">
            <w:pPr>
              <w:pStyle w:val="Default"/>
              <w:numPr>
                <w:ilvl w:val="0"/>
                <w:numId w:val="36"/>
              </w:numPr>
              <w:spacing w:line="276" w:lineRule="auto"/>
              <w:rPr>
                <w:rFonts w:asciiTheme="minorHAnsi" w:hAnsiTheme="minorHAnsi" w:cstheme="minorHAnsi"/>
              </w:rPr>
            </w:pPr>
            <w:r w:rsidRPr="004F7859">
              <w:rPr>
                <w:rFonts w:asciiTheme="minorHAnsi" w:hAnsiTheme="minorHAnsi" w:cstheme="minorHAnsi"/>
              </w:rPr>
              <w:t xml:space="preserve">osoby zatrudnione na umowach krótkoterminowych lub pracujący w ramach umów cywilno-prawnych </w:t>
            </w:r>
          </w:p>
          <w:p w14:paraId="70E40947" w14:textId="77777777" w:rsidR="00D202BA" w:rsidRPr="004F7859" w:rsidRDefault="00D202BA" w:rsidP="004F7859">
            <w:pPr>
              <w:pStyle w:val="Default"/>
              <w:numPr>
                <w:ilvl w:val="0"/>
                <w:numId w:val="36"/>
              </w:numPr>
              <w:spacing w:line="276" w:lineRule="auto"/>
              <w:rPr>
                <w:rFonts w:asciiTheme="minorHAnsi" w:hAnsiTheme="minorHAnsi" w:cstheme="minorHAnsi"/>
              </w:rPr>
            </w:pPr>
            <w:r>
              <w:rPr>
                <w:rFonts w:asciiTheme="minorHAnsi" w:hAnsiTheme="minorHAnsi" w:cstheme="minorHAnsi"/>
              </w:rPr>
              <w:t>imigranci i reemigranci.</w:t>
            </w:r>
            <w:r w:rsidRPr="004F7859">
              <w:rPr>
                <w:rFonts w:asciiTheme="minorHAnsi" w:hAnsiTheme="minorHAnsi" w:cstheme="minorHAnsi"/>
              </w:rPr>
              <w:t xml:space="preserve"> </w:t>
            </w:r>
          </w:p>
          <w:p w14:paraId="7744CD7E" w14:textId="77777777" w:rsidR="00D202BA" w:rsidRDefault="00D202BA" w:rsidP="004F7859">
            <w:pPr>
              <w:spacing w:after="0" w:line="276" w:lineRule="auto"/>
              <w:rPr>
                <w:rFonts w:asciiTheme="minorHAnsi" w:hAnsiTheme="minorHAnsi" w:cstheme="minorHAnsi"/>
                <w:sz w:val="24"/>
                <w:szCs w:val="24"/>
              </w:rPr>
            </w:pPr>
          </w:p>
          <w:p w14:paraId="258C5FC6" w14:textId="77777777" w:rsidR="00D202BA" w:rsidRDefault="00D202BA" w:rsidP="00B42A2D">
            <w:pPr>
              <w:pStyle w:val="Default"/>
              <w:numPr>
                <w:ilvl w:val="0"/>
                <w:numId w:val="39"/>
              </w:numPr>
              <w:spacing w:line="276" w:lineRule="auto"/>
              <w:rPr>
                <w:rFonts w:asciiTheme="minorHAnsi" w:hAnsiTheme="minorHAnsi" w:cstheme="minorHAnsi"/>
              </w:rPr>
            </w:pPr>
            <w:r>
              <w:rPr>
                <w:rFonts w:asciiTheme="minorHAnsi" w:hAnsiTheme="minorHAnsi" w:cstheme="minorHAnsi"/>
              </w:rPr>
              <w:t xml:space="preserve">Osoby bierne zawodowo sprawujące </w:t>
            </w:r>
            <w:r w:rsidRPr="004F7859">
              <w:rPr>
                <w:rFonts w:asciiTheme="minorHAnsi" w:hAnsiTheme="minorHAnsi" w:cstheme="minorHAnsi"/>
              </w:rPr>
              <w:t>obowią</w:t>
            </w:r>
            <w:r>
              <w:rPr>
                <w:rFonts w:asciiTheme="minorHAnsi" w:hAnsiTheme="minorHAnsi" w:cstheme="minorHAnsi"/>
              </w:rPr>
              <w:t>zki rodzinne i opiekę</w:t>
            </w:r>
            <w:r w:rsidRPr="004F7859">
              <w:rPr>
                <w:rFonts w:asciiTheme="minorHAnsi" w:hAnsiTheme="minorHAnsi" w:cstheme="minorHAnsi"/>
              </w:rPr>
              <w:t xml:space="preserve"> nad osobą potrzebującą wsparcia w codziennym funkcjonowaniu</w:t>
            </w:r>
            <w:r>
              <w:rPr>
                <w:rFonts w:asciiTheme="minorHAnsi" w:hAnsiTheme="minorHAnsi" w:cstheme="minorHAnsi"/>
              </w:rPr>
              <w:t>:</w:t>
            </w:r>
          </w:p>
          <w:p w14:paraId="1542F24B" w14:textId="77777777" w:rsidR="00D202BA" w:rsidRDefault="00D202BA" w:rsidP="002959EE">
            <w:pPr>
              <w:pStyle w:val="Default"/>
              <w:numPr>
                <w:ilvl w:val="0"/>
                <w:numId w:val="40"/>
              </w:numPr>
              <w:spacing w:line="276" w:lineRule="auto"/>
              <w:rPr>
                <w:rFonts w:asciiTheme="minorHAnsi" w:hAnsiTheme="minorHAnsi" w:cstheme="minorHAnsi"/>
              </w:rPr>
            </w:pPr>
            <w:r w:rsidRPr="004F7859">
              <w:rPr>
                <w:rFonts w:asciiTheme="minorHAnsi" w:hAnsiTheme="minorHAnsi" w:cstheme="minorHAnsi"/>
              </w:rPr>
              <w:t>nad małym dzieckiem (do lat 3)</w:t>
            </w:r>
          </w:p>
          <w:p w14:paraId="4455E609" w14:textId="77777777" w:rsidR="00D202BA" w:rsidRPr="004F7859" w:rsidRDefault="00D202BA" w:rsidP="002959EE">
            <w:pPr>
              <w:pStyle w:val="Default"/>
              <w:numPr>
                <w:ilvl w:val="0"/>
                <w:numId w:val="40"/>
              </w:numPr>
              <w:spacing w:line="276" w:lineRule="auto"/>
              <w:rPr>
                <w:rFonts w:asciiTheme="minorHAnsi" w:hAnsiTheme="minorHAnsi" w:cstheme="minorHAnsi"/>
              </w:rPr>
            </w:pPr>
            <w:r w:rsidRPr="004F7859">
              <w:rPr>
                <w:rFonts w:asciiTheme="minorHAnsi" w:hAnsiTheme="minorHAnsi" w:cstheme="minorHAnsi"/>
              </w:rPr>
              <w:t xml:space="preserve">nad osobami z niepełnosprawnościami </w:t>
            </w:r>
          </w:p>
          <w:p w14:paraId="2E66C95A" w14:textId="77777777" w:rsidR="00D202BA" w:rsidRDefault="00D202BA" w:rsidP="00E56023">
            <w:pPr>
              <w:pStyle w:val="Default"/>
              <w:spacing w:line="276" w:lineRule="auto"/>
              <w:ind w:left="720"/>
              <w:rPr>
                <w:rFonts w:asciiTheme="minorHAnsi" w:hAnsiTheme="minorHAnsi" w:cstheme="minorHAnsi"/>
              </w:rPr>
            </w:pPr>
          </w:p>
          <w:p w14:paraId="3847529E" w14:textId="77777777" w:rsidR="00D202BA" w:rsidRPr="009929AF" w:rsidRDefault="00D202BA" w:rsidP="00E56023">
            <w:pPr>
              <w:pStyle w:val="Default"/>
              <w:numPr>
                <w:ilvl w:val="0"/>
                <w:numId w:val="42"/>
              </w:numPr>
              <w:spacing w:line="276" w:lineRule="auto"/>
              <w:rPr>
                <w:rFonts w:asciiTheme="minorHAnsi" w:hAnsiTheme="minorHAnsi" w:cstheme="minorHAnsi"/>
              </w:rPr>
            </w:pPr>
            <w:r w:rsidRPr="009929AF">
              <w:rPr>
                <w:rFonts w:asciiTheme="minorHAnsi" w:hAnsiTheme="minorHAnsi" w:cstheme="minorHAnsi"/>
              </w:rPr>
              <w:t>Osoby lub rodziny zagrożone ubóstwem l</w:t>
            </w:r>
            <w:r>
              <w:rPr>
                <w:rFonts w:asciiTheme="minorHAnsi" w:hAnsiTheme="minorHAnsi" w:cstheme="minorHAnsi"/>
              </w:rPr>
              <w:t>ub wykluczeniem społecznym, m.in.</w:t>
            </w:r>
            <w:r w:rsidRPr="009929AF">
              <w:rPr>
                <w:rFonts w:asciiTheme="minorHAnsi" w:hAnsiTheme="minorHAnsi" w:cstheme="minorHAnsi"/>
              </w:rPr>
              <w:t xml:space="preserve">: </w:t>
            </w:r>
          </w:p>
          <w:p w14:paraId="233957D5" w14:textId="77777777" w:rsidR="00D202BA" w:rsidRPr="009929AF" w:rsidRDefault="00D202BA" w:rsidP="00E56023">
            <w:pPr>
              <w:pStyle w:val="Default"/>
              <w:numPr>
                <w:ilvl w:val="0"/>
                <w:numId w:val="40"/>
              </w:numPr>
              <w:spacing w:line="276" w:lineRule="auto"/>
              <w:rPr>
                <w:rFonts w:asciiTheme="minorHAnsi" w:hAnsiTheme="minorHAnsi" w:cstheme="minorHAnsi"/>
              </w:rPr>
            </w:pPr>
            <w:r w:rsidRPr="009929AF">
              <w:rPr>
                <w:rFonts w:asciiTheme="minorHAnsi" w:hAnsiTheme="minorHAnsi" w:cstheme="minorHAnsi"/>
              </w:rPr>
              <w:t xml:space="preserve">osoby lub rodziny korzystające ze świadczeń z pomocy społecznej lub kwalifikujące się do objęcia wsparciem pomocy społecznej, tj. spełniające co najmniej jedną z przesłanek określonych w art. 7 ustawy z dnia 12 marca 2004 r. o pomocy społecznej; </w:t>
            </w:r>
          </w:p>
          <w:p w14:paraId="69EB5773" w14:textId="77777777" w:rsidR="00D202BA" w:rsidRPr="009929AF" w:rsidRDefault="00D202BA" w:rsidP="00E56023">
            <w:pPr>
              <w:pStyle w:val="Default"/>
              <w:numPr>
                <w:ilvl w:val="0"/>
                <w:numId w:val="40"/>
              </w:numPr>
              <w:spacing w:line="276" w:lineRule="auto"/>
              <w:rPr>
                <w:rFonts w:asciiTheme="minorHAnsi" w:hAnsiTheme="minorHAnsi" w:cstheme="minorHAnsi"/>
              </w:rPr>
            </w:pPr>
            <w:r w:rsidRPr="009929AF">
              <w:rPr>
                <w:rFonts w:asciiTheme="minorHAnsi" w:hAnsiTheme="minorHAnsi" w:cstheme="minorHAnsi"/>
              </w:rPr>
              <w:t xml:space="preserve">osoby, o których mowa w art. 1 ust. 2 ustawy z dnia 13 czerwca 2003 r. o zatrudnieniu socjalnym; </w:t>
            </w:r>
          </w:p>
          <w:p w14:paraId="0486C527" w14:textId="77777777" w:rsidR="00D202BA" w:rsidRPr="009929AF" w:rsidRDefault="00D202BA" w:rsidP="00E56023">
            <w:pPr>
              <w:pStyle w:val="Default"/>
              <w:numPr>
                <w:ilvl w:val="0"/>
                <w:numId w:val="40"/>
              </w:numPr>
              <w:spacing w:line="276" w:lineRule="auto"/>
              <w:rPr>
                <w:rFonts w:asciiTheme="minorHAnsi" w:hAnsiTheme="minorHAnsi" w:cstheme="minorHAnsi"/>
              </w:rPr>
            </w:pPr>
            <w:r w:rsidRPr="009929AF">
              <w:rPr>
                <w:rFonts w:asciiTheme="minorHAnsi" w:hAnsiTheme="minorHAnsi" w:cstheme="minorHAnsi"/>
              </w:rPr>
              <w:t>osoby prz</w:t>
            </w:r>
            <w:r>
              <w:rPr>
                <w:rFonts w:asciiTheme="minorHAnsi" w:hAnsiTheme="minorHAnsi" w:cstheme="minorHAnsi"/>
              </w:rPr>
              <w:t>ebywające w pieczy zastępczej</w:t>
            </w:r>
            <w:r w:rsidRPr="009929AF">
              <w:rPr>
                <w:rFonts w:asciiTheme="minorHAnsi" w:hAnsiTheme="minorHAnsi" w:cstheme="minorHAnsi"/>
              </w:rPr>
              <w:t xml:space="preserve"> lub opuszczające pieczę zastępczą oraz rodziny przeżywające trudności w pełnieniu funkcji opiekuńczo-wychowawczych, o których mowa w ustawie z dnia 9 czerwca 2011 r. o wspieraniu rodziny i systemie pieczy zastępczej; </w:t>
            </w:r>
          </w:p>
          <w:p w14:paraId="41460BA3" w14:textId="77777777" w:rsidR="00D202BA" w:rsidRPr="009929AF" w:rsidRDefault="00D202BA" w:rsidP="00E56023">
            <w:pPr>
              <w:pStyle w:val="Default"/>
              <w:numPr>
                <w:ilvl w:val="0"/>
                <w:numId w:val="40"/>
              </w:numPr>
              <w:spacing w:line="276" w:lineRule="auto"/>
              <w:rPr>
                <w:rFonts w:asciiTheme="minorHAnsi" w:hAnsiTheme="minorHAnsi" w:cstheme="minorHAnsi"/>
              </w:rPr>
            </w:pPr>
            <w:r w:rsidRPr="009929AF">
              <w:rPr>
                <w:rFonts w:asciiTheme="minorHAnsi" w:hAnsiTheme="minorHAnsi" w:cstheme="minorHAnsi"/>
              </w:rPr>
              <w:t xml:space="preserve">osoby nieletnie, wobec których zastosowano środki zapobiegania i zwalczania demoralizacji i przestępczości zgodnie z ustawą z dnia 26 października 1982 r. o postępowaniu w sprawach nieletnich (Dz. U. z 2018 r. poz. 969); </w:t>
            </w:r>
          </w:p>
          <w:p w14:paraId="373934F9" w14:textId="77777777" w:rsidR="00D202BA" w:rsidRPr="009929AF" w:rsidRDefault="00D202BA" w:rsidP="00E56023">
            <w:pPr>
              <w:pStyle w:val="Default"/>
              <w:numPr>
                <w:ilvl w:val="0"/>
                <w:numId w:val="40"/>
              </w:numPr>
              <w:spacing w:line="276" w:lineRule="auto"/>
              <w:rPr>
                <w:rFonts w:asciiTheme="minorHAnsi" w:hAnsiTheme="minorHAnsi" w:cstheme="minorHAnsi"/>
              </w:rPr>
            </w:pPr>
            <w:r w:rsidRPr="009929AF">
              <w:rPr>
                <w:rFonts w:asciiTheme="minorHAnsi" w:hAnsiTheme="minorHAnsi" w:cstheme="minorHAnsi"/>
              </w:rPr>
              <w:t xml:space="preserve">osoby przebywające w młodzieżowych ośrodkach wychowawczych i młodzieżowych ośrodkach socjoterapii, o których mowa w ustawie z dnia 7 września 1991 r. o systemie oświaty (Dz. U. z 2018 r. poz. 1457); </w:t>
            </w:r>
          </w:p>
          <w:p w14:paraId="28B1F63F" w14:textId="77777777" w:rsidR="00D202BA" w:rsidRPr="009929AF" w:rsidRDefault="00D202BA" w:rsidP="00E56023">
            <w:pPr>
              <w:pStyle w:val="Default"/>
              <w:numPr>
                <w:ilvl w:val="0"/>
                <w:numId w:val="40"/>
              </w:numPr>
              <w:spacing w:line="276" w:lineRule="auto"/>
              <w:rPr>
                <w:rFonts w:asciiTheme="minorHAnsi" w:hAnsiTheme="minorHAnsi" w:cstheme="minorHAnsi"/>
              </w:rPr>
            </w:pPr>
            <w:r>
              <w:rPr>
                <w:rFonts w:asciiTheme="minorHAnsi" w:hAnsiTheme="minorHAnsi" w:cstheme="minorHAnsi"/>
              </w:rPr>
              <w:t>osoby z niepełnosprawnością</w:t>
            </w:r>
            <w:r w:rsidRPr="009929AF">
              <w:rPr>
                <w:rFonts w:asciiTheme="minorHAnsi" w:hAnsiTheme="minorHAnsi" w:cstheme="minorHAnsi"/>
              </w:rPr>
              <w:t xml:space="preserve"> – osoby z niepełnosprawnością w rozumieniu Wytycznych w zakresie realizacji zasady równości szans i niedyskryminacji, w tym dostępności dla osób z niepełnosprawnościami oraz zasady równości szans kobiet i mężczyzn w ramach funduszy </w:t>
            </w:r>
            <w:r w:rsidRPr="009929AF">
              <w:rPr>
                <w:rFonts w:asciiTheme="minorHAnsi" w:hAnsiTheme="minorHAnsi" w:cstheme="minorHAnsi"/>
              </w:rPr>
              <w:lastRenderedPageBreak/>
              <w:t xml:space="preserve">unijnych na lata 2014-2020 lub uczniowie/dzieci z niepełnosprawnościami w rozumieniu Wytycznych w zakresie realizacji przedsięwzięć z udziałem środków Europejskiego Funduszu Społecznego w obszarze edukacji na lata 2014-2020. </w:t>
            </w:r>
          </w:p>
          <w:p w14:paraId="4E4094CB" w14:textId="77777777" w:rsidR="00D202BA" w:rsidRPr="009929AF" w:rsidRDefault="00D202BA" w:rsidP="00E56023">
            <w:pPr>
              <w:pStyle w:val="Default"/>
              <w:numPr>
                <w:ilvl w:val="0"/>
                <w:numId w:val="40"/>
              </w:numPr>
              <w:spacing w:line="276" w:lineRule="auto"/>
              <w:rPr>
                <w:rFonts w:asciiTheme="minorHAnsi" w:hAnsiTheme="minorHAnsi" w:cstheme="minorHAnsi"/>
              </w:rPr>
            </w:pPr>
            <w:r w:rsidRPr="009929AF">
              <w:rPr>
                <w:rFonts w:asciiTheme="minorHAnsi" w:hAnsiTheme="minorHAnsi" w:cstheme="minorHAnsi"/>
              </w:rPr>
              <w:t xml:space="preserve">członkowie gospodarstw domowych sprawujący opiekę nad osobą z niepełnosprawnością, o ile co najmniej jeden z nich nie pracuje ze względu na konieczność sprawowania opieki nad osobą z niepełnosprawnością; </w:t>
            </w:r>
          </w:p>
          <w:p w14:paraId="1E991BA5" w14:textId="77777777" w:rsidR="00D202BA" w:rsidRPr="000863BE" w:rsidRDefault="00D202BA" w:rsidP="00E56023">
            <w:pPr>
              <w:pStyle w:val="Default"/>
              <w:numPr>
                <w:ilvl w:val="0"/>
                <w:numId w:val="40"/>
              </w:numPr>
              <w:spacing w:line="276" w:lineRule="auto"/>
              <w:rPr>
                <w:rFonts w:asciiTheme="minorHAnsi" w:hAnsiTheme="minorHAnsi" w:cstheme="minorHAnsi"/>
              </w:rPr>
            </w:pPr>
            <w:r w:rsidRPr="000863BE">
              <w:rPr>
                <w:rFonts w:asciiTheme="minorHAnsi" w:hAnsiTheme="minorHAnsi" w:cstheme="minorHAnsi"/>
              </w:rPr>
              <w:t>osoby potrzebujące wsparcia w codziennym</w:t>
            </w:r>
            <w:r>
              <w:rPr>
                <w:rFonts w:asciiTheme="minorHAnsi" w:hAnsiTheme="minorHAnsi" w:cstheme="minorHAnsi"/>
              </w:rPr>
              <w:t xml:space="preserve"> w </w:t>
            </w:r>
            <w:r w:rsidRPr="000863BE">
              <w:rPr>
                <w:rFonts w:asciiTheme="minorHAnsi" w:hAnsiTheme="minorHAnsi" w:cstheme="minorHAnsi"/>
              </w:rPr>
              <w:t xml:space="preserve">funkcjonowaniu; </w:t>
            </w:r>
          </w:p>
          <w:p w14:paraId="72C651FE" w14:textId="77777777" w:rsidR="00D202BA" w:rsidRPr="004F7859" w:rsidRDefault="00D202BA" w:rsidP="00E56023">
            <w:pPr>
              <w:pStyle w:val="Default"/>
              <w:numPr>
                <w:ilvl w:val="0"/>
                <w:numId w:val="40"/>
              </w:numPr>
              <w:spacing w:line="276" w:lineRule="auto"/>
              <w:rPr>
                <w:rFonts w:asciiTheme="minorHAnsi" w:hAnsiTheme="minorHAnsi" w:cstheme="minorHAnsi"/>
              </w:rPr>
            </w:pPr>
            <w:r w:rsidRPr="004F7859">
              <w:rPr>
                <w:rFonts w:asciiTheme="minorHAnsi" w:hAnsiTheme="minorHAnsi" w:cstheme="minorHAnsi"/>
              </w:rPr>
              <w:t xml:space="preserve">osoby bezdomne lub dotknięte wykluczeniem z dostępu do mieszkań w rozumieniu Wytycznych w zakresie monitorowania postępu rzeczowego realizacji programów operacyjnych na lata 2014-2020; </w:t>
            </w:r>
          </w:p>
          <w:p w14:paraId="3D44814C" w14:textId="77777777" w:rsidR="00D202BA" w:rsidRPr="004F7859" w:rsidRDefault="00D202BA" w:rsidP="00E56023">
            <w:pPr>
              <w:pStyle w:val="Default"/>
              <w:numPr>
                <w:ilvl w:val="0"/>
                <w:numId w:val="40"/>
              </w:numPr>
              <w:spacing w:line="276" w:lineRule="auto"/>
              <w:rPr>
                <w:rFonts w:asciiTheme="minorHAnsi" w:hAnsiTheme="minorHAnsi" w:cstheme="minorHAnsi"/>
              </w:rPr>
            </w:pPr>
            <w:r w:rsidRPr="004F7859">
              <w:rPr>
                <w:rFonts w:asciiTheme="minorHAnsi" w:hAnsiTheme="minorHAnsi" w:cstheme="minorHAnsi"/>
              </w:rPr>
              <w:t xml:space="preserve">osoby korzystające z PO PŻ. </w:t>
            </w:r>
          </w:p>
          <w:p w14:paraId="08211C8D" w14:textId="77777777" w:rsidR="00D202BA" w:rsidRPr="004F7859" w:rsidRDefault="00D202BA" w:rsidP="004F7859">
            <w:pPr>
              <w:spacing w:after="0" w:line="276" w:lineRule="auto"/>
              <w:rPr>
                <w:rFonts w:asciiTheme="minorHAnsi" w:hAnsiTheme="minorHAnsi" w:cstheme="minorHAnsi"/>
                <w:sz w:val="24"/>
                <w:szCs w:val="24"/>
              </w:rPr>
            </w:pPr>
          </w:p>
        </w:tc>
      </w:tr>
    </w:tbl>
    <w:p w14:paraId="32D9CD1B" w14:textId="77777777" w:rsidR="00071DE1" w:rsidRDefault="000A70CE" w:rsidP="00EF559F">
      <w:pPr>
        <w:spacing w:before="240" w:after="120" w:line="276" w:lineRule="auto"/>
        <w:rPr>
          <w:rFonts w:asciiTheme="minorHAnsi" w:hAnsiTheme="minorHAnsi" w:cstheme="minorHAnsi"/>
          <w:sz w:val="24"/>
          <w:szCs w:val="24"/>
        </w:rPr>
      </w:pPr>
      <w:r>
        <w:rPr>
          <w:rFonts w:asciiTheme="minorHAnsi" w:hAnsiTheme="minorHAnsi" w:cstheme="minorHAnsi"/>
          <w:sz w:val="24"/>
          <w:szCs w:val="24"/>
        </w:rPr>
        <w:lastRenderedPageBreak/>
        <w:t>Źródło: opracowanie własne</w:t>
      </w:r>
    </w:p>
    <w:p w14:paraId="1E7999CA" w14:textId="19163438" w:rsidR="00C92BF7" w:rsidRPr="003220D4" w:rsidRDefault="00411165" w:rsidP="003220D4">
      <w:pPr>
        <w:pStyle w:val="Default"/>
        <w:spacing w:line="276" w:lineRule="auto"/>
        <w:rPr>
          <w:rFonts w:asciiTheme="minorHAnsi" w:hAnsiTheme="minorHAnsi" w:cstheme="minorHAnsi"/>
        </w:rPr>
      </w:pPr>
      <w:r>
        <w:rPr>
          <w:rFonts w:asciiTheme="minorHAnsi" w:hAnsiTheme="minorHAnsi" w:cstheme="minorHAnsi"/>
        </w:rPr>
        <w:t xml:space="preserve">W ustaleniu </w:t>
      </w:r>
      <w:r w:rsidR="001F772D">
        <w:rPr>
          <w:rFonts w:asciiTheme="minorHAnsi" w:hAnsiTheme="minorHAnsi" w:cstheme="minorHAnsi"/>
        </w:rPr>
        <w:t>kategorii</w:t>
      </w:r>
      <w:r w:rsidR="001F772D" w:rsidRPr="0000165A">
        <w:rPr>
          <w:rFonts w:asciiTheme="minorHAnsi" w:hAnsiTheme="minorHAnsi" w:cstheme="minorHAnsi"/>
        </w:rPr>
        <w:t xml:space="preserve"> </w:t>
      </w:r>
      <w:r w:rsidR="00AE46AE" w:rsidRPr="0000165A">
        <w:rPr>
          <w:rFonts w:asciiTheme="minorHAnsi" w:hAnsiTheme="minorHAnsi" w:cstheme="minorHAnsi"/>
        </w:rPr>
        <w:t xml:space="preserve">osób, które należałoby zaliczyć do </w:t>
      </w:r>
      <w:r w:rsidR="00502991">
        <w:rPr>
          <w:rFonts w:asciiTheme="minorHAnsi" w:hAnsiTheme="minorHAnsi" w:cstheme="minorHAnsi"/>
        </w:rPr>
        <w:t>grup</w:t>
      </w:r>
      <w:r w:rsidR="00AE46AE" w:rsidRPr="0000165A">
        <w:rPr>
          <w:rFonts w:asciiTheme="minorHAnsi" w:hAnsiTheme="minorHAnsi" w:cstheme="minorHAnsi"/>
        </w:rPr>
        <w:t xml:space="preserve"> </w:t>
      </w:r>
      <w:r w:rsidR="00A05FAF" w:rsidRPr="0000165A">
        <w:rPr>
          <w:rFonts w:asciiTheme="minorHAnsi" w:hAnsiTheme="minorHAnsi" w:cstheme="minorHAnsi"/>
        </w:rPr>
        <w:t xml:space="preserve">osób </w:t>
      </w:r>
      <w:r w:rsidR="004D7A6A">
        <w:rPr>
          <w:rFonts w:asciiTheme="minorHAnsi" w:hAnsiTheme="minorHAnsi" w:cstheme="minorHAnsi"/>
        </w:rPr>
        <w:t>w</w:t>
      </w:r>
      <w:r w:rsidR="00A05FAF" w:rsidRPr="0000165A">
        <w:rPr>
          <w:rFonts w:asciiTheme="minorHAnsi" w:hAnsiTheme="minorHAnsi" w:cstheme="minorHAnsi"/>
        </w:rPr>
        <w:t xml:space="preserve"> </w:t>
      </w:r>
      <w:r w:rsidR="0056366F" w:rsidRPr="0000165A">
        <w:rPr>
          <w:rFonts w:asciiTheme="minorHAnsi" w:hAnsiTheme="minorHAnsi" w:cstheme="minorHAnsi"/>
        </w:rPr>
        <w:t>szczególnie trudnej</w:t>
      </w:r>
      <w:r w:rsidR="004D7A6A">
        <w:rPr>
          <w:rFonts w:asciiTheme="minorHAnsi" w:hAnsiTheme="minorHAnsi" w:cstheme="minorHAnsi"/>
        </w:rPr>
        <w:t xml:space="preserve"> sytuacji na rynku pracy</w:t>
      </w:r>
      <w:r w:rsidR="0056366F" w:rsidRPr="0000165A">
        <w:rPr>
          <w:rFonts w:asciiTheme="minorHAnsi" w:hAnsiTheme="minorHAnsi" w:cstheme="minorHAnsi"/>
        </w:rPr>
        <w:t>,</w:t>
      </w:r>
      <w:r w:rsidR="001F772D">
        <w:rPr>
          <w:rFonts w:asciiTheme="minorHAnsi" w:hAnsiTheme="minorHAnsi" w:cstheme="minorHAnsi"/>
        </w:rPr>
        <w:t xml:space="preserve"> </w:t>
      </w:r>
      <w:r w:rsidR="0014517B">
        <w:rPr>
          <w:rFonts w:asciiTheme="minorHAnsi" w:hAnsiTheme="minorHAnsi" w:cstheme="minorHAnsi"/>
        </w:rPr>
        <w:t xml:space="preserve">pomocny jest </w:t>
      </w:r>
      <w:r w:rsidR="0056366F" w:rsidRPr="0000165A">
        <w:rPr>
          <w:rFonts w:asciiTheme="minorHAnsi" w:hAnsiTheme="minorHAnsi" w:cstheme="minorHAnsi"/>
        </w:rPr>
        <w:t>Zał</w:t>
      </w:r>
      <w:r w:rsidR="00A05FAF" w:rsidRPr="0000165A">
        <w:rPr>
          <w:rFonts w:asciiTheme="minorHAnsi" w:hAnsiTheme="minorHAnsi" w:cstheme="minorHAnsi"/>
        </w:rPr>
        <w:t xml:space="preserve">ącznik </w:t>
      </w:r>
      <w:r w:rsidR="00A05FAF" w:rsidRPr="0000165A">
        <w:rPr>
          <w:rFonts w:asciiTheme="minorHAnsi" w:hAnsiTheme="minorHAnsi" w:cstheme="minorHAnsi"/>
          <w:i/>
          <w:iCs/>
        </w:rPr>
        <w:t xml:space="preserve">nr </w:t>
      </w:r>
      <w:r w:rsidR="00EC6EF8">
        <w:rPr>
          <w:rFonts w:asciiTheme="minorHAnsi" w:hAnsiTheme="minorHAnsi" w:cstheme="minorHAnsi"/>
          <w:i/>
          <w:iCs/>
        </w:rPr>
        <w:t>7</w:t>
      </w:r>
      <w:r w:rsidR="008504DA" w:rsidRPr="00651559">
        <w:rPr>
          <w:rFonts w:asciiTheme="minorHAnsi" w:hAnsiTheme="minorHAnsi" w:cstheme="minorHAnsi"/>
          <w:i/>
          <w:iCs/>
        </w:rPr>
        <w:t xml:space="preserve">. </w:t>
      </w:r>
      <w:r w:rsidR="008504DA" w:rsidRPr="0000165A">
        <w:rPr>
          <w:rFonts w:asciiTheme="minorHAnsi" w:hAnsiTheme="minorHAnsi" w:cstheme="minorHAnsi"/>
          <w:b/>
          <w:bCs/>
          <w:i/>
          <w:iCs/>
          <w:lang w:eastAsia="pl-PL"/>
        </w:rPr>
        <w:t xml:space="preserve">Zakres danych nt. uczestników projektów współfinansowanych z EFS gromadzonych w centralnym systemie teleinformatycznym </w:t>
      </w:r>
      <w:r w:rsidR="00A05FAF" w:rsidRPr="0000165A">
        <w:rPr>
          <w:rFonts w:asciiTheme="minorHAnsi" w:hAnsiTheme="minorHAnsi" w:cstheme="minorHAnsi"/>
        </w:rPr>
        <w:t xml:space="preserve"> do </w:t>
      </w:r>
      <w:r w:rsidR="00A05FAF" w:rsidRPr="0000165A">
        <w:rPr>
          <w:rFonts w:asciiTheme="minorHAnsi" w:hAnsiTheme="minorHAnsi" w:cstheme="minorHAnsi"/>
          <w:i/>
          <w:iCs/>
        </w:rPr>
        <w:t>Wytycznych w zakresie monitorowania postępu rzeczowego realizacji programów operacyjnych na lata 2014-2020</w:t>
      </w:r>
      <w:r w:rsidR="0056366F" w:rsidRPr="0000165A">
        <w:rPr>
          <w:rFonts w:asciiTheme="minorHAnsi" w:hAnsiTheme="minorHAnsi" w:cstheme="minorHAnsi"/>
          <w:i/>
          <w:iCs/>
        </w:rPr>
        <w:t xml:space="preserve">, </w:t>
      </w:r>
      <w:r w:rsidR="0056366F" w:rsidRPr="0000165A">
        <w:rPr>
          <w:rFonts w:asciiTheme="minorHAnsi" w:hAnsiTheme="minorHAnsi" w:cstheme="minorHAnsi"/>
          <w:iCs/>
        </w:rPr>
        <w:t xml:space="preserve">który poprzez wyspecyfikowanie </w:t>
      </w:r>
      <w:r w:rsidR="00131D8C" w:rsidRPr="0000165A">
        <w:rPr>
          <w:rFonts w:asciiTheme="minorHAnsi" w:hAnsiTheme="minorHAnsi" w:cstheme="minorHAnsi"/>
        </w:rPr>
        <w:t>Wskaźników wspóln</w:t>
      </w:r>
      <w:r w:rsidR="0014517B">
        <w:rPr>
          <w:rFonts w:asciiTheme="minorHAnsi" w:hAnsiTheme="minorHAnsi" w:cstheme="minorHAnsi"/>
        </w:rPr>
        <w:t>ych</w:t>
      </w:r>
      <w:r w:rsidR="00131D8C" w:rsidRPr="0000165A">
        <w:rPr>
          <w:rFonts w:asciiTheme="minorHAnsi" w:hAnsiTheme="minorHAnsi" w:cstheme="minorHAnsi"/>
        </w:rPr>
        <w:t xml:space="preserve"> EFS</w:t>
      </w:r>
      <w:r w:rsidR="0014517B">
        <w:rPr>
          <w:rFonts w:asciiTheme="minorHAnsi" w:hAnsiTheme="minorHAnsi" w:cstheme="minorHAnsi"/>
        </w:rPr>
        <w:t>,</w:t>
      </w:r>
      <w:r w:rsidR="00131D8C" w:rsidRPr="0000165A">
        <w:rPr>
          <w:rFonts w:asciiTheme="minorHAnsi" w:hAnsiTheme="minorHAnsi" w:cstheme="minorHAnsi"/>
        </w:rPr>
        <w:t xml:space="preserve"> monitorowanych we wszystkich priorytetach inwestycyjnych celów tematycznych 8-11, </w:t>
      </w:r>
      <w:r w:rsidR="00DB1AF8">
        <w:rPr>
          <w:rFonts w:asciiTheme="minorHAnsi" w:hAnsiTheme="minorHAnsi" w:cstheme="minorHAnsi"/>
        </w:rPr>
        <w:t xml:space="preserve">wskazuje, które </w:t>
      </w:r>
      <w:r w:rsidR="00131D8C" w:rsidRPr="0000165A">
        <w:rPr>
          <w:rFonts w:asciiTheme="minorHAnsi" w:hAnsiTheme="minorHAnsi" w:cstheme="minorHAnsi"/>
        </w:rPr>
        <w:t xml:space="preserve">kategorie osób należą do </w:t>
      </w:r>
      <w:r w:rsidR="008B3813">
        <w:rPr>
          <w:rFonts w:asciiTheme="minorHAnsi" w:hAnsiTheme="minorHAnsi" w:cstheme="minorHAnsi"/>
        </w:rPr>
        <w:t xml:space="preserve">tych, w </w:t>
      </w:r>
      <w:r w:rsidR="00131D8C" w:rsidRPr="0000165A">
        <w:rPr>
          <w:rFonts w:asciiTheme="minorHAnsi" w:hAnsiTheme="minorHAnsi" w:cstheme="minorHAnsi"/>
        </w:rPr>
        <w:t>szczególnej sytuacji na rynku pracy:</w:t>
      </w:r>
    </w:p>
    <w:p w14:paraId="3A0DA0BE" w14:textId="77777777" w:rsidR="008C3F36" w:rsidRPr="00651559" w:rsidRDefault="00997668" w:rsidP="003220D4">
      <w:pPr>
        <w:pStyle w:val="Legenda"/>
        <w:spacing w:before="240"/>
        <w:rPr>
          <w:rFonts w:asciiTheme="minorHAnsi" w:eastAsia="Times New Roman" w:hAnsiTheme="minorHAnsi" w:cstheme="minorHAnsi"/>
          <w:sz w:val="24"/>
          <w:szCs w:val="24"/>
          <w:lang w:eastAsia="pl-PL"/>
        </w:rPr>
      </w:pPr>
      <w:r w:rsidRPr="0000165A">
        <w:rPr>
          <w:sz w:val="24"/>
          <w:szCs w:val="24"/>
        </w:rPr>
        <w:t xml:space="preserve">Tabela </w:t>
      </w:r>
      <w:r w:rsidR="00E732B2" w:rsidRPr="0000165A">
        <w:rPr>
          <w:sz w:val="24"/>
          <w:szCs w:val="24"/>
        </w:rPr>
        <w:fldChar w:fldCharType="begin"/>
      </w:r>
      <w:r w:rsidRPr="0000165A">
        <w:rPr>
          <w:sz w:val="24"/>
          <w:szCs w:val="24"/>
        </w:rPr>
        <w:instrText xml:space="preserve"> SEQ Tabela \* ARABIC </w:instrText>
      </w:r>
      <w:r w:rsidR="00E732B2" w:rsidRPr="0000165A">
        <w:rPr>
          <w:sz w:val="24"/>
          <w:szCs w:val="24"/>
        </w:rPr>
        <w:fldChar w:fldCharType="separate"/>
      </w:r>
      <w:r w:rsidR="004F231D">
        <w:rPr>
          <w:noProof/>
          <w:sz w:val="24"/>
          <w:szCs w:val="24"/>
        </w:rPr>
        <w:t>2</w:t>
      </w:r>
      <w:r w:rsidR="00E732B2" w:rsidRPr="0000165A">
        <w:rPr>
          <w:sz w:val="24"/>
          <w:szCs w:val="24"/>
        </w:rPr>
        <w:fldChar w:fldCharType="end"/>
      </w:r>
      <w:r w:rsidR="008C3F36" w:rsidRPr="0000165A">
        <w:rPr>
          <w:rFonts w:asciiTheme="minorHAnsi" w:hAnsiTheme="minorHAnsi" w:cstheme="minorHAnsi"/>
          <w:sz w:val="24"/>
          <w:szCs w:val="24"/>
        </w:rPr>
        <w:t>. Kategorie osób znajdujących się w szczególn</w:t>
      </w:r>
      <w:r w:rsidR="00501CCE" w:rsidRPr="0000165A">
        <w:rPr>
          <w:rFonts w:asciiTheme="minorHAnsi" w:hAnsiTheme="minorHAnsi" w:cstheme="minorHAnsi"/>
          <w:sz w:val="24"/>
          <w:szCs w:val="24"/>
        </w:rPr>
        <w:t xml:space="preserve">ej </w:t>
      </w:r>
      <w:r w:rsidR="008C3F36" w:rsidRPr="0000165A">
        <w:rPr>
          <w:rFonts w:asciiTheme="minorHAnsi" w:hAnsiTheme="minorHAnsi" w:cstheme="minorHAnsi"/>
          <w:sz w:val="24"/>
          <w:szCs w:val="24"/>
        </w:rPr>
        <w:t>sytuacji na rynku pracy,</w:t>
      </w:r>
      <w:r w:rsidR="00501CCE" w:rsidRPr="0000165A">
        <w:rPr>
          <w:rFonts w:asciiTheme="minorHAnsi" w:hAnsiTheme="minorHAnsi" w:cstheme="minorHAnsi"/>
          <w:sz w:val="24"/>
          <w:szCs w:val="24"/>
        </w:rPr>
        <w:t xml:space="preserve"> wymienione w Załączniku </w:t>
      </w:r>
      <w:r w:rsidR="00E20382" w:rsidRPr="0000165A">
        <w:rPr>
          <w:rFonts w:asciiTheme="minorHAnsi" w:hAnsiTheme="minorHAnsi" w:cstheme="minorHAnsi"/>
          <w:sz w:val="24"/>
          <w:szCs w:val="24"/>
        </w:rPr>
        <w:t xml:space="preserve">nr </w:t>
      </w:r>
      <w:r w:rsidR="008504DA">
        <w:rPr>
          <w:rFonts w:asciiTheme="minorHAnsi" w:hAnsiTheme="minorHAnsi" w:cstheme="minorHAnsi"/>
          <w:sz w:val="24"/>
          <w:szCs w:val="24"/>
        </w:rPr>
        <w:t>7</w:t>
      </w:r>
      <w:r w:rsidR="00E20382" w:rsidRPr="0000165A">
        <w:rPr>
          <w:rFonts w:asciiTheme="minorHAnsi" w:hAnsiTheme="minorHAnsi" w:cstheme="minorHAnsi"/>
          <w:sz w:val="24"/>
          <w:szCs w:val="24"/>
        </w:rPr>
        <w:t xml:space="preserve"> do </w:t>
      </w:r>
      <w:r w:rsidR="00E20382" w:rsidRPr="0000165A">
        <w:rPr>
          <w:rFonts w:asciiTheme="minorHAnsi" w:hAnsiTheme="minorHAnsi" w:cstheme="minorHAnsi"/>
          <w:i/>
          <w:sz w:val="24"/>
          <w:szCs w:val="24"/>
        </w:rPr>
        <w:t xml:space="preserve">Wytycznych </w:t>
      </w:r>
      <w:r w:rsidR="006838A4" w:rsidRPr="0000165A">
        <w:rPr>
          <w:rFonts w:asciiTheme="minorHAnsi" w:hAnsiTheme="minorHAnsi" w:cstheme="minorHAnsi"/>
          <w:i/>
          <w:sz w:val="24"/>
          <w:szCs w:val="24"/>
        </w:rPr>
        <w:t>w zakresie moni</w:t>
      </w:r>
      <w:r w:rsidR="00E20382" w:rsidRPr="0000165A">
        <w:rPr>
          <w:rFonts w:asciiTheme="minorHAnsi" w:hAnsiTheme="minorHAnsi" w:cstheme="minorHAnsi"/>
          <w:i/>
          <w:sz w:val="24"/>
          <w:szCs w:val="24"/>
        </w:rPr>
        <w:t>tor</w:t>
      </w:r>
      <w:r w:rsidR="006838A4" w:rsidRPr="0000165A">
        <w:rPr>
          <w:rFonts w:asciiTheme="minorHAnsi" w:hAnsiTheme="minorHAnsi" w:cstheme="minorHAnsi"/>
          <w:i/>
          <w:sz w:val="24"/>
          <w:szCs w:val="24"/>
        </w:rPr>
        <w:t>o</w:t>
      </w:r>
      <w:r w:rsidR="00E20382" w:rsidRPr="0000165A">
        <w:rPr>
          <w:rFonts w:asciiTheme="minorHAnsi" w:hAnsiTheme="minorHAnsi" w:cstheme="minorHAnsi"/>
          <w:i/>
          <w:sz w:val="24"/>
          <w:szCs w:val="24"/>
        </w:rPr>
        <w:t>wania</w:t>
      </w:r>
      <w:r w:rsidR="00E20382" w:rsidRPr="0000165A">
        <w:rPr>
          <w:rFonts w:asciiTheme="minorHAnsi" w:hAnsiTheme="minorHAnsi" w:cstheme="minorHAnsi"/>
          <w:sz w:val="24"/>
          <w:szCs w:val="24"/>
        </w:rPr>
        <w:t xml:space="preserve"> </w:t>
      </w:r>
      <w:r w:rsidR="006838A4" w:rsidRPr="001438E7">
        <w:rPr>
          <w:rFonts w:asciiTheme="minorHAnsi" w:hAnsiTheme="minorHAnsi" w:cstheme="minorHAnsi"/>
          <w:i/>
          <w:iCs/>
          <w:sz w:val="24"/>
          <w:szCs w:val="24"/>
        </w:rPr>
        <w:t>postępu rzeczowego realizacji programów operacyjnych na lata 2014-2020</w:t>
      </w:r>
    </w:p>
    <w:tbl>
      <w:tblPr>
        <w:tblW w:w="0" w:type="auto"/>
        <w:tblInd w:w="-108" w:type="dxa"/>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ayout w:type="fixed"/>
        <w:tblLook w:val="0000" w:firstRow="0" w:lastRow="0" w:firstColumn="0" w:lastColumn="0" w:noHBand="0" w:noVBand="0"/>
      </w:tblPr>
      <w:tblGrid>
        <w:gridCol w:w="8892"/>
      </w:tblGrid>
      <w:tr w:rsidR="00410BE1" w:rsidRPr="00E20382" w14:paraId="1CA8970F" w14:textId="77777777" w:rsidTr="00CF1534">
        <w:trPr>
          <w:trHeight w:val="294"/>
        </w:trPr>
        <w:tc>
          <w:tcPr>
            <w:tcW w:w="8892" w:type="dxa"/>
          </w:tcPr>
          <w:p w14:paraId="37DC6201" w14:textId="77777777" w:rsidR="00410BE1" w:rsidRPr="0000165A" w:rsidRDefault="00E20382" w:rsidP="00D202BA">
            <w:pPr>
              <w:autoSpaceDE w:val="0"/>
              <w:autoSpaceDN w:val="0"/>
              <w:adjustRightInd w:val="0"/>
              <w:spacing w:after="0" w:line="276" w:lineRule="auto"/>
              <w:rPr>
                <w:rFonts w:asciiTheme="minorHAnsi" w:hAnsiTheme="minorHAnsi" w:cstheme="minorHAnsi"/>
                <w:b/>
                <w:color w:val="000000"/>
                <w:sz w:val="24"/>
                <w:szCs w:val="24"/>
                <w:lang w:eastAsia="pl-PL"/>
              </w:rPr>
            </w:pPr>
            <w:r w:rsidRPr="0000165A">
              <w:rPr>
                <w:rFonts w:asciiTheme="minorHAnsi" w:hAnsiTheme="minorHAnsi" w:cstheme="minorHAnsi"/>
                <w:b/>
                <w:sz w:val="24"/>
                <w:szCs w:val="24"/>
              </w:rPr>
              <w:t>Osoby w szczególnej sytuacji na rynku pracy</w:t>
            </w:r>
          </w:p>
        </w:tc>
      </w:tr>
      <w:tr w:rsidR="008C3F36" w:rsidRPr="00E20382" w14:paraId="494CA44B" w14:textId="77777777" w:rsidTr="00CF1534">
        <w:trPr>
          <w:trHeight w:val="294"/>
        </w:trPr>
        <w:tc>
          <w:tcPr>
            <w:tcW w:w="8892" w:type="dxa"/>
          </w:tcPr>
          <w:p w14:paraId="0AB7D3FF" w14:textId="77777777" w:rsidR="008C3F36" w:rsidRPr="0000165A" w:rsidRDefault="008B3813" w:rsidP="00D202BA">
            <w:pPr>
              <w:autoSpaceDE w:val="0"/>
              <w:autoSpaceDN w:val="0"/>
              <w:adjustRightInd w:val="0"/>
              <w:spacing w:after="0" w:line="276" w:lineRule="auto"/>
              <w:rPr>
                <w:rFonts w:asciiTheme="minorHAnsi" w:hAnsiTheme="minorHAnsi" w:cstheme="minorHAnsi"/>
                <w:color w:val="000000"/>
                <w:sz w:val="24"/>
                <w:szCs w:val="24"/>
                <w:lang w:eastAsia="pl-PL"/>
              </w:rPr>
            </w:pPr>
            <w:r>
              <w:rPr>
                <w:rFonts w:asciiTheme="minorHAnsi" w:hAnsiTheme="minorHAnsi" w:cstheme="minorHAnsi"/>
                <w:color w:val="000000"/>
                <w:sz w:val="24"/>
                <w:szCs w:val="24"/>
                <w:lang w:eastAsia="pl-PL"/>
              </w:rPr>
              <w:t>M</w:t>
            </w:r>
            <w:r w:rsidR="008C3F36" w:rsidRPr="0000165A">
              <w:rPr>
                <w:rFonts w:asciiTheme="minorHAnsi" w:hAnsiTheme="minorHAnsi" w:cstheme="minorHAnsi"/>
                <w:color w:val="000000"/>
                <w:sz w:val="24"/>
                <w:szCs w:val="24"/>
                <w:lang w:eastAsia="pl-PL"/>
              </w:rPr>
              <w:t>igran</w:t>
            </w:r>
            <w:r>
              <w:rPr>
                <w:rFonts w:asciiTheme="minorHAnsi" w:hAnsiTheme="minorHAnsi" w:cstheme="minorHAnsi"/>
                <w:color w:val="000000"/>
                <w:sz w:val="24"/>
                <w:szCs w:val="24"/>
                <w:lang w:eastAsia="pl-PL"/>
              </w:rPr>
              <w:t xml:space="preserve">ci, </w:t>
            </w:r>
            <w:r w:rsidR="008C3F36" w:rsidRPr="0000165A">
              <w:rPr>
                <w:rFonts w:asciiTheme="minorHAnsi" w:hAnsiTheme="minorHAnsi" w:cstheme="minorHAnsi"/>
                <w:color w:val="000000"/>
                <w:sz w:val="24"/>
                <w:szCs w:val="24"/>
                <w:lang w:eastAsia="pl-PL"/>
              </w:rPr>
              <w:t>os</w:t>
            </w:r>
            <w:r>
              <w:rPr>
                <w:rFonts w:asciiTheme="minorHAnsi" w:hAnsiTheme="minorHAnsi" w:cstheme="minorHAnsi"/>
                <w:color w:val="000000"/>
                <w:sz w:val="24"/>
                <w:szCs w:val="24"/>
                <w:lang w:eastAsia="pl-PL"/>
              </w:rPr>
              <w:t>oby</w:t>
            </w:r>
            <w:r w:rsidR="008C3F36" w:rsidRPr="0000165A">
              <w:rPr>
                <w:rFonts w:asciiTheme="minorHAnsi" w:hAnsiTheme="minorHAnsi" w:cstheme="minorHAnsi"/>
                <w:color w:val="000000"/>
                <w:sz w:val="24"/>
                <w:szCs w:val="24"/>
                <w:lang w:eastAsia="pl-PL"/>
              </w:rPr>
              <w:t xml:space="preserve"> obcego pochodzenia, mniejszości (w tym społeczności marginalizowane, takie jak Romowie) ** </w:t>
            </w:r>
          </w:p>
        </w:tc>
      </w:tr>
      <w:tr w:rsidR="008C3F36" w:rsidRPr="00E20382" w14:paraId="0621C9A8" w14:textId="77777777" w:rsidTr="00CF1534">
        <w:trPr>
          <w:trHeight w:val="190"/>
        </w:trPr>
        <w:tc>
          <w:tcPr>
            <w:tcW w:w="8892" w:type="dxa"/>
          </w:tcPr>
          <w:p w14:paraId="1C47B61A" w14:textId="77777777" w:rsidR="008C3F36" w:rsidRPr="00DB1AF8" w:rsidRDefault="008B3813" w:rsidP="00D202BA">
            <w:pPr>
              <w:autoSpaceDE w:val="0"/>
              <w:autoSpaceDN w:val="0"/>
              <w:adjustRightInd w:val="0"/>
              <w:spacing w:after="0" w:line="276" w:lineRule="auto"/>
              <w:rPr>
                <w:rFonts w:asciiTheme="minorHAnsi" w:hAnsiTheme="minorHAnsi" w:cstheme="minorHAnsi"/>
                <w:color w:val="000000"/>
                <w:sz w:val="24"/>
                <w:szCs w:val="24"/>
                <w:lang w:eastAsia="pl-PL"/>
              </w:rPr>
            </w:pPr>
            <w:r>
              <w:rPr>
                <w:rFonts w:asciiTheme="minorHAnsi" w:hAnsiTheme="minorHAnsi" w:cstheme="minorHAnsi"/>
                <w:color w:val="000000"/>
                <w:sz w:val="24"/>
                <w:szCs w:val="24"/>
                <w:lang w:eastAsia="pl-PL"/>
              </w:rPr>
              <w:t>O</w:t>
            </w:r>
            <w:r w:rsidR="008C3F36" w:rsidRPr="00DB1AF8">
              <w:rPr>
                <w:rFonts w:asciiTheme="minorHAnsi" w:hAnsiTheme="minorHAnsi" w:cstheme="minorHAnsi"/>
                <w:color w:val="000000"/>
                <w:sz w:val="24"/>
                <w:szCs w:val="24"/>
                <w:lang w:eastAsia="pl-PL"/>
              </w:rPr>
              <w:t>s</w:t>
            </w:r>
            <w:r>
              <w:rPr>
                <w:rFonts w:asciiTheme="minorHAnsi" w:hAnsiTheme="minorHAnsi" w:cstheme="minorHAnsi"/>
                <w:color w:val="000000"/>
                <w:sz w:val="24"/>
                <w:szCs w:val="24"/>
                <w:lang w:eastAsia="pl-PL"/>
              </w:rPr>
              <w:t>oby</w:t>
            </w:r>
            <w:r w:rsidR="008C3F36" w:rsidRPr="00DB1AF8">
              <w:rPr>
                <w:rFonts w:asciiTheme="minorHAnsi" w:hAnsiTheme="minorHAnsi" w:cstheme="minorHAnsi"/>
                <w:color w:val="000000"/>
                <w:sz w:val="24"/>
                <w:szCs w:val="24"/>
                <w:lang w:eastAsia="pl-PL"/>
              </w:rPr>
              <w:t xml:space="preserve"> z niepełnosprawnościami objęt</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wsparciem w programie ** </w:t>
            </w:r>
          </w:p>
        </w:tc>
      </w:tr>
      <w:tr w:rsidR="008C3F36" w:rsidRPr="00E20382" w14:paraId="5130D0D6" w14:textId="77777777" w:rsidTr="00CF1534">
        <w:trPr>
          <w:trHeight w:val="191"/>
        </w:trPr>
        <w:tc>
          <w:tcPr>
            <w:tcW w:w="8892" w:type="dxa"/>
          </w:tcPr>
          <w:p w14:paraId="5941ED13" w14:textId="77777777" w:rsidR="008C3F36" w:rsidRPr="00DB1AF8" w:rsidRDefault="008B3813" w:rsidP="00D202BA">
            <w:pPr>
              <w:autoSpaceDE w:val="0"/>
              <w:autoSpaceDN w:val="0"/>
              <w:adjustRightInd w:val="0"/>
              <w:spacing w:after="0" w:line="276" w:lineRule="auto"/>
              <w:rPr>
                <w:rFonts w:asciiTheme="minorHAnsi" w:hAnsiTheme="minorHAnsi" w:cstheme="minorHAnsi"/>
                <w:color w:val="000000"/>
                <w:sz w:val="24"/>
                <w:szCs w:val="24"/>
                <w:lang w:eastAsia="pl-PL"/>
              </w:rPr>
            </w:pPr>
            <w:r>
              <w:rPr>
                <w:rFonts w:asciiTheme="minorHAnsi" w:hAnsiTheme="minorHAnsi" w:cstheme="minorHAnsi"/>
                <w:color w:val="000000"/>
                <w:sz w:val="24"/>
                <w:szCs w:val="24"/>
                <w:lang w:eastAsia="pl-PL"/>
              </w:rPr>
              <w:t>Osoby</w:t>
            </w:r>
            <w:r w:rsidR="008C3F36" w:rsidRPr="00DB1AF8">
              <w:rPr>
                <w:rFonts w:asciiTheme="minorHAnsi" w:hAnsiTheme="minorHAnsi" w:cstheme="minorHAnsi"/>
                <w:color w:val="000000"/>
                <w:sz w:val="24"/>
                <w:szCs w:val="24"/>
                <w:lang w:eastAsia="pl-PL"/>
              </w:rPr>
              <w:t xml:space="preserve"> z innych grup w niekorzystnej sytuacji społecznej objęt</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wsparciem w programie ** </w:t>
            </w:r>
          </w:p>
        </w:tc>
      </w:tr>
      <w:tr w:rsidR="008C3F36" w:rsidRPr="00E20382" w14:paraId="1F05EB9F" w14:textId="77777777" w:rsidTr="00CF1534">
        <w:trPr>
          <w:trHeight w:val="190"/>
        </w:trPr>
        <w:tc>
          <w:tcPr>
            <w:tcW w:w="8892" w:type="dxa"/>
          </w:tcPr>
          <w:p w14:paraId="58C880E6" w14:textId="77777777" w:rsidR="008C3F36" w:rsidRPr="00DB1AF8" w:rsidRDefault="008B3813" w:rsidP="00D202BA">
            <w:pPr>
              <w:autoSpaceDE w:val="0"/>
              <w:autoSpaceDN w:val="0"/>
              <w:adjustRightInd w:val="0"/>
              <w:spacing w:after="0" w:line="276" w:lineRule="auto"/>
              <w:rPr>
                <w:rFonts w:asciiTheme="minorHAnsi" w:hAnsiTheme="minorHAnsi" w:cstheme="minorHAnsi"/>
                <w:color w:val="000000"/>
                <w:sz w:val="24"/>
                <w:szCs w:val="24"/>
                <w:lang w:eastAsia="pl-PL"/>
              </w:rPr>
            </w:pPr>
            <w:r>
              <w:rPr>
                <w:rFonts w:asciiTheme="minorHAnsi" w:hAnsiTheme="minorHAnsi" w:cstheme="minorHAnsi"/>
                <w:color w:val="000000"/>
                <w:sz w:val="24"/>
                <w:szCs w:val="24"/>
                <w:lang w:eastAsia="pl-PL"/>
              </w:rPr>
              <w:t xml:space="preserve">Osoby </w:t>
            </w:r>
            <w:r w:rsidR="008C3F36" w:rsidRPr="00DB1AF8">
              <w:rPr>
                <w:rFonts w:asciiTheme="minorHAnsi" w:hAnsiTheme="minorHAnsi" w:cstheme="minorHAnsi"/>
                <w:color w:val="000000"/>
                <w:sz w:val="24"/>
                <w:szCs w:val="24"/>
                <w:lang w:eastAsia="pl-PL"/>
              </w:rPr>
              <w:t>bezdomn</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lub dotknięt</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wykluczeniem z dostępu do mieszkań objęt</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wsparciem w programie </w:t>
            </w:r>
          </w:p>
        </w:tc>
      </w:tr>
      <w:tr w:rsidR="008C3F36" w:rsidRPr="00E20382" w14:paraId="749D4BE7" w14:textId="77777777" w:rsidTr="00CF1534">
        <w:trPr>
          <w:trHeight w:val="190"/>
        </w:trPr>
        <w:tc>
          <w:tcPr>
            <w:tcW w:w="8892" w:type="dxa"/>
          </w:tcPr>
          <w:p w14:paraId="412CF419" w14:textId="77777777" w:rsidR="008C3F36" w:rsidRPr="00DB1AF8" w:rsidRDefault="008B3813" w:rsidP="00D202BA">
            <w:pPr>
              <w:autoSpaceDE w:val="0"/>
              <w:autoSpaceDN w:val="0"/>
              <w:adjustRightInd w:val="0"/>
              <w:spacing w:after="0" w:line="276" w:lineRule="auto"/>
              <w:rPr>
                <w:rFonts w:asciiTheme="minorHAnsi" w:hAnsiTheme="minorHAnsi" w:cstheme="minorHAnsi"/>
                <w:color w:val="000000"/>
                <w:sz w:val="24"/>
                <w:szCs w:val="24"/>
                <w:lang w:eastAsia="pl-PL"/>
              </w:rPr>
            </w:pPr>
            <w:r>
              <w:rPr>
                <w:rFonts w:asciiTheme="minorHAnsi" w:hAnsiTheme="minorHAnsi" w:cstheme="minorHAnsi"/>
                <w:color w:val="000000"/>
                <w:sz w:val="24"/>
                <w:szCs w:val="24"/>
                <w:lang w:eastAsia="pl-PL"/>
              </w:rPr>
              <w:t>Oso</w:t>
            </w:r>
            <w:r w:rsidR="008C3F36" w:rsidRPr="00DB1AF8">
              <w:rPr>
                <w:rFonts w:asciiTheme="minorHAnsi" w:hAnsiTheme="minorHAnsi" w:cstheme="minorHAnsi"/>
                <w:color w:val="000000"/>
                <w:sz w:val="24"/>
                <w:szCs w:val="24"/>
                <w:lang w:eastAsia="pl-PL"/>
              </w:rPr>
              <w:t>b</w:t>
            </w:r>
            <w:r>
              <w:rPr>
                <w:rFonts w:asciiTheme="minorHAnsi" w:hAnsiTheme="minorHAnsi" w:cstheme="minorHAnsi"/>
                <w:color w:val="000000"/>
                <w:sz w:val="24"/>
                <w:szCs w:val="24"/>
                <w:lang w:eastAsia="pl-PL"/>
              </w:rPr>
              <w:t>y</w:t>
            </w:r>
            <w:r w:rsidR="008C3F36" w:rsidRPr="00DB1AF8">
              <w:rPr>
                <w:rFonts w:asciiTheme="minorHAnsi" w:hAnsiTheme="minorHAnsi" w:cstheme="minorHAnsi"/>
                <w:color w:val="000000"/>
                <w:sz w:val="24"/>
                <w:szCs w:val="24"/>
                <w:lang w:eastAsia="pl-PL"/>
              </w:rPr>
              <w:t xml:space="preserve"> pochodząc</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z obszarów wiejskich objęt</w:t>
            </w:r>
            <w:r>
              <w:rPr>
                <w:rFonts w:asciiTheme="minorHAnsi" w:hAnsiTheme="minorHAnsi" w:cstheme="minorHAnsi"/>
                <w:color w:val="000000"/>
                <w:sz w:val="24"/>
                <w:szCs w:val="24"/>
                <w:lang w:eastAsia="pl-PL"/>
              </w:rPr>
              <w:t>e</w:t>
            </w:r>
            <w:r w:rsidR="008C3F36" w:rsidRPr="00DB1AF8">
              <w:rPr>
                <w:rFonts w:asciiTheme="minorHAnsi" w:hAnsiTheme="minorHAnsi" w:cstheme="minorHAnsi"/>
                <w:color w:val="000000"/>
                <w:sz w:val="24"/>
                <w:szCs w:val="24"/>
                <w:lang w:eastAsia="pl-PL"/>
              </w:rPr>
              <w:t xml:space="preserve"> wsparciem w programie</w:t>
            </w:r>
          </w:p>
        </w:tc>
      </w:tr>
    </w:tbl>
    <w:p w14:paraId="5175E18A" w14:textId="77777777" w:rsidR="002B39F4" w:rsidRDefault="002B39F4" w:rsidP="00EF559F">
      <w:pPr>
        <w:spacing w:before="240" w:after="0" w:line="276" w:lineRule="auto"/>
        <w:rPr>
          <w:rFonts w:asciiTheme="minorHAnsi" w:hAnsiTheme="minorHAnsi" w:cstheme="minorHAnsi"/>
          <w:sz w:val="24"/>
          <w:szCs w:val="24"/>
        </w:rPr>
      </w:pPr>
      <w:r>
        <w:rPr>
          <w:rFonts w:asciiTheme="minorHAnsi" w:hAnsiTheme="minorHAnsi" w:cstheme="minorHAnsi"/>
          <w:sz w:val="24"/>
          <w:szCs w:val="24"/>
        </w:rPr>
        <w:t>** dane wrażliwe</w:t>
      </w:r>
    </w:p>
    <w:p w14:paraId="325A5874" w14:textId="77777777" w:rsidR="00A53F0D" w:rsidRDefault="00A53F0D" w:rsidP="003220D4">
      <w:pPr>
        <w:spacing w:after="360" w:line="276" w:lineRule="auto"/>
        <w:rPr>
          <w:rFonts w:asciiTheme="minorHAnsi" w:hAnsiTheme="minorHAnsi" w:cstheme="minorHAnsi"/>
          <w:sz w:val="24"/>
          <w:szCs w:val="24"/>
        </w:rPr>
      </w:pPr>
      <w:r>
        <w:rPr>
          <w:rFonts w:asciiTheme="minorHAnsi" w:hAnsiTheme="minorHAnsi" w:cstheme="minorHAnsi"/>
          <w:sz w:val="24"/>
          <w:szCs w:val="24"/>
        </w:rPr>
        <w:t>Źródło: opracowanie własne</w:t>
      </w:r>
    </w:p>
    <w:p w14:paraId="4F003481" w14:textId="77777777" w:rsidR="00131D6C" w:rsidRDefault="006F430B" w:rsidP="00E105A1">
      <w:pPr>
        <w:spacing w:before="240" w:after="360" w:line="276" w:lineRule="auto"/>
        <w:rPr>
          <w:rFonts w:asciiTheme="minorHAnsi" w:hAnsiTheme="minorHAnsi" w:cstheme="minorHAnsi"/>
          <w:sz w:val="24"/>
          <w:szCs w:val="24"/>
        </w:rPr>
      </w:pPr>
      <w:r w:rsidRPr="00BC26FB">
        <w:rPr>
          <w:rFonts w:asciiTheme="minorHAnsi" w:hAnsiTheme="minorHAnsi" w:cstheme="minorHAnsi"/>
          <w:sz w:val="24"/>
          <w:szCs w:val="24"/>
        </w:rPr>
        <w:lastRenderedPageBreak/>
        <w:t xml:space="preserve">Monitorowanie </w:t>
      </w:r>
      <w:r w:rsidR="004B1149">
        <w:rPr>
          <w:rFonts w:asciiTheme="minorHAnsi" w:hAnsiTheme="minorHAnsi" w:cstheme="minorHAnsi"/>
          <w:sz w:val="24"/>
          <w:szCs w:val="24"/>
        </w:rPr>
        <w:t xml:space="preserve">wszystkich uczestników wsparcia, w tym wymienionych w tabeli 1 i tabeli 2, </w:t>
      </w:r>
      <w:r w:rsidRPr="00BC26FB">
        <w:rPr>
          <w:rFonts w:asciiTheme="minorHAnsi" w:hAnsiTheme="minorHAnsi" w:cstheme="minorHAnsi"/>
          <w:sz w:val="24"/>
          <w:szCs w:val="24"/>
        </w:rPr>
        <w:t xml:space="preserve">odbywa się </w:t>
      </w:r>
      <w:r w:rsidR="007222DA" w:rsidRPr="00BC26FB">
        <w:rPr>
          <w:rFonts w:asciiTheme="minorHAnsi" w:hAnsiTheme="minorHAnsi" w:cstheme="minorHAnsi"/>
          <w:sz w:val="24"/>
          <w:szCs w:val="24"/>
        </w:rPr>
        <w:t xml:space="preserve">w oparciu o zakres danych </w:t>
      </w:r>
      <w:r w:rsidR="00EC7604" w:rsidRPr="00BC26FB">
        <w:rPr>
          <w:rFonts w:asciiTheme="minorHAnsi" w:hAnsiTheme="minorHAnsi" w:cstheme="minorHAnsi"/>
          <w:sz w:val="24"/>
          <w:szCs w:val="24"/>
        </w:rPr>
        <w:t xml:space="preserve">gromadzonych zgodnie </w:t>
      </w:r>
      <w:r w:rsidR="0072272A">
        <w:rPr>
          <w:rFonts w:asciiTheme="minorHAnsi" w:hAnsiTheme="minorHAnsi" w:cstheme="minorHAnsi"/>
          <w:sz w:val="24"/>
          <w:szCs w:val="24"/>
        </w:rPr>
        <w:t xml:space="preserve">z </w:t>
      </w:r>
      <w:r w:rsidR="00BC26FB" w:rsidRPr="00DB1AF8">
        <w:rPr>
          <w:rFonts w:asciiTheme="minorHAnsi" w:hAnsiTheme="minorHAnsi" w:cstheme="minorHAnsi"/>
          <w:sz w:val="24"/>
          <w:szCs w:val="24"/>
        </w:rPr>
        <w:t>Załącznik</w:t>
      </w:r>
      <w:r w:rsidR="0072272A">
        <w:rPr>
          <w:rFonts w:asciiTheme="minorHAnsi" w:hAnsiTheme="minorHAnsi" w:cstheme="minorHAnsi"/>
          <w:sz w:val="24"/>
          <w:szCs w:val="24"/>
        </w:rPr>
        <w:t>iem</w:t>
      </w:r>
      <w:r w:rsidR="00BC26FB" w:rsidRPr="00DB1AF8">
        <w:rPr>
          <w:rFonts w:asciiTheme="minorHAnsi" w:hAnsiTheme="minorHAnsi" w:cstheme="minorHAnsi"/>
          <w:sz w:val="24"/>
          <w:szCs w:val="24"/>
        </w:rPr>
        <w:t xml:space="preserve"> 7</w:t>
      </w:r>
      <w:r w:rsidR="0072272A">
        <w:rPr>
          <w:rFonts w:asciiTheme="minorHAnsi" w:hAnsiTheme="minorHAnsi" w:cstheme="minorHAnsi"/>
          <w:sz w:val="24"/>
          <w:szCs w:val="24"/>
        </w:rPr>
        <w:t xml:space="preserve">. </w:t>
      </w:r>
      <w:r w:rsidR="00BC26FB" w:rsidRPr="00CF1534">
        <w:rPr>
          <w:rFonts w:asciiTheme="minorHAnsi" w:hAnsiTheme="minorHAnsi" w:cstheme="minorHAnsi"/>
          <w:i/>
          <w:sz w:val="24"/>
          <w:szCs w:val="24"/>
        </w:rPr>
        <w:t>Zakres danych nt. uczestników projektów</w:t>
      </w:r>
      <w:r w:rsidR="0072272A" w:rsidRPr="00CF1534">
        <w:rPr>
          <w:rFonts w:asciiTheme="minorHAnsi" w:hAnsiTheme="minorHAnsi" w:cstheme="minorHAnsi"/>
          <w:i/>
          <w:sz w:val="24"/>
          <w:szCs w:val="24"/>
        </w:rPr>
        <w:t xml:space="preserve"> </w:t>
      </w:r>
      <w:r w:rsidR="00BC26FB" w:rsidRPr="00CF1534">
        <w:rPr>
          <w:rFonts w:asciiTheme="minorHAnsi" w:hAnsiTheme="minorHAnsi" w:cstheme="minorHAnsi"/>
          <w:i/>
          <w:sz w:val="24"/>
          <w:szCs w:val="24"/>
        </w:rPr>
        <w:t>współfinansowanych z EFS</w:t>
      </w:r>
      <w:r w:rsidR="0072272A" w:rsidRPr="00CF1534">
        <w:rPr>
          <w:rFonts w:asciiTheme="minorHAnsi" w:hAnsiTheme="minorHAnsi" w:cstheme="minorHAnsi"/>
          <w:i/>
          <w:sz w:val="24"/>
          <w:szCs w:val="24"/>
        </w:rPr>
        <w:t xml:space="preserve"> </w:t>
      </w:r>
      <w:r w:rsidR="00BC26FB" w:rsidRPr="00CF1534">
        <w:rPr>
          <w:rFonts w:asciiTheme="minorHAnsi" w:hAnsiTheme="minorHAnsi" w:cstheme="minorHAnsi"/>
          <w:i/>
          <w:sz w:val="24"/>
          <w:szCs w:val="24"/>
        </w:rPr>
        <w:t>gromadzonych w centralnym systemie teleinformatycznym</w:t>
      </w:r>
      <w:r w:rsidR="0072272A">
        <w:rPr>
          <w:rFonts w:asciiTheme="minorHAnsi" w:hAnsiTheme="minorHAnsi" w:cstheme="minorHAnsi"/>
          <w:sz w:val="24"/>
          <w:szCs w:val="24"/>
        </w:rPr>
        <w:t xml:space="preserve">, </w:t>
      </w:r>
      <w:r w:rsidR="00BC26FB" w:rsidRPr="00BC26FB">
        <w:rPr>
          <w:rFonts w:asciiTheme="minorHAnsi" w:hAnsiTheme="minorHAnsi" w:cstheme="minorHAnsi"/>
          <w:sz w:val="24"/>
          <w:szCs w:val="24"/>
        </w:rPr>
        <w:t>Wytyczny</w:t>
      </w:r>
      <w:r w:rsidR="0072272A">
        <w:rPr>
          <w:rFonts w:asciiTheme="minorHAnsi" w:hAnsiTheme="minorHAnsi" w:cstheme="minorHAnsi"/>
          <w:sz w:val="24"/>
          <w:szCs w:val="24"/>
        </w:rPr>
        <w:t xml:space="preserve">ch </w:t>
      </w:r>
      <w:r w:rsidR="00BC26FB" w:rsidRPr="001D3399">
        <w:rPr>
          <w:rFonts w:asciiTheme="minorHAnsi" w:hAnsiTheme="minorHAnsi" w:cstheme="minorHAnsi"/>
          <w:sz w:val="24"/>
          <w:szCs w:val="24"/>
        </w:rPr>
        <w:t>w zakresie monitorowania postępu rzeczowego realizacji programów operacyjnych na lata 2014-2020</w:t>
      </w:r>
      <w:r w:rsidR="0072272A">
        <w:rPr>
          <w:rFonts w:asciiTheme="minorHAnsi" w:hAnsiTheme="minorHAnsi" w:cstheme="minorHAnsi"/>
          <w:sz w:val="24"/>
          <w:szCs w:val="24"/>
        </w:rPr>
        <w:t>.</w:t>
      </w:r>
      <w:r w:rsidR="00131D6C" w:rsidRPr="0062107B">
        <w:rPr>
          <w:rStyle w:val="Odwoanieprzypisudolnego"/>
          <w:rFonts w:ascii="Arial" w:hAnsi="Arial" w:cs="Arial"/>
          <w:sz w:val="24"/>
          <w:szCs w:val="24"/>
        </w:rPr>
        <w:footnoteReference w:id="6"/>
      </w:r>
    </w:p>
    <w:p w14:paraId="55EB14F3" w14:textId="77777777" w:rsidR="0067333B" w:rsidRPr="0067333B" w:rsidRDefault="0067333B" w:rsidP="0067333B">
      <w:pPr>
        <w:pStyle w:val="Akapitzlist"/>
        <w:spacing w:before="240" w:after="360" w:line="276" w:lineRule="auto"/>
        <w:ind w:left="284"/>
        <w:rPr>
          <w:rFonts w:cstheme="minorHAnsi"/>
          <w:sz w:val="12"/>
          <w:szCs w:val="12"/>
        </w:rPr>
      </w:pPr>
    </w:p>
    <w:p w14:paraId="368F912F" w14:textId="77777777" w:rsidR="00DF37BD" w:rsidRDefault="0067333B" w:rsidP="003A34AE">
      <w:pPr>
        <w:pStyle w:val="Akapitzlist"/>
        <w:spacing w:after="120" w:line="276" w:lineRule="auto"/>
        <w:ind w:left="0"/>
        <w:rPr>
          <w:rFonts w:eastAsia="Times New Roman"/>
          <w:b/>
          <w:caps/>
          <w:sz w:val="24"/>
          <w:szCs w:val="24"/>
        </w:rPr>
      </w:pPr>
      <w:r w:rsidRPr="0067333B">
        <w:rPr>
          <w:b/>
          <w:bCs/>
          <w:sz w:val="24"/>
          <w:szCs w:val="24"/>
        </w:rPr>
        <w:t>1.1.</w:t>
      </w:r>
      <w:r>
        <w:rPr>
          <w:b/>
          <w:bCs/>
          <w:sz w:val="24"/>
          <w:szCs w:val="24"/>
        </w:rPr>
        <w:t xml:space="preserve"> </w:t>
      </w:r>
      <w:r w:rsidR="00600FE5" w:rsidRPr="00600FE5">
        <w:rPr>
          <w:rFonts w:eastAsia="Times New Roman"/>
          <w:b/>
          <w:caps/>
          <w:sz w:val="24"/>
          <w:szCs w:val="24"/>
        </w:rPr>
        <w:t>DEFINICJ</w:t>
      </w:r>
      <w:r w:rsidR="00B812B3">
        <w:rPr>
          <w:rFonts w:eastAsia="Times New Roman"/>
          <w:b/>
          <w:caps/>
          <w:sz w:val="24"/>
          <w:szCs w:val="24"/>
        </w:rPr>
        <w:t>a</w:t>
      </w:r>
      <w:r w:rsidR="000D60E4">
        <w:rPr>
          <w:rFonts w:eastAsia="Times New Roman"/>
          <w:b/>
          <w:caps/>
          <w:sz w:val="24"/>
          <w:szCs w:val="24"/>
        </w:rPr>
        <w:t xml:space="preserve"> osób w najtrudniejsze</w:t>
      </w:r>
      <w:r w:rsidR="00F8656B">
        <w:rPr>
          <w:rFonts w:eastAsia="Times New Roman"/>
          <w:b/>
          <w:caps/>
          <w:sz w:val="24"/>
          <w:szCs w:val="24"/>
        </w:rPr>
        <w:t>j sytuacji na rynku pracy przyjĘ</w:t>
      </w:r>
      <w:r w:rsidR="000D60E4">
        <w:rPr>
          <w:rFonts w:eastAsia="Times New Roman"/>
          <w:b/>
          <w:caps/>
          <w:sz w:val="24"/>
          <w:szCs w:val="24"/>
        </w:rPr>
        <w:t>ta na po</w:t>
      </w:r>
      <w:r w:rsidR="004365DE">
        <w:rPr>
          <w:rFonts w:eastAsia="Times New Roman"/>
          <w:b/>
          <w:caps/>
          <w:sz w:val="24"/>
          <w:szCs w:val="24"/>
        </w:rPr>
        <w:t>trzeby badania</w:t>
      </w:r>
      <w:r w:rsidR="00600FE5">
        <w:rPr>
          <w:rStyle w:val="Odwoanieprzypisudolnego"/>
          <w:rFonts w:eastAsia="Times New Roman"/>
          <w:b/>
          <w:caps/>
          <w:sz w:val="24"/>
          <w:szCs w:val="24"/>
        </w:rPr>
        <w:footnoteReference w:id="7"/>
      </w:r>
    </w:p>
    <w:p w14:paraId="3CC188EC" w14:textId="77777777" w:rsidR="00B46491" w:rsidRDefault="00E92837" w:rsidP="00C47CBD">
      <w:pPr>
        <w:spacing w:after="0" w:line="276" w:lineRule="auto"/>
        <w:rPr>
          <w:rFonts w:asciiTheme="minorHAnsi" w:hAnsiTheme="minorHAnsi" w:cstheme="minorHAnsi"/>
          <w:sz w:val="24"/>
          <w:szCs w:val="24"/>
        </w:rPr>
      </w:pPr>
      <w:r w:rsidRPr="00651559">
        <w:rPr>
          <w:rFonts w:asciiTheme="minorHAnsi" w:hAnsiTheme="minorHAnsi" w:cstheme="minorHAnsi"/>
          <w:sz w:val="24"/>
          <w:szCs w:val="24"/>
        </w:rPr>
        <w:t>Mając na względzie</w:t>
      </w:r>
      <w:r w:rsidR="00B46491">
        <w:rPr>
          <w:rFonts w:asciiTheme="minorHAnsi" w:hAnsiTheme="minorHAnsi" w:cstheme="minorHAnsi"/>
          <w:sz w:val="24"/>
          <w:szCs w:val="24"/>
        </w:rPr>
        <w:t>:</w:t>
      </w:r>
    </w:p>
    <w:p w14:paraId="67AE9F32" w14:textId="6BDE633B" w:rsidR="00B46491" w:rsidRPr="00B46491" w:rsidRDefault="00E92837" w:rsidP="00B46491">
      <w:pPr>
        <w:pStyle w:val="Akapitzlist"/>
        <w:numPr>
          <w:ilvl w:val="0"/>
          <w:numId w:val="52"/>
        </w:numPr>
        <w:spacing w:after="360" w:line="276" w:lineRule="auto"/>
        <w:rPr>
          <w:rFonts w:asciiTheme="minorHAnsi" w:eastAsiaTheme="minorHAnsi" w:hAnsiTheme="minorHAnsi" w:cstheme="minorHAnsi"/>
          <w:sz w:val="24"/>
          <w:szCs w:val="24"/>
        </w:rPr>
      </w:pPr>
      <w:r w:rsidRPr="00B46491">
        <w:rPr>
          <w:rFonts w:asciiTheme="minorHAnsi" w:hAnsiTheme="minorHAnsi" w:cstheme="minorHAnsi"/>
          <w:sz w:val="24"/>
          <w:szCs w:val="24"/>
        </w:rPr>
        <w:t>założenia RPOWP 2014-2020</w:t>
      </w:r>
      <w:r w:rsidR="00AB4522" w:rsidRPr="00B46491">
        <w:rPr>
          <w:rFonts w:asciiTheme="minorHAnsi" w:hAnsiTheme="minorHAnsi" w:cstheme="minorHAnsi"/>
          <w:sz w:val="24"/>
          <w:szCs w:val="24"/>
        </w:rPr>
        <w:t>, uszczegółowione w S</w:t>
      </w:r>
      <w:r w:rsidR="001D6F1B">
        <w:rPr>
          <w:rFonts w:asciiTheme="minorHAnsi" w:hAnsiTheme="minorHAnsi" w:cstheme="minorHAnsi"/>
          <w:sz w:val="24"/>
          <w:szCs w:val="24"/>
        </w:rPr>
        <w:t>Z</w:t>
      </w:r>
      <w:r w:rsidR="00AB4522" w:rsidRPr="00B46491">
        <w:rPr>
          <w:rFonts w:asciiTheme="minorHAnsi" w:hAnsiTheme="minorHAnsi" w:cstheme="minorHAnsi"/>
          <w:sz w:val="24"/>
          <w:szCs w:val="24"/>
        </w:rPr>
        <w:t>OOP,</w:t>
      </w:r>
      <w:r w:rsidRPr="00B46491">
        <w:rPr>
          <w:rFonts w:asciiTheme="minorHAnsi" w:hAnsiTheme="minorHAnsi" w:cstheme="minorHAnsi"/>
          <w:sz w:val="24"/>
          <w:szCs w:val="24"/>
        </w:rPr>
        <w:t xml:space="preserve"> w zakresie wspierania osób </w:t>
      </w:r>
      <w:r w:rsidR="00AB4522" w:rsidRPr="00B46491">
        <w:rPr>
          <w:rFonts w:asciiTheme="minorHAnsi" w:hAnsiTheme="minorHAnsi" w:cstheme="minorHAnsi"/>
          <w:b/>
          <w:sz w:val="24"/>
          <w:szCs w:val="24"/>
          <w:lang w:eastAsia="pl-PL"/>
        </w:rPr>
        <w:t>w szczególnie trudnej</w:t>
      </w:r>
      <w:r w:rsidR="00AB4522" w:rsidRPr="00B46491">
        <w:rPr>
          <w:rFonts w:asciiTheme="minorHAnsi" w:hAnsiTheme="minorHAnsi" w:cstheme="minorHAnsi"/>
          <w:sz w:val="24"/>
          <w:szCs w:val="24"/>
          <w:lang w:eastAsia="pl-PL"/>
        </w:rPr>
        <w:t xml:space="preserve"> oraz w </w:t>
      </w:r>
      <w:r w:rsidR="00AB4522" w:rsidRPr="00B46491">
        <w:rPr>
          <w:rFonts w:asciiTheme="minorHAnsi" w:hAnsiTheme="minorHAnsi" w:cstheme="minorHAnsi"/>
          <w:b/>
          <w:sz w:val="24"/>
          <w:szCs w:val="24"/>
          <w:lang w:eastAsia="pl-PL"/>
        </w:rPr>
        <w:t>niekorzystnej sytuacji na rynku pracy</w:t>
      </w:r>
      <w:r w:rsidR="00B46491">
        <w:rPr>
          <w:rFonts w:asciiTheme="minorHAnsi" w:hAnsiTheme="minorHAnsi" w:cstheme="minorHAnsi"/>
          <w:b/>
          <w:sz w:val="24"/>
          <w:szCs w:val="24"/>
          <w:lang w:eastAsia="pl-PL"/>
        </w:rPr>
        <w:t xml:space="preserve"> </w:t>
      </w:r>
      <w:r w:rsidR="00B46491" w:rsidRPr="00B46491">
        <w:rPr>
          <w:rFonts w:asciiTheme="minorHAnsi" w:hAnsiTheme="minorHAnsi" w:cstheme="minorHAnsi"/>
          <w:sz w:val="24"/>
          <w:szCs w:val="24"/>
          <w:lang w:eastAsia="pl-PL"/>
        </w:rPr>
        <w:t>i zakres form wsparcia dedykowany tym osobom,</w:t>
      </w:r>
    </w:p>
    <w:p w14:paraId="311E3CB9" w14:textId="77777777" w:rsidR="00F23AC2" w:rsidRPr="00F23AC2" w:rsidRDefault="003F6B3D" w:rsidP="00DB47A8">
      <w:pPr>
        <w:pStyle w:val="Akapitzlist"/>
        <w:numPr>
          <w:ilvl w:val="0"/>
          <w:numId w:val="52"/>
        </w:numPr>
        <w:spacing w:after="0" w:line="276" w:lineRule="auto"/>
        <w:rPr>
          <w:rFonts w:asciiTheme="minorHAnsi" w:eastAsiaTheme="minorHAnsi" w:hAnsiTheme="minorHAnsi" w:cstheme="minorHAnsi"/>
          <w:sz w:val="24"/>
          <w:szCs w:val="24"/>
        </w:rPr>
      </w:pPr>
      <w:r w:rsidRPr="00B46491">
        <w:rPr>
          <w:rFonts w:asciiTheme="minorHAnsi" w:hAnsiTheme="minorHAnsi" w:cstheme="minorHAnsi"/>
          <w:sz w:val="24"/>
          <w:szCs w:val="24"/>
          <w:lang w:eastAsia="pl-PL"/>
        </w:rPr>
        <w:t>Wytyczne w zakresie monitorowania postępu rzeczowego realizacji programów operacyjnych na lata 2014-2020</w:t>
      </w:r>
      <w:r w:rsidR="00737D9F" w:rsidRPr="00B46491">
        <w:rPr>
          <w:rFonts w:asciiTheme="minorHAnsi" w:hAnsiTheme="minorHAnsi" w:cstheme="minorHAnsi"/>
          <w:b/>
          <w:sz w:val="24"/>
          <w:szCs w:val="24"/>
          <w:lang w:eastAsia="pl-PL"/>
        </w:rPr>
        <w:t xml:space="preserve"> </w:t>
      </w:r>
      <w:r w:rsidR="00737D9F" w:rsidRPr="00B46491">
        <w:rPr>
          <w:rFonts w:asciiTheme="minorHAnsi" w:hAnsiTheme="minorHAnsi" w:cstheme="minorHAnsi"/>
          <w:sz w:val="24"/>
          <w:szCs w:val="24"/>
          <w:lang w:eastAsia="pl-PL"/>
        </w:rPr>
        <w:t>oraz uwarunkowania wynikające</w:t>
      </w:r>
      <w:r w:rsidR="00737D9F" w:rsidRPr="00B46491">
        <w:rPr>
          <w:rFonts w:asciiTheme="minorHAnsi" w:hAnsiTheme="minorHAnsi" w:cstheme="minorHAnsi"/>
          <w:b/>
          <w:sz w:val="24"/>
          <w:szCs w:val="24"/>
          <w:lang w:eastAsia="pl-PL"/>
        </w:rPr>
        <w:t xml:space="preserve"> </w:t>
      </w:r>
      <w:r w:rsidR="00DB200F" w:rsidRPr="00C47CBD">
        <w:rPr>
          <w:rFonts w:asciiTheme="minorHAnsi" w:hAnsiTheme="minorHAnsi" w:cstheme="minorHAnsi"/>
          <w:sz w:val="24"/>
          <w:szCs w:val="24"/>
          <w:lang w:eastAsia="pl-PL"/>
        </w:rPr>
        <w:t>z</w:t>
      </w:r>
      <w:r w:rsidR="00DB200F" w:rsidRPr="00B46491">
        <w:rPr>
          <w:rFonts w:asciiTheme="minorHAnsi" w:hAnsiTheme="minorHAnsi" w:cstheme="minorHAnsi"/>
          <w:b/>
          <w:sz w:val="24"/>
          <w:szCs w:val="24"/>
          <w:lang w:eastAsia="pl-PL"/>
        </w:rPr>
        <w:t xml:space="preserve"> </w:t>
      </w:r>
      <w:r w:rsidR="00DB200F" w:rsidRPr="00B46491">
        <w:rPr>
          <w:iCs/>
          <w:sz w:val="24"/>
          <w:szCs w:val="24"/>
        </w:rPr>
        <w:t>Wytycznych w zakresie monitorowania postępu rzeczowego realizacji programów operacyjnych na lata 2014-2020</w:t>
      </w:r>
      <w:r w:rsidR="00EF1EAB">
        <w:rPr>
          <w:iCs/>
          <w:sz w:val="24"/>
          <w:szCs w:val="24"/>
        </w:rPr>
        <w:t>,</w:t>
      </w:r>
    </w:p>
    <w:p w14:paraId="700C4CD6" w14:textId="6B87C116" w:rsidR="00E92837" w:rsidRDefault="00650A92" w:rsidP="00DB47A8">
      <w:pPr>
        <w:spacing w:after="0" w:line="276" w:lineRule="auto"/>
        <w:rPr>
          <w:rFonts w:asciiTheme="minorHAnsi" w:eastAsiaTheme="minorHAnsi" w:hAnsiTheme="minorHAnsi" w:cstheme="minorHAnsi"/>
          <w:sz w:val="24"/>
          <w:szCs w:val="24"/>
        </w:rPr>
      </w:pPr>
      <w:r w:rsidRPr="00F23AC2">
        <w:rPr>
          <w:iCs/>
          <w:sz w:val="24"/>
          <w:szCs w:val="24"/>
        </w:rPr>
        <w:t xml:space="preserve">na potrzeby przeprowadzenia badania </w:t>
      </w:r>
      <w:r w:rsidR="003D3D23">
        <w:rPr>
          <w:iCs/>
          <w:sz w:val="24"/>
          <w:szCs w:val="24"/>
        </w:rPr>
        <w:t xml:space="preserve">za osoby </w:t>
      </w:r>
      <w:r w:rsidR="00797379" w:rsidRPr="00F23AC2">
        <w:rPr>
          <w:iCs/>
          <w:sz w:val="24"/>
          <w:szCs w:val="24"/>
        </w:rPr>
        <w:t xml:space="preserve">w </w:t>
      </w:r>
      <w:r w:rsidR="00797379" w:rsidRPr="00F23AC2">
        <w:rPr>
          <w:rFonts w:asciiTheme="minorHAnsi" w:eastAsiaTheme="minorHAnsi" w:hAnsiTheme="minorHAnsi" w:cstheme="minorHAnsi"/>
          <w:b/>
          <w:i/>
          <w:sz w:val="24"/>
          <w:szCs w:val="24"/>
        </w:rPr>
        <w:t xml:space="preserve">najtrudniejszej sytuacji na rynku pracy, </w:t>
      </w:r>
      <w:r w:rsidR="003D3D23">
        <w:rPr>
          <w:rFonts w:asciiTheme="minorHAnsi" w:eastAsiaTheme="minorHAnsi" w:hAnsiTheme="minorHAnsi" w:cstheme="minorHAnsi"/>
          <w:sz w:val="24"/>
          <w:szCs w:val="24"/>
        </w:rPr>
        <w:t xml:space="preserve">uznaje się kategorie osób </w:t>
      </w:r>
      <w:r w:rsidR="004F231D" w:rsidRPr="00F23AC2">
        <w:rPr>
          <w:rFonts w:asciiTheme="minorHAnsi" w:eastAsiaTheme="minorHAnsi" w:hAnsiTheme="minorHAnsi" w:cstheme="minorHAnsi"/>
          <w:sz w:val="24"/>
          <w:szCs w:val="24"/>
        </w:rPr>
        <w:t>wyspecyfikowane w tabeli 3</w:t>
      </w:r>
      <w:r w:rsidR="006A4244" w:rsidRPr="00F23AC2">
        <w:rPr>
          <w:rFonts w:asciiTheme="minorHAnsi" w:eastAsiaTheme="minorHAnsi" w:hAnsiTheme="minorHAnsi" w:cstheme="minorHAnsi"/>
          <w:sz w:val="24"/>
          <w:szCs w:val="24"/>
        </w:rPr>
        <w:t xml:space="preserve">. </w:t>
      </w:r>
    </w:p>
    <w:p w14:paraId="22ECA076" w14:textId="77777777" w:rsidR="00EF1EAB" w:rsidRPr="00F23AC2" w:rsidRDefault="00EF1EAB" w:rsidP="00DB47A8">
      <w:pPr>
        <w:spacing w:after="0" w:line="276" w:lineRule="auto"/>
        <w:rPr>
          <w:rFonts w:asciiTheme="minorHAnsi" w:eastAsiaTheme="minorHAnsi" w:hAnsiTheme="minorHAnsi" w:cstheme="minorHAnsi"/>
          <w:sz w:val="24"/>
          <w:szCs w:val="24"/>
        </w:rPr>
      </w:pPr>
    </w:p>
    <w:p w14:paraId="6AD485F0" w14:textId="77777777" w:rsidR="004F231D" w:rsidRPr="004F6A2D" w:rsidRDefault="004F231D" w:rsidP="00651559">
      <w:pPr>
        <w:pStyle w:val="Legenda"/>
        <w:rPr>
          <w:rFonts w:asciiTheme="minorHAnsi" w:eastAsia="Times New Roman" w:hAnsiTheme="minorHAnsi" w:cstheme="minorHAnsi"/>
          <w:sz w:val="24"/>
          <w:szCs w:val="24"/>
          <w:lang w:eastAsia="pl-PL"/>
        </w:rPr>
      </w:pPr>
      <w:r w:rsidRPr="00085547">
        <w:rPr>
          <w:sz w:val="24"/>
          <w:szCs w:val="24"/>
        </w:rPr>
        <w:t xml:space="preserve">Tabela </w:t>
      </w:r>
      <w:r w:rsidR="00E732B2" w:rsidRPr="00085547">
        <w:rPr>
          <w:sz w:val="24"/>
          <w:szCs w:val="24"/>
        </w:rPr>
        <w:fldChar w:fldCharType="begin"/>
      </w:r>
      <w:r w:rsidRPr="00085547">
        <w:rPr>
          <w:sz w:val="24"/>
          <w:szCs w:val="24"/>
        </w:rPr>
        <w:instrText xml:space="preserve"> SEQ Tabela \* ARABIC </w:instrText>
      </w:r>
      <w:r w:rsidR="00E732B2" w:rsidRPr="00085547">
        <w:rPr>
          <w:sz w:val="24"/>
          <w:szCs w:val="24"/>
        </w:rPr>
        <w:fldChar w:fldCharType="separate"/>
      </w:r>
      <w:r w:rsidRPr="00085547">
        <w:rPr>
          <w:noProof/>
          <w:sz w:val="24"/>
          <w:szCs w:val="24"/>
        </w:rPr>
        <w:t>3</w:t>
      </w:r>
      <w:r w:rsidR="00E732B2" w:rsidRPr="00085547">
        <w:rPr>
          <w:sz w:val="24"/>
          <w:szCs w:val="24"/>
        </w:rPr>
        <w:fldChar w:fldCharType="end"/>
      </w:r>
      <w:r w:rsidRPr="00120F20">
        <w:rPr>
          <w:rFonts w:asciiTheme="minorHAnsi" w:hAnsiTheme="minorHAnsi" w:cstheme="minorHAnsi"/>
          <w:sz w:val="24"/>
          <w:szCs w:val="24"/>
        </w:rPr>
        <w:t xml:space="preserve">. Kategorie osób znajdujących się w </w:t>
      </w:r>
      <w:r w:rsidR="00790A43" w:rsidRPr="00120F20">
        <w:rPr>
          <w:rFonts w:asciiTheme="minorHAnsi" w:hAnsiTheme="minorHAnsi" w:cstheme="minorHAnsi"/>
          <w:sz w:val="24"/>
          <w:szCs w:val="24"/>
        </w:rPr>
        <w:t xml:space="preserve">najtrudniejszej </w:t>
      </w:r>
      <w:r w:rsidRPr="007529D9">
        <w:rPr>
          <w:rFonts w:asciiTheme="minorHAnsi" w:hAnsiTheme="minorHAnsi" w:cstheme="minorHAnsi"/>
          <w:sz w:val="24"/>
          <w:szCs w:val="24"/>
        </w:rPr>
        <w:t>sytu</w:t>
      </w:r>
      <w:r w:rsidR="00EF1EAB" w:rsidRPr="007529D9">
        <w:rPr>
          <w:rFonts w:asciiTheme="minorHAnsi" w:hAnsiTheme="minorHAnsi" w:cstheme="minorHAnsi"/>
          <w:sz w:val="24"/>
          <w:szCs w:val="24"/>
        </w:rPr>
        <w:t xml:space="preserve">acji na rynku pracy, </w:t>
      </w:r>
      <w:r w:rsidR="00F23AC2" w:rsidRPr="007529D9">
        <w:rPr>
          <w:rFonts w:asciiTheme="minorHAnsi" w:hAnsiTheme="minorHAnsi" w:cstheme="minorHAnsi"/>
          <w:sz w:val="24"/>
          <w:szCs w:val="24"/>
        </w:rPr>
        <w:t>do objęcia badaniem</w:t>
      </w:r>
    </w:p>
    <w:tbl>
      <w:tblPr>
        <w:tblStyle w:val="Tabela-Siatka"/>
        <w:tblW w:w="0" w:type="auto"/>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ook w:val="04A0" w:firstRow="1" w:lastRow="0" w:firstColumn="1" w:lastColumn="0" w:noHBand="0" w:noVBand="1"/>
      </w:tblPr>
      <w:tblGrid>
        <w:gridCol w:w="511"/>
        <w:gridCol w:w="3250"/>
        <w:gridCol w:w="2395"/>
        <w:gridCol w:w="2950"/>
      </w:tblGrid>
      <w:tr w:rsidR="00016CC7" w:rsidRPr="008F2CFC" w14:paraId="4BACD647" w14:textId="77777777" w:rsidTr="00607B1F">
        <w:tc>
          <w:tcPr>
            <w:tcW w:w="467" w:type="dxa"/>
            <w:shd w:val="clear" w:color="auto" w:fill="CCCCFF"/>
          </w:tcPr>
          <w:p w14:paraId="7623356E" w14:textId="77777777" w:rsidR="00016CC7" w:rsidRPr="00607B1F" w:rsidRDefault="00423664" w:rsidP="008F2CFC">
            <w:pPr>
              <w:spacing w:before="240"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Lp.</w:t>
            </w:r>
          </w:p>
        </w:tc>
        <w:tc>
          <w:tcPr>
            <w:tcW w:w="3250" w:type="dxa"/>
            <w:shd w:val="clear" w:color="auto" w:fill="CCCCFF"/>
          </w:tcPr>
          <w:p w14:paraId="3FC5B6DF" w14:textId="77777777" w:rsidR="00016CC7" w:rsidRPr="00607B1F" w:rsidRDefault="00E6613A" w:rsidP="008F2CFC">
            <w:pPr>
              <w:spacing w:before="240"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Kategoria osób</w:t>
            </w:r>
          </w:p>
        </w:tc>
        <w:tc>
          <w:tcPr>
            <w:tcW w:w="2395" w:type="dxa"/>
            <w:shd w:val="clear" w:color="auto" w:fill="CCCCFF"/>
          </w:tcPr>
          <w:p w14:paraId="1F0550DF" w14:textId="77777777" w:rsidR="00016CC7" w:rsidRPr="00607B1F" w:rsidRDefault="00EF1EAB" w:rsidP="008F2CFC">
            <w:pPr>
              <w:spacing w:before="240"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Uszczegół</w:t>
            </w:r>
            <w:r w:rsidR="00886376" w:rsidRPr="00607B1F">
              <w:rPr>
                <w:rFonts w:asciiTheme="minorHAnsi" w:hAnsiTheme="minorHAnsi" w:cstheme="minorHAnsi"/>
                <w:b/>
                <w:bCs/>
                <w:color w:val="000000" w:themeColor="text1"/>
                <w:sz w:val="24"/>
                <w:szCs w:val="24"/>
              </w:rPr>
              <w:t>owienie</w:t>
            </w:r>
            <w:r w:rsidRPr="00607B1F">
              <w:rPr>
                <w:rFonts w:asciiTheme="minorHAnsi" w:hAnsiTheme="minorHAnsi" w:cstheme="minorHAnsi"/>
                <w:b/>
                <w:bCs/>
                <w:color w:val="000000" w:themeColor="text1"/>
                <w:sz w:val="24"/>
                <w:szCs w:val="24"/>
              </w:rPr>
              <w:t xml:space="preserve"> 1</w:t>
            </w:r>
            <w:r w:rsidR="00886376" w:rsidRPr="00607B1F">
              <w:rPr>
                <w:rFonts w:asciiTheme="minorHAnsi" w:hAnsiTheme="minorHAnsi" w:cstheme="minorHAnsi"/>
                <w:b/>
                <w:bCs/>
                <w:color w:val="000000" w:themeColor="text1"/>
                <w:sz w:val="24"/>
                <w:szCs w:val="24"/>
              </w:rPr>
              <w:t xml:space="preserve"> </w:t>
            </w:r>
          </w:p>
        </w:tc>
        <w:tc>
          <w:tcPr>
            <w:tcW w:w="2950" w:type="dxa"/>
            <w:shd w:val="clear" w:color="auto" w:fill="CCCCFF"/>
          </w:tcPr>
          <w:p w14:paraId="29FC35E8" w14:textId="77777777" w:rsidR="00E6613A" w:rsidRPr="00607B1F" w:rsidRDefault="00E6613A" w:rsidP="00607B1F">
            <w:pPr>
              <w:spacing w:before="240"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Uszczegółowienie</w:t>
            </w:r>
            <w:r w:rsidR="00EF1EAB" w:rsidRPr="00607B1F">
              <w:rPr>
                <w:rFonts w:asciiTheme="minorHAnsi" w:hAnsiTheme="minorHAnsi" w:cstheme="minorHAnsi"/>
                <w:b/>
                <w:bCs/>
                <w:color w:val="000000" w:themeColor="text1"/>
                <w:sz w:val="24"/>
                <w:szCs w:val="24"/>
              </w:rPr>
              <w:t xml:space="preserve"> 2</w:t>
            </w:r>
          </w:p>
        </w:tc>
      </w:tr>
      <w:tr w:rsidR="005C633E" w:rsidRPr="008F2CFC" w14:paraId="6888700B" w14:textId="77777777" w:rsidTr="00607B1F">
        <w:tc>
          <w:tcPr>
            <w:tcW w:w="467" w:type="dxa"/>
          </w:tcPr>
          <w:p w14:paraId="40A54932" w14:textId="77777777" w:rsidR="00B20551" w:rsidRPr="008F2CFC" w:rsidRDefault="00423664" w:rsidP="008F2CFC">
            <w:pPr>
              <w:spacing w:before="240" w:after="36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p>
        </w:tc>
        <w:tc>
          <w:tcPr>
            <w:tcW w:w="3250" w:type="dxa"/>
            <w:vMerge w:val="restart"/>
          </w:tcPr>
          <w:p w14:paraId="1FF5D01E" w14:textId="77777777" w:rsidR="00B20551" w:rsidRPr="008F2CFC" w:rsidRDefault="00B20551" w:rsidP="008F2CFC">
            <w:pPr>
              <w:spacing w:before="240" w:after="36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Osoby powyżej 30 roku życia</w:t>
            </w:r>
          </w:p>
        </w:tc>
        <w:tc>
          <w:tcPr>
            <w:tcW w:w="2395" w:type="dxa"/>
          </w:tcPr>
          <w:p w14:paraId="343DD748" w14:textId="77777777" w:rsidR="00B20551" w:rsidRPr="008F2CFC" w:rsidRDefault="00B20551" w:rsidP="008F2CFC">
            <w:pPr>
              <w:spacing w:before="240" w:after="36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Długotrwale bezrobotne</w:t>
            </w:r>
            <w:r w:rsidRPr="008F2CFC">
              <w:rPr>
                <w:rStyle w:val="Odwoanieprzypisudolnego"/>
                <w:rFonts w:asciiTheme="minorHAnsi" w:hAnsiTheme="minorHAnsi" w:cstheme="minorHAnsi"/>
                <w:color w:val="000000" w:themeColor="text1"/>
                <w:sz w:val="24"/>
                <w:szCs w:val="24"/>
              </w:rPr>
              <w:footnoteReference w:id="8"/>
            </w:r>
          </w:p>
        </w:tc>
        <w:tc>
          <w:tcPr>
            <w:tcW w:w="2950" w:type="dxa"/>
          </w:tcPr>
          <w:p w14:paraId="4378AA77" w14:textId="77777777" w:rsidR="00B20551" w:rsidRPr="008F2CFC" w:rsidRDefault="00B20551" w:rsidP="008F2CFC">
            <w:pPr>
              <w:pStyle w:val="Akapitzlist"/>
              <w:numPr>
                <w:ilvl w:val="0"/>
                <w:numId w:val="46"/>
              </w:numPr>
              <w:spacing w:after="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 xml:space="preserve">długotrwale bezrobotne niezarejestrowana w ewidencji urzędów pracy </w:t>
            </w:r>
          </w:p>
          <w:p w14:paraId="073071BF" w14:textId="77777777" w:rsidR="00B20551" w:rsidRPr="008F2CFC" w:rsidRDefault="00B20551" w:rsidP="008F2CFC">
            <w:pPr>
              <w:pStyle w:val="Akapitzlist"/>
              <w:numPr>
                <w:ilvl w:val="0"/>
                <w:numId w:val="46"/>
              </w:numPr>
              <w:spacing w:after="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 xml:space="preserve">długotrwale bezrobotne zarejestrowane w ewidencji urzędów pracy </w:t>
            </w:r>
          </w:p>
        </w:tc>
      </w:tr>
      <w:tr w:rsidR="005C633E" w:rsidRPr="008F2CFC" w14:paraId="2C53E247" w14:textId="77777777" w:rsidTr="00607B1F">
        <w:tc>
          <w:tcPr>
            <w:tcW w:w="467" w:type="dxa"/>
          </w:tcPr>
          <w:p w14:paraId="553F5706" w14:textId="77777777" w:rsidR="00B20551" w:rsidRPr="008F2CFC" w:rsidRDefault="00B20551" w:rsidP="008F2CFC">
            <w:pPr>
              <w:spacing w:before="240" w:after="360" w:line="276" w:lineRule="auto"/>
              <w:rPr>
                <w:rFonts w:asciiTheme="minorHAnsi" w:hAnsiTheme="minorHAnsi" w:cstheme="minorHAnsi"/>
                <w:color w:val="000000" w:themeColor="text1"/>
                <w:sz w:val="24"/>
                <w:szCs w:val="24"/>
              </w:rPr>
            </w:pPr>
          </w:p>
        </w:tc>
        <w:tc>
          <w:tcPr>
            <w:tcW w:w="3250" w:type="dxa"/>
            <w:vMerge/>
          </w:tcPr>
          <w:p w14:paraId="79FA52C6" w14:textId="77777777" w:rsidR="00B20551" w:rsidRPr="008F2CFC" w:rsidRDefault="00B20551" w:rsidP="008F2CFC">
            <w:pPr>
              <w:spacing w:before="240" w:after="360" w:line="276" w:lineRule="auto"/>
              <w:rPr>
                <w:rFonts w:asciiTheme="minorHAnsi" w:hAnsiTheme="minorHAnsi" w:cstheme="minorHAnsi"/>
                <w:color w:val="000000" w:themeColor="text1"/>
                <w:sz w:val="24"/>
                <w:szCs w:val="24"/>
              </w:rPr>
            </w:pPr>
          </w:p>
        </w:tc>
        <w:tc>
          <w:tcPr>
            <w:tcW w:w="2395" w:type="dxa"/>
          </w:tcPr>
          <w:p w14:paraId="13466EB8" w14:textId="77777777" w:rsidR="00B20551" w:rsidRPr="008F2CFC" w:rsidRDefault="00B20551"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Osoby bierne zawodowo</w:t>
            </w:r>
            <w:r w:rsidRPr="008F2CFC">
              <w:rPr>
                <w:rStyle w:val="Odwoanieprzypisudolnego"/>
                <w:rFonts w:asciiTheme="minorHAnsi" w:hAnsiTheme="minorHAnsi" w:cstheme="minorHAnsi"/>
                <w:color w:val="000000" w:themeColor="text1"/>
              </w:rPr>
              <w:footnoteReference w:id="9"/>
            </w:r>
            <w:r w:rsidRPr="008F2CFC">
              <w:rPr>
                <w:rFonts w:asciiTheme="minorHAnsi" w:hAnsiTheme="minorHAnsi" w:cstheme="minorHAnsi"/>
                <w:color w:val="000000" w:themeColor="text1"/>
              </w:rPr>
              <w:t xml:space="preserve"> </w:t>
            </w:r>
          </w:p>
          <w:p w14:paraId="101234D4" w14:textId="77777777" w:rsidR="00B20551" w:rsidRPr="008F2CFC" w:rsidRDefault="00B20551" w:rsidP="008F2CFC">
            <w:pPr>
              <w:spacing w:before="240" w:after="360" w:line="276" w:lineRule="auto"/>
              <w:rPr>
                <w:rFonts w:asciiTheme="minorHAnsi" w:hAnsiTheme="minorHAnsi" w:cstheme="minorHAnsi"/>
                <w:color w:val="000000" w:themeColor="text1"/>
                <w:sz w:val="24"/>
                <w:szCs w:val="24"/>
              </w:rPr>
            </w:pPr>
          </w:p>
        </w:tc>
        <w:tc>
          <w:tcPr>
            <w:tcW w:w="2950" w:type="dxa"/>
          </w:tcPr>
          <w:p w14:paraId="25817465" w14:textId="77777777" w:rsidR="00B20551" w:rsidRPr="008F2CFC" w:rsidRDefault="00B20551"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należące co najmniej do jednej z poniższych grup: </w:t>
            </w:r>
          </w:p>
          <w:p w14:paraId="725B1630" w14:textId="77777777" w:rsidR="00B20551" w:rsidRPr="008F2CFC" w:rsidRDefault="00B20551" w:rsidP="008F2CFC">
            <w:pPr>
              <w:pStyle w:val="Default"/>
              <w:numPr>
                <w:ilvl w:val="0"/>
                <w:numId w:val="49"/>
              </w:numPr>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osoby w wieku 50 lat i więcej. </w:t>
            </w:r>
          </w:p>
          <w:p w14:paraId="2B6F24ED" w14:textId="77777777" w:rsidR="00B20551" w:rsidRPr="008F2CFC" w:rsidRDefault="00B20551" w:rsidP="008F2CFC">
            <w:pPr>
              <w:pStyle w:val="Default"/>
              <w:numPr>
                <w:ilvl w:val="0"/>
                <w:numId w:val="49"/>
              </w:numPr>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kobiety, </w:t>
            </w:r>
          </w:p>
          <w:p w14:paraId="61E86ABE" w14:textId="77777777" w:rsidR="00B20551" w:rsidRPr="008F2CFC" w:rsidRDefault="00B20551" w:rsidP="008F2CFC">
            <w:pPr>
              <w:pStyle w:val="Akapitzlist"/>
              <w:numPr>
                <w:ilvl w:val="0"/>
                <w:numId w:val="49"/>
              </w:numPr>
              <w:spacing w:after="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osoby o niskich kwalifikacjach</w:t>
            </w:r>
          </w:p>
        </w:tc>
      </w:tr>
      <w:tr w:rsidR="005C633E" w:rsidRPr="008F2CFC" w14:paraId="620119DA" w14:textId="77777777" w:rsidTr="00607B1F">
        <w:tc>
          <w:tcPr>
            <w:tcW w:w="467" w:type="dxa"/>
          </w:tcPr>
          <w:p w14:paraId="291C7CCF" w14:textId="77777777" w:rsidR="001A7402" w:rsidRPr="008F2CFC" w:rsidRDefault="00423664" w:rsidP="008F2CFC">
            <w:pPr>
              <w:spacing w:after="36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p>
        </w:tc>
        <w:tc>
          <w:tcPr>
            <w:tcW w:w="3250" w:type="dxa"/>
          </w:tcPr>
          <w:p w14:paraId="44ECE1D2" w14:textId="77777777" w:rsidR="001A7402" w:rsidRPr="008F2CFC" w:rsidRDefault="00782D7E"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bCs/>
                <w:color w:val="000000" w:themeColor="text1"/>
              </w:rPr>
              <w:t xml:space="preserve">Osoby </w:t>
            </w:r>
            <w:r w:rsidR="004B3DC9" w:rsidRPr="008F2CFC">
              <w:rPr>
                <w:rFonts w:asciiTheme="minorHAnsi" w:hAnsiTheme="minorHAnsi" w:cstheme="minorHAnsi"/>
                <w:bCs/>
                <w:color w:val="000000" w:themeColor="text1"/>
              </w:rPr>
              <w:t>powyżej 18 r.ż</w:t>
            </w:r>
            <w:r w:rsidR="00AC6A61" w:rsidRPr="008F2CFC">
              <w:rPr>
                <w:rFonts w:asciiTheme="minorHAnsi" w:hAnsiTheme="minorHAnsi" w:cstheme="minorHAnsi"/>
                <w:bCs/>
                <w:color w:val="000000" w:themeColor="text1"/>
              </w:rPr>
              <w:t>.</w:t>
            </w:r>
            <w:r w:rsidR="004B3DC9" w:rsidRPr="008F2CFC">
              <w:rPr>
                <w:rFonts w:asciiTheme="minorHAnsi" w:hAnsiTheme="minorHAnsi" w:cstheme="minorHAnsi"/>
                <w:bCs/>
                <w:color w:val="000000" w:themeColor="text1"/>
              </w:rPr>
              <w:t xml:space="preserve"> </w:t>
            </w:r>
            <w:r w:rsidRPr="008F2CFC">
              <w:rPr>
                <w:rFonts w:asciiTheme="minorHAnsi" w:hAnsiTheme="minorHAnsi" w:cstheme="minorHAnsi"/>
                <w:bCs/>
                <w:color w:val="000000" w:themeColor="text1"/>
              </w:rPr>
              <w:t>należąc</w:t>
            </w:r>
            <w:r w:rsidR="004B3DC9" w:rsidRPr="008F2CFC">
              <w:rPr>
                <w:rFonts w:asciiTheme="minorHAnsi" w:hAnsiTheme="minorHAnsi" w:cstheme="minorHAnsi"/>
                <w:bCs/>
                <w:color w:val="000000" w:themeColor="text1"/>
              </w:rPr>
              <w:t>e</w:t>
            </w:r>
            <w:r w:rsidRPr="008F2CFC">
              <w:rPr>
                <w:rFonts w:asciiTheme="minorHAnsi" w:hAnsiTheme="minorHAnsi" w:cstheme="minorHAnsi"/>
                <w:bCs/>
                <w:color w:val="000000" w:themeColor="text1"/>
              </w:rPr>
              <w:t xml:space="preserve"> do mniejszości narodowej lub etnicznej, migranci, osoby obcego pochodzenia</w:t>
            </w:r>
          </w:p>
        </w:tc>
        <w:tc>
          <w:tcPr>
            <w:tcW w:w="2395" w:type="dxa"/>
            <w:shd w:val="clear" w:color="auto" w:fill="A6A6A6" w:themeFill="background1" w:themeFillShade="A6"/>
          </w:tcPr>
          <w:p w14:paraId="4EA02036" w14:textId="77777777" w:rsidR="001A7402" w:rsidRPr="008F2CFC" w:rsidRDefault="001A7402" w:rsidP="008F2CFC">
            <w:pPr>
              <w:spacing w:after="360" w:line="276" w:lineRule="auto"/>
              <w:rPr>
                <w:rFonts w:asciiTheme="minorHAnsi" w:hAnsiTheme="minorHAnsi" w:cstheme="minorHAnsi"/>
                <w:color w:val="000000" w:themeColor="text1"/>
                <w:sz w:val="24"/>
                <w:szCs w:val="24"/>
              </w:rPr>
            </w:pPr>
          </w:p>
        </w:tc>
        <w:tc>
          <w:tcPr>
            <w:tcW w:w="2950" w:type="dxa"/>
            <w:shd w:val="clear" w:color="auto" w:fill="A6A6A6" w:themeFill="background1" w:themeFillShade="A6"/>
          </w:tcPr>
          <w:p w14:paraId="7000992C" w14:textId="77777777" w:rsidR="001A7402" w:rsidRPr="008F2CFC" w:rsidRDefault="001A7402" w:rsidP="008F2CFC">
            <w:pPr>
              <w:pStyle w:val="Default"/>
              <w:spacing w:line="276" w:lineRule="auto"/>
              <w:rPr>
                <w:rFonts w:asciiTheme="minorHAnsi" w:hAnsiTheme="minorHAnsi" w:cstheme="minorHAnsi"/>
                <w:color w:val="000000" w:themeColor="text1"/>
              </w:rPr>
            </w:pPr>
          </w:p>
        </w:tc>
      </w:tr>
      <w:tr w:rsidR="005C633E" w:rsidRPr="008F2CFC" w14:paraId="6BD373F2" w14:textId="77777777" w:rsidTr="00607B1F">
        <w:tc>
          <w:tcPr>
            <w:tcW w:w="467" w:type="dxa"/>
          </w:tcPr>
          <w:p w14:paraId="5F49BD8C" w14:textId="77777777" w:rsidR="00FA4FB1" w:rsidRPr="008F2CFC" w:rsidRDefault="00423664" w:rsidP="008F2CFC">
            <w:pPr>
              <w:spacing w:after="36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p>
        </w:tc>
        <w:tc>
          <w:tcPr>
            <w:tcW w:w="3250" w:type="dxa"/>
          </w:tcPr>
          <w:p w14:paraId="2AF99FA4" w14:textId="77777777" w:rsidR="00FA4FB1" w:rsidRPr="008F2CFC" w:rsidRDefault="00A568A5"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Osoby </w:t>
            </w:r>
            <w:r w:rsidR="004B3DC9" w:rsidRPr="008F2CFC">
              <w:rPr>
                <w:rFonts w:asciiTheme="minorHAnsi" w:hAnsiTheme="minorHAnsi" w:cstheme="minorHAnsi"/>
                <w:bCs/>
                <w:color w:val="000000" w:themeColor="text1"/>
              </w:rPr>
              <w:t>powyżej 18 r.ż</w:t>
            </w:r>
            <w:r w:rsidR="00AC6A61" w:rsidRPr="008F2CFC">
              <w:rPr>
                <w:rFonts w:asciiTheme="minorHAnsi" w:hAnsiTheme="minorHAnsi" w:cstheme="minorHAnsi"/>
                <w:bCs/>
                <w:color w:val="000000" w:themeColor="text1"/>
              </w:rPr>
              <w:t>.</w:t>
            </w:r>
            <w:r w:rsidR="004B3DC9" w:rsidRPr="008F2CFC">
              <w:rPr>
                <w:rFonts w:asciiTheme="minorHAnsi" w:hAnsiTheme="minorHAnsi" w:cstheme="minorHAnsi"/>
                <w:bCs/>
                <w:color w:val="000000" w:themeColor="text1"/>
              </w:rPr>
              <w:t xml:space="preserve"> </w:t>
            </w:r>
            <w:r w:rsidRPr="008F2CFC">
              <w:rPr>
                <w:rFonts w:asciiTheme="minorHAnsi" w:hAnsiTheme="minorHAnsi" w:cstheme="minorHAnsi"/>
                <w:color w:val="000000" w:themeColor="text1"/>
              </w:rPr>
              <w:t>zagrożone wykluczeniem społecznym (</w:t>
            </w:r>
            <w:r w:rsidR="004E3A61" w:rsidRPr="008F2CFC">
              <w:rPr>
                <w:rFonts w:asciiTheme="minorHAnsi" w:hAnsiTheme="minorHAnsi" w:cstheme="minorHAnsi"/>
                <w:color w:val="000000" w:themeColor="text1"/>
              </w:rPr>
              <w:t>osoby posiadające cechy powodujące niekorzystną sytuację społeczną, a nie objęt</w:t>
            </w:r>
            <w:r w:rsidR="00016CC7" w:rsidRPr="008F2CFC">
              <w:rPr>
                <w:rFonts w:asciiTheme="minorHAnsi" w:hAnsiTheme="minorHAnsi" w:cstheme="minorHAnsi"/>
                <w:color w:val="000000" w:themeColor="text1"/>
              </w:rPr>
              <w:t>e definicją</w:t>
            </w:r>
            <w:r w:rsidR="004E3A61" w:rsidRPr="008F2CFC">
              <w:rPr>
                <w:rFonts w:asciiTheme="minorHAnsi" w:hAnsiTheme="minorHAnsi" w:cstheme="minorHAnsi"/>
                <w:color w:val="000000" w:themeColor="text1"/>
              </w:rPr>
              <w:t xml:space="preserve"> osób z niepełnosprawnościami, migrantów, osób obcego pochodzenia i mniejszości.</w:t>
            </w:r>
          </w:p>
        </w:tc>
        <w:tc>
          <w:tcPr>
            <w:tcW w:w="2395" w:type="dxa"/>
            <w:shd w:val="clear" w:color="auto" w:fill="FFFFFF" w:themeFill="background1"/>
          </w:tcPr>
          <w:p w14:paraId="456E331D" w14:textId="77777777" w:rsidR="00FA4FB1" w:rsidRPr="008F2CFC" w:rsidRDefault="004B236D" w:rsidP="008F2CFC">
            <w:pPr>
              <w:spacing w:after="36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Tzw. osoby z innych grup w niekorzystnej sytuacji społecznej</w:t>
            </w:r>
            <w:r w:rsidR="003A43D5" w:rsidRPr="008F2CFC">
              <w:rPr>
                <w:rStyle w:val="Odwoanieprzypisudolnego"/>
                <w:rFonts w:asciiTheme="minorHAnsi" w:hAnsiTheme="minorHAnsi" w:cstheme="minorHAnsi"/>
                <w:color w:val="000000" w:themeColor="text1"/>
                <w:sz w:val="24"/>
                <w:szCs w:val="24"/>
              </w:rPr>
              <w:footnoteReference w:id="10"/>
            </w:r>
          </w:p>
        </w:tc>
        <w:tc>
          <w:tcPr>
            <w:tcW w:w="2950" w:type="dxa"/>
          </w:tcPr>
          <w:p w14:paraId="2FABC5E3" w14:textId="77777777" w:rsidR="00FA4FB1" w:rsidRPr="008F2CFC" w:rsidRDefault="002B63BC" w:rsidP="008F2CFC">
            <w:pPr>
              <w:pStyle w:val="Default"/>
              <w:numPr>
                <w:ilvl w:val="0"/>
                <w:numId w:val="51"/>
              </w:numPr>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osoby bezdomne i wykluczone z dostępu do mieszkań</w:t>
            </w:r>
          </w:p>
        </w:tc>
      </w:tr>
      <w:tr w:rsidR="005C633E" w:rsidRPr="008F2CFC" w14:paraId="446D421D" w14:textId="77777777" w:rsidTr="00607B1F">
        <w:tc>
          <w:tcPr>
            <w:tcW w:w="467" w:type="dxa"/>
          </w:tcPr>
          <w:p w14:paraId="2A140CFE" w14:textId="77777777" w:rsidR="00D30DB3" w:rsidRPr="008F2CFC" w:rsidRDefault="00423664" w:rsidP="008F2CFC">
            <w:pPr>
              <w:spacing w:after="36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p>
        </w:tc>
        <w:tc>
          <w:tcPr>
            <w:tcW w:w="3250" w:type="dxa"/>
          </w:tcPr>
          <w:p w14:paraId="5E432C56" w14:textId="77777777" w:rsidR="00D30DB3" w:rsidRPr="008F2CFC" w:rsidRDefault="009D1644"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Osoby </w:t>
            </w:r>
            <w:r w:rsidR="004B3DC9" w:rsidRPr="008F2CFC">
              <w:rPr>
                <w:rFonts w:asciiTheme="minorHAnsi" w:hAnsiTheme="minorHAnsi" w:cstheme="minorHAnsi"/>
                <w:bCs/>
                <w:color w:val="000000" w:themeColor="text1"/>
              </w:rPr>
              <w:t>powyżej 18 r.ż</w:t>
            </w:r>
            <w:r w:rsidR="00AC6A61" w:rsidRPr="008F2CFC">
              <w:rPr>
                <w:rFonts w:asciiTheme="minorHAnsi" w:hAnsiTheme="minorHAnsi" w:cstheme="minorHAnsi"/>
                <w:bCs/>
                <w:color w:val="000000" w:themeColor="text1"/>
              </w:rPr>
              <w:t>.</w:t>
            </w:r>
            <w:r w:rsidR="004B3DC9" w:rsidRPr="008F2CFC">
              <w:rPr>
                <w:rFonts w:asciiTheme="minorHAnsi" w:hAnsiTheme="minorHAnsi" w:cstheme="minorHAnsi"/>
                <w:bCs/>
                <w:color w:val="000000" w:themeColor="text1"/>
              </w:rPr>
              <w:t xml:space="preserve"> </w:t>
            </w:r>
            <w:r w:rsidRPr="008F2CFC">
              <w:rPr>
                <w:rFonts w:asciiTheme="minorHAnsi" w:hAnsiTheme="minorHAnsi" w:cstheme="minorHAnsi"/>
                <w:color w:val="000000" w:themeColor="text1"/>
              </w:rPr>
              <w:t xml:space="preserve">bierne zawodowo </w:t>
            </w:r>
          </w:p>
        </w:tc>
        <w:tc>
          <w:tcPr>
            <w:tcW w:w="2395" w:type="dxa"/>
          </w:tcPr>
          <w:p w14:paraId="5208C4B2" w14:textId="77777777" w:rsidR="00D30DB3" w:rsidRPr="008F2CFC" w:rsidRDefault="00625433" w:rsidP="008F2CFC">
            <w:pPr>
              <w:spacing w:after="360" w:line="276" w:lineRule="auto"/>
              <w:rPr>
                <w:rFonts w:asciiTheme="minorHAnsi" w:hAnsiTheme="minorHAnsi" w:cstheme="minorHAnsi"/>
                <w:color w:val="000000" w:themeColor="text1"/>
                <w:sz w:val="24"/>
                <w:szCs w:val="24"/>
              </w:rPr>
            </w:pPr>
            <w:r w:rsidRPr="008F2CFC">
              <w:rPr>
                <w:rFonts w:asciiTheme="minorHAnsi" w:hAnsiTheme="minorHAnsi" w:cstheme="minorHAnsi"/>
                <w:color w:val="000000" w:themeColor="text1"/>
                <w:sz w:val="24"/>
                <w:szCs w:val="24"/>
              </w:rPr>
              <w:t>S</w:t>
            </w:r>
            <w:r w:rsidR="009D1644" w:rsidRPr="008F2CFC">
              <w:rPr>
                <w:rFonts w:asciiTheme="minorHAnsi" w:hAnsiTheme="minorHAnsi" w:cstheme="minorHAnsi"/>
                <w:color w:val="000000" w:themeColor="text1"/>
                <w:sz w:val="24"/>
                <w:szCs w:val="24"/>
              </w:rPr>
              <w:t>prawujące obowiązki rodzinne i opiekę nad osobą potrzebującą wsparcia w codziennym funkcjonowaniu</w:t>
            </w:r>
          </w:p>
        </w:tc>
        <w:tc>
          <w:tcPr>
            <w:tcW w:w="2950" w:type="dxa"/>
          </w:tcPr>
          <w:p w14:paraId="356EB842" w14:textId="77777777" w:rsidR="009D1644" w:rsidRPr="008F2CFC" w:rsidRDefault="009D1644" w:rsidP="008F2CFC">
            <w:pPr>
              <w:pStyle w:val="Default"/>
              <w:numPr>
                <w:ilvl w:val="0"/>
                <w:numId w:val="51"/>
              </w:numPr>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nad małym dzieckiem (do lat 3)</w:t>
            </w:r>
          </w:p>
          <w:p w14:paraId="739F7C69" w14:textId="77777777" w:rsidR="009D1644" w:rsidRPr="008F2CFC" w:rsidRDefault="009D1644" w:rsidP="008F2CFC">
            <w:pPr>
              <w:pStyle w:val="Default"/>
              <w:numPr>
                <w:ilvl w:val="0"/>
                <w:numId w:val="51"/>
              </w:numPr>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nad osobami z niepełnosprawnościami </w:t>
            </w:r>
          </w:p>
          <w:p w14:paraId="4874D070" w14:textId="77777777" w:rsidR="00D30DB3" w:rsidRPr="008F2CFC" w:rsidRDefault="00D30DB3" w:rsidP="008F2CFC">
            <w:pPr>
              <w:spacing w:after="360" w:line="276" w:lineRule="auto"/>
              <w:rPr>
                <w:rFonts w:asciiTheme="minorHAnsi" w:hAnsiTheme="minorHAnsi" w:cstheme="minorHAnsi"/>
                <w:color w:val="000000" w:themeColor="text1"/>
                <w:sz w:val="24"/>
                <w:szCs w:val="24"/>
              </w:rPr>
            </w:pPr>
          </w:p>
        </w:tc>
      </w:tr>
      <w:tr w:rsidR="005507A9" w:rsidRPr="008F2CFC" w14:paraId="59673C86" w14:textId="77777777" w:rsidTr="00607B1F">
        <w:tc>
          <w:tcPr>
            <w:tcW w:w="467" w:type="dxa"/>
          </w:tcPr>
          <w:p w14:paraId="2E8E1BD1" w14:textId="77777777" w:rsidR="005507A9" w:rsidRPr="008F2CFC" w:rsidRDefault="00423664" w:rsidP="008F2CFC">
            <w:pPr>
              <w:spacing w:after="36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p>
        </w:tc>
        <w:tc>
          <w:tcPr>
            <w:tcW w:w="3250" w:type="dxa"/>
          </w:tcPr>
          <w:p w14:paraId="1CCDED21" w14:textId="77777777" w:rsidR="005507A9" w:rsidRPr="008F2CFC" w:rsidRDefault="005507A9"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 xml:space="preserve">Osoby </w:t>
            </w:r>
            <w:r w:rsidR="002622CA" w:rsidRPr="008F2CFC">
              <w:rPr>
                <w:rFonts w:asciiTheme="minorHAnsi" w:hAnsiTheme="minorHAnsi" w:cstheme="minorHAnsi"/>
                <w:bCs/>
                <w:color w:val="000000" w:themeColor="text1"/>
              </w:rPr>
              <w:t>powyżej 18 r.ż</w:t>
            </w:r>
            <w:r w:rsidR="00106BAF" w:rsidRPr="008F2CFC">
              <w:rPr>
                <w:rFonts w:asciiTheme="minorHAnsi" w:hAnsiTheme="minorHAnsi" w:cstheme="minorHAnsi"/>
                <w:bCs/>
                <w:color w:val="000000" w:themeColor="text1"/>
              </w:rPr>
              <w:t>.</w:t>
            </w:r>
            <w:r w:rsidR="002622CA" w:rsidRPr="008F2CFC">
              <w:rPr>
                <w:rFonts w:asciiTheme="minorHAnsi" w:hAnsiTheme="minorHAnsi" w:cstheme="minorHAnsi"/>
                <w:bCs/>
                <w:color w:val="000000" w:themeColor="text1"/>
              </w:rPr>
              <w:t xml:space="preserve"> </w:t>
            </w:r>
            <w:r w:rsidRPr="008F2CFC">
              <w:rPr>
                <w:rFonts w:asciiTheme="minorHAnsi" w:hAnsiTheme="minorHAnsi" w:cstheme="minorHAnsi"/>
                <w:color w:val="000000" w:themeColor="text1"/>
              </w:rPr>
              <w:t>z niepełnosprawności</w:t>
            </w:r>
            <w:r w:rsidR="00193500" w:rsidRPr="008F2CFC">
              <w:rPr>
                <w:rFonts w:asciiTheme="minorHAnsi" w:hAnsiTheme="minorHAnsi" w:cstheme="minorHAnsi"/>
                <w:color w:val="000000" w:themeColor="text1"/>
              </w:rPr>
              <w:t>ami</w:t>
            </w:r>
          </w:p>
        </w:tc>
        <w:tc>
          <w:tcPr>
            <w:tcW w:w="2395" w:type="dxa"/>
            <w:shd w:val="clear" w:color="auto" w:fill="A6A6A6" w:themeFill="background1" w:themeFillShade="A6"/>
          </w:tcPr>
          <w:p w14:paraId="230EDA6A" w14:textId="77777777" w:rsidR="005507A9" w:rsidRPr="008F2CFC" w:rsidRDefault="005507A9" w:rsidP="008F2CFC">
            <w:pPr>
              <w:spacing w:after="360" w:line="276" w:lineRule="auto"/>
              <w:rPr>
                <w:rFonts w:asciiTheme="minorHAnsi" w:hAnsiTheme="minorHAnsi" w:cstheme="minorHAnsi"/>
                <w:color w:val="000000" w:themeColor="text1"/>
                <w:sz w:val="24"/>
                <w:szCs w:val="24"/>
              </w:rPr>
            </w:pPr>
          </w:p>
        </w:tc>
        <w:tc>
          <w:tcPr>
            <w:tcW w:w="2950" w:type="dxa"/>
            <w:shd w:val="clear" w:color="auto" w:fill="A6A6A6" w:themeFill="background1" w:themeFillShade="A6"/>
          </w:tcPr>
          <w:p w14:paraId="0BDDDCAB" w14:textId="77777777" w:rsidR="005507A9" w:rsidRPr="008F2CFC" w:rsidRDefault="005507A9" w:rsidP="008F2CFC">
            <w:pPr>
              <w:pStyle w:val="Default"/>
              <w:spacing w:line="276" w:lineRule="auto"/>
              <w:rPr>
                <w:rFonts w:asciiTheme="minorHAnsi" w:hAnsiTheme="minorHAnsi" w:cstheme="minorHAnsi"/>
                <w:color w:val="000000" w:themeColor="text1"/>
              </w:rPr>
            </w:pPr>
          </w:p>
        </w:tc>
      </w:tr>
      <w:tr w:rsidR="00E11887" w:rsidRPr="008F2CFC" w14:paraId="6F437A7C" w14:textId="77777777" w:rsidTr="00607B1F">
        <w:tc>
          <w:tcPr>
            <w:tcW w:w="467" w:type="dxa"/>
          </w:tcPr>
          <w:p w14:paraId="6889C78E" w14:textId="77777777" w:rsidR="00E11887" w:rsidRPr="008F2CFC" w:rsidRDefault="00423664" w:rsidP="008F2CFC">
            <w:pPr>
              <w:spacing w:after="36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p>
        </w:tc>
        <w:tc>
          <w:tcPr>
            <w:tcW w:w="3250" w:type="dxa"/>
          </w:tcPr>
          <w:p w14:paraId="08B97B7D" w14:textId="77777777" w:rsidR="00E11887" w:rsidRPr="008F2CFC" w:rsidRDefault="00E11887" w:rsidP="008F2CFC">
            <w:pPr>
              <w:pStyle w:val="Default"/>
              <w:spacing w:line="276" w:lineRule="auto"/>
              <w:rPr>
                <w:rFonts w:asciiTheme="minorHAnsi" w:hAnsiTheme="minorHAnsi" w:cstheme="minorHAnsi"/>
                <w:color w:val="000000" w:themeColor="text1"/>
              </w:rPr>
            </w:pPr>
            <w:r w:rsidRPr="008F2CFC">
              <w:rPr>
                <w:rFonts w:asciiTheme="minorHAnsi" w:hAnsiTheme="minorHAnsi" w:cstheme="minorHAnsi"/>
                <w:color w:val="000000" w:themeColor="text1"/>
              </w:rPr>
              <w:t>Osoby</w:t>
            </w:r>
            <w:r w:rsidR="002622CA" w:rsidRPr="008F2CFC">
              <w:rPr>
                <w:rFonts w:asciiTheme="minorHAnsi" w:hAnsiTheme="minorHAnsi" w:cstheme="minorHAnsi"/>
                <w:color w:val="000000" w:themeColor="text1"/>
              </w:rPr>
              <w:t xml:space="preserve"> </w:t>
            </w:r>
            <w:r w:rsidR="002622CA" w:rsidRPr="008F2CFC">
              <w:rPr>
                <w:rFonts w:asciiTheme="minorHAnsi" w:hAnsiTheme="minorHAnsi" w:cstheme="minorHAnsi"/>
                <w:bCs/>
                <w:color w:val="000000" w:themeColor="text1"/>
              </w:rPr>
              <w:t>powyżej 18 r.ż</w:t>
            </w:r>
            <w:r w:rsidR="00106BAF" w:rsidRPr="008F2CFC">
              <w:rPr>
                <w:rFonts w:asciiTheme="minorHAnsi" w:hAnsiTheme="minorHAnsi" w:cstheme="minorHAnsi"/>
                <w:bCs/>
                <w:color w:val="000000" w:themeColor="text1"/>
              </w:rPr>
              <w:t>.</w:t>
            </w:r>
            <w:r w:rsidRPr="008F2CFC">
              <w:rPr>
                <w:rFonts w:asciiTheme="minorHAnsi" w:hAnsiTheme="minorHAnsi" w:cstheme="minorHAnsi"/>
                <w:color w:val="000000" w:themeColor="text1"/>
              </w:rPr>
              <w:t xml:space="preserve"> i rodziny zagrożone </w:t>
            </w:r>
            <w:r w:rsidR="000941F1" w:rsidRPr="008F2CFC">
              <w:rPr>
                <w:rFonts w:asciiTheme="minorHAnsi" w:hAnsiTheme="minorHAnsi" w:cstheme="minorHAnsi"/>
                <w:color w:val="000000" w:themeColor="text1"/>
              </w:rPr>
              <w:t xml:space="preserve">ubóstwem lub </w:t>
            </w:r>
            <w:r w:rsidRPr="008F2CFC">
              <w:rPr>
                <w:rFonts w:asciiTheme="minorHAnsi" w:hAnsiTheme="minorHAnsi" w:cstheme="minorHAnsi"/>
                <w:color w:val="000000" w:themeColor="text1"/>
              </w:rPr>
              <w:t>wykluczeniem społecznym</w:t>
            </w:r>
          </w:p>
        </w:tc>
        <w:tc>
          <w:tcPr>
            <w:tcW w:w="2395" w:type="dxa"/>
            <w:shd w:val="clear" w:color="auto" w:fill="A6A6A6" w:themeFill="background1" w:themeFillShade="A6"/>
          </w:tcPr>
          <w:p w14:paraId="4EC32946" w14:textId="77777777" w:rsidR="00E11887" w:rsidRPr="008F2CFC" w:rsidRDefault="00E11887" w:rsidP="008F2CFC">
            <w:pPr>
              <w:spacing w:after="360" w:line="276" w:lineRule="auto"/>
              <w:rPr>
                <w:rFonts w:asciiTheme="minorHAnsi" w:hAnsiTheme="minorHAnsi" w:cstheme="minorHAnsi"/>
                <w:color w:val="000000" w:themeColor="text1"/>
                <w:sz w:val="24"/>
                <w:szCs w:val="24"/>
              </w:rPr>
            </w:pPr>
          </w:p>
        </w:tc>
        <w:tc>
          <w:tcPr>
            <w:tcW w:w="2950" w:type="dxa"/>
            <w:shd w:val="clear" w:color="auto" w:fill="A6A6A6" w:themeFill="background1" w:themeFillShade="A6"/>
          </w:tcPr>
          <w:p w14:paraId="30134B7B" w14:textId="77777777" w:rsidR="00E11887" w:rsidRPr="008F2CFC" w:rsidRDefault="00E11887" w:rsidP="008F2CFC">
            <w:pPr>
              <w:pStyle w:val="Default"/>
              <w:spacing w:line="276" w:lineRule="auto"/>
              <w:rPr>
                <w:rFonts w:asciiTheme="minorHAnsi" w:hAnsiTheme="minorHAnsi" w:cstheme="minorHAnsi"/>
                <w:color w:val="000000" w:themeColor="text1"/>
              </w:rPr>
            </w:pPr>
          </w:p>
        </w:tc>
      </w:tr>
    </w:tbl>
    <w:p w14:paraId="0ABEC7DC" w14:textId="77777777" w:rsidR="006A4244" w:rsidRDefault="006A4244" w:rsidP="006A4244">
      <w:pPr>
        <w:spacing w:before="240" w:after="360" w:line="276" w:lineRule="auto"/>
        <w:rPr>
          <w:rFonts w:asciiTheme="minorHAnsi" w:hAnsiTheme="minorHAnsi" w:cstheme="minorHAnsi"/>
          <w:sz w:val="24"/>
          <w:szCs w:val="24"/>
        </w:rPr>
      </w:pPr>
      <w:r>
        <w:rPr>
          <w:rFonts w:asciiTheme="minorHAnsi" w:hAnsiTheme="minorHAnsi" w:cstheme="minorHAnsi"/>
          <w:sz w:val="24"/>
          <w:szCs w:val="24"/>
        </w:rPr>
        <w:t>Źródło: opracowanie własne</w:t>
      </w:r>
    </w:p>
    <w:p w14:paraId="5405EA1C" w14:textId="4ADBE375" w:rsidR="00C14233" w:rsidRDefault="00132344" w:rsidP="006A4244">
      <w:pPr>
        <w:spacing w:before="240" w:after="360"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Osoby </w:t>
      </w:r>
      <w:r w:rsidR="007529D9">
        <w:rPr>
          <w:rFonts w:asciiTheme="minorHAnsi" w:hAnsiTheme="minorHAnsi" w:cstheme="minorHAnsi"/>
          <w:sz w:val="24"/>
          <w:szCs w:val="24"/>
        </w:rPr>
        <w:t xml:space="preserve">wymienione w tabeli 3., </w:t>
      </w:r>
      <w:r>
        <w:rPr>
          <w:rFonts w:asciiTheme="minorHAnsi" w:hAnsiTheme="minorHAnsi" w:cstheme="minorHAnsi"/>
          <w:sz w:val="24"/>
          <w:szCs w:val="24"/>
        </w:rPr>
        <w:t xml:space="preserve">na potrzeby badania, </w:t>
      </w:r>
      <w:r w:rsidR="00D73E3D">
        <w:rPr>
          <w:rFonts w:asciiTheme="minorHAnsi" w:hAnsiTheme="minorHAnsi" w:cstheme="minorHAnsi"/>
          <w:sz w:val="24"/>
          <w:szCs w:val="24"/>
        </w:rPr>
        <w:t>będą</w:t>
      </w:r>
      <w:r w:rsidR="00AE20FB">
        <w:rPr>
          <w:rFonts w:asciiTheme="minorHAnsi" w:hAnsiTheme="minorHAnsi" w:cstheme="minorHAnsi"/>
          <w:sz w:val="24"/>
          <w:szCs w:val="24"/>
        </w:rPr>
        <w:t xml:space="preserve"> </w:t>
      </w:r>
      <w:r w:rsidR="007529D9">
        <w:rPr>
          <w:rFonts w:asciiTheme="minorHAnsi" w:hAnsiTheme="minorHAnsi" w:cstheme="minorHAnsi"/>
          <w:sz w:val="24"/>
          <w:szCs w:val="24"/>
        </w:rPr>
        <w:t xml:space="preserve">rekrutowane </w:t>
      </w:r>
      <w:r>
        <w:rPr>
          <w:rFonts w:asciiTheme="minorHAnsi" w:hAnsiTheme="minorHAnsi" w:cstheme="minorHAnsi"/>
          <w:sz w:val="24"/>
          <w:szCs w:val="24"/>
        </w:rPr>
        <w:t xml:space="preserve">spośród osób </w:t>
      </w:r>
      <w:r w:rsidR="005A3BD3">
        <w:rPr>
          <w:rFonts w:asciiTheme="minorHAnsi" w:hAnsiTheme="minorHAnsi" w:cstheme="minorHAnsi"/>
          <w:sz w:val="24"/>
          <w:szCs w:val="24"/>
        </w:rPr>
        <w:t xml:space="preserve">objętych wsparciem w ramach działań </w:t>
      </w:r>
      <w:r w:rsidR="005A3BD3" w:rsidRPr="00BC26FB">
        <w:rPr>
          <w:rFonts w:asciiTheme="minorHAnsi" w:hAnsiTheme="minorHAnsi" w:cstheme="minorHAnsi"/>
          <w:sz w:val="24"/>
          <w:szCs w:val="24"/>
        </w:rPr>
        <w:t>2.1, 2.2, 2.3, 7.1, 7.2, 7.3 oraz 9.1</w:t>
      </w:r>
      <w:r w:rsidR="00131911">
        <w:rPr>
          <w:rFonts w:asciiTheme="minorHAnsi" w:hAnsiTheme="minorHAnsi" w:cstheme="minorHAnsi"/>
          <w:sz w:val="24"/>
          <w:szCs w:val="24"/>
        </w:rPr>
        <w:t xml:space="preserve"> RPOWP 2014-2020</w:t>
      </w:r>
    </w:p>
    <w:p w14:paraId="3D47B42C" w14:textId="2612DBF5" w:rsidR="003B2A48" w:rsidRPr="00F82138" w:rsidRDefault="00391D2E" w:rsidP="006A4244">
      <w:pPr>
        <w:spacing w:before="240" w:after="360" w:line="276" w:lineRule="auto"/>
        <w:rPr>
          <w:i/>
          <w:iCs/>
          <w:sz w:val="24"/>
          <w:szCs w:val="24"/>
        </w:rPr>
      </w:pPr>
      <w:r>
        <w:rPr>
          <w:rFonts w:asciiTheme="minorHAnsi" w:hAnsiTheme="minorHAnsi" w:cstheme="minorHAnsi"/>
          <w:sz w:val="24"/>
          <w:szCs w:val="24"/>
        </w:rPr>
        <w:t xml:space="preserve">Szczegółowe </w:t>
      </w:r>
      <w:r w:rsidRPr="00085547">
        <w:rPr>
          <w:rFonts w:asciiTheme="minorHAnsi" w:hAnsiTheme="minorHAnsi" w:cstheme="minorHAnsi"/>
          <w:b/>
          <w:sz w:val="24"/>
          <w:szCs w:val="24"/>
        </w:rPr>
        <w:t>opisy</w:t>
      </w:r>
      <w:r>
        <w:rPr>
          <w:rFonts w:asciiTheme="minorHAnsi" w:hAnsiTheme="minorHAnsi" w:cstheme="minorHAnsi"/>
          <w:sz w:val="24"/>
          <w:szCs w:val="24"/>
        </w:rPr>
        <w:t xml:space="preserve"> </w:t>
      </w:r>
      <w:r w:rsidR="00256618">
        <w:rPr>
          <w:rFonts w:asciiTheme="minorHAnsi" w:hAnsiTheme="minorHAnsi" w:cstheme="minorHAnsi"/>
          <w:sz w:val="24"/>
          <w:szCs w:val="24"/>
        </w:rPr>
        <w:t xml:space="preserve">(definicje) </w:t>
      </w:r>
      <w:r w:rsidR="000941F1" w:rsidRPr="000941F1">
        <w:rPr>
          <w:rFonts w:asciiTheme="minorHAnsi" w:hAnsiTheme="minorHAnsi" w:cstheme="minorHAnsi"/>
          <w:sz w:val="24"/>
          <w:szCs w:val="24"/>
        </w:rPr>
        <w:t>kategorii osób</w:t>
      </w:r>
      <w:r w:rsidR="00256618">
        <w:rPr>
          <w:rFonts w:asciiTheme="minorHAnsi" w:hAnsiTheme="minorHAnsi" w:cstheme="minorHAnsi"/>
          <w:sz w:val="24"/>
          <w:szCs w:val="24"/>
        </w:rPr>
        <w:t xml:space="preserve"> </w:t>
      </w:r>
      <w:r w:rsidR="00DA6A30">
        <w:rPr>
          <w:rFonts w:asciiTheme="minorHAnsi" w:hAnsiTheme="minorHAnsi" w:cstheme="minorHAnsi"/>
          <w:sz w:val="24"/>
          <w:szCs w:val="24"/>
        </w:rPr>
        <w:t xml:space="preserve">w najtrudniejszej sytuacji na rynku pracy, przyjętych </w:t>
      </w:r>
      <w:r w:rsidR="0003147F">
        <w:rPr>
          <w:rFonts w:asciiTheme="minorHAnsi" w:hAnsiTheme="minorHAnsi" w:cstheme="minorHAnsi"/>
          <w:sz w:val="24"/>
          <w:szCs w:val="24"/>
        </w:rPr>
        <w:t xml:space="preserve">do badania zawiera </w:t>
      </w:r>
      <w:r w:rsidR="000941F1" w:rsidRPr="000941F1">
        <w:rPr>
          <w:i/>
          <w:iCs/>
          <w:sz w:val="24"/>
          <w:szCs w:val="24"/>
        </w:rPr>
        <w:t xml:space="preserve">Załącznik nr 2 Wspólna Lista Wskaźników </w:t>
      </w:r>
      <w:r w:rsidR="000941F1" w:rsidRPr="000941F1">
        <w:rPr>
          <w:sz w:val="24"/>
          <w:szCs w:val="24"/>
        </w:rPr>
        <w:t xml:space="preserve">Kluczowych 2014-2020 – EFS do </w:t>
      </w:r>
      <w:r w:rsidR="000941F1" w:rsidRPr="000941F1">
        <w:rPr>
          <w:i/>
          <w:iCs/>
          <w:sz w:val="24"/>
          <w:szCs w:val="24"/>
        </w:rPr>
        <w:t>Wytycznych w zakresie monitorowania postępu rzeczowego realizacji programów operacyjnych na lata 2014-2020.</w:t>
      </w:r>
    </w:p>
    <w:p w14:paraId="700BA075" w14:textId="385E39B8" w:rsidR="00481FBC" w:rsidRPr="008A785E" w:rsidRDefault="00F67D88" w:rsidP="00085547">
      <w:pPr>
        <w:pStyle w:val="default0"/>
        <w:spacing w:line="276" w:lineRule="auto"/>
        <w:ind w:left="360" w:hanging="360"/>
        <w:rPr>
          <w:rFonts w:asciiTheme="minorHAnsi" w:hAnsiTheme="minorHAnsi" w:cstheme="minorHAnsi"/>
        </w:rPr>
      </w:pPr>
      <w:r w:rsidRPr="00B44DD4">
        <w:rPr>
          <w:iCs/>
        </w:rPr>
        <w:t xml:space="preserve">Obowiązkiem Wykonawcy </w:t>
      </w:r>
      <w:r w:rsidR="002F6660" w:rsidRPr="00B44DD4">
        <w:rPr>
          <w:iCs/>
        </w:rPr>
        <w:t xml:space="preserve">będzie przeprowadzenie </w:t>
      </w:r>
      <w:r w:rsidR="002F6660" w:rsidRPr="00E057AC">
        <w:rPr>
          <w:b/>
          <w:iCs/>
        </w:rPr>
        <w:t>w</w:t>
      </w:r>
      <w:r w:rsidR="002F6660" w:rsidRPr="001C3743">
        <w:rPr>
          <w:rStyle w:val="hgkelc"/>
          <w:b/>
          <w:bCs/>
        </w:rPr>
        <w:t>arstwowani</w:t>
      </w:r>
      <w:r w:rsidR="00344A59" w:rsidRPr="001C3743">
        <w:rPr>
          <w:rStyle w:val="hgkelc"/>
          <w:b/>
          <w:bCs/>
        </w:rPr>
        <w:t xml:space="preserve">a </w:t>
      </w:r>
      <w:r w:rsidR="002F6660" w:rsidRPr="001C3743">
        <w:rPr>
          <w:rStyle w:val="hgkelc"/>
        </w:rPr>
        <w:t xml:space="preserve">w trakcie doboru </w:t>
      </w:r>
      <w:r w:rsidR="002F6660" w:rsidRPr="001C3743">
        <w:rPr>
          <w:rStyle w:val="hgkelc"/>
          <w:b/>
          <w:bCs/>
        </w:rPr>
        <w:t>próby</w:t>
      </w:r>
      <w:r w:rsidR="002F6660" w:rsidRPr="001C3743">
        <w:rPr>
          <w:rStyle w:val="hgkelc"/>
        </w:rPr>
        <w:t xml:space="preserve"> </w:t>
      </w:r>
      <w:r w:rsidR="00344A59" w:rsidRPr="001C3743">
        <w:rPr>
          <w:rStyle w:val="hgkelc"/>
        </w:rPr>
        <w:t xml:space="preserve">badawczej (podział </w:t>
      </w:r>
      <w:r w:rsidR="002F6660" w:rsidRPr="001C3743">
        <w:rPr>
          <w:rStyle w:val="hgkelc"/>
        </w:rPr>
        <w:t>jednost</w:t>
      </w:r>
      <w:r w:rsidR="00344A59" w:rsidRPr="001C3743">
        <w:rPr>
          <w:rStyle w:val="hgkelc"/>
        </w:rPr>
        <w:t>ek</w:t>
      </w:r>
      <w:r w:rsidR="002F6660" w:rsidRPr="001C3743">
        <w:rPr>
          <w:rStyle w:val="hgkelc"/>
        </w:rPr>
        <w:t xml:space="preserve"> wchodząc</w:t>
      </w:r>
      <w:r w:rsidR="00344A59" w:rsidRPr="001C3743">
        <w:rPr>
          <w:rStyle w:val="hgkelc"/>
        </w:rPr>
        <w:t>ych</w:t>
      </w:r>
      <w:r w:rsidR="002F6660" w:rsidRPr="001C3743">
        <w:rPr>
          <w:rStyle w:val="hgkelc"/>
        </w:rPr>
        <w:t xml:space="preserve"> w skład operatu losowania, najpierw na poszczególne kategorie</w:t>
      </w:r>
      <w:r w:rsidR="00344A59" w:rsidRPr="001C3743">
        <w:rPr>
          <w:rStyle w:val="hgkelc"/>
        </w:rPr>
        <w:t xml:space="preserve">, </w:t>
      </w:r>
      <w:r w:rsidR="001C3743" w:rsidRPr="001C3743">
        <w:rPr>
          <w:rStyle w:val="hgkelc"/>
        </w:rPr>
        <w:t xml:space="preserve">zgodne z tabelą 3, </w:t>
      </w:r>
      <w:r w:rsidR="002F6660" w:rsidRPr="001C3743">
        <w:rPr>
          <w:rStyle w:val="hgkelc"/>
        </w:rPr>
        <w:t>a następnie</w:t>
      </w:r>
      <w:r w:rsidR="001C3743" w:rsidRPr="001C3743">
        <w:rPr>
          <w:rStyle w:val="hgkelc"/>
        </w:rPr>
        <w:t xml:space="preserve">, uwzględnienie w warstwach </w:t>
      </w:r>
      <w:r w:rsidR="002F6660" w:rsidRPr="001C3743">
        <w:rPr>
          <w:rStyle w:val="hgkelc"/>
        </w:rPr>
        <w:t>proporcjonaln</w:t>
      </w:r>
      <w:r w:rsidR="001C3743" w:rsidRPr="001C3743">
        <w:rPr>
          <w:rStyle w:val="hgkelc"/>
        </w:rPr>
        <w:t>ej</w:t>
      </w:r>
      <w:r w:rsidR="002F6660" w:rsidRPr="001C3743">
        <w:rPr>
          <w:rStyle w:val="hgkelc"/>
        </w:rPr>
        <w:t xml:space="preserve"> liczb</w:t>
      </w:r>
      <w:r w:rsidR="001C3743" w:rsidRPr="001C3743">
        <w:rPr>
          <w:rStyle w:val="hgkelc"/>
        </w:rPr>
        <w:t>y</w:t>
      </w:r>
      <w:r w:rsidR="002F6660" w:rsidRPr="001C3743">
        <w:rPr>
          <w:rStyle w:val="hgkelc"/>
        </w:rPr>
        <w:t xml:space="preserve"> jednostek</w:t>
      </w:r>
      <w:r w:rsidR="00BE3EE2">
        <w:rPr>
          <w:rStyle w:val="hgkelc"/>
        </w:rPr>
        <w:t>)</w:t>
      </w:r>
      <w:r w:rsidR="001C3743" w:rsidRPr="001C3743">
        <w:rPr>
          <w:rStyle w:val="hgkelc"/>
        </w:rPr>
        <w:t>.</w:t>
      </w:r>
      <w:r w:rsidR="00481FBC">
        <w:rPr>
          <w:rStyle w:val="hgkelc"/>
        </w:rPr>
        <w:t xml:space="preserve"> </w:t>
      </w:r>
      <w:r w:rsidR="00481FBC">
        <w:rPr>
          <w:iCs/>
        </w:rPr>
        <w:t>Wyjątkiem jest kategoria</w:t>
      </w:r>
      <w:r w:rsidR="00481FBC" w:rsidRPr="008A785E">
        <w:rPr>
          <w:iCs/>
        </w:rPr>
        <w:t xml:space="preserve">: </w:t>
      </w:r>
      <w:r w:rsidR="00481FBC" w:rsidRPr="008A785E">
        <w:rPr>
          <w:i/>
          <w:iCs/>
        </w:rPr>
        <w:t>„</w:t>
      </w:r>
      <w:r w:rsidR="00BF693B" w:rsidRPr="008F2CFC">
        <w:rPr>
          <w:rFonts w:asciiTheme="minorHAnsi" w:hAnsiTheme="minorHAnsi" w:cstheme="minorHAnsi"/>
          <w:color w:val="000000" w:themeColor="text1"/>
        </w:rPr>
        <w:t xml:space="preserve">Osoby </w:t>
      </w:r>
      <w:r w:rsidR="00BF693B" w:rsidRPr="008F2CFC">
        <w:rPr>
          <w:rFonts w:asciiTheme="minorHAnsi" w:hAnsiTheme="minorHAnsi" w:cstheme="minorHAnsi"/>
          <w:bCs/>
          <w:color w:val="000000" w:themeColor="text1"/>
        </w:rPr>
        <w:t xml:space="preserve">powyżej 18 r.ż. </w:t>
      </w:r>
      <w:r w:rsidR="00E6337D">
        <w:rPr>
          <w:rFonts w:asciiTheme="minorHAnsi" w:hAnsiTheme="minorHAnsi" w:cstheme="minorHAnsi"/>
          <w:color w:val="000000" w:themeColor="text1"/>
        </w:rPr>
        <w:t>bierne zawodowo, s</w:t>
      </w:r>
      <w:r w:rsidR="00BF693B" w:rsidRPr="008F2CFC">
        <w:rPr>
          <w:rFonts w:asciiTheme="minorHAnsi" w:hAnsiTheme="minorHAnsi" w:cstheme="minorHAnsi"/>
          <w:color w:val="000000" w:themeColor="text1"/>
        </w:rPr>
        <w:t>prawujące obowiązki rodzinne i opiekę nad osobą potrzebującą wsparcia w codziennym funkcjonowaniu</w:t>
      </w:r>
      <w:r w:rsidR="001A62D5">
        <w:rPr>
          <w:rFonts w:asciiTheme="minorHAnsi" w:hAnsiTheme="minorHAnsi" w:cstheme="minorHAnsi"/>
          <w:color w:val="000000" w:themeColor="text1"/>
        </w:rPr>
        <w:t xml:space="preserve"> (</w:t>
      </w:r>
      <w:r w:rsidR="00BF693B" w:rsidRPr="00607B1F">
        <w:rPr>
          <w:rFonts w:asciiTheme="minorHAnsi" w:eastAsia="Calibri" w:hAnsiTheme="minorHAnsi" w:cstheme="minorHAnsi"/>
          <w:b/>
          <w:bCs/>
          <w:color w:val="000000" w:themeColor="text1"/>
          <w:lang w:eastAsia="en-US"/>
        </w:rPr>
        <w:t>nad małym dzieckiem (do lat 3)</w:t>
      </w:r>
      <w:r w:rsidR="001A62D5">
        <w:rPr>
          <w:rFonts w:asciiTheme="minorHAnsi" w:eastAsia="Calibri" w:hAnsiTheme="minorHAnsi" w:cstheme="minorHAnsi"/>
          <w:b/>
          <w:bCs/>
          <w:color w:val="000000" w:themeColor="text1"/>
          <w:lang w:eastAsia="en-US"/>
        </w:rPr>
        <w:t xml:space="preserve"> lub </w:t>
      </w:r>
      <w:r w:rsidR="00BF693B" w:rsidRPr="00607B1F">
        <w:rPr>
          <w:rFonts w:asciiTheme="minorHAnsi" w:eastAsia="Calibri" w:hAnsiTheme="minorHAnsi" w:cstheme="minorHAnsi"/>
          <w:b/>
          <w:bCs/>
          <w:color w:val="000000" w:themeColor="text1"/>
          <w:lang w:eastAsia="en-US"/>
        </w:rPr>
        <w:t>nad osobami z niepełnosprawnościami</w:t>
      </w:r>
      <w:r w:rsidR="00481FBC" w:rsidRPr="001A62D5">
        <w:rPr>
          <w:rFonts w:asciiTheme="minorHAnsi" w:hAnsiTheme="minorHAnsi" w:cstheme="minorHAnsi"/>
          <w:i/>
          <w:color w:val="000000" w:themeColor="text1"/>
        </w:rPr>
        <w:t>”</w:t>
      </w:r>
      <w:r w:rsidR="001A62D5">
        <w:rPr>
          <w:rFonts w:asciiTheme="minorHAnsi" w:hAnsiTheme="minorHAnsi" w:cstheme="minorHAnsi"/>
          <w:i/>
          <w:color w:val="000000" w:themeColor="text1"/>
        </w:rPr>
        <w:t xml:space="preserve"> </w:t>
      </w:r>
      <w:r w:rsidR="00A019A0">
        <w:rPr>
          <w:rFonts w:asciiTheme="minorHAnsi" w:hAnsiTheme="minorHAnsi" w:cstheme="minorHAnsi"/>
          <w:color w:val="000000" w:themeColor="text1"/>
        </w:rPr>
        <w:t xml:space="preserve">- brak możliwości wyróżnienia kategorii osób biernych zawodowo z powodu opieki nad małym dzieckiem i </w:t>
      </w:r>
      <w:r w:rsidR="00085547">
        <w:rPr>
          <w:rFonts w:asciiTheme="minorHAnsi" w:hAnsiTheme="minorHAnsi" w:cstheme="minorHAnsi"/>
          <w:color w:val="000000" w:themeColor="text1"/>
        </w:rPr>
        <w:t xml:space="preserve">opieki nad osoba z niepełnosprawnością. </w:t>
      </w:r>
      <w:r w:rsidR="00515B72" w:rsidRPr="001A62D5">
        <w:rPr>
          <w:rFonts w:asciiTheme="minorHAnsi" w:hAnsiTheme="minorHAnsi" w:cstheme="minorHAnsi"/>
          <w:color w:val="000000" w:themeColor="text1"/>
        </w:rPr>
        <w:t>Ze względu na brak danych o liczbie osób objętych wsparciem</w:t>
      </w:r>
      <w:r w:rsidR="00515B72" w:rsidRPr="00A019A0">
        <w:rPr>
          <w:rFonts w:asciiTheme="minorHAnsi" w:hAnsiTheme="minorHAnsi" w:cstheme="minorHAnsi"/>
          <w:i/>
          <w:color w:val="000000" w:themeColor="text1"/>
        </w:rPr>
        <w:t xml:space="preserve">, </w:t>
      </w:r>
      <w:r w:rsidR="00515B72" w:rsidRPr="00A019A0">
        <w:rPr>
          <w:rFonts w:asciiTheme="minorHAnsi" w:hAnsiTheme="minorHAnsi" w:cstheme="minorHAnsi"/>
          <w:color w:val="000000" w:themeColor="text1"/>
        </w:rPr>
        <w:t>w systemie monitorowania RPOWP 2014-2020. Ta kategoria osób nie powinna zostać objęta warstwowaniem. Jednakże,</w:t>
      </w:r>
      <w:r w:rsidR="00147D27" w:rsidRPr="00A019A0">
        <w:rPr>
          <w:rFonts w:asciiTheme="minorHAnsi" w:hAnsiTheme="minorHAnsi" w:cstheme="minorHAnsi"/>
          <w:color w:val="000000" w:themeColor="text1"/>
        </w:rPr>
        <w:t xml:space="preserve"> w trakcie badania</w:t>
      </w:r>
      <w:r w:rsidR="00515B72" w:rsidRPr="00A019A0">
        <w:rPr>
          <w:rFonts w:asciiTheme="minorHAnsi" w:hAnsiTheme="minorHAnsi" w:cstheme="minorHAnsi"/>
          <w:color w:val="000000" w:themeColor="text1"/>
        </w:rPr>
        <w:t xml:space="preserve">, wykonawca </w:t>
      </w:r>
      <w:r w:rsidR="00147D27" w:rsidRPr="00A019A0">
        <w:rPr>
          <w:rFonts w:asciiTheme="minorHAnsi" w:hAnsiTheme="minorHAnsi" w:cstheme="minorHAnsi"/>
          <w:color w:val="000000" w:themeColor="text1"/>
        </w:rPr>
        <w:t xml:space="preserve">powinien zadać respondentom pytanie (np. w metryczce) o </w:t>
      </w:r>
      <w:r w:rsidR="00205C15" w:rsidRPr="00A019A0">
        <w:rPr>
          <w:rFonts w:asciiTheme="minorHAnsi" w:hAnsiTheme="minorHAnsi" w:cstheme="minorHAnsi"/>
          <w:color w:val="000000" w:themeColor="text1"/>
        </w:rPr>
        <w:t xml:space="preserve">przynależność do tej kategorii osób </w:t>
      </w:r>
      <w:r w:rsidR="0020406E">
        <w:rPr>
          <w:rFonts w:asciiTheme="minorHAnsi" w:hAnsiTheme="minorHAnsi" w:cstheme="minorHAnsi"/>
          <w:color w:val="000000" w:themeColor="text1"/>
        </w:rPr>
        <w:t xml:space="preserve">i uzasadnienie dla tej opinii oraz </w:t>
      </w:r>
      <w:r w:rsidR="00205C15" w:rsidRPr="001A62D5">
        <w:rPr>
          <w:rFonts w:asciiTheme="minorHAnsi" w:hAnsiTheme="minorHAnsi" w:cstheme="minorHAnsi"/>
          <w:color w:val="000000" w:themeColor="text1"/>
        </w:rPr>
        <w:t>uwzględnić wyniki badania tej kategorii w raporcie końcowym.</w:t>
      </w:r>
    </w:p>
    <w:p w14:paraId="09179514" w14:textId="77777777" w:rsidR="009A7FCC" w:rsidRPr="00460B49" w:rsidRDefault="00FD34B9" w:rsidP="00062077">
      <w:pPr>
        <w:pStyle w:val="Nagwek1"/>
        <w:rPr>
          <w:rStyle w:val="Nagwek1Znak"/>
          <w:b/>
          <w:bCs/>
          <w:sz w:val="24"/>
          <w:szCs w:val="24"/>
        </w:rPr>
      </w:pPr>
      <w:r w:rsidRPr="00460B49">
        <w:rPr>
          <w:rStyle w:val="Nagwek1Znak"/>
          <w:b/>
          <w:bCs/>
          <w:sz w:val="24"/>
          <w:szCs w:val="24"/>
        </w:rPr>
        <w:t>CEL BADANIA, ZAKRES I PYTANIA EWALUACYJNE</w:t>
      </w:r>
    </w:p>
    <w:p w14:paraId="68BEDB62" w14:textId="77777777" w:rsidR="0082515A" w:rsidRPr="00460B49" w:rsidRDefault="001E6F06" w:rsidP="0055365D">
      <w:pPr>
        <w:pStyle w:val="Nagwek2"/>
        <w:rPr>
          <w:rStyle w:val="Odwoanieintensywne"/>
          <w:rFonts w:eastAsia="Calibri"/>
          <w:b/>
          <w:bCs w:val="0"/>
          <w:smallCaps w:val="0"/>
          <w:color w:val="auto"/>
          <w:spacing w:val="0"/>
        </w:rPr>
      </w:pPr>
      <w:r w:rsidRPr="00460B49">
        <w:rPr>
          <w:rStyle w:val="Odwoanieintensywne"/>
          <w:b/>
          <w:bCs w:val="0"/>
          <w:smallCaps w:val="0"/>
          <w:color w:val="auto"/>
          <w:spacing w:val="0"/>
        </w:rPr>
        <w:t>2.1</w:t>
      </w:r>
      <w:r w:rsidR="00BF54AB" w:rsidRPr="00460B49">
        <w:rPr>
          <w:rStyle w:val="Odwoanieintensywne"/>
          <w:b/>
          <w:bCs w:val="0"/>
          <w:smallCaps w:val="0"/>
          <w:color w:val="auto"/>
          <w:spacing w:val="0"/>
        </w:rPr>
        <w:t>.</w:t>
      </w:r>
      <w:r w:rsidRPr="00460B49">
        <w:rPr>
          <w:rStyle w:val="Odwoanieintensywne"/>
          <w:b/>
          <w:bCs w:val="0"/>
          <w:smallCaps w:val="0"/>
          <w:color w:val="auto"/>
          <w:spacing w:val="0"/>
        </w:rPr>
        <w:t xml:space="preserve"> </w:t>
      </w:r>
      <w:r w:rsidR="00306FC5" w:rsidRPr="00460B49">
        <w:t>PRZEDMIOT BADANIA</w:t>
      </w:r>
    </w:p>
    <w:p w14:paraId="7CF32480" w14:textId="77777777" w:rsidR="00B76846" w:rsidRPr="004A5B50" w:rsidRDefault="00B76846" w:rsidP="004A5B50">
      <w:pPr>
        <w:spacing w:after="120" w:line="276" w:lineRule="auto"/>
        <w:rPr>
          <w:sz w:val="24"/>
          <w:szCs w:val="24"/>
        </w:rPr>
      </w:pPr>
      <w:r w:rsidRPr="00B76846">
        <w:rPr>
          <w:rFonts w:cstheme="minorHAnsi"/>
          <w:sz w:val="24"/>
          <w:szCs w:val="24"/>
        </w:rPr>
        <w:t>Przedmiotem badania jest</w:t>
      </w:r>
      <w:r w:rsidRPr="00B76846">
        <w:rPr>
          <w:sz w:val="24"/>
          <w:szCs w:val="24"/>
        </w:rPr>
        <w:t xml:space="preserve"> ocena skuteczności</w:t>
      </w:r>
      <w:r w:rsidR="00F73BA9">
        <w:rPr>
          <w:sz w:val="24"/>
          <w:szCs w:val="24"/>
        </w:rPr>
        <w:t xml:space="preserve"> </w:t>
      </w:r>
      <w:r w:rsidRPr="00B76846">
        <w:rPr>
          <w:sz w:val="24"/>
          <w:szCs w:val="24"/>
        </w:rPr>
        <w:t xml:space="preserve">i użyteczności </w:t>
      </w:r>
      <w:r w:rsidR="00FA10D8">
        <w:rPr>
          <w:sz w:val="24"/>
          <w:szCs w:val="24"/>
        </w:rPr>
        <w:t xml:space="preserve">interwencji </w:t>
      </w:r>
      <w:r w:rsidR="00FA10D8" w:rsidRPr="00B76846">
        <w:rPr>
          <w:sz w:val="24"/>
          <w:szCs w:val="24"/>
        </w:rPr>
        <w:t xml:space="preserve">EFS w ramach RPOWP 2014-2020 </w:t>
      </w:r>
      <w:r w:rsidR="00FA10D8" w:rsidRPr="00460B49">
        <w:rPr>
          <w:rFonts w:cstheme="minorHAnsi"/>
          <w:sz w:val="24"/>
          <w:szCs w:val="24"/>
        </w:rPr>
        <w:t xml:space="preserve">skierowanej </w:t>
      </w:r>
      <w:r w:rsidR="009B3CD7" w:rsidRPr="0019125E">
        <w:rPr>
          <w:rFonts w:cstheme="minorHAnsi"/>
          <w:sz w:val="24"/>
          <w:szCs w:val="24"/>
        </w:rPr>
        <w:t xml:space="preserve">do grup </w:t>
      </w:r>
      <w:r w:rsidR="0019125E">
        <w:rPr>
          <w:rFonts w:cstheme="minorHAnsi"/>
          <w:sz w:val="24"/>
          <w:szCs w:val="24"/>
        </w:rPr>
        <w:t xml:space="preserve">osób </w:t>
      </w:r>
      <w:r w:rsidR="009B3CD7" w:rsidRPr="00A26A83">
        <w:rPr>
          <w:rFonts w:cstheme="minorHAnsi"/>
          <w:sz w:val="24"/>
          <w:szCs w:val="24"/>
        </w:rPr>
        <w:t>w najtrudniejszej sytuacji na rynku pracy</w:t>
      </w:r>
      <w:r w:rsidR="00FA10D8" w:rsidRPr="00B76846">
        <w:rPr>
          <w:sz w:val="24"/>
          <w:szCs w:val="24"/>
        </w:rPr>
        <w:t xml:space="preserve"> </w:t>
      </w:r>
      <w:r w:rsidRPr="00B76846">
        <w:rPr>
          <w:sz w:val="24"/>
          <w:szCs w:val="24"/>
        </w:rPr>
        <w:t>w województwie podlaskim.</w:t>
      </w:r>
    </w:p>
    <w:p w14:paraId="16CC43E7" w14:textId="77777777" w:rsidR="0086384C" w:rsidRPr="00B44DD4" w:rsidRDefault="009B3CD7">
      <w:pPr>
        <w:pStyle w:val="Legenda"/>
        <w:rPr>
          <w:rFonts w:eastAsia="Times New Roman" w:cs="Arial"/>
          <w:bCs w:val="0"/>
          <w:color w:val="auto"/>
          <w:sz w:val="24"/>
          <w:szCs w:val="24"/>
          <w:lang w:eastAsia="pl-PL"/>
        </w:rPr>
      </w:pPr>
      <w:r w:rsidRPr="00AF18BF">
        <w:rPr>
          <w:sz w:val="24"/>
          <w:szCs w:val="24"/>
        </w:rPr>
        <w:t xml:space="preserve">Tabela </w:t>
      </w:r>
      <w:r w:rsidR="002B43E3" w:rsidRPr="00AF18BF">
        <w:rPr>
          <w:sz w:val="24"/>
          <w:szCs w:val="24"/>
        </w:rPr>
        <w:t>4</w:t>
      </w:r>
      <w:r w:rsidR="0086384C" w:rsidRPr="00607B1F">
        <w:rPr>
          <w:rFonts w:asciiTheme="minorHAnsi" w:hAnsiTheme="minorHAnsi" w:cstheme="minorHAnsi"/>
          <w:sz w:val="24"/>
          <w:szCs w:val="24"/>
        </w:rPr>
        <w:t xml:space="preserve">.  </w:t>
      </w:r>
      <w:r w:rsidRPr="00607B1F">
        <w:rPr>
          <w:rFonts w:asciiTheme="minorHAnsi" w:hAnsiTheme="minorHAnsi" w:cstheme="minorHAnsi"/>
          <w:sz w:val="24"/>
          <w:szCs w:val="24"/>
        </w:rPr>
        <w:t xml:space="preserve">Nazwy osi priorytetowych </w:t>
      </w:r>
      <w:r w:rsidR="006159DE" w:rsidRPr="00607B1F">
        <w:rPr>
          <w:rFonts w:asciiTheme="minorHAnsi" w:hAnsiTheme="minorHAnsi" w:cstheme="minorHAnsi"/>
          <w:sz w:val="24"/>
          <w:szCs w:val="24"/>
        </w:rPr>
        <w:t xml:space="preserve">i działań </w:t>
      </w:r>
      <w:r w:rsidRPr="00607B1F">
        <w:rPr>
          <w:rFonts w:asciiTheme="minorHAnsi" w:hAnsiTheme="minorHAnsi" w:cstheme="minorHAnsi"/>
          <w:sz w:val="24"/>
          <w:szCs w:val="24"/>
        </w:rPr>
        <w:t>objętych zakresem ewaluacji</w:t>
      </w:r>
      <w:r w:rsidR="0019125E" w:rsidRPr="00607B1F">
        <w:rPr>
          <w:rFonts w:asciiTheme="minorHAnsi" w:hAnsiTheme="minorHAnsi" w:cstheme="minorHAnsi"/>
          <w:sz w:val="24"/>
          <w:szCs w:val="24"/>
        </w:rPr>
        <w:t>, z których rekrutowane będą</w:t>
      </w:r>
      <w:r w:rsidR="00A26A83" w:rsidRPr="00607B1F">
        <w:rPr>
          <w:rFonts w:asciiTheme="minorHAnsi" w:hAnsiTheme="minorHAnsi" w:cstheme="minorHAnsi"/>
          <w:sz w:val="24"/>
          <w:szCs w:val="24"/>
        </w:rPr>
        <w:t xml:space="preserve"> osoby do objęcia badaniem</w:t>
      </w:r>
      <w:r w:rsidR="0019125E" w:rsidRPr="00B44DD4">
        <w:rPr>
          <w:rFonts w:eastAsia="Times New Roman" w:cs="Arial"/>
          <w:bCs w:val="0"/>
          <w:color w:val="auto"/>
          <w:sz w:val="24"/>
          <w:szCs w:val="24"/>
          <w:lang w:eastAsia="pl-PL"/>
        </w:rPr>
        <w:t xml:space="preserve"> </w:t>
      </w:r>
      <w:r w:rsidR="002B43E3" w:rsidRPr="00B44DD4">
        <w:rPr>
          <w:rFonts w:eastAsia="Times New Roman" w:cs="Arial"/>
          <w:bCs w:val="0"/>
          <w:color w:val="auto"/>
          <w:sz w:val="24"/>
          <w:szCs w:val="24"/>
          <w:lang w:eastAsia="pl-PL"/>
        </w:rPr>
        <w:t xml:space="preserve"> </w:t>
      </w:r>
    </w:p>
    <w:tbl>
      <w:tblPr>
        <w:tblW w:w="0" w:type="auto"/>
        <w:jc w:val="center"/>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ook w:val="04A0" w:firstRow="1" w:lastRow="0" w:firstColumn="1" w:lastColumn="0" w:noHBand="0" w:noVBand="1"/>
      </w:tblPr>
      <w:tblGrid>
        <w:gridCol w:w="511"/>
        <w:gridCol w:w="8445"/>
      </w:tblGrid>
      <w:tr w:rsidR="0086384C" w:rsidRPr="00460B49" w14:paraId="69AE9640" w14:textId="77777777" w:rsidTr="00607B1F">
        <w:trPr>
          <w:trHeight w:val="390"/>
          <w:tblHeader/>
          <w:jc w:val="center"/>
        </w:trPr>
        <w:tc>
          <w:tcPr>
            <w:tcW w:w="486" w:type="dxa"/>
            <w:shd w:val="clear" w:color="auto" w:fill="EEECE1" w:themeFill="background2"/>
            <w:vAlign w:val="center"/>
          </w:tcPr>
          <w:p w14:paraId="3555C312" w14:textId="77777777" w:rsidR="0086384C" w:rsidRPr="00460B49" w:rsidRDefault="0086384C" w:rsidP="00CE7E14">
            <w:pPr>
              <w:spacing w:after="0" w:line="240" w:lineRule="auto"/>
              <w:jc w:val="center"/>
              <w:rPr>
                <w:rStyle w:val="Nagwek1Znak"/>
                <w:b w:val="0"/>
                <w:bCs w:val="0"/>
                <w:sz w:val="24"/>
                <w:szCs w:val="24"/>
              </w:rPr>
            </w:pPr>
            <w:r w:rsidRPr="00460B49">
              <w:rPr>
                <w:b/>
                <w:sz w:val="24"/>
                <w:szCs w:val="24"/>
              </w:rPr>
              <w:t>Lp.</w:t>
            </w:r>
          </w:p>
        </w:tc>
        <w:tc>
          <w:tcPr>
            <w:tcW w:w="8445" w:type="dxa"/>
            <w:shd w:val="clear" w:color="auto" w:fill="EEECE1" w:themeFill="background2"/>
            <w:vAlign w:val="center"/>
          </w:tcPr>
          <w:p w14:paraId="36294E53" w14:textId="77777777" w:rsidR="0086384C" w:rsidRPr="00460B49" w:rsidRDefault="0086384C" w:rsidP="00460B49">
            <w:pPr>
              <w:spacing w:after="0" w:line="240" w:lineRule="auto"/>
              <w:rPr>
                <w:rStyle w:val="Nagwek1Znak"/>
                <w:b w:val="0"/>
                <w:bCs w:val="0"/>
                <w:sz w:val="24"/>
                <w:szCs w:val="24"/>
              </w:rPr>
            </w:pPr>
            <w:r w:rsidRPr="00460B49">
              <w:rPr>
                <w:b/>
                <w:sz w:val="24"/>
                <w:szCs w:val="24"/>
              </w:rPr>
              <w:t>Źródło finansowania: Oś priorytetowa</w:t>
            </w:r>
          </w:p>
        </w:tc>
      </w:tr>
      <w:tr w:rsidR="0086384C" w:rsidRPr="00460B49" w14:paraId="664E53D7" w14:textId="77777777" w:rsidTr="00085547">
        <w:trPr>
          <w:trHeight w:val="255"/>
          <w:jc w:val="center"/>
        </w:trPr>
        <w:tc>
          <w:tcPr>
            <w:tcW w:w="486" w:type="dxa"/>
            <w:vAlign w:val="center"/>
          </w:tcPr>
          <w:p w14:paraId="69C6F5C1" w14:textId="77777777" w:rsidR="0086384C" w:rsidRPr="00460B49" w:rsidRDefault="0086384C" w:rsidP="00CE7E14">
            <w:pPr>
              <w:spacing w:after="0" w:line="240" w:lineRule="auto"/>
              <w:jc w:val="center"/>
              <w:rPr>
                <w:sz w:val="24"/>
                <w:szCs w:val="24"/>
              </w:rPr>
            </w:pPr>
            <w:r w:rsidRPr="00460B49">
              <w:rPr>
                <w:sz w:val="24"/>
                <w:szCs w:val="24"/>
              </w:rPr>
              <w:t>1.</w:t>
            </w:r>
          </w:p>
        </w:tc>
        <w:tc>
          <w:tcPr>
            <w:tcW w:w="8445" w:type="dxa"/>
          </w:tcPr>
          <w:p w14:paraId="10CEEB85" w14:textId="77777777" w:rsidR="0086384C" w:rsidRPr="00460B49" w:rsidRDefault="0086384C" w:rsidP="00CE7E14">
            <w:pPr>
              <w:spacing w:after="60" w:line="276" w:lineRule="auto"/>
              <w:rPr>
                <w:b/>
                <w:color w:val="000000" w:themeColor="text1"/>
                <w:sz w:val="24"/>
                <w:szCs w:val="24"/>
              </w:rPr>
            </w:pPr>
            <w:r w:rsidRPr="00460B49">
              <w:rPr>
                <w:b/>
                <w:color w:val="000000" w:themeColor="text1"/>
                <w:sz w:val="24"/>
                <w:szCs w:val="24"/>
              </w:rPr>
              <w:t>EFS: OŚ PRIORYTETOWA II Przedsiębiorczość i aktywność zawodowa</w:t>
            </w:r>
          </w:p>
          <w:p w14:paraId="6D2E1133" w14:textId="77777777" w:rsidR="0086384C" w:rsidRPr="00460B49" w:rsidRDefault="0086384C" w:rsidP="00CE7E14">
            <w:pPr>
              <w:spacing w:after="60" w:line="276" w:lineRule="auto"/>
              <w:ind w:left="567" w:hanging="522"/>
              <w:rPr>
                <w:b/>
                <w:bCs/>
                <w:color w:val="000000" w:themeColor="text1"/>
                <w:sz w:val="24"/>
                <w:szCs w:val="24"/>
              </w:rPr>
            </w:pPr>
            <w:r w:rsidRPr="00460B49">
              <w:rPr>
                <w:color w:val="000000" w:themeColor="text1"/>
                <w:sz w:val="24"/>
                <w:szCs w:val="24"/>
              </w:rPr>
              <w:t>2.1  (PI 8i) Zwiększenie zdolności zatrudnieniowej osób pozostających bez zatrudnienia oraz osób poszukujących pracy, przy wykorzystaniu aktywnej polityki rynku pracy oraz wspieranie mobilności zasobów pracy</w:t>
            </w:r>
          </w:p>
          <w:p w14:paraId="1B56C119" w14:textId="77777777" w:rsidR="0086384C" w:rsidRPr="00460B49" w:rsidRDefault="0086384C" w:rsidP="00CE7E14">
            <w:pPr>
              <w:spacing w:after="60" w:line="276" w:lineRule="auto"/>
              <w:ind w:left="567" w:hanging="522"/>
              <w:rPr>
                <w:b/>
                <w:bCs/>
                <w:color w:val="000000" w:themeColor="text1"/>
                <w:sz w:val="24"/>
                <w:szCs w:val="24"/>
              </w:rPr>
            </w:pPr>
            <w:r w:rsidRPr="00460B49">
              <w:rPr>
                <w:color w:val="000000" w:themeColor="text1"/>
                <w:sz w:val="24"/>
                <w:szCs w:val="24"/>
              </w:rPr>
              <w:t>2.2    (PI 8iv) Działania na rzecz równowagi praca - życie</w:t>
            </w:r>
          </w:p>
          <w:p w14:paraId="6A3AA163" w14:textId="77777777" w:rsidR="0086384C" w:rsidRPr="00460B49" w:rsidRDefault="0086384C" w:rsidP="0086384C">
            <w:pPr>
              <w:spacing w:after="60" w:line="276" w:lineRule="auto"/>
              <w:ind w:left="591" w:hanging="546"/>
              <w:rPr>
                <w:rStyle w:val="Nagwek1Znak"/>
                <w:b w:val="0"/>
                <w:color w:val="000000" w:themeColor="text1"/>
                <w:sz w:val="24"/>
                <w:szCs w:val="24"/>
              </w:rPr>
            </w:pPr>
            <w:r w:rsidRPr="00460B49">
              <w:rPr>
                <w:color w:val="000000" w:themeColor="text1"/>
                <w:sz w:val="24"/>
                <w:szCs w:val="24"/>
              </w:rPr>
              <w:t xml:space="preserve">2.3    (PI 8iii) Wspieranie powstawania i rozwoju podmiotów gospodarczych </w:t>
            </w:r>
          </w:p>
        </w:tc>
      </w:tr>
      <w:tr w:rsidR="0086384C" w:rsidRPr="00460B49" w14:paraId="1A1DD8D6" w14:textId="77777777" w:rsidTr="00607B1F">
        <w:trPr>
          <w:jc w:val="center"/>
        </w:trPr>
        <w:tc>
          <w:tcPr>
            <w:tcW w:w="486" w:type="dxa"/>
            <w:vAlign w:val="center"/>
          </w:tcPr>
          <w:p w14:paraId="65F34921" w14:textId="77777777" w:rsidR="0086384C" w:rsidRPr="00460B49" w:rsidRDefault="0086384C" w:rsidP="00CE7E14">
            <w:pPr>
              <w:spacing w:after="0" w:line="240" w:lineRule="auto"/>
              <w:jc w:val="center"/>
              <w:rPr>
                <w:sz w:val="24"/>
                <w:szCs w:val="24"/>
              </w:rPr>
            </w:pPr>
            <w:r w:rsidRPr="00460B49">
              <w:rPr>
                <w:sz w:val="24"/>
                <w:szCs w:val="24"/>
              </w:rPr>
              <w:t>2.</w:t>
            </w:r>
          </w:p>
        </w:tc>
        <w:tc>
          <w:tcPr>
            <w:tcW w:w="8445" w:type="dxa"/>
          </w:tcPr>
          <w:p w14:paraId="414951A7" w14:textId="77777777" w:rsidR="0086384C" w:rsidRPr="00460B49" w:rsidRDefault="0086384C" w:rsidP="00CE7E14">
            <w:pPr>
              <w:spacing w:after="60" w:line="276" w:lineRule="auto"/>
              <w:ind w:left="591" w:hanging="591"/>
              <w:rPr>
                <w:b/>
                <w:bCs/>
                <w:color w:val="000000" w:themeColor="text1"/>
                <w:sz w:val="24"/>
                <w:szCs w:val="24"/>
              </w:rPr>
            </w:pPr>
            <w:r w:rsidRPr="00460B49">
              <w:rPr>
                <w:b/>
                <w:color w:val="000000" w:themeColor="text1"/>
                <w:sz w:val="24"/>
                <w:szCs w:val="24"/>
              </w:rPr>
              <w:t>EFS: OŚ PRIORYTETOWA VII Poprawa spójności społecznej</w:t>
            </w:r>
          </w:p>
          <w:p w14:paraId="34CE4544" w14:textId="77777777" w:rsidR="0086384C" w:rsidRPr="00460B49" w:rsidRDefault="0086384C" w:rsidP="00CE7E14">
            <w:pPr>
              <w:spacing w:after="60" w:line="276" w:lineRule="auto"/>
              <w:ind w:left="591" w:hanging="546"/>
              <w:rPr>
                <w:b/>
                <w:bCs/>
                <w:color w:val="000000" w:themeColor="text1"/>
                <w:sz w:val="24"/>
                <w:szCs w:val="24"/>
              </w:rPr>
            </w:pPr>
            <w:r w:rsidRPr="00460B49">
              <w:rPr>
                <w:color w:val="000000" w:themeColor="text1"/>
                <w:sz w:val="24"/>
                <w:szCs w:val="24"/>
              </w:rPr>
              <w:lastRenderedPageBreak/>
              <w:t>7.1   (PI 9i) Rozwój działań aktywnej integracji</w:t>
            </w:r>
          </w:p>
          <w:p w14:paraId="6844141F" w14:textId="77777777" w:rsidR="0086384C" w:rsidRPr="00460B49" w:rsidRDefault="0086384C" w:rsidP="00CE7E14">
            <w:pPr>
              <w:spacing w:after="60" w:line="276" w:lineRule="auto"/>
              <w:ind w:left="591" w:hanging="546"/>
              <w:rPr>
                <w:b/>
                <w:bCs/>
                <w:color w:val="000000" w:themeColor="text1"/>
                <w:sz w:val="24"/>
                <w:szCs w:val="24"/>
              </w:rPr>
            </w:pPr>
            <w:r w:rsidRPr="00460B49">
              <w:rPr>
                <w:color w:val="000000" w:themeColor="text1"/>
                <w:sz w:val="24"/>
                <w:szCs w:val="24"/>
              </w:rPr>
              <w:t>7.2   (PI 9iv) Rozwój usług społecznych</w:t>
            </w:r>
          </w:p>
          <w:p w14:paraId="16C4E1F9" w14:textId="77777777" w:rsidR="0086384C" w:rsidRPr="00460B49" w:rsidRDefault="0086384C" w:rsidP="00CE7E14">
            <w:pPr>
              <w:spacing w:after="60" w:line="276" w:lineRule="auto"/>
              <w:ind w:left="591" w:hanging="546"/>
              <w:rPr>
                <w:b/>
                <w:bCs/>
                <w:color w:val="000000" w:themeColor="text1"/>
                <w:sz w:val="24"/>
                <w:szCs w:val="24"/>
              </w:rPr>
            </w:pPr>
            <w:r w:rsidRPr="00460B49">
              <w:rPr>
                <w:color w:val="000000" w:themeColor="text1"/>
                <w:sz w:val="24"/>
                <w:szCs w:val="24"/>
              </w:rPr>
              <w:t>7.3 (PI 9v) Wzmocnienie roli ekonomii społecznej w rozwoju społeczno-gospodarczym województwa podlaskiego</w:t>
            </w:r>
          </w:p>
        </w:tc>
      </w:tr>
      <w:tr w:rsidR="0086384C" w:rsidRPr="00460B49" w14:paraId="2B0B5988" w14:textId="77777777" w:rsidTr="00607B1F">
        <w:trPr>
          <w:jc w:val="center"/>
        </w:trPr>
        <w:tc>
          <w:tcPr>
            <w:tcW w:w="486" w:type="dxa"/>
            <w:vAlign w:val="center"/>
          </w:tcPr>
          <w:p w14:paraId="0614593F" w14:textId="77777777" w:rsidR="0086384C" w:rsidRPr="00460B49" w:rsidRDefault="0086384C" w:rsidP="00CE7E14">
            <w:pPr>
              <w:spacing w:after="0" w:line="240" w:lineRule="auto"/>
              <w:jc w:val="center"/>
              <w:rPr>
                <w:sz w:val="24"/>
                <w:szCs w:val="24"/>
              </w:rPr>
            </w:pPr>
            <w:r w:rsidRPr="00460B49">
              <w:rPr>
                <w:sz w:val="24"/>
                <w:szCs w:val="24"/>
              </w:rPr>
              <w:lastRenderedPageBreak/>
              <w:t>3.</w:t>
            </w:r>
          </w:p>
        </w:tc>
        <w:tc>
          <w:tcPr>
            <w:tcW w:w="8445" w:type="dxa"/>
          </w:tcPr>
          <w:p w14:paraId="55B06EA6" w14:textId="77777777" w:rsidR="0086384C" w:rsidRPr="00460B49" w:rsidRDefault="0086384C" w:rsidP="00CE7E14">
            <w:pPr>
              <w:spacing w:after="0" w:line="276" w:lineRule="auto"/>
              <w:rPr>
                <w:b/>
                <w:sz w:val="24"/>
                <w:szCs w:val="24"/>
              </w:rPr>
            </w:pPr>
            <w:r w:rsidRPr="00460B49">
              <w:rPr>
                <w:b/>
                <w:sz w:val="24"/>
                <w:szCs w:val="24"/>
              </w:rPr>
              <w:t>EFS: OŚ PRIORYTETOWA IX Rozwój lokalny</w:t>
            </w:r>
          </w:p>
          <w:p w14:paraId="6C91A8F3" w14:textId="77777777" w:rsidR="0086384C" w:rsidRPr="00460B49" w:rsidRDefault="0086384C" w:rsidP="00CE7E14">
            <w:pPr>
              <w:spacing w:after="0" w:line="276" w:lineRule="auto"/>
              <w:rPr>
                <w:rStyle w:val="Nagwek1Znak"/>
                <w:b w:val="0"/>
                <w:sz w:val="24"/>
                <w:szCs w:val="24"/>
              </w:rPr>
            </w:pPr>
            <w:r w:rsidRPr="00460B49">
              <w:rPr>
                <w:sz w:val="24"/>
                <w:szCs w:val="24"/>
              </w:rPr>
              <w:t xml:space="preserve"> 9.1   (PI 9vi) Rewitalizacja społeczna i kształtowanie kapitału społecznego</w:t>
            </w:r>
          </w:p>
        </w:tc>
      </w:tr>
    </w:tbl>
    <w:p w14:paraId="6D767591" w14:textId="77777777" w:rsidR="00AD14EC" w:rsidRPr="00460B49" w:rsidRDefault="00AD14EC" w:rsidP="0055365D">
      <w:pPr>
        <w:pStyle w:val="Nagwek2"/>
        <w:rPr>
          <w:rStyle w:val="Odwoanieintensywne"/>
          <w:caps w:val="0"/>
          <w:smallCaps w:val="0"/>
          <w:color w:val="auto"/>
        </w:rPr>
      </w:pPr>
      <w:r w:rsidRPr="00460B49">
        <w:rPr>
          <w:rStyle w:val="Odwoanieintensywne"/>
          <w:b/>
          <w:caps w:val="0"/>
          <w:smallCaps w:val="0"/>
          <w:color w:val="auto"/>
        </w:rPr>
        <w:t>2.2. KRYTERIA EWALUACYJNE</w:t>
      </w:r>
    </w:p>
    <w:p w14:paraId="74894098" w14:textId="77777777" w:rsidR="00DD7D03" w:rsidRPr="00460B49" w:rsidRDefault="00F539F0" w:rsidP="00460B49">
      <w:pPr>
        <w:pStyle w:val="Legenda"/>
        <w:rPr>
          <w:bCs w:val="0"/>
          <w:color w:val="auto"/>
          <w:sz w:val="24"/>
          <w:szCs w:val="24"/>
        </w:rPr>
      </w:pPr>
      <w:r w:rsidRPr="00460B49">
        <w:rPr>
          <w:b w:val="0"/>
          <w:bCs w:val="0"/>
          <w:iCs/>
          <w:color w:val="auto"/>
          <w:sz w:val="24"/>
          <w:szCs w:val="24"/>
        </w:rPr>
        <w:t>W</w:t>
      </w:r>
      <w:r w:rsidR="00AD14EC" w:rsidRPr="00460B49">
        <w:rPr>
          <w:b w:val="0"/>
          <w:bCs w:val="0"/>
          <w:iCs/>
          <w:color w:val="auto"/>
          <w:sz w:val="24"/>
          <w:szCs w:val="24"/>
        </w:rPr>
        <w:t xml:space="preserve"> badaniu </w:t>
      </w:r>
      <w:r w:rsidRPr="00460B49">
        <w:rPr>
          <w:b w:val="0"/>
          <w:bCs w:val="0"/>
          <w:iCs/>
          <w:color w:val="auto"/>
          <w:sz w:val="24"/>
          <w:szCs w:val="24"/>
        </w:rPr>
        <w:t xml:space="preserve">powinny zostać </w:t>
      </w:r>
      <w:r w:rsidR="00AD14EC" w:rsidRPr="00460B49">
        <w:rPr>
          <w:b w:val="0"/>
          <w:bCs w:val="0"/>
          <w:iCs/>
          <w:color w:val="auto"/>
          <w:sz w:val="24"/>
          <w:szCs w:val="24"/>
        </w:rPr>
        <w:t>uwzględnione kryteria ewaluacyjne przedstawione w </w:t>
      </w:r>
      <w:r w:rsidR="006A0E5F" w:rsidRPr="00460B49">
        <w:rPr>
          <w:b w:val="0"/>
          <w:bCs w:val="0"/>
          <w:iCs/>
          <w:color w:val="auto"/>
          <w:sz w:val="24"/>
          <w:szCs w:val="24"/>
        </w:rPr>
        <w:t xml:space="preserve">tabeli </w:t>
      </w:r>
      <w:r w:rsidR="00AE20FB">
        <w:rPr>
          <w:b w:val="0"/>
          <w:bCs w:val="0"/>
          <w:iCs/>
          <w:color w:val="auto"/>
          <w:sz w:val="24"/>
          <w:szCs w:val="24"/>
        </w:rPr>
        <w:t>5</w:t>
      </w:r>
      <w:r w:rsidR="00AD14EC" w:rsidRPr="00460B49">
        <w:rPr>
          <w:b w:val="0"/>
          <w:bCs w:val="0"/>
          <w:iCs/>
          <w:color w:val="auto"/>
          <w:sz w:val="24"/>
          <w:szCs w:val="24"/>
        </w:rPr>
        <w:t>.</w:t>
      </w:r>
      <w:r w:rsidR="00EF5EE3" w:rsidRPr="00460B49">
        <w:rPr>
          <w:b w:val="0"/>
          <w:bCs w:val="0"/>
          <w:iCs/>
          <w:color w:val="auto"/>
          <w:sz w:val="24"/>
          <w:szCs w:val="24"/>
        </w:rPr>
        <w:t xml:space="preserve"> </w:t>
      </w:r>
      <w:bookmarkStart w:id="0" w:name="_Ref25578969"/>
    </w:p>
    <w:p w14:paraId="50801069" w14:textId="77777777" w:rsidR="00AD14EC" w:rsidRPr="00607B1F" w:rsidRDefault="003C4E2C" w:rsidP="00C5333D">
      <w:pPr>
        <w:pStyle w:val="Legenda"/>
        <w:rPr>
          <w:rFonts w:asciiTheme="minorHAnsi" w:hAnsiTheme="minorHAnsi" w:cstheme="minorHAnsi"/>
          <w:sz w:val="24"/>
          <w:szCs w:val="24"/>
        </w:rPr>
      </w:pPr>
      <w:r w:rsidRPr="00607B1F">
        <w:rPr>
          <w:rFonts w:asciiTheme="minorHAnsi" w:hAnsiTheme="minorHAnsi" w:cstheme="minorHAnsi"/>
          <w:sz w:val="24"/>
          <w:szCs w:val="24"/>
        </w:rPr>
        <w:t xml:space="preserve">Tabela </w:t>
      </w:r>
      <w:bookmarkEnd w:id="0"/>
      <w:r w:rsidR="006A12C0" w:rsidRPr="00607B1F">
        <w:rPr>
          <w:rFonts w:asciiTheme="minorHAnsi" w:hAnsiTheme="minorHAnsi" w:cstheme="minorHAnsi"/>
          <w:sz w:val="24"/>
          <w:szCs w:val="24"/>
        </w:rPr>
        <w:t>5</w:t>
      </w:r>
      <w:r w:rsidRPr="00607B1F">
        <w:rPr>
          <w:rFonts w:asciiTheme="minorHAnsi" w:hAnsiTheme="minorHAnsi" w:cstheme="minorHAnsi"/>
          <w:sz w:val="24"/>
          <w:szCs w:val="24"/>
        </w:rPr>
        <w:t>.</w:t>
      </w:r>
      <w:r w:rsidR="00AD14EC" w:rsidRPr="00607B1F">
        <w:rPr>
          <w:rFonts w:asciiTheme="minorHAnsi" w:hAnsiTheme="minorHAnsi" w:cstheme="minorHAnsi"/>
          <w:sz w:val="24"/>
          <w:szCs w:val="24"/>
        </w:rPr>
        <w:t xml:space="preserve"> Kryteria ewaluacyjne</w:t>
      </w:r>
    </w:p>
    <w:tbl>
      <w:tblPr>
        <w:tblW w:w="4942" w:type="pct"/>
        <w:jc w:val="center"/>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ayout w:type="fixed"/>
        <w:tblLook w:val="04A0" w:firstRow="1" w:lastRow="0" w:firstColumn="1" w:lastColumn="0" w:noHBand="0" w:noVBand="1"/>
      </w:tblPr>
      <w:tblGrid>
        <w:gridCol w:w="1614"/>
        <w:gridCol w:w="7566"/>
      </w:tblGrid>
      <w:tr w:rsidR="00AD14EC" w:rsidRPr="00460B49" w14:paraId="1689C2EF" w14:textId="77777777" w:rsidTr="00607B1F">
        <w:trPr>
          <w:cantSplit/>
          <w:trHeight w:val="389"/>
          <w:tblHeader/>
          <w:jc w:val="center"/>
        </w:trPr>
        <w:tc>
          <w:tcPr>
            <w:tcW w:w="879" w:type="pct"/>
            <w:shd w:val="clear" w:color="auto" w:fill="EEECE1"/>
            <w:vAlign w:val="center"/>
          </w:tcPr>
          <w:p w14:paraId="5C027C76" w14:textId="77777777" w:rsidR="00AD14EC" w:rsidRPr="00460B49" w:rsidRDefault="00AD14EC" w:rsidP="00460B49">
            <w:pPr>
              <w:spacing w:after="0" w:line="240" w:lineRule="auto"/>
              <w:rPr>
                <w:rFonts w:eastAsia="Times New Roman" w:cs="Arial"/>
                <w:b/>
                <w:sz w:val="24"/>
                <w:szCs w:val="24"/>
                <w:lang w:eastAsia="pl-PL"/>
              </w:rPr>
            </w:pPr>
            <w:r w:rsidRPr="00460B49">
              <w:rPr>
                <w:rFonts w:eastAsia="Times New Roman" w:cs="Arial"/>
                <w:b/>
                <w:sz w:val="24"/>
                <w:szCs w:val="24"/>
                <w:lang w:eastAsia="pl-PL"/>
              </w:rPr>
              <w:t>Kryterium</w:t>
            </w:r>
          </w:p>
        </w:tc>
        <w:tc>
          <w:tcPr>
            <w:tcW w:w="4121" w:type="pct"/>
            <w:shd w:val="clear" w:color="auto" w:fill="EEECE1"/>
            <w:vAlign w:val="center"/>
          </w:tcPr>
          <w:p w14:paraId="666D9F6B" w14:textId="77777777" w:rsidR="00AD14EC" w:rsidRPr="00460B49" w:rsidRDefault="00AD14EC" w:rsidP="00460B49">
            <w:pPr>
              <w:spacing w:after="0" w:line="240" w:lineRule="auto"/>
              <w:rPr>
                <w:rFonts w:eastAsia="Times New Roman" w:cs="Arial"/>
                <w:b/>
                <w:sz w:val="24"/>
                <w:szCs w:val="24"/>
                <w:lang w:eastAsia="pl-PL"/>
              </w:rPr>
            </w:pPr>
            <w:r w:rsidRPr="00460B49">
              <w:rPr>
                <w:rFonts w:eastAsia="Times New Roman" w:cs="Arial"/>
                <w:b/>
                <w:sz w:val="24"/>
                <w:szCs w:val="24"/>
                <w:lang w:eastAsia="pl-PL"/>
              </w:rPr>
              <w:t>Opis</w:t>
            </w:r>
          </w:p>
        </w:tc>
      </w:tr>
      <w:tr w:rsidR="007D14EB" w:rsidRPr="00460B49" w14:paraId="7397D73B" w14:textId="77777777" w:rsidTr="00607B1F">
        <w:trPr>
          <w:jc w:val="center"/>
        </w:trPr>
        <w:tc>
          <w:tcPr>
            <w:tcW w:w="879" w:type="pct"/>
            <w:vAlign w:val="center"/>
          </w:tcPr>
          <w:p w14:paraId="3E08165A" w14:textId="77777777" w:rsidR="007D14EB" w:rsidRPr="00460B49" w:rsidRDefault="00024C15" w:rsidP="00460B49">
            <w:pPr>
              <w:spacing w:after="0" w:line="240" w:lineRule="auto"/>
              <w:rPr>
                <w:rFonts w:eastAsia="Times New Roman" w:cs="Arial"/>
                <w:b/>
                <w:sz w:val="24"/>
                <w:szCs w:val="24"/>
                <w:lang w:eastAsia="pl-PL"/>
              </w:rPr>
            </w:pPr>
            <w:r w:rsidRPr="00460B49">
              <w:rPr>
                <w:rFonts w:eastAsia="Times New Roman" w:cs="Arial"/>
                <w:b/>
                <w:sz w:val="24"/>
                <w:szCs w:val="24"/>
                <w:lang w:eastAsia="pl-PL"/>
              </w:rPr>
              <w:t>Skuteczność</w:t>
            </w:r>
          </w:p>
        </w:tc>
        <w:tc>
          <w:tcPr>
            <w:tcW w:w="4121" w:type="pct"/>
            <w:vAlign w:val="center"/>
          </w:tcPr>
          <w:p w14:paraId="574E5821" w14:textId="77777777" w:rsidR="006E19C2" w:rsidRPr="00C028F7" w:rsidRDefault="00024C15" w:rsidP="00E34EDF">
            <w:pPr>
              <w:spacing w:after="0" w:line="276" w:lineRule="auto"/>
              <w:rPr>
                <w:sz w:val="24"/>
                <w:szCs w:val="24"/>
              </w:rPr>
            </w:pPr>
            <w:r w:rsidRPr="00460B49">
              <w:rPr>
                <w:sz w:val="24"/>
                <w:szCs w:val="24"/>
              </w:rPr>
              <w:t xml:space="preserve">Pozwoli ocenić </w:t>
            </w:r>
            <w:r w:rsidR="00C028F7">
              <w:rPr>
                <w:sz w:val="24"/>
                <w:szCs w:val="24"/>
              </w:rPr>
              <w:t>stopień realizacji zakładanych celów</w:t>
            </w:r>
            <w:r w:rsidR="00013FDA">
              <w:rPr>
                <w:sz w:val="24"/>
                <w:szCs w:val="24"/>
              </w:rPr>
              <w:t xml:space="preserve"> interwencji</w:t>
            </w:r>
            <w:r w:rsidR="00C028F7">
              <w:rPr>
                <w:sz w:val="24"/>
                <w:szCs w:val="24"/>
              </w:rPr>
              <w:t xml:space="preserve"> </w:t>
            </w:r>
            <w:r w:rsidRPr="00460B49">
              <w:rPr>
                <w:sz w:val="24"/>
                <w:szCs w:val="24"/>
              </w:rPr>
              <w:t>(czy osiągnięto to, co zaplanowano), skuteczność użytych metod</w:t>
            </w:r>
            <w:r w:rsidR="001F0FBC">
              <w:rPr>
                <w:sz w:val="24"/>
                <w:szCs w:val="24"/>
              </w:rPr>
              <w:t xml:space="preserve"> </w:t>
            </w:r>
            <w:r w:rsidRPr="00460B49">
              <w:rPr>
                <w:sz w:val="24"/>
                <w:szCs w:val="24"/>
              </w:rPr>
              <w:t xml:space="preserve">oraz wpływ czynników zewnętrznych na uzyskane efekty. </w:t>
            </w:r>
          </w:p>
        </w:tc>
      </w:tr>
      <w:tr w:rsidR="00024C15" w:rsidRPr="00910D08" w14:paraId="5715B320" w14:textId="77777777" w:rsidTr="00607B1F">
        <w:trPr>
          <w:jc w:val="center"/>
        </w:trPr>
        <w:tc>
          <w:tcPr>
            <w:tcW w:w="879" w:type="pct"/>
            <w:vAlign w:val="center"/>
          </w:tcPr>
          <w:p w14:paraId="2328EC32" w14:textId="77777777" w:rsidR="00024C15" w:rsidRPr="00910D08" w:rsidRDefault="00024C15" w:rsidP="00460B49">
            <w:pPr>
              <w:spacing w:after="0" w:line="240" w:lineRule="auto"/>
              <w:rPr>
                <w:rFonts w:eastAsia="Times New Roman" w:cs="Arial"/>
                <w:b/>
                <w:sz w:val="24"/>
                <w:szCs w:val="24"/>
                <w:lang w:eastAsia="pl-PL"/>
              </w:rPr>
            </w:pPr>
            <w:r w:rsidRPr="00910D08">
              <w:rPr>
                <w:rFonts w:eastAsia="Times New Roman" w:cs="Arial"/>
                <w:b/>
                <w:sz w:val="24"/>
                <w:szCs w:val="24"/>
                <w:lang w:eastAsia="pl-PL"/>
              </w:rPr>
              <w:t>Użyteczność</w:t>
            </w:r>
          </w:p>
        </w:tc>
        <w:tc>
          <w:tcPr>
            <w:tcW w:w="4121" w:type="pct"/>
            <w:vAlign w:val="center"/>
          </w:tcPr>
          <w:p w14:paraId="73F9F415" w14:textId="77777777" w:rsidR="00024C15" w:rsidRPr="00910D08" w:rsidRDefault="00024C15" w:rsidP="00910D08">
            <w:pPr>
              <w:spacing w:after="0"/>
              <w:rPr>
                <w:sz w:val="24"/>
                <w:szCs w:val="24"/>
              </w:rPr>
            </w:pPr>
            <w:r w:rsidRPr="00910D08">
              <w:rPr>
                <w:rFonts w:eastAsia="Times New Roman" w:cs="Arial"/>
                <w:sz w:val="24"/>
                <w:szCs w:val="24"/>
                <w:lang w:eastAsia="pl-PL"/>
              </w:rPr>
              <w:t>Pozw</w:t>
            </w:r>
            <w:r w:rsidR="00AE20FB">
              <w:rPr>
                <w:rFonts w:eastAsia="Times New Roman" w:cs="Arial"/>
                <w:sz w:val="24"/>
                <w:szCs w:val="24"/>
                <w:lang w:eastAsia="pl-PL"/>
              </w:rPr>
              <w:t>o</w:t>
            </w:r>
            <w:r w:rsidRPr="00910D08">
              <w:rPr>
                <w:rFonts w:eastAsia="Times New Roman" w:cs="Arial"/>
                <w:sz w:val="24"/>
                <w:szCs w:val="24"/>
                <w:lang w:eastAsia="pl-PL"/>
              </w:rPr>
              <w:t xml:space="preserve">li ocenić, w jakim stopniu działania podejmowane w </w:t>
            </w:r>
            <w:r w:rsidR="009E39C4" w:rsidRPr="00910D08">
              <w:rPr>
                <w:rFonts w:eastAsia="Times New Roman" w:cs="Arial"/>
                <w:sz w:val="24"/>
                <w:szCs w:val="24"/>
                <w:lang w:eastAsia="pl-PL"/>
              </w:rPr>
              <w:t xml:space="preserve">ramach RPOWP 2014-2020 </w:t>
            </w:r>
            <w:r w:rsidRPr="00910D08">
              <w:rPr>
                <w:rFonts w:eastAsia="Times New Roman" w:cs="Arial"/>
                <w:sz w:val="24"/>
                <w:szCs w:val="24"/>
                <w:lang w:eastAsia="pl-PL"/>
              </w:rPr>
              <w:t xml:space="preserve">oraz realizowane wsparcie okazały się zgodne z potrzebami </w:t>
            </w:r>
            <w:r w:rsidR="00951F82" w:rsidRPr="00910D08">
              <w:rPr>
                <w:rFonts w:eastAsia="Times New Roman" w:cs="Arial"/>
                <w:sz w:val="24"/>
                <w:szCs w:val="24"/>
                <w:lang w:eastAsia="pl-PL"/>
              </w:rPr>
              <w:t>odbiorców</w:t>
            </w:r>
            <w:r w:rsidR="00FA04E8" w:rsidRPr="00910D08">
              <w:rPr>
                <w:rFonts w:eastAsia="Times New Roman" w:cs="Arial"/>
                <w:sz w:val="24"/>
                <w:szCs w:val="24"/>
                <w:lang w:eastAsia="pl-PL"/>
              </w:rPr>
              <w:t xml:space="preserve"> oraz stanowi bilans </w:t>
            </w:r>
            <w:r w:rsidR="00FA04E8" w:rsidRPr="00910D08">
              <w:rPr>
                <w:sz w:val="24"/>
                <w:szCs w:val="24"/>
              </w:rPr>
              <w:t xml:space="preserve">istotnych konsekwencji (korzyści i strat) interwencji w odniesieniu do aktualnego stanu problemów społecznych stanowiących przedmiot interwencji lub ujawnionych w toku jej </w:t>
            </w:r>
            <w:r w:rsidR="00910D08" w:rsidRPr="00910D08">
              <w:rPr>
                <w:sz w:val="24"/>
                <w:szCs w:val="24"/>
              </w:rPr>
              <w:t>wdrażania</w:t>
            </w:r>
            <w:r w:rsidR="0041207E">
              <w:rPr>
                <w:sz w:val="24"/>
                <w:szCs w:val="24"/>
              </w:rPr>
              <w:t>.</w:t>
            </w:r>
          </w:p>
        </w:tc>
      </w:tr>
    </w:tbl>
    <w:p w14:paraId="7685C93C" w14:textId="77777777" w:rsidR="00AD14EC" w:rsidRPr="00681315" w:rsidRDefault="00AD14EC" w:rsidP="00AD14EC">
      <w:pPr>
        <w:pStyle w:val="Akapitzlist"/>
        <w:spacing w:before="120" w:line="276" w:lineRule="auto"/>
        <w:ind w:left="0"/>
        <w:contextualSpacing w:val="0"/>
        <w:jc w:val="both"/>
        <w:rPr>
          <w:sz w:val="20"/>
        </w:rPr>
      </w:pPr>
      <w:r w:rsidRPr="00681315">
        <w:rPr>
          <w:sz w:val="20"/>
        </w:rPr>
        <w:t xml:space="preserve">Źródło: </w:t>
      </w:r>
      <w:r w:rsidR="007D14EB">
        <w:rPr>
          <w:sz w:val="20"/>
        </w:rPr>
        <w:t>opracowanie własne.</w:t>
      </w:r>
    </w:p>
    <w:p w14:paraId="0585F13F" w14:textId="77777777" w:rsidR="003D7199" w:rsidRPr="00D53A87" w:rsidRDefault="009049CF" w:rsidP="0055365D">
      <w:pPr>
        <w:pStyle w:val="Nagwek2"/>
      </w:pPr>
      <w:r w:rsidRPr="00D53A87">
        <w:t>2.</w:t>
      </w:r>
      <w:r w:rsidR="00A93A97" w:rsidRPr="00D53A87">
        <w:t>3</w:t>
      </w:r>
      <w:r w:rsidR="00BF54AB" w:rsidRPr="00D53A87">
        <w:t>.</w:t>
      </w:r>
      <w:r w:rsidRPr="00D53A87">
        <w:t xml:space="preserve"> </w:t>
      </w:r>
      <w:r w:rsidR="0021563B" w:rsidRPr="00D53A87">
        <w:t>CELE BADANIA</w:t>
      </w:r>
    </w:p>
    <w:p w14:paraId="7E84A778" w14:textId="77777777" w:rsidR="00D53A87" w:rsidRPr="006F63B9" w:rsidRDefault="00D53A87" w:rsidP="009463D0">
      <w:pPr>
        <w:spacing w:line="276" w:lineRule="auto"/>
        <w:rPr>
          <w:sz w:val="24"/>
          <w:szCs w:val="24"/>
          <w:lang w:eastAsia="pl-PL"/>
        </w:rPr>
      </w:pPr>
      <w:r w:rsidRPr="00D53A87">
        <w:rPr>
          <w:rFonts w:eastAsiaTheme="minorHAnsi" w:cstheme="minorHAnsi"/>
          <w:b/>
          <w:color w:val="000000"/>
          <w:sz w:val="24"/>
          <w:szCs w:val="24"/>
        </w:rPr>
        <w:t xml:space="preserve">Celem głównym badania jest </w:t>
      </w:r>
      <w:r w:rsidRPr="00D53A87">
        <w:rPr>
          <w:b/>
          <w:sz w:val="24"/>
          <w:szCs w:val="24"/>
        </w:rPr>
        <w:t xml:space="preserve">ocena </w:t>
      </w:r>
      <w:r w:rsidR="006E047C">
        <w:rPr>
          <w:b/>
          <w:sz w:val="24"/>
          <w:szCs w:val="24"/>
        </w:rPr>
        <w:t xml:space="preserve">rezultatów </w:t>
      </w:r>
      <w:r w:rsidRPr="00D53A87">
        <w:rPr>
          <w:b/>
          <w:sz w:val="24"/>
          <w:szCs w:val="24"/>
        </w:rPr>
        <w:t>wsparcia</w:t>
      </w:r>
      <w:r w:rsidR="006E047C">
        <w:rPr>
          <w:b/>
          <w:sz w:val="24"/>
          <w:szCs w:val="24"/>
        </w:rPr>
        <w:t xml:space="preserve"> </w:t>
      </w:r>
      <w:r w:rsidRPr="00D53A87">
        <w:rPr>
          <w:b/>
          <w:sz w:val="24"/>
          <w:szCs w:val="24"/>
        </w:rPr>
        <w:t xml:space="preserve">EFS w ramach RPOWP 2014-2020, skierowanego do osób w </w:t>
      </w:r>
      <w:r w:rsidR="00B27078">
        <w:rPr>
          <w:b/>
          <w:sz w:val="24"/>
          <w:szCs w:val="24"/>
        </w:rPr>
        <w:t xml:space="preserve">najtrudniejszej </w:t>
      </w:r>
      <w:r w:rsidRPr="00D53A87">
        <w:rPr>
          <w:b/>
          <w:sz w:val="24"/>
          <w:szCs w:val="24"/>
        </w:rPr>
        <w:t>sytuacji na rynku pracy w województwie podlaskim.</w:t>
      </w:r>
    </w:p>
    <w:p w14:paraId="42199F87" w14:textId="77777777" w:rsidR="00C30BFE" w:rsidRPr="00196A83" w:rsidRDefault="009B2E66" w:rsidP="00460B49">
      <w:pPr>
        <w:pStyle w:val="Akapitzlist"/>
        <w:spacing w:line="276" w:lineRule="auto"/>
        <w:ind w:left="0"/>
        <w:rPr>
          <w:rFonts w:cstheme="minorHAnsi"/>
          <w:strike/>
          <w:sz w:val="24"/>
          <w:szCs w:val="24"/>
        </w:rPr>
      </w:pPr>
      <w:r w:rsidRPr="00460B49">
        <w:rPr>
          <w:b/>
          <w:sz w:val="24"/>
          <w:szCs w:val="24"/>
          <w:u w:val="single"/>
          <w:lang w:eastAsia="pl-PL"/>
        </w:rPr>
        <w:t>Cel szczegółowy 1</w:t>
      </w:r>
      <w:r w:rsidRPr="00460B49">
        <w:rPr>
          <w:b/>
          <w:sz w:val="24"/>
          <w:szCs w:val="24"/>
          <w:lang w:eastAsia="pl-PL"/>
        </w:rPr>
        <w:t>.</w:t>
      </w:r>
      <w:r w:rsidR="00720F60" w:rsidRPr="00460B49">
        <w:rPr>
          <w:sz w:val="24"/>
          <w:szCs w:val="24"/>
          <w:lang w:eastAsia="pl-PL"/>
        </w:rPr>
        <w:t xml:space="preserve"> </w:t>
      </w:r>
      <w:r w:rsidR="00C30BFE" w:rsidRPr="00460B49">
        <w:rPr>
          <w:rFonts w:eastAsiaTheme="minorHAnsi" w:cstheme="minorHAnsi"/>
          <w:sz w:val="24"/>
          <w:szCs w:val="24"/>
        </w:rPr>
        <w:t xml:space="preserve">Ocena </w:t>
      </w:r>
      <w:r w:rsidR="00B67539" w:rsidRPr="00460B49">
        <w:rPr>
          <w:rFonts w:eastAsiaTheme="minorHAnsi" w:cstheme="minorHAnsi"/>
          <w:sz w:val="24"/>
          <w:szCs w:val="24"/>
        </w:rPr>
        <w:t>skuteczności</w:t>
      </w:r>
      <w:r w:rsidR="00E817BC">
        <w:rPr>
          <w:rFonts w:eastAsiaTheme="minorHAnsi" w:cstheme="minorHAnsi"/>
          <w:sz w:val="24"/>
          <w:szCs w:val="24"/>
        </w:rPr>
        <w:t xml:space="preserve"> </w:t>
      </w:r>
      <w:r w:rsidR="00AB16A0">
        <w:rPr>
          <w:rFonts w:eastAsiaTheme="minorHAnsi" w:cstheme="minorHAnsi"/>
          <w:sz w:val="24"/>
          <w:szCs w:val="24"/>
        </w:rPr>
        <w:t xml:space="preserve">interwencji EFS w ramach RPOWP 2014-2020 </w:t>
      </w:r>
      <w:r w:rsidR="00196A83">
        <w:rPr>
          <w:rFonts w:eastAsiaTheme="minorHAnsi" w:cstheme="minorHAnsi"/>
          <w:sz w:val="24"/>
          <w:szCs w:val="24"/>
        </w:rPr>
        <w:t>skierowanej do osób w</w:t>
      </w:r>
      <w:r w:rsidR="005F51B8">
        <w:rPr>
          <w:rFonts w:eastAsiaTheme="minorHAnsi" w:cstheme="minorHAnsi"/>
          <w:sz w:val="24"/>
          <w:szCs w:val="24"/>
        </w:rPr>
        <w:t xml:space="preserve"> </w:t>
      </w:r>
      <w:r w:rsidR="00D758F9">
        <w:rPr>
          <w:rFonts w:eastAsiaTheme="minorHAnsi" w:cstheme="minorHAnsi"/>
          <w:sz w:val="24"/>
          <w:szCs w:val="24"/>
        </w:rPr>
        <w:t>naj</w:t>
      </w:r>
      <w:r w:rsidR="005F51B8">
        <w:rPr>
          <w:rFonts w:eastAsiaTheme="minorHAnsi" w:cstheme="minorHAnsi"/>
          <w:sz w:val="24"/>
          <w:szCs w:val="24"/>
        </w:rPr>
        <w:t>trudn</w:t>
      </w:r>
      <w:r w:rsidR="00D758F9">
        <w:rPr>
          <w:rFonts w:eastAsiaTheme="minorHAnsi" w:cstheme="minorHAnsi"/>
          <w:sz w:val="24"/>
          <w:szCs w:val="24"/>
        </w:rPr>
        <w:t>iejszej</w:t>
      </w:r>
      <w:r w:rsidR="005F51B8">
        <w:rPr>
          <w:rFonts w:eastAsiaTheme="minorHAnsi" w:cstheme="minorHAnsi"/>
          <w:sz w:val="24"/>
          <w:szCs w:val="24"/>
        </w:rPr>
        <w:t xml:space="preserve"> </w:t>
      </w:r>
      <w:r w:rsidR="00196A83">
        <w:rPr>
          <w:rFonts w:eastAsiaTheme="minorHAnsi" w:cstheme="minorHAnsi"/>
          <w:sz w:val="24"/>
          <w:szCs w:val="24"/>
        </w:rPr>
        <w:t xml:space="preserve">sytuacji na rynku pracy. </w:t>
      </w:r>
    </w:p>
    <w:p w14:paraId="6C09DE79" w14:textId="77777777" w:rsidR="00862609" w:rsidRPr="00460B49" w:rsidRDefault="00720F60" w:rsidP="00460B49">
      <w:pPr>
        <w:spacing w:line="276" w:lineRule="auto"/>
        <w:rPr>
          <w:rFonts w:eastAsia="Times New Roman" w:cs="Arial"/>
          <w:sz w:val="24"/>
          <w:szCs w:val="24"/>
          <w:u w:val="single"/>
          <w:lang w:eastAsia="pl-PL"/>
        </w:rPr>
      </w:pPr>
      <w:r w:rsidRPr="00460B49">
        <w:rPr>
          <w:rFonts w:eastAsia="Times New Roman" w:cs="Arial"/>
          <w:b/>
          <w:sz w:val="24"/>
          <w:szCs w:val="24"/>
          <w:u w:val="single"/>
          <w:lang w:eastAsia="pl-PL"/>
        </w:rPr>
        <w:t>Cel szczegółowy 2</w:t>
      </w:r>
      <w:r w:rsidRPr="00460B49">
        <w:rPr>
          <w:rFonts w:eastAsia="Times New Roman" w:cs="Arial"/>
          <w:b/>
          <w:sz w:val="24"/>
          <w:szCs w:val="24"/>
          <w:lang w:eastAsia="pl-PL"/>
        </w:rPr>
        <w:t xml:space="preserve">. </w:t>
      </w:r>
      <w:r w:rsidR="00DA1A41" w:rsidRPr="00460B49">
        <w:rPr>
          <w:rFonts w:eastAsia="Times New Roman" w:cs="Arial"/>
          <w:sz w:val="24"/>
          <w:szCs w:val="24"/>
          <w:lang w:eastAsia="pl-PL"/>
        </w:rPr>
        <w:t xml:space="preserve">Ocena użyteczności </w:t>
      </w:r>
      <w:r w:rsidR="00AB16A0">
        <w:rPr>
          <w:rFonts w:eastAsia="Times New Roman" w:cs="Arial"/>
          <w:sz w:val="24"/>
          <w:szCs w:val="24"/>
          <w:lang w:eastAsia="pl-PL"/>
        </w:rPr>
        <w:t xml:space="preserve">wsparcia udzielonego z EFS w ramach RPOWP 2014-2020 </w:t>
      </w:r>
      <w:r w:rsidR="00196A83">
        <w:rPr>
          <w:rFonts w:eastAsia="Times New Roman" w:cs="Arial"/>
          <w:sz w:val="24"/>
          <w:szCs w:val="24"/>
          <w:lang w:eastAsia="pl-PL"/>
        </w:rPr>
        <w:t>osobom w</w:t>
      </w:r>
      <w:r w:rsidR="00D758F9">
        <w:rPr>
          <w:rFonts w:eastAsia="Times New Roman" w:cs="Arial"/>
          <w:sz w:val="24"/>
          <w:szCs w:val="24"/>
          <w:lang w:eastAsia="pl-PL"/>
        </w:rPr>
        <w:t xml:space="preserve"> najtrudniejszej</w:t>
      </w:r>
      <w:r w:rsidR="005F51B8">
        <w:rPr>
          <w:rFonts w:eastAsia="Times New Roman" w:cs="Arial"/>
          <w:sz w:val="24"/>
          <w:szCs w:val="24"/>
          <w:lang w:eastAsia="pl-PL"/>
        </w:rPr>
        <w:t xml:space="preserve"> trudnej </w:t>
      </w:r>
      <w:r w:rsidR="00196A83">
        <w:rPr>
          <w:rFonts w:eastAsia="Times New Roman" w:cs="Arial"/>
          <w:sz w:val="24"/>
          <w:szCs w:val="24"/>
          <w:lang w:eastAsia="pl-PL"/>
        </w:rPr>
        <w:t>sytuacji na rynku pracy.</w:t>
      </w:r>
      <w:r w:rsidR="00E56D72">
        <w:rPr>
          <w:rFonts w:eastAsia="Times New Roman" w:cs="Arial"/>
          <w:sz w:val="24"/>
          <w:szCs w:val="24"/>
          <w:lang w:eastAsia="pl-PL"/>
        </w:rPr>
        <w:t xml:space="preserve"> </w:t>
      </w:r>
    </w:p>
    <w:p w14:paraId="51A8BF64" w14:textId="77777777" w:rsidR="006242AD" w:rsidRPr="00460B49" w:rsidRDefault="009049CF" w:rsidP="0055365D">
      <w:pPr>
        <w:pStyle w:val="Nagwek2"/>
      </w:pPr>
      <w:r w:rsidRPr="00460B49">
        <w:t>2.</w:t>
      </w:r>
      <w:r w:rsidR="00A93A97" w:rsidRPr="00460B49">
        <w:t>4</w:t>
      </w:r>
      <w:r w:rsidR="00BF54AB" w:rsidRPr="00460B49">
        <w:t>.</w:t>
      </w:r>
      <w:r w:rsidRPr="00460B49">
        <w:t xml:space="preserve"> </w:t>
      </w:r>
      <w:r w:rsidR="000B7997" w:rsidRPr="00460B49">
        <w:t>PYTANIA BADAWCZE</w:t>
      </w:r>
    </w:p>
    <w:p w14:paraId="51C34DD9" w14:textId="77777777" w:rsidR="00BA359B" w:rsidRDefault="006E484E" w:rsidP="00460B49">
      <w:pPr>
        <w:spacing w:line="276" w:lineRule="auto"/>
        <w:rPr>
          <w:sz w:val="24"/>
          <w:szCs w:val="24"/>
        </w:rPr>
      </w:pPr>
      <w:r w:rsidRPr="00460B49">
        <w:rPr>
          <w:sz w:val="24"/>
          <w:szCs w:val="24"/>
        </w:rPr>
        <w:t xml:space="preserve">Przyporządkowanie pytań badawczych do celów szczegółowych badania </w:t>
      </w:r>
      <w:r w:rsidR="00F93465" w:rsidRPr="00460B49">
        <w:rPr>
          <w:sz w:val="24"/>
          <w:szCs w:val="24"/>
        </w:rPr>
        <w:t>zostało przedstawione w</w:t>
      </w:r>
      <w:r w:rsidR="005C747F" w:rsidRPr="00460B49">
        <w:rPr>
          <w:sz w:val="24"/>
          <w:szCs w:val="24"/>
        </w:rPr>
        <w:t> </w:t>
      </w:r>
      <w:r w:rsidR="00A93A97" w:rsidRPr="00460B49">
        <w:rPr>
          <w:sz w:val="24"/>
          <w:szCs w:val="24"/>
        </w:rPr>
        <w:t xml:space="preserve">tabeli </w:t>
      </w:r>
      <w:r w:rsidR="00AE20FB">
        <w:rPr>
          <w:sz w:val="24"/>
          <w:szCs w:val="24"/>
        </w:rPr>
        <w:t>6</w:t>
      </w:r>
      <w:r w:rsidRPr="00460B49">
        <w:rPr>
          <w:sz w:val="24"/>
          <w:szCs w:val="24"/>
        </w:rPr>
        <w:t>.</w:t>
      </w:r>
      <w:r w:rsidR="00232F76" w:rsidRPr="00460B49">
        <w:rPr>
          <w:sz w:val="24"/>
          <w:szCs w:val="24"/>
        </w:rPr>
        <w:t xml:space="preserve"> </w:t>
      </w:r>
    </w:p>
    <w:p w14:paraId="4C8E5499" w14:textId="77777777" w:rsidR="00B867B7" w:rsidRPr="00460B49" w:rsidRDefault="00B867B7" w:rsidP="00460B49">
      <w:pPr>
        <w:spacing w:line="276" w:lineRule="auto"/>
        <w:rPr>
          <w:sz w:val="24"/>
          <w:szCs w:val="24"/>
        </w:rPr>
      </w:pPr>
    </w:p>
    <w:p w14:paraId="0C257D7D" w14:textId="77777777" w:rsidR="00A92207" w:rsidRDefault="00A92207" w:rsidP="00C5333D">
      <w:pPr>
        <w:pStyle w:val="Legenda"/>
        <w:rPr>
          <w:rFonts w:asciiTheme="minorHAnsi" w:hAnsiTheme="minorHAnsi" w:cstheme="minorHAnsi"/>
          <w:sz w:val="24"/>
          <w:szCs w:val="24"/>
        </w:rPr>
      </w:pPr>
      <w:bookmarkStart w:id="1" w:name="_Ref13565618"/>
    </w:p>
    <w:p w14:paraId="0B505876" w14:textId="3C8D19D9" w:rsidR="006242AD" w:rsidRPr="00607B1F" w:rsidRDefault="009147FD" w:rsidP="00C5333D">
      <w:pPr>
        <w:pStyle w:val="Legenda"/>
        <w:rPr>
          <w:rFonts w:asciiTheme="minorHAnsi" w:hAnsiTheme="minorHAnsi" w:cstheme="minorHAnsi"/>
          <w:sz w:val="24"/>
          <w:szCs w:val="24"/>
        </w:rPr>
      </w:pPr>
      <w:r w:rsidRPr="00607B1F">
        <w:rPr>
          <w:rFonts w:asciiTheme="minorHAnsi" w:hAnsiTheme="minorHAnsi" w:cstheme="minorHAnsi"/>
          <w:sz w:val="24"/>
          <w:szCs w:val="24"/>
        </w:rPr>
        <w:t xml:space="preserve">Tabela </w:t>
      </w:r>
      <w:bookmarkEnd w:id="1"/>
      <w:r w:rsidR="00C6283B" w:rsidRPr="00607B1F">
        <w:rPr>
          <w:rFonts w:asciiTheme="minorHAnsi" w:hAnsiTheme="minorHAnsi" w:cstheme="minorHAnsi"/>
          <w:sz w:val="24"/>
          <w:szCs w:val="24"/>
        </w:rPr>
        <w:t>6</w:t>
      </w:r>
      <w:r w:rsidRPr="00607B1F">
        <w:rPr>
          <w:rFonts w:asciiTheme="minorHAnsi" w:hAnsiTheme="minorHAnsi" w:cstheme="minorHAnsi"/>
          <w:sz w:val="24"/>
          <w:szCs w:val="24"/>
        </w:rPr>
        <w:t xml:space="preserve">. </w:t>
      </w:r>
      <w:r w:rsidR="0072012D" w:rsidRPr="00607B1F">
        <w:rPr>
          <w:rFonts w:asciiTheme="minorHAnsi" w:hAnsiTheme="minorHAnsi" w:cstheme="minorHAnsi"/>
          <w:sz w:val="24"/>
          <w:szCs w:val="24"/>
        </w:rPr>
        <w:t>Pytania badawcze</w:t>
      </w:r>
    </w:p>
    <w:tbl>
      <w:tblPr>
        <w:tblW w:w="0" w:type="auto"/>
        <w:jc w:val="center"/>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ayout w:type="fixed"/>
        <w:tblLook w:val="04A0" w:firstRow="1" w:lastRow="0" w:firstColumn="1" w:lastColumn="0" w:noHBand="0" w:noVBand="1"/>
      </w:tblPr>
      <w:tblGrid>
        <w:gridCol w:w="586"/>
        <w:gridCol w:w="8348"/>
      </w:tblGrid>
      <w:tr w:rsidR="00AE4728" w:rsidRPr="00AE4728" w14:paraId="54FE79A5" w14:textId="77777777" w:rsidTr="00607B1F">
        <w:trPr>
          <w:trHeight w:val="553"/>
          <w:jc w:val="center"/>
        </w:trPr>
        <w:tc>
          <w:tcPr>
            <w:tcW w:w="8934" w:type="dxa"/>
            <w:gridSpan w:val="2"/>
            <w:shd w:val="clear" w:color="auto" w:fill="EEECE1"/>
            <w:vAlign w:val="center"/>
          </w:tcPr>
          <w:p w14:paraId="245E6968" w14:textId="77777777" w:rsidR="00D6131A" w:rsidRPr="00460B49" w:rsidRDefault="00C21B28" w:rsidP="00BC6E53">
            <w:pPr>
              <w:spacing w:after="0" w:line="276" w:lineRule="auto"/>
              <w:rPr>
                <w:rFonts w:eastAsia="Times New Roman" w:cs="Arial"/>
                <w:b/>
                <w:sz w:val="24"/>
                <w:szCs w:val="24"/>
                <w:lang w:eastAsia="pl-PL"/>
              </w:rPr>
            </w:pPr>
            <w:r w:rsidRPr="00460B49">
              <w:rPr>
                <w:rFonts w:eastAsia="Times New Roman" w:cs="Arial"/>
                <w:b/>
                <w:sz w:val="24"/>
                <w:szCs w:val="24"/>
                <w:lang w:eastAsia="pl-PL"/>
              </w:rPr>
              <w:lastRenderedPageBreak/>
              <w:t xml:space="preserve">Cel szczegółowy 1. </w:t>
            </w:r>
            <w:r w:rsidR="00191DF7" w:rsidRPr="00460B49">
              <w:rPr>
                <w:rFonts w:eastAsiaTheme="minorHAnsi" w:cstheme="minorHAnsi"/>
                <w:b/>
                <w:sz w:val="24"/>
                <w:szCs w:val="24"/>
              </w:rPr>
              <w:t xml:space="preserve">Ocena skuteczności </w:t>
            </w:r>
            <w:r w:rsidR="00341D1D" w:rsidRPr="003A3A1B">
              <w:rPr>
                <w:rFonts w:eastAsiaTheme="minorHAnsi" w:cstheme="minorHAnsi"/>
                <w:b/>
                <w:sz w:val="24"/>
                <w:szCs w:val="24"/>
              </w:rPr>
              <w:t xml:space="preserve">interwencji EFS w ramach RPOWP 2014-2020 </w:t>
            </w:r>
            <w:r w:rsidR="001E6AC7">
              <w:rPr>
                <w:rFonts w:eastAsiaTheme="minorHAnsi" w:cstheme="minorHAnsi"/>
                <w:b/>
                <w:sz w:val="24"/>
                <w:szCs w:val="24"/>
              </w:rPr>
              <w:t xml:space="preserve">skierowanej do osób w </w:t>
            </w:r>
            <w:r w:rsidR="00BC6E53">
              <w:rPr>
                <w:rFonts w:eastAsiaTheme="minorHAnsi" w:cstheme="minorHAnsi"/>
                <w:b/>
                <w:sz w:val="24"/>
                <w:szCs w:val="24"/>
              </w:rPr>
              <w:t>naj</w:t>
            </w:r>
            <w:r w:rsidR="00D837AA">
              <w:rPr>
                <w:rFonts w:eastAsiaTheme="minorHAnsi" w:cstheme="minorHAnsi"/>
                <w:b/>
                <w:sz w:val="24"/>
                <w:szCs w:val="24"/>
              </w:rPr>
              <w:t>trudn</w:t>
            </w:r>
            <w:r w:rsidR="00BC6E53">
              <w:rPr>
                <w:rFonts w:eastAsiaTheme="minorHAnsi" w:cstheme="minorHAnsi"/>
                <w:b/>
                <w:sz w:val="24"/>
                <w:szCs w:val="24"/>
              </w:rPr>
              <w:t>iejszej</w:t>
            </w:r>
            <w:r w:rsidR="00D837AA">
              <w:rPr>
                <w:rFonts w:eastAsiaTheme="minorHAnsi" w:cstheme="minorHAnsi"/>
                <w:b/>
                <w:sz w:val="24"/>
                <w:szCs w:val="24"/>
              </w:rPr>
              <w:t xml:space="preserve"> </w:t>
            </w:r>
            <w:r w:rsidR="001E6AC7">
              <w:rPr>
                <w:rFonts w:eastAsiaTheme="minorHAnsi" w:cstheme="minorHAnsi"/>
                <w:b/>
                <w:sz w:val="24"/>
                <w:szCs w:val="24"/>
              </w:rPr>
              <w:t xml:space="preserve">sytuacji na rynku pracy. </w:t>
            </w:r>
          </w:p>
        </w:tc>
      </w:tr>
      <w:tr w:rsidR="003C31D6" w:rsidRPr="00C52049" w14:paraId="32FE91B6" w14:textId="77777777" w:rsidTr="00607B1F">
        <w:trPr>
          <w:jc w:val="center"/>
        </w:trPr>
        <w:tc>
          <w:tcPr>
            <w:tcW w:w="586" w:type="dxa"/>
            <w:vAlign w:val="center"/>
          </w:tcPr>
          <w:p w14:paraId="418D97FE" w14:textId="77777777" w:rsidR="00BC3161" w:rsidRDefault="005C747F" w:rsidP="009B41F6">
            <w:pPr>
              <w:spacing w:after="0" w:line="276" w:lineRule="auto"/>
              <w:jc w:val="center"/>
              <w:rPr>
                <w:sz w:val="24"/>
                <w:szCs w:val="24"/>
              </w:rPr>
            </w:pPr>
            <w:r w:rsidRPr="00460B49">
              <w:rPr>
                <w:sz w:val="24"/>
                <w:szCs w:val="24"/>
              </w:rPr>
              <w:t>1.</w:t>
            </w:r>
          </w:p>
        </w:tc>
        <w:tc>
          <w:tcPr>
            <w:tcW w:w="8348" w:type="dxa"/>
            <w:vAlign w:val="center"/>
          </w:tcPr>
          <w:p w14:paraId="700CB813" w14:textId="77777777" w:rsidR="000C7EA4" w:rsidRPr="00460B49" w:rsidRDefault="007A70C9" w:rsidP="00FE7E8A">
            <w:pPr>
              <w:spacing w:after="0" w:line="276" w:lineRule="auto"/>
              <w:rPr>
                <w:sz w:val="24"/>
                <w:szCs w:val="24"/>
              </w:rPr>
            </w:pPr>
            <w:r w:rsidRPr="00460B49">
              <w:rPr>
                <w:rFonts w:cstheme="minorHAnsi"/>
                <w:sz w:val="24"/>
                <w:szCs w:val="24"/>
              </w:rPr>
              <w:t>Jak oceniana jest skuteczność form wsparcia oferowanych w ramach interwencji</w:t>
            </w:r>
            <w:r w:rsidR="00163E61">
              <w:rPr>
                <w:rFonts w:cstheme="minorHAnsi"/>
                <w:sz w:val="24"/>
                <w:szCs w:val="24"/>
              </w:rPr>
              <w:t>, w kontekście założonych celów interwencji</w:t>
            </w:r>
            <w:r w:rsidRPr="00460B49">
              <w:rPr>
                <w:rFonts w:cstheme="minorHAnsi"/>
                <w:sz w:val="24"/>
                <w:szCs w:val="24"/>
              </w:rPr>
              <w:t>?</w:t>
            </w:r>
            <w:r w:rsidR="00EC3750">
              <w:rPr>
                <w:rFonts w:cstheme="minorHAnsi"/>
                <w:sz w:val="24"/>
                <w:szCs w:val="24"/>
              </w:rPr>
              <w:t xml:space="preserve"> </w:t>
            </w:r>
            <w:r w:rsidR="00A21DD7">
              <w:rPr>
                <w:rFonts w:cstheme="minorHAnsi"/>
                <w:sz w:val="24"/>
                <w:szCs w:val="24"/>
              </w:rPr>
              <w:t>Które z form wsparcia okazały się najbardziej</w:t>
            </w:r>
            <w:r w:rsidR="00DD528E">
              <w:rPr>
                <w:rFonts w:cstheme="minorHAnsi"/>
                <w:sz w:val="24"/>
                <w:szCs w:val="24"/>
              </w:rPr>
              <w:t>, a które najmniej skuteczne</w:t>
            </w:r>
            <w:r w:rsidR="00A21DD7">
              <w:rPr>
                <w:rFonts w:cstheme="minorHAnsi"/>
                <w:sz w:val="24"/>
                <w:szCs w:val="24"/>
              </w:rPr>
              <w:t>?</w:t>
            </w:r>
          </w:p>
        </w:tc>
      </w:tr>
      <w:tr w:rsidR="008840DF" w:rsidRPr="00C52049" w14:paraId="26DD8452" w14:textId="77777777" w:rsidTr="00607B1F">
        <w:trPr>
          <w:jc w:val="center"/>
        </w:trPr>
        <w:tc>
          <w:tcPr>
            <w:tcW w:w="586" w:type="dxa"/>
            <w:vAlign w:val="center"/>
          </w:tcPr>
          <w:p w14:paraId="6B28C0AA" w14:textId="77777777" w:rsidR="00BC3161" w:rsidRDefault="008840DF" w:rsidP="00CA2FCF">
            <w:pPr>
              <w:spacing w:after="0" w:line="276" w:lineRule="auto"/>
              <w:jc w:val="center"/>
              <w:rPr>
                <w:sz w:val="24"/>
                <w:szCs w:val="24"/>
              </w:rPr>
            </w:pPr>
            <w:r w:rsidRPr="00460B49">
              <w:rPr>
                <w:sz w:val="24"/>
                <w:szCs w:val="24"/>
              </w:rPr>
              <w:t>2.</w:t>
            </w:r>
          </w:p>
        </w:tc>
        <w:tc>
          <w:tcPr>
            <w:tcW w:w="8348" w:type="dxa"/>
            <w:vAlign w:val="center"/>
          </w:tcPr>
          <w:p w14:paraId="157439E3" w14:textId="3EF7AE18" w:rsidR="008840DF" w:rsidRPr="00460B49" w:rsidRDefault="009E017B" w:rsidP="00757F27">
            <w:pPr>
              <w:autoSpaceDE w:val="0"/>
              <w:autoSpaceDN w:val="0"/>
              <w:adjustRightInd w:val="0"/>
              <w:spacing w:after="0" w:line="240" w:lineRule="auto"/>
              <w:rPr>
                <w:rFonts w:cstheme="minorHAnsi"/>
                <w:sz w:val="24"/>
                <w:szCs w:val="24"/>
              </w:rPr>
            </w:pPr>
            <w:r>
              <w:rPr>
                <w:rFonts w:cstheme="minorHAnsi"/>
                <w:sz w:val="24"/>
                <w:szCs w:val="24"/>
              </w:rPr>
              <w:t xml:space="preserve">Jakie było zainteresowanie udziałem w poszczególnych formach wsparcia? W których formach wsparcia </w:t>
            </w:r>
            <w:r w:rsidR="00CE3328">
              <w:rPr>
                <w:rFonts w:cstheme="minorHAnsi"/>
                <w:sz w:val="24"/>
                <w:szCs w:val="24"/>
              </w:rPr>
              <w:t>osoby w najtrudniejszej sytuacji na rynku pracy zgłaszały chęć udziału najczęściej?</w:t>
            </w:r>
            <w:r w:rsidR="00757F27">
              <w:rPr>
                <w:rFonts w:cstheme="minorHAnsi"/>
                <w:sz w:val="24"/>
                <w:szCs w:val="24"/>
              </w:rPr>
              <w:t xml:space="preserve"> </w:t>
            </w:r>
            <w:r w:rsidR="0074091F">
              <w:rPr>
                <w:rFonts w:cstheme="minorHAnsi"/>
                <w:sz w:val="24"/>
                <w:szCs w:val="24"/>
              </w:rPr>
              <w:t xml:space="preserve">Które formy wsparcia zostały najlepiej ocenione przez uczestników? </w:t>
            </w:r>
            <w:r w:rsidR="00757F27">
              <w:rPr>
                <w:rFonts w:cstheme="minorHAnsi"/>
                <w:sz w:val="24"/>
                <w:szCs w:val="24"/>
              </w:rPr>
              <w:t>Jaki był rozkład uczestników wsparcia poszczególnych form?</w:t>
            </w:r>
          </w:p>
        </w:tc>
      </w:tr>
      <w:tr w:rsidR="003356B8" w:rsidRPr="00C52049" w14:paraId="31416392" w14:textId="77777777" w:rsidTr="00607B1F">
        <w:trPr>
          <w:jc w:val="center"/>
        </w:trPr>
        <w:tc>
          <w:tcPr>
            <w:tcW w:w="586" w:type="dxa"/>
            <w:vAlign w:val="center"/>
          </w:tcPr>
          <w:p w14:paraId="1B2A02E0" w14:textId="77777777" w:rsidR="00BC3161" w:rsidRDefault="00CF6973" w:rsidP="00CA2FCF">
            <w:pPr>
              <w:spacing w:after="0" w:line="276" w:lineRule="auto"/>
              <w:jc w:val="center"/>
              <w:rPr>
                <w:rFonts w:eastAsia="Times New Roman"/>
                <w:b/>
                <w:caps/>
                <w:sz w:val="24"/>
                <w:szCs w:val="24"/>
              </w:rPr>
            </w:pPr>
            <w:r>
              <w:rPr>
                <w:sz w:val="24"/>
                <w:szCs w:val="24"/>
              </w:rPr>
              <w:t>3.</w:t>
            </w:r>
          </w:p>
        </w:tc>
        <w:tc>
          <w:tcPr>
            <w:tcW w:w="8348" w:type="dxa"/>
            <w:vAlign w:val="center"/>
          </w:tcPr>
          <w:p w14:paraId="35BD10FC" w14:textId="77777777" w:rsidR="003356B8" w:rsidRPr="00460B49" w:rsidRDefault="003356B8" w:rsidP="00A0422A">
            <w:pPr>
              <w:autoSpaceDE w:val="0"/>
              <w:autoSpaceDN w:val="0"/>
              <w:adjustRightInd w:val="0"/>
              <w:spacing w:after="0" w:line="240" w:lineRule="auto"/>
              <w:rPr>
                <w:rFonts w:cstheme="minorHAnsi"/>
                <w:sz w:val="24"/>
                <w:szCs w:val="24"/>
              </w:rPr>
            </w:pPr>
            <w:r w:rsidRPr="00460B49">
              <w:rPr>
                <w:rFonts w:cstheme="minorHAnsi"/>
                <w:sz w:val="24"/>
                <w:szCs w:val="24"/>
              </w:rPr>
              <w:t>Czy udzielone wsparcie umożliwiło osiągnięcie wartości wskaźników określonych w RPOWP 2014-2020? Jeśli tak, to w jakim stopniu? Jeśli nie, to jakie działania należy podjąć, aby zrealizować założone w Programie wskaźniki?</w:t>
            </w:r>
          </w:p>
        </w:tc>
      </w:tr>
      <w:tr w:rsidR="00082B71" w:rsidRPr="00C52049" w14:paraId="0675ABFA" w14:textId="77777777" w:rsidTr="00607B1F">
        <w:trPr>
          <w:jc w:val="center"/>
        </w:trPr>
        <w:tc>
          <w:tcPr>
            <w:tcW w:w="586" w:type="dxa"/>
            <w:vAlign w:val="center"/>
          </w:tcPr>
          <w:p w14:paraId="3495B194" w14:textId="77777777" w:rsidR="00BC3161" w:rsidRDefault="00CF6973" w:rsidP="00CA2FCF">
            <w:pPr>
              <w:spacing w:after="0" w:line="276" w:lineRule="auto"/>
              <w:jc w:val="center"/>
              <w:rPr>
                <w:rFonts w:eastAsia="Times New Roman"/>
                <w:b/>
                <w:caps/>
                <w:sz w:val="24"/>
                <w:szCs w:val="24"/>
              </w:rPr>
            </w:pPr>
            <w:r>
              <w:rPr>
                <w:sz w:val="24"/>
                <w:szCs w:val="24"/>
              </w:rPr>
              <w:t>4</w:t>
            </w:r>
            <w:r w:rsidR="00082B71" w:rsidRPr="00460B49">
              <w:rPr>
                <w:sz w:val="24"/>
                <w:szCs w:val="24"/>
              </w:rPr>
              <w:t>.</w:t>
            </w:r>
          </w:p>
        </w:tc>
        <w:tc>
          <w:tcPr>
            <w:tcW w:w="8348" w:type="dxa"/>
            <w:vAlign w:val="center"/>
          </w:tcPr>
          <w:p w14:paraId="6DCA56ED" w14:textId="6ADC4874" w:rsidR="00082B71" w:rsidRPr="00460B49" w:rsidRDefault="0074091F" w:rsidP="00CA2FCF">
            <w:pPr>
              <w:autoSpaceDE w:val="0"/>
              <w:autoSpaceDN w:val="0"/>
              <w:adjustRightInd w:val="0"/>
              <w:spacing w:after="0" w:line="240" w:lineRule="auto"/>
              <w:rPr>
                <w:rFonts w:cstheme="minorHAnsi"/>
                <w:sz w:val="24"/>
                <w:szCs w:val="24"/>
              </w:rPr>
            </w:pPr>
            <w:r>
              <w:rPr>
                <w:rFonts w:cstheme="minorHAnsi"/>
                <w:sz w:val="24"/>
                <w:szCs w:val="24"/>
              </w:rPr>
              <w:t>Które formy wsparcia zostały najgorzej ocenione przez uczestników?</w:t>
            </w:r>
            <w:r w:rsidR="00233A56" w:rsidRPr="00460B49">
              <w:rPr>
                <w:rFonts w:cstheme="minorHAnsi"/>
                <w:sz w:val="24"/>
                <w:szCs w:val="24"/>
              </w:rPr>
              <w:t xml:space="preserve"> </w:t>
            </w:r>
            <w:r w:rsidR="007B7E81">
              <w:rPr>
                <w:rFonts w:cstheme="minorHAnsi"/>
                <w:sz w:val="24"/>
                <w:szCs w:val="24"/>
              </w:rPr>
              <w:t xml:space="preserve">Czy czas trwania poszczególnych form wsparcia i liczba godzin wsparcia zrealizowana w ramach projektu były wystarczające, by osiągnąć zamierzone </w:t>
            </w:r>
            <w:r w:rsidR="00CA2FCF">
              <w:rPr>
                <w:rFonts w:cstheme="minorHAnsi"/>
                <w:sz w:val="24"/>
                <w:szCs w:val="24"/>
              </w:rPr>
              <w:t>rezultaty</w:t>
            </w:r>
            <w:r w:rsidR="007B75C1">
              <w:rPr>
                <w:rFonts w:cstheme="minorHAnsi"/>
                <w:sz w:val="24"/>
                <w:szCs w:val="24"/>
              </w:rPr>
              <w:t>?</w:t>
            </w:r>
            <w:r w:rsidR="00285B9A">
              <w:rPr>
                <w:rFonts w:cstheme="minorHAnsi"/>
                <w:sz w:val="24"/>
                <w:szCs w:val="24"/>
              </w:rPr>
              <w:t xml:space="preserve"> Jaki wpływ na skuteczność działań miało wsparcie towarzyszące?</w:t>
            </w:r>
          </w:p>
        </w:tc>
      </w:tr>
      <w:tr w:rsidR="00BF676C" w:rsidRPr="00C52049" w14:paraId="4F2E3C92" w14:textId="77777777" w:rsidTr="00607B1F">
        <w:trPr>
          <w:jc w:val="center"/>
        </w:trPr>
        <w:tc>
          <w:tcPr>
            <w:tcW w:w="586" w:type="dxa"/>
            <w:vAlign w:val="center"/>
          </w:tcPr>
          <w:p w14:paraId="6B533C42" w14:textId="77777777" w:rsidR="00BC3161" w:rsidRDefault="00CF6973" w:rsidP="00CA2FCF">
            <w:pPr>
              <w:spacing w:after="0" w:line="276" w:lineRule="auto"/>
              <w:jc w:val="center"/>
              <w:rPr>
                <w:rFonts w:eastAsia="Times New Roman"/>
                <w:b/>
                <w:caps/>
                <w:sz w:val="24"/>
                <w:szCs w:val="24"/>
              </w:rPr>
            </w:pPr>
            <w:r>
              <w:rPr>
                <w:sz w:val="24"/>
                <w:szCs w:val="24"/>
              </w:rPr>
              <w:t>5</w:t>
            </w:r>
            <w:r w:rsidR="00BF676C">
              <w:rPr>
                <w:sz w:val="24"/>
                <w:szCs w:val="24"/>
              </w:rPr>
              <w:t>.</w:t>
            </w:r>
          </w:p>
        </w:tc>
        <w:tc>
          <w:tcPr>
            <w:tcW w:w="8348" w:type="dxa"/>
            <w:vAlign w:val="center"/>
          </w:tcPr>
          <w:p w14:paraId="733B90C8" w14:textId="35BB3B83" w:rsidR="00C47406" w:rsidRPr="001D3399" w:rsidRDefault="00BF676C" w:rsidP="007B75C1">
            <w:pPr>
              <w:pStyle w:val="Tekstkomentarza"/>
              <w:spacing w:after="0"/>
            </w:pPr>
            <w:r>
              <w:rPr>
                <w:rFonts w:cstheme="minorHAnsi"/>
                <w:sz w:val="24"/>
                <w:szCs w:val="24"/>
              </w:rPr>
              <w:t>J</w:t>
            </w:r>
            <w:r w:rsidR="00C47406" w:rsidRPr="001D3399">
              <w:rPr>
                <w:rFonts w:cstheme="minorHAnsi"/>
                <w:sz w:val="24"/>
                <w:szCs w:val="24"/>
              </w:rPr>
              <w:t>aki</w:t>
            </w:r>
            <w:r w:rsidR="007B75C1">
              <w:rPr>
                <w:rFonts w:cstheme="minorHAnsi"/>
                <w:sz w:val="24"/>
                <w:szCs w:val="24"/>
              </w:rPr>
              <w:t>ch</w:t>
            </w:r>
            <w:r w:rsidR="00C47406" w:rsidRPr="001D3399">
              <w:rPr>
                <w:rFonts w:cstheme="minorHAnsi"/>
                <w:sz w:val="24"/>
                <w:szCs w:val="24"/>
              </w:rPr>
              <w:t xml:space="preserve"> form wsparcia </w:t>
            </w:r>
            <w:r w:rsidR="007B75C1">
              <w:rPr>
                <w:rFonts w:cstheme="minorHAnsi"/>
                <w:sz w:val="24"/>
                <w:szCs w:val="24"/>
              </w:rPr>
              <w:t xml:space="preserve">zabrakło, </w:t>
            </w:r>
            <w:r w:rsidR="00730EDA">
              <w:rPr>
                <w:rFonts w:cstheme="minorHAnsi"/>
                <w:sz w:val="24"/>
                <w:szCs w:val="24"/>
              </w:rPr>
              <w:t xml:space="preserve">jakie </w:t>
            </w:r>
            <w:r w:rsidR="00C47406" w:rsidRPr="001D3399">
              <w:rPr>
                <w:rFonts w:cstheme="minorHAnsi"/>
                <w:sz w:val="24"/>
                <w:szCs w:val="24"/>
              </w:rPr>
              <w:t>wydają się potrzebne</w:t>
            </w:r>
            <w:r w:rsidR="00AE20FB">
              <w:rPr>
                <w:rFonts w:cstheme="minorHAnsi"/>
                <w:sz w:val="24"/>
                <w:szCs w:val="24"/>
              </w:rPr>
              <w:t>,</w:t>
            </w:r>
            <w:r w:rsidR="00C47406" w:rsidRPr="001D3399">
              <w:rPr>
                <w:rFonts w:cstheme="minorHAnsi"/>
                <w:sz w:val="24"/>
                <w:szCs w:val="24"/>
              </w:rPr>
              <w:t xml:space="preserve"> a nie były dostępne w ramach przeprowadzonych działań</w:t>
            </w:r>
            <w:r>
              <w:rPr>
                <w:rFonts w:cstheme="minorHAnsi"/>
                <w:sz w:val="24"/>
                <w:szCs w:val="24"/>
              </w:rPr>
              <w:t>?</w:t>
            </w:r>
          </w:p>
        </w:tc>
      </w:tr>
      <w:tr w:rsidR="00233A56" w:rsidRPr="00C52049" w14:paraId="39B79089" w14:textId="77777777" w:rsidTr="00607B1F">
        <w:trPr>
          <w:jc w:val="center"/>
        </w:trPr>
        <w:tc>
          <w:tcPr>
            <w:tcW w:w="586" w:type="dxa"/>
            <w:vAlign w:val="center"/>
          </w:tcPr>
          <w:p w14:paraId="3BD686E1" w14:textId="77777777" w:rsidR="00BC3161" w:rsidRDefault="00C20317" w:rsidP="00B44DD4">
            <w:pPr>
              <w:spacing w:after="0" w:line="276" w:lineRule="auto"/>
              <w:jc w:val="center"/>
              <w:rPr>
                <w:sz w:val="24"/>
                <w:szCs w:val="24"/>
              </w:rPr>
            </w:pPr>
            <w:r>
              <w:rPr>
                <w:sz w:val="24"/>
                <w:szCs w:val="24"/>
              </w:rPr>
              <w:t>6</w:t>
            </w:r>
            <w:r w:rsidR="00233A56" w:rsidRPr="00460B49">
              <w:rPr>
                <w:sz w:val="24"/>
                <w:szCs w:val="24"/>
              </w:rPr>
              <w:t>.</w:t>
            </w:r>
          </w:p>
        </w:tc>
        <w:tc>
          <w:tcPr>
            <w:tcW w:w="8348" w:type="dxa"/>
            <w:vAlign w:val="center"/>
          </w:tcPr>
          <w:p w14:paraId="30013769" w14:textId="77777777" w:rsidR="00233A56" w:rsidRPr="00460B49" w:rsidRDefault="00176066" w:rsidP="00FE47A2">
            <w:pPr>
              <w:spacing w:after="0"/>
              <w:rPr>
                <w:rFonts w:cstheme="minorHAnsi"/>
                <w:sz w:val="24"/>
                <w:szCs w:val="24"/>
              </w:rPr>
            </w:pPr>
            <w:r w:rsidRPr="00460B49">
              <w:rPr>
                <w:rFonts w:cstheme="minorHAnsi"/>
                <w:sz w:val="24"/>
                <w:szCs w:val="24"/>
              </w:rPr>
              <w:t xml:space="preserve">Jakie czynniki zadecydowały o skuteczności </w:t>
            </w:r>
            <w:r w:rsidR="008E75B9">
              <w:rPr>
                <w:rFonts w:cstheme="minorHAnsi"/>
                <w:sz w:val="24"/>
                <w:szCs w:val="24"/>
              </w:rPr>
              <w:t xml:space="preserve">oferowanego </w:t>
            </w:r>
            <w:r w:rsidRPr="00460B49">
              <w:rPr>
                <w:rFonts w:cstheme="minorHAnsi"/>
                <w:sz w:val="24"/>
                <w:szCs w:val="24"/>
              </w:rPr>
              <w:t xml:space="preserve">wsparcia w ramach RPOWP 2014-2020? Jak silny jest/był wpływ czynników zewnętrznych? </w:t>
            </w:r>
          </w:p>
        </w:tc>
      </w:tr>
      <w:tr w:rsidR="0061790B" w:rsidRPr="00C52049" w14:paraId="1BF20F4F" w14:textId="77777777" w:rsidTr="00607B1F">
        <w:trPr>
          <w:jc w:val="center"/>
        </w:trPr>
        <w:tc>
          <w:tcPr>
            <w:tcW w:w="586" w:type="dxa"/>
            <w:vAlign w:val="center"/>
          </w:tcPr>
          <w:p w14:paraId="5230A5FE" w14:textId="77777777" w:rsidR="00BC3161" w:rsidRDefault="00380ADC" w:rsidP="00B62957">
            <w:pPr>
              <w:spacing w:after="0" w:line="276" w:lineRule="auto"/>
              <w:jc w:val="center"/>
              <w:rPr>
                <w:sz w:val="24"/>
                <w:szCs w:val="24"/>
              </w:rPr>
            </w:pPr>
            <w:r>
              <w:rPr>
                <w:sz w:val="24"/>
                <w:szCs w:val="24"/>
              </w:rPr>
              <w:t>7</w:t>
            </w:r>
            <w:r w:rsidR="0061790B" w:rsidRPr="00460B49">
              <w:rPr>
                <w:sz w:val="24"/>
                <w:szCs w:val="24"/>
              </w:rPr>
              <w:t>.</w:t>
            </w:r>
          </w:p>
        </w:tc>
        <w:tc>
          <w:tcPr>
            <w:tcW w:w="8348" w:type="dxa"/>
            <w:vAlign w:val="center"/>
          </w:tcPr>
          <w:p w14:paraId="2F5CF364" w14:textId="77777777" w:rsidR="0061790B" w:rsidRPr="00460B49" w:rsidRDefault="0061790B" w:rsidP="00460B49">
            <w:pPr>
              <w:tabs>
                <w:tab w:val="left" w:pos="426"/>
              </w:tabs>
              <w:spacing w:after="0" w:line="240" w:lineRule="auto"/>
              <w:rPr>
                <w:rFonts w:cs="Tahoma"/>
                <w:b/>
                <w:color w:val="000000" w:themeColor="text1"/>
                <w:sz w:val="24"/>
                <w:szCs w:val="24"/>
              </w:rPr>
            </w:pPr>
            <w:r w:rsidRPr="00460B49">
              <w:rPr>
                <w:rFonts w:cstheme="minorHAnsi"/>
                <w:sz w:val="24"/>
                <w:szCs w:val="24"/>
              </w:rPr>
              <w:t>Czy i w jaki sposób działania współfinansowane z EFS przyczyniły się do opuszczenia (lub pozostania w/przyjazdu do) regionu przez odbiorców wsparcia?</w:t>
            </w:r>
          </w:p>
        </w:tc>
      </w:tr>
      <w:tr w:rsidR="00176066" w:rsidRPr="00C52049" w14:paraId="34FC6FEE" w14:textId="77777777" w:rsidTr="00607B1F">
        <w:trPr>
          <w:jc w:val="center"/>
        </w:trPr>
        <w:tc>
          <w:tcPr>
            <w:tcW w:w="586" w:type="dxa"/>
            <w:vAlign w:val="center"/>
          </w:tcPr>
          <w:p w14:paraId="30420438" w14:textId="77777777" w:rsidR="00BC3161" w:rsidRDefault="00380ADC" w:rsidP="00C665F6">
            <w:pPr>
              <w:spacing w:after="0" w:line="276" w:lineRule="auto"/>
              <w:jc w:val="center"/>
              <w:rPr>
                <w:rFonts w:eastAsia="Times New Roman"/>
                <w:b/>
                <w:caps/>
                <w:sz w:val="24"/>
                <w:szCs w:val="24"/>
              </w:rPr>
            </w:pPr>
            <w:r>
              <w:rPr>
                <w:sz w:val="24"/>
                <w:szCs w:val="24"/>
              </w:rPr>
              <w:t>9</w:t>
            </w:r>
            <w:r w:rsidR="00176066" w:rsidRPr="00460B49">
              <w:rPr>
                <w:sz w:val="24"/>
                <w:szCs w:val="24"/>
              </w:rPr>
              <w:t>.</w:t>
            </w:r>
          </w:p>
        </w:tc>
        <w:tc>
          <w:tcPr>
            <w:tcW w:w="8348" w:type="dxa"/>
            <w:vAlign w:val="center"/>
          </w:tcPr>
          <w:p w14:paraId="6FA8ACDC" w14:textId="77777777" w:rsidR="00176066" w:rsidRPr="00460B49" w:rsidRDefault="00176066" w:rsidP="00460B49">
            <w:pPr>
              <w:autoSpaceDE w:val="0"/>
              <w:autoSpaceDN w:val="0"/>
              <w:adjustRightInd w:val="0"/>
              <w:spacing w:after="0" w:line="240" w:lineRule="auto"/>
              <w:rPr>
                <w:rFonts w:cstheme="minorHAnsi"/>
                <w:sz w:val="24"/>
                <w:szCs w:val="24"/>
              </w:rPr>
            </w:pPr>
            <w:r w:rsidRPr="00460B49">
              <w:rPr>
                <w:rFonts w:cstheme="minorHAnsi"/>
                <w:sz w:val="24"/>
                <w:szCs w:val="24"/>
              </w:rPr>
              <w:t xml:space="preserve">Jaki jest wpływ polityki krajowej na skuteczność interwencji? </w:t>
            </w:r>
          </w:p>
        </w:tc>
      </w:tr>
      <w:tr w:rsidR="00EB38C0" w:rsidRPr="00C52049" w14:paraId="05C95EC4" w14:textId="77777777" w:rsidTr="00607B1F">
        <w:trPr>
          <w:jc w:val="center"/>
        </w:trPr>
        <w:tc>
          <w:tcPr>
            <w:tcW w:w="586" w:type="dxa"/>
            <w:vAlign w:val="center"/>
          </w:tcPr>
          <w:p w14:paraId="535EC89D" w14:textId="77777777" w:rsidR="00BC3161" w:rsidRDefault="001344AE" w:rsidP="00C665F6">
            <w:pPr>
              <w:spacing w:after="0" w:line="276" w:lineRule="auto"/>
              <w:jc w:val="center"/>
              <w:rPr>
                <w:sz w:val="24"/>
                <w:szCs w:val="24"/>
              </w:rPr>
            </w:pPr>
            <w:r w:rsidRPr="00460B49">
              <w:rPr>
                <w:sz w:val="24"/>
                <w:szCs w:val="24"/>
              </w:rPr>
              <w:t>1</w:t>
            </w:r>
            <w:r w:rsidR="00380ADC">
              <w:rPr>
                <w:sz w:val="24"/>
                <w:szCs w:val="24"/>
              </w:rPr>
              <w:t>0</w:t>
            </w:r>
            <w:r w:rsidR="009E04DD" w:rsidRPr="00460B49">
              <w:rPr>
                <w:sz w:val="24"/>
                <w:szCs w:val="24"/>
              </w:rPr>
              <w:t>.</w:t>
            </w:r>
          </w:p>
        </w:tc>
        <w:tc>
          <w:tcPr>
            <w:tcW w:w="8348" w:type="dxa"/>
            <w:vAlign w:val="center"/>
          </w:tcPr>
          <w:p w14:paraId="76430FFD" w14:textId="77777777" w:rsidR="00EB38C0" w:rsidRPr="00460B49" w:rsidRDefault="009E04DD" w:rsidP="00CB45F9">
            <w:pPr>
              <w:autoSpaceDE w:val="0"/>
              <w:autoSpaceDN w:val="0"/>
              <w:adjustRightInd w:val="0"/>
              <w:spacing w:after="0" w:line="240" w:lineRule="auto"/>
              <w:rPr>
                <w:rFonts w:cstheme="minorHAnsi"/>
                <w:sz w:val="24"/>
                <w:szCs w:val="24"/>
              </w:rPr>
            </w:pPr>
            <w:r w:rsidRPr="00460B49">
              <w:rPr>
                <w:rFonts w:cstheme="minorHAnsi"/>
                <w:sz w:val="24"/>
                <w:szCs w:val="24"/>
              </w:rPr>
              <w:t xml:space="preserve">Czy środki finansowe przeznaczone w ramach RPOWP 2014-2020 na działania </w:t>
            </w:r>
            <w:r w:rsidR="00C87037">
              <w:rPr>
                <w:rFonts w:cstheme="minorHAnsi"/>
                <w:sz w:val="24"/>
                <w:szCs w:val="24"/>
              </w:rPr>
              <w:t xml:space="preserve">będące przedmiotem ewaluacji </w:t>
            </w:r>
            <w:r w:rsidRPr="00460B49">
              <w:rPr>
                <w:rFonts w:cstheme="minorHAnsi"/>
                <w:sz w:val="24"/>
                <w:szCs w:val="24"/>
              </w:rPr>
              <w:t xml:space="preserve">są wystarczające? Czy można mówić o nasyceniu rynku? Czy konieczne jest dalsze inwestowanie/pomoc w tym obszarze? Jeśli tak, to w jakiej wysokości? </w:t>
            </w:r>
          </w:p>
        </w:tc>
      </w:tr>
      <w:tr w:rsidR="005C7156" w:rsidRPr="00C52049" w14:paraId="15970385" w14:textId="77777777" w:rsidTr="00607B1F">
        <w:trPr>
          <w:jc w:val="center"/>
        </w:trPr>
        <w:tc>
          <w:tcPr>
            <w:tcW w:w="586" w:type="dxa"/>
            <w:vAlign w:val="center"/>
          </w:tcPr>
          <w:p w14:paraId="19453070" w14:textId="77777777" w:rsidR="005C7156" w:rsidRPr="00460B49" w:rsidRDefault="005C7156" w:rsidP="00C665F6">
            <w:pPr>
              <w:spacing w:after="0" w:line="276" w:lineRule="auto"/>
              <w:jc w:val="center"/>
              <w:rPr>
                <w:sz w:val="24"/>
                <w:szCs w:val="24"/>
              </w:rPr>
            </w:pPr>
            <w:r>
              <w:rPr>
                <w:sz w:val="24"/>
                <w:szCs w:val="24"/>
              </w:rPr>
              <w:t>11.</w:t>
            </w:r>
          </w:p>
        </w:tc>
        <w:tc>
          <w:tcPr>
            <w:tcW w:w="8348" w:type="dxa"/>
            <w:vAlign w:val="center"/>
          </w:tcPr>
          <w:p w14:paraId="0E600B1D" w14:textId="77777777" w:rsidR="005C7156" w:rsidRPr="00460B49" w:rsidRDefault="005C7156" w:rsidP="00CB45F9">
            <w:pPr>
              <w:autoSpaceDE w:val="0"/>
              <w:autoSpaceDN w:val="0"/>
              <w:adjustRightInd w:val="0"/>
              <w:spacing w:after="0" w:line="240" w:lineRule="auto"/>
              <w:rPr>
                <w:rFonts w:cstheme="minorHAnsi"/>
                <w:sz w:val="24"/>
                <w:szCs w:val="24"/>
              </w:rPr>
            </w:pPr>
            <w:r w:rsidRPr="00085547">
              <w:rPr>
                <w:rFonts w:cstheme="minorHAnsi"/>
                <w:sz w:val="24"/>
                <w:szCs w:val="24"/>
              </w:rPr>
              <w:t>Jaki wpływ miała sytuacja epidemiczna w Polsce na skuteczność interwencji EFS w ramach RPOWP 2014-2020 skierowanej do osób w najtrudniejszej sytuacji na rynku pracy?</w:t>
            </w:r>
          </w:p>
        </w:tc>
      </w:tr>
      <w:tr w:rsidR="00C30BFE" w:rsidRPr="00EE7E52" w14:paraId="7F490C29" w14:textId="77777777" w:rsidTr="00607B1F">
        <w:trPr>
          <w:trHeight w:val="474"/>
          <w:jc w:val="center"/>
        </w:trPr>
        <w:tc>
          <w:tcPr>
            <w:tcW w:w="8934" w:type="dxa"/>
            <w:gridSpan w:val="2"/>
            <w:shd w:val="clear" w:color="auto" w:fill="EEECE1" w:themeFill="background2"/>
            <w:vAlign w:val="center"/>
          </w:tcPr>
          <w:p w14:paraId="5D6ED0B1" w14:textId="77777777" w:rsidR="00C30BFE" w:rsidRPr="00460B49" w:rsidRDefault="00C30BFE" w:rsidP="00AB3525">
            <w:pPr>
              <w:spacing w:after="0"/>
              <w:rPr>
                <w:rFonts w:eastAsia="Times New Roman" w:cs="Arial"/>
                <w:b/>
                <w:sz w:val="24"/>
                <w:szCs w:val="24"/>
                <w:u w:val="single"/>
                <w:lang w:eastAsia="pl-PL"/>
              </w:rPr>
            </w:pPr>
            <w:r w:rsidRPr="00460B49">
              <w:rPr>
                <w:rFonts w:eastAsia="Times New Roman" w:cs="Arial"/>
                <w:b/>
                <w:sz w:val="24"/>
                <w:szCs w:val="24"/>
                <w:lang w:eastAsia="pl-PL"/>
              </w:rPr>
              <w:t>Cel szczegółowy 2.</w:t>
            </w:r>
            <w:r w:rsidR="004C5921" w:rsidRPr="00460B49">
              <w:rPr>
                <w:rFonts w:eastAsia="Times New Roman" w:cs="Arial"/>
                <w:b/>
                <w:sz w:val="24"/>
                <w:szCs w:val="24"/>
                <w:lang w:eastAsia="pl-PL"/>
              </w:rPr>
              <w:t xml:space="preserve"> </w:t>
            </w:r>
            <w:r w:rsidR="00E3111B" w:rsidRPr="00460B49">
              <w:rPr>
                <w:rFonts w:eastAsia="Times New Roman" w:cs="Arial"/>
                <w:b/>
                <w:sz w:val="24"/>
                <w:szCs w:val="24"/>
                <w:lang w:eastAsia="pl-PL"/>
              </w:rPr>
              <w:t xml:space="preserve">Ocena użyteczności </w:t>
            </w:r>
            <w:r w:rsidR="00C47406" w:rsidRPr="001D3399">
              <w:rPr>
                <w:rFonts w:eastAsia="Times New Roman" w:cs="Arial"/>
                <w:b/>
                <w:sz w:val="24"/>
                <w:szCs w:val="24"/>
                <w:lang w:eastAsia="pl-PL"/>
              </w:rPr>
              <w:t>wsparcia udzielonego z EFS w ramach RPOWP 2014-2020</w:t>
            </w:r>
            <w:r w:rsidR="000271C8">
              <w:rPr>
                <w:rFonts w:eastAsia="Times New Roman" w:cs="Arial"/>
                <w:sz w:val="24"/>
                <w:szCs w:val="24"/>
                <w:lang w:eastAsia="pl-PL"/>
              </w:rPr>
              <w:t xml:space="preserve"> </w:t>
            </w:r>
            <w:r w:rsidR="000271C8" w:rsidRPr="000271C8">
              <w:rPr>
                <w:rFonts w:eastAsia="Times New Roman" w:cs="Arial"/>
                <w:b/>
                <w:sz w:val="24"/>
                <w:szCs w:val="24"/>
                <w:lang w:eastAsia="pl-PL"/>
              </w:rPr>
              <w:t xml:space="preserve">osobom w </w:t>
            </w:r>
            <w:r w:rsidR="00AB3525">
              <w:rPr>
                <w:rFonts w:eastAsia="Times New Roman" w:cs="Arial"/>
                <w:b/>
                <w:sz w:val="24"/>
                <w:szCs w:val="24"/>
                <w:lang w:eastAsia="pl-PL"/>
              </w:rPr>
              <w:t>naj</w:t>
            </w:r>
            <w:r w:rsidR="00D837AA">
              <w:rPr>
                <w:rFonts w:eastAsia="Times New Roman" w:cs="Arial"/>
                <w:b/>
                <w:sz w:val="24"/>
                <w:szCs w:val="24"/>
                <w:lang w:eastAsia="pl-PL"/>
              </w:rPr>
              <w:t>trudn</w:t>
            </w:r>
            <w:r w:rsidR="00AB3525">
              <w:rPr>
                <w:rFonts w:eastAsia="Times New Roman" w:cs="Arial"/>
                <w:b/>
                <w:sz w:val="24"/>
                <w:szCs w:val="24"/>
                <w:lang w:eastAsia="pl-PL"/>
              </w:rPr>
              <w:t>iejszej</w:t>
            </w:r>
            <w:r w:rsidR="00D837AA" w:rsidRPr="000271C8">
              <w:rPr>
                <w:rFonts w:eastAsia="Times New Roman" w:cs="Arial"/>
                <w:b/>
                <w:sz w:val="24"/>
                <w:szCs w:val="24"/>
                <w:lang w:eastAsia="pl-PL"/>
              </w:rPr>
              <w:t xml:space="preserve"> </w:t>
            </w:r>
            <w:r w:rsidR="000271C8" w:rsidRPr="000271C8">
              <w:rPr>
                <w:rFonts w:eastAsia="Times New Roman" w:cs="Arial"/>
                <w:b/>
                <w:sz w:val="24"/>
                <w:szCs w:val="24"/>
                <w:lang w:eastAsia="pl-PL"/>
              </w:rPr>
              <w:t>sytuacji na rynku pracy.</w:t>
            </w:r>
            <w:r w:rsidR="000271C8">
              <w:rPr>
                <w:rFonts w:eastAsia="Times New Roman" w:cs="Arial"/>
                <w:sz w:val="24"/>
                <w:szCs w:val="24"/>
                <w:lang w:eastAsia="pl-PL"/>
              </w:rPr>
              <w:t xml:space="preserve"> </w:t>
            </w:r>
          </w:p>
        </w:tc>
      </w:tr>
      <w:tr w:rsidR="006E561B" w:rsidRPr="00C52049" w14:paraId="3D5F3823" w14:textId="77777777" w:rsidTr="00607B1F">
        <w:trPr>
          <w:jc w:val="center"/>
        </w:trPr>
        <w:tc>
          <w:tcPr>
            <w:tcW w:w="586" w:type="dxa"/>
            <w:vAlign w:val="center"/>
          </w:tcPr>
          <w:p w14:paraId="30647662" w14:textId="6AE6E7F4" w:rsidR="006E561B" w:rsidRPr="00EA2429" w:rsidRDefault="00FC696E" w:rsidP="006E561B">
            <w:pPr>
              <w:spacing w:after="0" w:line="276" w:lineRule="auto"/>
              <w:jc w:val="center"/>
            </w:pPr>
            <w:r>
              <w:t>1</w:t>
            </w:r>
            <w:r w:rsidR="0022708D">
              <w:t>2</w:t>
            </w:r>
            <w:r w:rsidR="00FC734A" w:rsidRPr="00EA2429">
              <w:t>.</w:t>
            </w:r>
          </w:p>
        </w:tc>
        <w:tc>
          <w:tcPr>
            <w:tcW w:w="8348" w:type="dxa"/>
            <w:vAlign w:val="center"/>
          </w:tcPr>
          <w:p w14:paraId="191E6040" w14:textId="77777777" w:rsidR="006E561B" w:rsidRPr="00460B49" w:rsidRDefault="006920D8" w:rsidP="00460B49">
            <w:pPr>
              <w:spacing w:after="0" w:line="276" w:lineRule="auto"/>
              <w:rPr>
                <w:sz w:val="24"/>
                <w:szCs w:val="24"/>
              </w:rPr>
            </w:pPr>
            <w:r w:rsidRPr="00460B49">
              <w:rPr>
                <w:sz w:val="24"/>
                <w:szCs w:val="24"/>
              </w:rPr>
              <w:t xml:space="preserve">Czy otrzymane w ramach RPOWP 2014-2020 wsparcie odpowiadało realnym potrzebom uczestników </w:t>
            </w:r>
            <w:r w:rsidR="008B576B" w:rsidRPr="00460B49">
              <w:rPr>
                <w:sz w:val="24"/>
                <w:szCs w:val="24"/>
              </w:rPr>
              <w:t>projektów?</w:t>
            </w:r>
            <w:r w:rsidR="000D3F1F">
              <w:rPr>
                <w:sz w:val="24"/>
                <w:szCs w:val="24"/>
              </w:rPr>
              <w:t xml:space="preserve"> </w:t>
            </w:r>
            <w:r w:rsidR="000D3F1F" w:rsidRPr="00460B49">
              <w:rPr>
                <w:sz w:val="24"/>
                <w:szCs w:val="24"/>
              </w:rPr>
              <w:t>Które z form wsparcia</w:t>
            </w:r>
            <w:r w:rsidR="004551F0">
              <w:rPr>
                <w:rStyle w:val="Odwoanieprzypisudolnego"/>
                <w:sz w:val="24"/>
                <w:szCs w:val="24"/>
              </w:rPr>
              <w:footnoteReference w:id="11"/>
            </w:r>
            <w:r w:rsidR="001A4EE4">
              <w:rPr>
                <w:sz w:val="24"/>
                <w:szCs w:val="24"/>
              </w:rPr>
              <w:t xml:space="preserve"> </w:t>
            </w:r>
            <w:r w:rsidR="000D3F1F" w:rsidRPr="00460B49">
              <w:rPr>
                <w:sz w:val="24"/>
                <w:szCs w:val="24"/>
              </w:rPr>
              <w:t>okazały się nieprzydatne, nieadekwatne do potrzeb odbiorców wsparcia?</w:t>
            </w:r>
          </w:p>
        </w:tc>
      </w:tr>
      <w:tr w:rsidR="00FC734A" w:rsidRPr="00C52049" w14:paraId="20147588" w14:textId="77777777" w:rsidTr="00607B1F">
        <w:trPr>
          <w:jc w:val="center"/>
        </w:trPr>
        <w:tc>
          <w:tcPr>
            <w:tcW w:w="586" w:type="dxa"/>
            <w:vAlign w:val="center"/>
          </w:tcPr>
          <w:p w14:paraId="08F97C19" w14:textId="375D73E7" w:rsidR="00FC734A" w:rsidRPr="00EA2429" w:rsidRDefault="001F0D6F" w:rsidP="00FC734A">
            <w:pPr>
              <w:spacing w:after="0" w:line="276" w:lineRule="auto"/>
              <w:jc w:val="center"/>
            </w:pPr>
            <w:r>
              <w:t>1</w:t>
            </w:r>
            <w:r w:rsidR="0022708D">
              <w:t>3</w:t>
            </w:r>
            <w:r w:rsidR="00FC734A" w:rsidRPr="00EA2429" w:rsidDel="00B93062">
              <w:t>.</w:t>
            </w:r>
          </w:p>
        </w:tc>
        <w:tc>
          <w:tcPr>
            <w:tcW w:w="8348" w:type="dxa"/>
            <w:vAlign w:val="center"/>
          </w:tcPr>
          <w:p w14:paraId="661A7557" w14:textId="519A52DF" w:rsidR="00FC734A" w:rsidRPr="00460B49" w:rsidRDefault="007A70C9" w:rsidP="00AC57EF">
            <w:pPr>
              <w:tabs>
                <w:tab w:val="left" w:pos="426"/>
              </w:tabs>
              <w:spacing w:after="0" w:line="240" w:lineRule="auto"/>
              <w:rPr>
                <w:rFonts w:cs="Tahoma"/>
                <w:b/>
                <w:color w:val="000000" w:themeColor="text1"/>
                <w:sz w:val="24"/>
                <w:szCs w:val="24"/>
              </w:rPr>
            </w:pPr>
            <w:r w:rsidRPr="00460B49">
              <w:rPr>
                <w:rFonts w:cstheme="minorHAnsi"/>
                <w:sz w:val="24"/>
                <w:szCs w:val="24"/>
              </w:rPr>
              <w:t>Czy</w:t>
            </w:r>
            <w:r w:rsidRPr="0011381B">
              <w:rPr>
                <w:rFonts w:cstheme="minorHAnsi"/>
                <w:sz w:val="24"/>
                <w:szCs w:val="24"/>
              </w:rPr>
              <w:t xml:space="preserve"> </w:t>
            </w:r>
            <w:r w:rsidRPr="00460B49">
              <w:rPr>
                <w:rFonts w:cstheme="minorHAnsi"/>
                <w:sz w:val="24"/>
                <w:szCs w:val="24"/>
              </w:rPr>
              <w:t xml:space="preserve">nabyte </w:t>
            </w:r>
            <w:r w:rsidR="0011381B" w:rsidRPr="00460B49">
              <w:rPr>
                <w:rFonts w:cstheme="minorHAnsi"/>
                <w:sz w:val="24"/>
                <w:szCs w:val="24"/>
              </w:rPr>
              <w:t>w wyniku uczestnictwa w projekcie/projektach</w:t>
            </w:r>
            <w:r w:rsidR="0011381B">
              <w:rPr>
                <w:rFonts w:cstheme="minorHAnsi"/>
                <w:sz w:val="24"/>
                <w:szCs w:val="24"/>
              </w:rPr>
              <w:t xml:space="preserve"> </w:t>
            </w:r>
            <w:r w:rsidR="00A6132E">
              <w:rPr>
                <w:rFonts w:cstheme="minorHAnsi"/>
                <w:sz w:val="24"/>
                <w:szCs w:val="24"/>
              </w:rPr>
              <w:t xml:space="preserve">kompetencje, kwalifikacje </w:t>
            </w:r>
            <w:r w:rsidR="0011381B">
              <w:rPr>
                <w:rStyle w:val="Odwoanieprzypisudolnego"/>
                <w:rFonts w:cstheme="minorHAnsi"/>
                <w:sz w:val="24"/>
                <w:szCs w:val="24"/>
              </w:rPr>
              <w:footnoteReference w:id="12"/>
            </w:r>
            <w:r w:rsidR="0011381B">
              <w:rPr>
                <w:rFonts w:cstheme="minorHAnsi"/>
                <w:sz w:val="24"/>
                <w:szCs w:val="24"/>
              </w:rPr>
              <w:t xml:space="preserve"> </w:t>
            </w:r>
            <w:r w:rsidRPr="00460B49">
              <w:rPr>
                <w:rFonts w:cstheme="minorHAnsi"/>
                <w:sz w:val="24"/>
                <w:szCs w:val="24"/>
              </w:rPr>
              <w:t xml:space="preserve">są użyteczne? Czy są obecnie wykorzystywane? W jakim stopniu? </w:t>
            </w:r>
            <w:r w:rsidRPr="00460B49">
              <w:rPr>
                <w:rFonts w:cstheme="minorHAnsi"/>
                <w:sz w:val="24"/>
                <w:szCs w:val="24"/>
              </w:rPr>
              <w:lastRenderedPageBreak/>
              <w:t>Jakich elementów zabrakło?</w:t>
            </w:r>
          </w:p>
        </w:tc>
      </w:tr>
      <w:tr w:rsidR="00315D5D" w:rsidRPr="00C52049" w14:paraId="76F9B00E" w14:textId="77777777" w:rsidTr="00607B1F">
        <w:trPr>
          <w:jc w:val="center"/>
        </w:trPr>
        <w:tc>
          <w:tcPr>
            <w:tcW w:w="586" w:type="dxa"/>
            <w:vAlign w:val="center"/>
          </w:tcPr>
          <w:p w14:paraId="4BED9D99" w14:textId="286A246F" w:rsidR="00315D5D" w:rsidRDefault="002F4644" w:rsidP="00FC734A">
            <w:pPr>
              <w:spacing w:after="0" w:line="276" w:lineRule="auto"/>
              <w:jc w:val="center"/>
            </w:pPr>
            <w:r>
              <w:lastRenderedPageBreak/>
              <w:t>1</w:t>
            </w:r>
            <w:r w:rsidR="0022708D">
              <w:t>4</w:t>
            </w:r>
            <w:r>
              <w:t>.</w:t>
            </w:r>
          </w:p>
        </w:tc>
        <w:tc>
          <w:tcPr>
            <w:tcW w:w="8348" w:type="dxa"/>
            <w:vAlign w:val="center"/>
          </w:tcPr>
          <w:p w14:paraId="75C3E373" w14:textId="77777777" w:rsidR="00315D5D" w:rsidRPr="00460B49" w:rsidRDefault="00315D5D" w:rsidP="005129B9">
            <w:pPr>
              <w:tabs>
                <w:tab w:val="left" w:pos="426"/>
              </w:tabs>
              <w:spacing w:after="0" w:line="240" w:lineRule="auto"/>
              <w:rPr>
                <w:rFonts w:cstheme="minorHAnsi"/>
                <w:sz w:val="24"/>
                <w:szCs w:val="24"/>
              </w:rPr>
            </w:pPr>
            <w:r w:rsidRPr="00460B49">
              <w:rPr>
                <w:sz w:val="24"/>
                <w:szCs w:val="24"/>
              </w:rPr>
              <w:t>Jakie formy wsparcia</w:t>
            </w:r>
            <w:r w:rsidRPr="00460B49">
              <w:rPr>
                <w:rStyle w:val="Odwoanieprzypisudolnego"/>
                <w:sz w:val="24"/>
                <w:szCs w:val="24"/>
              </w:rPr>
              <w:footnoteReference w:id="13"/>
            </w:r>
            <w:r w:rsidRPr="00460B49">
              <w:rPr>
                <w:sz w:val="24"/>
                <w:szCs w:val="24"/>
              </w:rPr>
              <w:t xml:space="preserve"> miały największy wpływ </w:t>
            </w:r>
            <w:r w:rsidR="00AF1837">
              <w:rPr>
                <w:sz w:val="24"/>
                <w:szCs w:val="24"/>
              </w:rPr>
              <w:t xml:space="preserve">(okazały się najbardziej użyteczne) </w:t>
            </w:r>
            <w:r w:rsidRPr="00460B49">
              <w:rPr>
                <w:sz w:val="24"/>
                <w:szCs w:val="24"/>
              </w:rPr>
              <w:t xml:space="preserve">na zmianę sytuacji uczestników projektów na rynku pracy? </w:t>
            </w:r>
            <w:r>
              <w:rPr>
                <w:rStyle w:val="Odwoanieprzypisudolnego"/>
                <w:rFonts w:cstheme="minorHAnsi"/>
                <w:sz w:val="24"/>
                <w:szCs w:val="24"/>
              </w:rPr>
              <w:footnoteReference w:id="14"/>
            </w:r>
            <w:r w:rsidRPr="00460B49">
              <w:rPr>
                <w:rFonts w:cs="Tahoma"/>
                <w:color w:val="000000" w:themeColor="text1"/>
                <w:sz w:val="24"/>
                <w:szCs w:val="24"/>
              </w:rPr>
              <w:t xml:space="preserve"> </w:t>
            </w:r>
            <w:r w:rsidRPr="00460B49">
              <w:rPr>
                <w:rFonts w:cstheme="minorHAnsi"/>
                <w:sz w:val="24"/>
                <w:szCs w:val="24"/>
              </w:rPr>
              <w:t xml:space="preserve"> </w:t>
            </w:r>
          </w:p>
        </w:tc>
      </w:tr>
      <w:tr w:rsidR="00FC734A" w:rsidRPr="00C52049" w14:paraId="05257A78" w14:textId="77777777" w:rsidTr="00607B1F">
        <w:trPr>
          <w:jc w:val="center"/>
        </w:trPr>
        <w:tc>
          <w:tcPr>
            <w:tcW w:w="586" w:type="dxa"/>
            <w:vAlign w:val="center"/>
          </w:tcPr>
          <w:p w14:paraId="63E3FDE6" w14:textId="0B046DA0" w:rsidR="00FC734A" w:rsidRPr="00EA2429" w:rsidRDefault="00380ADC" w:rsidP="00FC734A">
            <w:pPr>
              <w:spacing w:after="0" w:line="276" w:lineRule="auto"/>
              <w:jc w:val="center"/>
            </w:pPr>
            <w:r>
              <w:t>1</w:t>
            </w:r>
            <w:r w:rsidR="0022708D">
              <w:t>5</w:t>
            </w:r>
            <w:r w:rsidR="00FC734A" w:rsidRPr="00EA2429" w:rsidDel="005B5E88">
              <w:t>.</w:t>
            </w:r>
          </w:p>
        </w:tc>
        <w:tc>
          <w:tcPr>
            <w:tcW w:w="8348" w:type="dxa"/>
            <w:vAlign w:val="center"/>
          </w:tcPr>
          <w:p w14:paraId="3C90414A" w14:textId="77777777" w:rsidR="00FC734A" w:rsidRPr="00460B49" w:rsidRDefault="003102F6" w:rsidP="00460B49">
            <w:pPr>
              <w:tabs>
                <w:tab w:val="left" w:pos="426"/>
              </w:tabs>
              <w:spacing w:after="0" w:line="240" w:lineRule="auto"/>
              <w:rPr>
                <w:rFonts w:cs="Tahoma"/>
                <w:b/>
                <w:color w:val="000000" w:themeColor="text1"/>
                <w:sz w:val="24"/>
                <w:szCs w:val="24"/>
              </w:rPr>
            </w:pPr>
            <w:r w:rsidRPr="00460B49">
              <w:rPr>
                <w:rFonts w:cstheme="minorHAnsi"/>
                <w:sz w:val="24"/>
                <w:szCs w:val="24"/>
              </w:rPr>
              <w:t>Jaka jest skala zmian w sytuacji zawodowej (w kontekście podjęcia zatrudnienia, w tym zatrudnienie na własnych rachunek) uczestników projekt</w:t>
            </w:r>
            <w:r w:rsidR="008A3821">
              <w:rPr>
                <w:rFonts w:cstheme="minorHAnsi"/>
                <w:sz w:val="24"/>
                <w:szCs w:val="24"/>
              </w:rPr>
              <w:t>ów</w:t>
            </w:r>
            <w:r w:rsidRPr="00460B49">
              <w:rPr>
                <w:rFonts w:cstheme="minorHAnsi"/>
                <w:sz w:val="24"/>
                <w:szCs w:val="24"/>
              </w:rPr>
              <w:t xml:space="preserve"> spowodowana udziałem w projekcie?</w:t>
            </w:r>
          </w:p>
        </w:tc>
      </w:tr>
      <w:tr w:rsidR="007C499E" w:rsidRPr="00C52049" w14:paraId="7280041A" w14:textId="77777777" w:rsidTr="00607B1F">
        <w:trPr>
          <w:jc w:val="center"/>
        </w:trPr>
        <w:tc>
          <w:tcPr>
            <w:tcW w:w="586" w:type="dxa"/>
            <w:vAlign w:val="center"/>
          </w:tcPr>
          <w:p w14:paraId="09D8051F" w14:textId="43EE488D" w:rsidR="007C499E" w:rsidRDefault="00380ADC" w:rsidP="00FC734A">
            <w:pPr>
              <w:spacing w:after="0" w:line="276" w:lineRule="auto"/>
              <w:jc w:val="center"/>
            </w:pPr>
            <w:r>
              <w:t>1</w:t>
            </w:r>
            <w:r w:rsidR="0022708D">
              <w:t>6</w:t>
            </w:r>
            <w:r w:rsidR="007C499E">
              <w:t xml:space="preserve">. </w:t>
            </w:r>
          </w:p>
        </w:tc>
        <w:tc>
          <w:tcPr>
            <w:tcW w:w="8348" w:type="dxa"/>
            <w:vAlign w:val="center"/>
          </w:tcPr>
          <w:p w14:paraId="3F491A3A" w14:textId="77777777" w:rsidR="007C499E" w:rsidRPr="00460B49" w:rsidRDefault="007C499E" w:rsidP="00460B49">
            <w:pPr>
              <w:tabs>
                <w:tab w:val="left" w:pos="426"/>
              </w:tabs>
              <w:spacing w:after="0" w:line="240" w:lineRule="auto"/>
              <w:rPr>
                <w:rFonts w:cstheme="minorHAnsi"/>
                <w:sz w:val="24"/>
                <w:szCs w:val="24"/>
              </w:rPr>
            </w:pPr>
            <w:r>
              <w:rPr>
                <w:rFonts w:cstheme="minorHAnsi"/>
                <w:sz w:val="24"/>
                <w:szCs w:val="24"/>
              </w:rPr>
              <w:t xml:space="preserve">Jaka jest użyteczność wsparcia zrealizowanego w ramach aktywnej integracji? </w:t>
            </w:r>
            <w:r w:rsidR="00B72BED">
              <w:rPr>
                <w:rFonts w:cstheme="minorHAnsi"/>
                <w:sz w:val="24"/>
                <w:szCs w:val="24"/>
              </w:rPr>
              <w:t>W jakim kierunku powinno być kontynuowane wsparcie w ramach aktywnej integracji</w:t>
            </w:r>
            <w:r w:rsidR="00706F4D">
              <w:rPr>
                <w:rFonts w:cstheme="minorHAnsi"/>
                <w:sz w:val="24"/>
                <w:szCs w:val="24"/>
              </w:rPr>
              <w:t>, aby było jeszcze bardziej użyteczne?</w:t>
            </w:r>
          </w:p>
        </w:tc>
      </w:tr>
      <w:tr w:rsidR="00FC734A" w:rsidRPr="00C52049" w14:paraId="2CF2075C" w14:textId="77777777" w:rsidTr="00607B1F">
        <w:trPr>
          <w:jc w:val="center"/>
        </w:trPr>
        <w:tc>
          <w:tcPr>
            <w:tcW w:w="586" w:type="dxa"/>
            <w:vAlign w:val="center"/>
          </w:tcPr>
          <w:p w14:paraId="342A3BE7" w14:textId="27621042" w:rsidR="00FC734A" w:rsidRPr="00EA2429" w:rsidRDefault="00380ADC" w:rsidP="00FC734A">
            <w:pPr>
              <w:spacing w:after="0" w:line="276" w:lineRule="auto"/>
              <w:jc w:val="center"/>
            </w:pPr>
            <w:r>
              <w:t>1</w:t>
            </w:r>
            <w:r w:rsidR="0022708D">
              <w:t>7</w:t>
            </w:r>
            <w:r w:rsidR="00FC734A" w:rsidRPr="00EA2429">
              <w:t>.</w:t>
            </w:r>
          </w:p>
        </w:tc>
        <w:tc>
          <w:tcPr>
            <w:tcW w:w="8348" w:type="dxa"/>
            <w:vAlign w:val="center"/>
          </w:tcPr>
          <w:p w14:paraId="5348DA78" w14:textId="0FAB11E2" w:rsidR="00FC734A" w:rsidRPr="00460B49" w:rsidRDefault="003102F6" w:rsidP="00460B49">
            <w:pPr>
              <w:tabs>
                <w:tab w:val="left" w:pos="426"/>
              </w:tabs>
              <w:spacing w:after="0" w:line="240" w:lineRule="auto"/>
              <w:rPr>
                <w:rFonts w:cstheme="minorHAnsi"/>
                <w:sz w:val="24"/>
                <w:szCs w:val="24"/>
              </w:rPr>
            </w:pPr>
            <w:r w:rsidRPr="00460B49">
              <w:rPr>
                <w:rFonts w:cstheme="minorHAnsi"/>
                <w:sz w:val="24"/>
                <w:szCs w:val="24"/>
              </w:rPr>
              <w:t>Jaka jest skala zmian w sytuacji społecznej uczestników projekt</w:t>
            </w:r>
            <w:r w:rsidR="00D70D76">
              <w:rPr>
                <w:rFonts w:cstheme="minorHAnsi"/>
                <w:sz w:val="24"/>
                <w:szCs w:val="24"/>
              </w:rPr>
              <w:t>ów</w:t>
            </w:r>
            <w:r w:rsidRPr="00460B49">
              <w:rPr>
                <w:rFonts w:cstheme="minorHAnsi"/>
                <w:sz w:val="24"/>
                <w:szCs w:val="24"/>
              </w:rPr>
              <w:t xml:space="preserve"> z zakresu aktywnej integracji (w tym </w:t>
            </w:r>
            <w:r w:rsidR="005E5211">
              <w:rPr>
                <w:rFonts w:cstheme="minorHAnsi"/>
                <w:sz w:val="24"/>
                <w:szCs w:val="24"/>
              </w:rPr>
              <w:t>m</w:t>
            </w:r>
            <w:r w:rsidR="0022708D">
              <w:rPr>
                <w:rFonts w:cstheme="minorHAnsi"/>
                <w:sz w:val="24"/>
                <w:szCs w:val="24"/>
              </w:rPr>
              <w:t>.in.</w:t>
            </w:r>
            <w:r w:rsidRPr="00460B49">
              <w:rPr>
                <w:rFonts w:cstheme="minorHAnsi"/>
                <w:sz w:val="24"/>
                <w:szCs w:val="24"/>
              </w:rPr>
              <w:t xml:space="preserve"> korzystanie ze świadczeń socjalnych, poziom ubóstwa, integracja społeczna)?</w:t>
            </w:r>
          </w:p>
        </w:tc>
      </w:tr>
      <w:tr w:rsidR="0022708D" w:rsidRPr="00C52049" w14:paraId="1DE6C891" w14:textId="77777777" w:rsidTr="00607B1F">
        <w:trPr>
          <w:jc w:val="center"/>
        </w:trPr>
        <w:tc>
          <w:tcPr>
            <w:tcW w:w="586" w:type="dxa"/>
            <w:vAlign w:val="center"/>
          </w:tcPr>
          <w:p w14:paraId="5C111F20" w14:textId="77777777" w:rsidR="0022708D" w:rsidRDefault="0022708D" w:rsidP="00FC734A">
            <w:pPr>
              <w:spacing w:after="0" w:line="276" w:lineRule="auto"/>
              <w:jc w:val="center"/>
            </w:pPr>
            <w:r>
              <w:t>18.</w:t>
            </w:r>
          </w:p>
        </w:tc>
        <w:tc>
          <w:tcPr>
            <w:tcW w:w="8348" w:type="dxa"/>
            <w:vAlign w:val="center"/>
          </w:tcPr>
          <w:p w14:paraId="17E3EC23" w14:textId="77777777" w:rsidR="0022708D" w:rsidRPr="00460B49" w:rsidRDefault="0022708D" w:rsidP="00460B49">
            <w:pPr>
              <w:tabs>
                <w:tab w:val="left" w:pos="426"/>
              </w:tabs>
              <w:spacing w:after="0" w:line="240" w:lineRule="auto"/>
              <w:rPr>
                <w:rFonts w:cstheme="minorHAnsi"/>
                <w:sz w:val="24"/>
                <w:szCs w:val="24"/>
              </w:rPr>
            </w:pPr>
            <w:r w:rsidRPr="00085547">
              <w:rPr>
                <w:rFonts w:cstheme="minorHAnsi"/>
                <w:sz w:val="24"/>
                <w:szCs w:val="24"/>
              </w:rPr>
              <w:t>Jaki wpływ miała sytuacja epidemiczna w Polsce na użyteczność wsparcia zrealizowanego w ramach aktywnej integracji?</w:t>
            </w:r>
          </w:p>
        </w:tc>
      </w:tr>
    </w:tbl>
    <w:p w14:paraId="39A931F3" w14:textId="77777777" w:rsidR="00193B1E" w:rsidRDefault="0072012D" w:rsidP="007B4BF9">
      <w:pPr>
        <w:pStyle w:val="Akapitzlist"/>
        <w:spacing w:before="120" w:after="240" w:line="240" w:lineRule="auto"/>
        <w:ind w:left="0"/>
        <w:contextualSpacing w:val="0"/>
        <w:rPr>
          <w:sz w:val="20"/>
        </w:rPr>
      </w:pPr>
      <w:r w:rsidRPr="00681315">
        <w:rPr>
          <w:sz w:val="20"/>
        </w:rPr>
        <w:t>Źródło: opracowanie własne</w:t>
      </w:r>
      <w:r w:rsidR="007B4BF9" w:rsidRPr="00681315">
        <w:rPr>
          <w:sz w:val="20"/>
        </w:rPr>
        <w:t>.</w:t>
      </w:r>
    </w:p>
    <w:p w14:paraId="2AEE17DD" w14:textId="77777777" w:rsidR="0039337F" w:rsidRPr="00460B49" w:rsidRDefault="00A61E98" w:rsidP="0055365D">
      <w:pPr>
        <w:pStyle w:val="Nagwek2"/>
      </w:pPr>
      <w:r w:rsidRPr="00460B49">
        <w:rPr>
          <w:rStyle w:val="Odwoanieintensywne"/>
          <w:b/>
          <w:caps w:val="0"/>
          <w:smallCaps w:val="0"/>
          <w:color w:val="auto"/>
        </w:rPr>
        <w:t>2.</w:t>
      </w:r>
      <w:r w:rsidR="00A93A97" w:rsidRPr="00460B49">
        <w:rPr>
          <w:rStyle w:val="Odwoanieintensywne"/>
          <w:b/>
          <w:caps w:val="0"/>
          <w:smallCaps w:val="0"/>
          <w:color w:val="auto"/>
        </w:rPr>
        <w:t>5</w:t>
      </w:r>
      <w:r w:rsidR="00BF54AB" w:rsidRPr="00460B49">
        <w:rPr>
          <w:rStyle w:val="Odwoanieintensywne"/>
          <w:b/>
          <w:caps w:val="0"/>
          <w:smallCaps w:val="0"/>
          <w:color w:val="auto"/>
        </w:rPr>
        <w:t>.</w:t>
      </w:r>
      <w:r w:rsidRPr="00460B49">
        <w:rPr>
          <w:rStyle w:val="Odwoanieintensywne"/>
          <w:b/>
          <w:caps w:val="0"/>
          <w:smallCaps w:val="0"/>
          <w:color w:val="auto"/>
        </w:rPr>
        <w:t xml:space="preserve"> ZAKRES PODMIOTOWY</w:t>
      </w:r>
    </w:p>
    <w:p w14:paraId="0B1631EF" w14:textId="77777777" w:rsidR="00E20CA5" w:rsidRPr="00460B49" w:rsidRDefault="00720F60" w:rsidP="00460B49">
      <w:pPr>
        <w:spacing w:after="120" w:line="276" w:lineRule="auto"/>
        <w:rPr>
          <w:sz w:val="24"/>
          <w:szCs w:val="24"/>
        </w:rPr>
      </w:pPr>
      <w:r w:rsidRPr="00460B49">
        <w:rPr>
          <w:sz w:val="24"/>
          <w:szCs w:val="24"/>
        </w:rPr>
        <w:t xml:space="preserve">Wykonawca zaproponuje w koncepcji badania szczegółowy zakres </w:t>
      </w:r>
      <w:r w:rsidR="00E20CA5" w:rsidRPr="00460B49">
        <w:rPr>
          <w:sz w:val="24"/>
          <w:szCs w:val="24"/>
        </w:rPr>
        <w:t>danych do przeanalizowania, który pozwoli na udzielenie odpowiedzi na wszystkie pytania badawcze, a tym samym realizację celów badania.</w:t>
      </w:r>
    </w:p>
    <w:p w14:paraId="6D865D96" w14:textId="77777777" w:rsidR="004F077B" w:rsidRDefault="004F077B" w:rsidP="00C5333D">
      <w:pPr>
        <w:pStyle w:val="Akapitzlist"/>
        <w:spacing w:after="0" w:line="276" w:lineRule="auto"/>
        <w:ind w:left="0"/>
        <w:contextualSpacing w:val="0"/>
        <w:rPr>
          <w:sz w:val="24"/>
          <w:szCs w:val="24"/>
        </w:rPr>
      </w:pPr>
      <w:r>
        <w:rPr>
          <w:sz w:val="24"/>
          <w:szCs w:val="24"/>
        </w:rPr>
        <w:t>Zakres podmiotowy</w:t>
      </w:r>
      <w:r w:rsidR="00EF442B">
        <w:rPr>
          <w:sz w:val="24"/>
          <w:szCs w:val="24"/>
        </w:rPr>
        <w:t xml:space="preserve"> badania </w:t>
      </w:r>
      <w:r w:rsidR="00114172" w:rsidRPr="00085547">
        <w:rPr>
          <w:b/>
          <w:sz w:val="24"/>
          <w:szCs w:val="24"/>
        </w:rPr>
        <w:t>w części dotyczącej uczestników projektów</w:t>
      </w:r>
      <w:r w:rsidR="00114172">
        <w:rPr>
          <w:sz w:val="24"/>
          <w:szCs w:val="24"/>
        </w:rPr>
        <w:t xml:space="preserve">, </w:t>
      </w:r>
      <w:r w:rsidR="00453DF9">
        <w:rPr>
          <w:sz w:val="24"/>
          <w:szCs w:val="24"/>
        </w:rPr>
        <w:t>będą stanowili</w:t>
      </w:r>
      <w:r w:rsidR="0026044A">
        <w:rPr>
          <w:sz w:val="24"/>
          <w:szCs w:val="24"/>
        </w:rPr>
        <w:t xml:space="preserve"> </w:t>
      </w:r>
      <w:r w:rsidR="00EF442B">
        <w:rPr>
          <w:sz w:val="24"/>
          <w:szCs w:val="24"/>
        </w:rPr>
        <w:t>uczestnicy projektów w ramach Działań 2.1, 2.2, 2.3, 7.1, 7.2, 7.3 i 9.1 RPOWP 2014-2020</w:t>
      </w:r>
      <w:r w:rsidR="0026044A">
        <w:rPr>
          <w:sz w:val="24"/>
          <w:szCs w:val="24"/>
        </w:rPr>
        <w:t>, zgodnie z Tabelą 3</w:t>
      </w:r>
      <w:r w:rsidR="00EF442B">
        <w:rPr>
          <w:sz w:val="24"/>
          <w:szCs w:val="24"/>
        </w:rPr>
        <w:t xml:space="preserve">. </w:t>
      </w:r>
      <w:r w:rsidR="00F12552">
        <w:rPr>
          <w:sz w:val="24"/>
          <w:szCs w:val="24"/>
        </w:rPr>
        <w:t>Będą to</w:t>
      </w:r>
      <w:r w:rsidR="00EF442B">
        <w:rPr>
          <w:sz w:val="24"/>
          <w:szCs w:val="24"/>
        </w:rPr>
        <w:t>:</w:t>
      </w:r>
    </w:p>
    <w:p w14:paraId="56C1336F" w14:textId="77777777" w:rsidR="007D70D3" w:rsidRDefault="007D70D3" w:rsidP="00477ACA">
      <w:pPr>
        <w:pStyle w:val="Akapitzlist"/>
        <w:numPr>
          <w:ilvl w:val="0"/>
          <w:numId w:val="25"/>
        </w:numPr>
        <w:spacing w:after="60" w:line="276" w:lineRule="auto"/>
        <w:ind w:left="567" w:hanging="283"/>
        <w:rPr>
          <w:sz w:val="24"/>
          <w:szCs w:val="24"/>
        </w:rPr>
      </w:pPr>
      <w:r>
        <w:rPr>
          <w:sz w:val="24"/>
          <w:szCs w:val="24"/>
        </w:rPr>
        <w:t>osoby bezrobotne</w:t>
      </w:r>
      <w:r w:rsidR="00193500">
        <w:rPr>
          <w:sz w:val="24"/>
          <w:szCs w:val="24"/>
        </w:rPr>
        <w:t xml:space="preserve"> powyżej</w:t>
      </w:r>
      <w:r w:rsidR="00193500" w:rsidRPr="001D3399">
        <w:rPr>
          <w:sz w:val="24"/>
          <w:szCs w:val="24"/>
        </w:rPr>
        <w:t xml:space="preserve"> 30 roku życia</w:t>
      </w:r>
      <w:r>
        <w:rPr>
          <w:sz w:val="24"/>
          <w:szCs w:val="24"/>
        </w:rPr>
        <w:t>, w tym długotrwale bezrobotne,</w:t>
      </w:r>
      <w:r w:rsidR="00193500">
        <w:rPr>
          <w:sz w:val="24"/>
          <w:szCs w:val="24"/>
        </w:rPr>
        <w:t xml:space="preserve"> w szczególności:</w:t>
      </w:r>
    </w:p>
    <w:p w14:paraId="4CDF118D" w14:textId="77777777" w:rsidR="009B3CD7" w:rsidRDefault="00193500" w:rsidP="0098368A">
      <w:pPr>
        <w:pStyle w:val="Akapitzlist"/>
        <w:numPr>
          <w:ilvl w:val="0"/>
          <w:numId w:val="25"/>
        </w:numPr>
        <w:spacing w:after="60" w:line="276" w:lineRule="auto"/>
        <w:ind w:left="567" w:firstLine="0"/>
        <w:rPr>
          <w:sz w:val="24"/>
          <w:szCs w:val="24"/>
        </w:rPr>
      </w:pPr>
      <w:r>
        <w:rPr>
          <w:sz w:val="24"/>
          <w:szCs w:val="24"/>
        </w:rPr>
        <w:t xml:space="preserve">      </w:t>
      </w:r>
      <w:r w:rsidR="009B3CD7" w:rsidRPr="0098368A">
        <w:rPr>
          <w:sz w:val="24"/>
          <w:szCs w:val="24"/>
        </w:rPr>
        <w:t xml:space="preserve">długotrwale bezrobotne niezarejestrowana w ewidencji urzędów pracy, </w:t>
      </w:r>
    </w:p>
    <w:p w14:paraId="24B11B1A" w14:textId="77777777" w:rsidR="009B3CD7" w:rsidRPr="0098368A" w:rsidRDefault="00193500" w:rsidP="0098368A">
      <w:pPr>
        <w:pStyle w:val="Akapitzlist"/>
        <w:numPr>
          <w:ilvl w:val="0"/>
          <w:numId w:val="25"/>
        </w:numPr>
        <w:spacing w:after="60" w:line="276" w:lineRule="auto"/>
        <w:ind w:left="567" w:firstLine="0"/>
        <w:rPr>
          <w:sz w:val="24"/>
          <w:szCs w:val="24"/>
        </w:rPr>
      </w:pPr>
      <w:r>
        <w:rPr>
          <w:sz w:val="24"/>
          <w:szCs w:val="24"/>
        </w:rPr>
        <w:t xml:space="preserve">      </w:t>
      </w:r>
      <w:r w:rsidR="009B3CD7" w:rsidRPr="0098368A">
        <w:rPr>
          <w:sz w:val="24"/>
          <w:szCs w:val="24"/>
        </w:rPr>
        <w:t xml:space="preserve">długotrwale bezrobotne zarejestrowane w ewidencji urzędów pracy, </w:t>
      </w:r>
    </w:p>
    <w:p w14:paraId="396975DC" w14:textId="77777777" w:rsidR="00193500" w:rsidRPr="0098368A" w:rsidRDefault="007D70D3" w:rsidP="00193500">
      <w:pPr>
        <w:pStyle w:val="Akapitzlist"/>
        <w:numPr>
          <w:ilvl w:val="0"/>
          <w:numId w:val="25"/>
        </w:numPr>
        <w:spacing w:after="60" w:line="276" w:lineRule="auto"/>
        <w:ind w:left="567" w:hanging="283"/>
        <w:rPr>
          <w:rFonts w:cs="Calibri"/>
          <w:color w:val="000000"/>
          <w:sz w:val="24"/>
          <w:szCs w:val="24"/>
        </w:rPr>
      </w:pPr>
      <w:r>
        <w:rPr>
          <w:sz w:val="24"/>
          <w:szCs w:val="24"/>
        </w:rPr>
        <w:t>osoby bierne zawodowo</w:t>
      </w:r>
      <w:r w:rsidR="00193500">
        <w:rPr>
          <w:sz w:val="24"/>
          <w:szCs w:val="24"/>
        </w:rPr>
        <w:t xml:space="preserve"> powyżej 30 roku życia</w:t>
      </w:r>
      <w:r>
        <w:rPr>
          <w:sz w:val="24"/>
          <w:szCs w:val="24"/>
        </w:rPr>
        <w:t>,</w:t>
      </w:r>
      <w:r w:rsidR="0073454B" w:rsidRPr="0073454B">
        <w:rPr>
          <w:rFonts w:asciiTheme="minorHAnsi" w:hAnsiTheme="minorHAnsi" w:cstheme="minorHAnsi"/>
          <w:color w:val="000000" w:themeColor="text1"/>
          <w:sz w:val="20"/>
          <w:szCs w:val="20"/>
        </w:rPr>
        <w:t xml:space="preserve"> </w:t>
      </w:r>
      <w:r w:rsidR="009B3CD7" w:rsidRPr="0098368A">
        <w:rPr>
          <w:rFonts w:cs="Calibri"/>
          <w:color w:val="000000"/>
          <w:sz w:val="24"/>
          <w:szCs w:val="24"/>
        </w:rPr>
        <w:t xml:space="preserve">należące co najmniej do jednej z poniższych grup: </w:t>
      </w:r>
    </w:p>
    <w:p w14:paraId="1DDB425B" w14:textId="77777777" w:rsidR="00193500" w:rsidRPr="0098368A" w:rsidRDefault="00193500" w:rsidP="00193500">
      <w:pPr>
        <w:pStyle w:val="Akapitzlist"/>
        <w:numPr>
          <w:ilvl w:val="0"/>
          <w:numId w:val="25"/>
        </w:numPr>
        <w:spacing w:after="60" w:line="276" w:lineRule="auto"/>
        <w:ind w:left="993" w:hanging="426"/>
        <w:rPr>
          <w:rFonts w:cs="Calibri"/>
          <w:color w:val="000000"/>
          <w:sz w:val="24"/>
          <w:szCs w:val="24"/>
        </w:rPr>
      </w:pPr>
      <w:r>
        <w:t>o</w:t>
      </w:r>
      <w:r w:rsidR="009B3CD7" w:rsidRPr="0098368A">
        <w:rPr>
          <w:rFonts w:cs="Calibri"/>
          <w:color w:val="000000"/>
          <w:sz w:val="24"/>
          <w:szCs w:val="24"/>
        </w:rPr>
        <w:t>soby w wieku 50 lat i więcej</w:t>
      </w:r>
      <w:r>
        <w:rPr>
          <w:rFonts w:cs="Calibri"/>
          <w:color w:val="000000"/>
          <w:sz w:val="24"/>
          <w:szCs w:val="24"/>
        </w:rPr>
        <w:t>,</w:t>
      </w:r>
      <w:r w:rsidR="009B3CD7" w:rsidRPr="0098368A">
        <w:rPr>
          <w:rFonts w:cs="Calibri"/>
          <w:color w:val="000000"/>
          <w:sz w:val="24"/>
          <w:szCs w:val="24"/>
        </w:rPr>
        <w:t xml:space="preserve"> </w:t>
      </w:r>
    </w:p>
    <w:p w14:paraId="7F8D50D5" w14:textId="77777777" w:rsidR="009B3CD7" w:rsidRDefault="009B3CD7" w:rsidP="0098368A">
      <w:pPr>
        <w:pStyle w:val="Akapitzlist"/>
        <w:numPr>
          <w:ilvl w:val="0"/>
          <w:numId w:val="25"/>
        </w:numPr>
        <w:spacing w:after="60" w:line="276" w:lineRule="auto"/>
        <w:ind w:left="993" w:hanging="426"/>
      </w:pPr>
      <w:r w:rsidRPr="0098368A">
        <w:rPr>
          <w:rFonts w:cs="Calibri"/>
          <w:color w:val="000000"/>
          <w:sz w:val="24"/>
          <w:szCs w:val="24"/>
        </w:rPr>
        <w:t xml:space="preserve">kobiety, </w:t>
      </w:r>
    </w:p>
    <w:p w14:paraId="6B62E8EC" w14:textId="77777777" w:rsidR="009B3CD7" w:rsidRDefault="009B3CD7" w:rsidP="0098368A">
      <w:pPr>
        <w:pStyle w:val="Akapitzlist"/>
        <w:numPr>
          <w:ilvl w:val="0"/>
          <w:numId w:val="25"/>
        </w:numPr>
        <w:spacing w:after="60" w:line="276" w:lineRule="auto"/>
        <w:ind w:left="993" w:hanging="426"/>
        <w:rPr>
          <w:rFonts w:cs="Calibri"/>
          <w:color w:val="000000"/>
          <w:sz w:val="24"/>
          <w:szCs w:val="24"/>
        </w:rPr>
      </w:pPr>
      <w:r w:rsidRPr="0098368A">
        <w:rPr>
          <w:rFonts w:cs="Calibri"/>
          <w:color w:val="000000"/>
          <w:sz w:val="24"/>
          <w:szCs w:val="24"/>
        </w:rPr>
        <w:t>osoby o niskich kwalifikacjach</w:t>
      </w:r>
      <w:r w:rsidR="00193500">
        <w:rPr>
          <w:rFonts w:cs="Calibri"/>
          <w:color w:val="000000"/>
          <w:sz w:val="24"/>
          <w:szCs w:val="24"/>
        </w:rPr>
        <w:t>,</w:t>
      </w:r>
    </w:p>
    <w:p w14:paraId="4C8E9527" w14:textId="77777777" w:rsidR="00193500" w:rsidRPr="00193500" w:rsidRDefault="0023732A" w:rsidP="00193500">
      <w:pPr>
        <w:pStyle w:val="Akapitzlist"/>
        <w:numPr>
          <w:ilvl w:val="0"/>
          <w:numId w:val="25"/>
        </w:numPr>
        <w:spacing w:after="60" w:line="276" w:lineRule="auto"/>
        <w:ind w:left="567" w:hanging="283"/>
        <w:rPr>
          <w:sz w:val="24"/>
          <w:szCs w:val="24"/>
        </w:rPr>
      </w:pPr>
      <w:r>
        <w:rPr>
          <w:sz w:val="24"/>
          <w:szCs w:val="24"/>
        </w:rPr>
        <w:lastRenderedPageBreak/>
        <w:t>o</w:t>
      </w:r>
      <w:r w:rsidR="009B3CD7" w:rsidRPr="0098368A">
        <w:rPr>
          <w:sz w:val="24"/>
          <w:szCs w:val="24"/>
        </w:rPr>
        <w:t xml:space="preserve">soby </w:t>
      </w:r>
      <w:r w:rsidR="00193500">
        <w:rPr>
          <w:sz w:val="24"/>
          <w:szCs w:val="24"/>
        </w:rPr>
        <w:t xml:space="preserve">powyżej 18 roku </w:t>
      </w:r>
      <w:r w:rsidR="009B3CD7" w:rsidRPr="0098368A">
        <w:rPr>
          <w:sz w:val="24"/>
          <w:szCs w:val="24"/>
        </w:rPr>
        <w:t>ż</w:t>
      </w:r>
      <w:r w:rsidR="00193500">
        <w:rPr>
          <w:sz w:val="24"/>
          <w:szCs w:val="24"/>
        </w:rPr>
        <w:t>ycia</w:t>
      </w:r>
      <w:r w:rsidR="009B3CD7" w:rsidRPr="0098368A">
        <w:rPr>
          <w:sz w:val="24"/>
          <w:szCs w:val="24"/>
        </w:rPr>
        <w:t xml:space="preserve"> bierne zawodowo</w:t>
      </w:r>
      <w:r w:rsidRPr="0023732A">
        <w:rPr>
          <w:rFonts w:asciiTheme="minorHAnsi" w:hAnsiTheme="minorHAnsi" w:cstheme="minorHAnsi"/>
          <w:color w:val="000000" w:themeColor="text1"/>
          <w:sz w:val="20"/>
          <w:szCs w:val="20"/>
        </w:rPr>
        <w:t xml:space="preserve"> </w:t>
      </w:r>
      <w:r w:rsidR="009B3CD7" w:rsidRPr="0098368A">
        <w:rPr>
          <w:sz w:val="24"/>
          <w:szCs w:val="24"/>
        </w:rPr>
        <w:t>sprawujące obowiązki rodzinne i opiekę nad osobą potrzebującą wsparcia w codziennym funkcjonowaniu</w:t>
      </w:r>
      <w:r w:rsidRPr="0023732A">
        <w:rPr>
          <w:sz w:val="24"/>
          <w:szCs w:val="24"/>
        </w:rPr>
        <w:t xml:space="preserve"> </w:t>
      </w:r>
      <w:r>
        <w:rPr>
          <w:sz w:val="24"/>
          <w:szCs w:val="24"/>
        </w:rPr>
        <w:t>(</w:t>
      </w:r>
      <w:r w:rsidRPr="007D70D3">
        <w:rPr>
          <w:sz w:val="24"/>
          <w:szCs w:val="24"/>
        </w:rPr>
        <w:t>osoby sprawujące opiekę nad dzi</w:t>
      </w:r>
      <w:r>
        <w:rPr>
          <w:sz w:val="24"/>
          <w:szCs w:val="24"/>
        </w:rPr>
        <w:t>eckiem do lat 3 lub nad</w:t>
      </w:r>
      <w:r w:rsidRPr="007D70D3">
        <w:rPr>
          <w:sz w:val="24"/>
          <w:szCs w:val="24"/>
        </w:rPr>
        <w:t xml:space="preserve"> osobami </w:t>
      </w:r>
      <w:r>
        <w:rPr>
          <w:sz w:val="24"/>
          <w:szCs w:val="24"/>
        </w:rPr>
        <w:t>z niepełno sprawnościami),</w:t>
      </w:r>
    </w:p>
    <w:p w14:paraId="14FCD6E8" w14:textId="77777777" w:rsidR="007D70D3" w:rsidRPr="0098368A" w:rsidRDefault="00C47406" w:rsidP="0023732A">
      <w:pPr>
        <w:pStyle w:val="Akapitzlist"/>
        <w:numPr>
          <w:ilvl w:val="0"/>
          <w:numId w:val="25"/>
        </w:numPr>
        <w:spacing w:after="60" w:line="276" w:lineRule="auto"/>
        <w:ind w:left="567" w:hanging="283"/>
        <w:rPr>
          <w:rFonts w:ascii="Times New Roman" w:hAnsi="Times New Roman"/>
          <w:sz w:val="24"/>
          <w:szCs w:val="24"/>
          <w:lang w:eastAsia="pl-PL"/>
        </w:rPr>
      </w:pPr>
      <w:r w:rsidRPr="001D3399">
        <w:rPr>
          <w:sz w:val="24"/>
          <w:szCs w:val="24"/>
        </w:rPr>
        <w:t xml:space="preserve">osoby </w:t>
      </w:r>
      <w:r w:rsidR="00193500">
        <w:rPr>
          <w:sz w:val="24"/>
          <w:szCs w:val="24"/>
        </w:rPr>
        <w:t xml:space="preserve">powyżej 18 roku życia </w:t>
      </w:r>
      <w:r w:rsidRPr="001D3399">
        <w:rPr>
          <w:sz w:val="24"/>
          <w:szCs w:val="24"/>
        </w:rPr>
        <w:t xml:space="preserve">z niepełnosprawnościami,  </w:t>
      </w:r>
    </w:p>
    <w:p w14:paraId="42CD3EAC" w14:textId="77777777" w:rsidR="007D70D3" w:rsidRPr="0098368A" w:rsidRDefault="00C47406" w:rsidP="007D70D3">
      <w:pPr>
        <w:pStyle w:val="Akapitzlist"/>
        <w:numPr>
          <w:ilvl w:val="0"/>
          <w:numId w:val="25"/>
        </w:numPr>
        <w:spacing w:after="60" w:line="276" w:lineRule="auto"/>
        <w:ind w:left="567" w:hanging="283"/>
        <w:rPr>
          <w:rFonts w:ascii="Times New Roman" w:hAnsi="Times New Roman"/>
          <w:sz w:val="24"/>
          <w:szCs w:val="24"/>
          <w:lang w:eastAsia="pl-PL"/>
        </w:rPr>
      </w:pPr>
      <w:r w:rsidRPr="001D3399">
        <w:rPr>
          <w:sz w:val="24"/>
          <w:szCs w:val="24"/>
        </w:rPr>
        <w:t xml:space="preserve">osoby </w:t>
      </w:r>
      <w:r w:rsidR="003826B7">
        <w:rPr>
          <w:sz w:val="24"/>
          <w:szCs w:val="24"/>
        </w:rPr>
        <w:t xml:space="preserve">powyżej 18 roku życia </w:t>
      </w:r>
      <w:r w:rsidRPr="001D3399">
        <w:rPr>
          <w:sz w:val="24"/>
          <w:szCs w:val="24"/>
        </w:rPr>
        <w:t xml:space="preserve">należące do mniejszości narodowej lub etnicznej, migranci, osoby obcego pochodzenia, </w:t>
      </w:r>
    </w:p>
    <w:p w14:paraId="56EA35C2" w14:textId="77777777" w:rsidR="0073454B" w:rsidRDefault="0073454B" w:rsidP="007D70D3">
      <w:pPr>
        <w:pStyle w:val="Akapitzlist"/>
        <w:numPr>
          <w:ilvl w:val="0"/>
          <w:numId w:val="25"/>
        </w:numPr>
        <w:spacing w:after="60" w:line="276" w:lineRule="auto"/>
        <w:ind w:left="567" w:hanging="283"/>
        <w:rPr>
          <w:sz w:val="24"/>
          <w:szCs w:val="24"/>
        </w:rPr>
      </w:pPr>
      <w:r>
        <w:rPr>
          <w:sz w:val="24"/>
          <w:szCs w:val="24"/>
        </w:rPr>
        <w:t>o</w:t>
      </w:r>
      <w:r w:rsidR="009B3CD7" w:rsidRPr="0098368A">
        <w:rPr>
          <w:sz w:val="24"/>
          <w:szCs w:val="24"/>
        </w:rPr>
        <w:t xml:space="preserve">soby </w:t>
      </w:r>
      <w:r w:rsidR="0023732A">
        <w:rPr>
          <w:sz w:val="24"/>
          <w:szCs w:val="24"/>
        </w:rPr>
        <w:t xml:space="preserve">powyżej 18 roku </w:t>
      </w:r>
      <w:r w:rsidR="009B3CD7" w:rsidRPr="0098368A">
        <w:rPr>
          <w:sz w:val="24"/>
          <w:szCs w:val="24"/>
        </w:rPr>
        <w:t>ż</w:t>
      </w:r>
      <w:r w:rsidR="0023732A">
        <w:rPr>
          <w:sz w:val="24"/>
          <w:szCs w:val="24"/>
        </w:rPr>
        <w:t>ycia</w:t>
      </w:r>
      <w:r w:rsidR="009B3CD7" w:rsidRPr="0098368A">
        <w:rPr>
          <w:sz w:val="24"/>
          <w:szCs w:val="24"/>
        </w:rPr>
        <w:t xml:space="preserve"> zagrożone wykluczeniem społecznym (osoby posiadające cechy powodujące niekorzystną sytuację społeczną, a nie objęte definicją osób z niepełnosprawnościami, migrantów, osób obcego pochodzenia i mniejszości</w:t>
      </w:r>
      <w:r w:rsidR="0023732A">
        <w:rPr>
          <w:sz w:val="24"/>
          <w:szCs w:val="24"/>
        </w:rPr>
        <w:t>)</w:t>
      </w:r>
      <w:r>
        <w:rPr>
          <w:sz w:val="24"/>
          <w:szCs w:val="24"/>
        </w:rPr>
        <w:t>,</w:t>
      </w:r>
    </w:p>
    <w:p w14:paraId="721D352E" w14:textId="77777777" w:rsidR="0023732A" w:rsidRDefault="0023732A" w:rsidP="007D70D3">
      <w:pPr>
        <w:pStyle w:val="Akapitzlist"/>
        <w:numPr>
          <w:ilvl w:val="0"/>
          <w:numId w:val="25"/>
        </w:numPr>
        <w:spacing w:after="60" w:line="276" w:lineRule="auto"/>
        <w:ind w:left="567" w:hanging="283"/>
        <w:rPr>
          <w:sz w:val="24"/>
          <w:szCs w:val="24"/>
        </w:rPr>
      </w:pPr>
      <w:r>
        <w:rPr>
          <w:sz w:val="24"/>
          <w:szCs w:val="24"/>
        </w:rPr>
        <w:t>o</w:t>
      </w:r>
      <w:r w:rsidR="009B3CD7" w:rsidRPr="0098368A">
        <w:rPr>
          <w:sz w:val="24"/>
          <w:szCs w:val="24"/>
        </w:rPr>
        <w:t>soby powyżej 18 r</w:t>
      </w:r>
      <w:r>
        <w:rPr>
          <w:sz w:val="24"/>
          <w:szCs w:val="24"/>
        </w:rPr>
        <w:t xml:space="preserve">oku </w:t>
      </w:r>
      <w:r w:rsidR="009B3CD7" w:rsidRPr="0098368A">
        <w:rPr>
          <w:sz w:val="24"/>
          <w:szCs w:val="24"/>
        </w:rPr>
        <w:t>ż</w:t>
      </w:r>
      <w:r>
        <w:rPr>
          <w:sz w:val="24"/>
          <w:szCs w:val="24"/>
        </w:rPr>
        <w:t>ycia</w:t>
      </w:r>
      <w:r w:rsidR="009B3CD7" w:rsidRPr="0098368A">
        <w:rPr>
          <w:sz w:val="24"/>
          <w:szCs w:val="24"/>
        </w:rPr>
        <w:t xml:space="preserve"> i rodziny zagrożone ubóstwem lub wykluczeniem społecznym</w:t>
      </w:r>
      <w:r>
        <w:rPr>
          <w:sz w:val="24"/>
          <w:szCs w:val="24"/>
        </w:rPr>
        <w:t>.</w:t>
      </w:r>
    </w:p>
    <w:p w14:paraId="658E2084" w14:textId="77777777" w:rsidR="003E7C73" w:rsidRDefault="003E7C73" w:rsidP="00460B49">
      <w:pPr>
        <w:pStyle w:val="Tekstprzypisudolnego"/>
        <w:spacing w:line="276" w:lineRule="auto"/>
        <w:rPr>
          <w:iCs/>
          <w:sz w:val="24"/>
          <w:szCs w:val="24"/>
        </w:rPr>
      </w:pPr>
      <w:r w:rsidRPr="00460B49">
        <w:rPr>
          <w:iCs/>
          <w:sz w:val="24"/>
          <w:szCs w:val="24"/>
        </w:rPr>
        <w:t xml:space="preserve">Szczegółowe informacje odnośnie grup docelowych w poszczególnych osiach priorytetowych RPOWP 2014-2020 </w:t>
      </w:r>
      <w:r w:rsidR="00D75DEB" w:rsidRPr="00460B49">
        <w:rPr>
          <w:iCs/>
          <w:sz w:val="24"/>
          <w:szCs w:val="24"/>
        </w:rPr>
        <w:t xml:space="preserve">objętych badaniem </w:t>
      </w:r>
      <w:r w:rsidRPr="00460B49">
        <w:rPr>
          <w:iCs/>
          <w:sz w:val="24"/>
          <w:szCs w:val="24"/>
        </w:rPr>
        <w:t xml:space="preserve">zawarte są w </w:t>
      </w:r>
      <w:r w:rsidRPr="00460B49">
        <w:rPr>
          <w:i/>
          <w:iCs/>
          <w:sz w:val="24"/>
          <w:szCs w:val="24"/>
        </w:rPr>
        <w:t>Szczegółowym Opisie Osi Priorytetowych Regionalnego Programu Operacyjnego Województwa Podlaskiego na lata 2014-2020</w:t>
      </w:r>
      <w:r w:rsidRPr="00460B49">
        <w:rPr>
          <w:iCs/>
          <w:sz w:val="24"/>
          <w:szCs w:val="24"/>
        </w:rPr>
        <w:t xml:space="preserve">, Załącznik Nr 1 do Uchwały Nr </w:t>
      </w:r>
      <w:r w:rsidR="00464F31" w:rsidRPr="00460B49">
        <w:rPr>
          <w:iCs/>
          <w:sz w:val="24"/>
          <w:szCs w:val="24"/>
        </w:rPr>
        <w:t>1</w:t>
      </w:r>
      <w:r w:rsidR="00042336">
        <w:rPr>
          <w:iCs/>
          <w:sz w:val="24"/>
          <w:szCs w:val="24"/>
        </w:rPr>
        <w:t>65</w:t>
      </w:r>
      <w:r w:rsidRPr="00460B49">
        <w:rPr>
          <w:iCs/>
          <w:sz w:val="24"/>
          <w:szCs w:val="24"/>
        </w:rPr>
        <w:t>/</w:t>
      </w:r>
      <w:r w:rsidR="00464F31" w:rsidRPr="00460B49">
        <w:rPr>
          <w:iCs/>
          <w:sz w:val="24"/>
          <w:szCs w:val="24"/>
        </w:rPr>
        <w:t>2</w:t>
      </w:r>
      <w:r w:rsidR="00042336">
        <w:rPr>
          <w:iCs/>
          <w:sz w:val="24"/>
          <w:szCs w:val="24"/>
        </w:rPr>
        <w:t>742</w:t>
      </w:r>
      <w:r w:rsidRPr="00460B49">
        <w:rPr>
          <w:iCs/>
          <w:sz w:val="24"/>
          <w:szCs w:val="24"/>
        </w:rPr>
        <w:t xml:space="preserve">/2020 Zarządu Województwa Podlaskiego z dnia </w:t>
      </w:r>
      <w:r w:rsidR="00042336">
        <w:rPr>
          <w:iCs/>
          <w:sz w:val="24"/>
          <w:szCs w:val="24"/>
        </w:rPr>
        <w:t>2</w:t>
      </w:r>
      <w:r w:rsidR="00464F31" w:rsidRPr="00460B49">
        <w:rPr>
          <w:iCs/>
          <w:sz w:val="24"/>
          <w:szCs w:val="24"/>
        </w:rPr>
        <w:t>7</w:t>
      </w:r>
      <w:r w:rsidRPr="00460B49">
        <w:rPr>
          <w:iCs/>
          <w:sz w:val="24"/>
          <w:szCs w:val="24"/>
        </w:rPr>
        <w:t xml:space="preserve"> </w:t>
      </w:r>
      <w:r w:rsidR="00042336">
        <w:rPr>
          <w:iCs/>
          <w:sz w:val="24"/>
          <w:szCs w:val="24"/>
        </w:rPr>
        <w:t>listopada</w:t>
      </w:r>
      <w:r w:rsidRPr="00460B49">
        <w:rPr>
          <w:iCs/>
          <w:sz w:val="24"/>
          <w:szCs w:val="24"/>
        </w:rPr>
        <w:t xml:space="preserve"> 2020 r.</w:t>
      </w:r>
    </w:p>
    <w:p w14:paraId="18825D12" w14:textId="77777777" w:rsidR="00836AA6" w:rsidRDefault="00836AA6" w:rsidP="00460B49">
      <w:pPr>
        <w:pStyle w:val="Tekstprzypisudolnego"/>
        <w:spacing w:line="276" w:lineRule="auto"/>
        <w:rPr>
          <w:iCs/>
          <w:sz w:val="24"/>
          <w:szCs w:val="24"/>
        </w:rPr>
      </w:pPr>
    </w:p>
    <w:p w14:paraId="5C392B58" w14:textId="1175AE73" w:rsidR="00836AA6" w:rsidRPr="00460B49" w:rsidRDefault="00E3241E" w:rsidP="00460B49">
      <w:pPr>
        <w:pStyle w:val="Tekstprzypisudolnego"/>
        <w:spacing w:line="276" w:lineRule="auto"/>
        <w:rPr>
          <w:iCs/>
          <w:sz w:val="24"/>
          <w:szCs w:val="24"/>
        </w:rPr>
      </w:pPr>
      <w:r>
        <w:rPr>
          <w:sz w:val="24"/>
          <w:szCs w:val="24"/>
        </w:rPr>
        <w:t xml:space="preserve">Zakres podmiotowy badania </w:t>
      </w:r>
      <w:r w:rsidRPr="00331CE2">
        <w:rPr>
          <w:b/>
          <w:sz w:val="24"/>
          <w:szCs w:val="24"/>
        </w:rPr>
        <w:t xml:space="preserve">w części dotyczącej </w:t>
      </w:r>
      <w:r>
        <w:rPr>
          <w:b/>
          <w:sz w:val="24"/>
          <w:szCs w:val="24"/>
        </w:rPr>
        <w:t xml:space="preserve">pozostałych respondentów, </w:t>
      </w:r>
      <w:r w:rsidR="00B40872">
        <w:rPr>
          <w:iCs/>
          <w:sz w:val="24"/>
          <w:szCs w:val="24"/>
        </w:rPr>
        <w:t xml:space="preserve">Wykonawca </w:t>
      </w:r>
      <w:r>
        <w:rPr>
          <w:iCs/>
          <w:sz w:val="24"/>
          <w:szCs w:val="24"/>
        </w:rPr>
        <w:t xml:space="preserve">zaproponuje adekwatnie do potrzeb wynikających </w:t>
      </w:r>
      <w:r w:rsidR="00836AA6">
        <w:rPr>
          <w:iCs/>
          <w:sz w:val="24"/>
          <w:szCs w:val="24"/>
        </w:rPr>
        <w:t>z punktu widzenia realizacji celów badania</w:t>
      </w:r>
      <w:r w:rsidR="009E017B">
        <w:rPr>
          <w:iCs/>
          <w:sz w:val="24"/>
          <w:szCs w:val="24"/>
        </w:rPr>
        <w:t xml:space="preserve">. </w:t>
      </w:r>
    </w:p>
    <w:p w14:paraId="1840A477" w14:textId="77777777" w:rsidR="00856AF4" w:rsidRPr="00811316" w:rsidRDefault="00856AF4" w:rsidP="00607B1F">
      <w:pPr>
        <w:pStyle w:val="Tekstprzypisudolnego"/>
        <w:spacing w:before="120" w:after="120" w:line="276" w:lineRule="auto"/>
        <w:rPr>
          <w:rFonts w:asciiTheme="minorHAnsi" w:hAnsiTheme="minorHAnsi" w:cstheme="minorHAnsi"/>
          <w:bCs/>
          <w:color w:val="5B9BD5"/>
          <w:sz w:val="24"/>
          <w:szCs w:val="24"/>
        </w:rPr>
      </w:pPr>
      <w:r w:rsidRPr="00607B1F">
        <w:rPr>
          <w:rFonts w:asciiTheme="minorHAnsi" w:hAnsiTheme="minorHAnsi" w:cstheme="minorHAnsi"/>
          <w:b/>
          <w:bCs/>
          <w:color w:val="5B9BD5"/>
          <w:sz w:val="24"/>
          <w:szCs w:val="24"/>
        </w:rPr>
        <w:t xml:space="preserve">Tabela </w:t>
      </w:r>
      <w:r w:rsidR="00C6283B" w:rsidRPr="00607B1F">
        <w:rPr>
          <w:rFonts w:asciiTheme="minorHAnsi" w:hAnsiTheme="minorHAnsi" w:cstheme="minorHAnsi"/>
          <w:b/>
          <w:bCs/>
          <w:color w:val="5B9BD5"/>
          <w:sz w:val="24"/>
          <w:szCs w:val="24"/>
        </w:rPr>
        <w:t>7</w:t>
      </w:r>
      <w:r w:rsidRPr="00607B1F">
        <w:rPr>
          <w:rFonts w:asciiTheme="minorHAnsi" w:hAnsiTheme="minorHAnsi" w:cstheme="minorHAnsi"/>
          <w:b/>
          <w:bCs/>
          <w:color w:val="5B9BD5"/>
          <w:sz w:val="24"/>
          <w:szCs w:val="24"/>
        </w:rPr>
        <w:t xml:space="preserve">. Liczba </w:t>
      </w:r>
      <w:r w:rsidR="00292204" w:rsidRPr="00607B1F">
        <w:rPr>
          <w:rFonts w:asciiTheme="minorHAnsi" w:hAnsiTheme="minorHAnsi" w:cstheme="minorHAnsi"/>
          <w:b/>
          <w:bCs/>
          <w:color w:val="5B9BD5"/>
          <w:sz w:val="24"/>
          <w:szCs w:val="24"/>
        </w:rPr>
        <w:t xml:space="preserve">osób w </w:t>
      </w:r>
      <w:r w:rsidR="00F359B5" w:rsidRPr="00607B1F">
        <w:rPr>
          <w:rFonts w:asciiTheme="minorHAnsi" w:hAnsiTheme="minorHAnsi" w:cstheme="minorHAnsi"/>
          <w:b/>
          <w:bCs/>
          <w:color w:val="5B9BD5"/>
          <w:sz w:val="24"/>
          <w:szCs w:val="24"/>
        </w:rPr>
        <w:t xml:space="preserve">najtrudniejszej </w:t>
      </w:r>
      <w:r w:rsidR="00292204" w:rsidRPr="00607B1F">
        <w:rPr>
          <w:rFonts w:asciiTheme="minorHAnsi" w:hAnsiTheme="minorHAnsi" w:cstheme="minorHAnsi"/>
          <w:b/>
          <w:bCs/>
          <w:color w:val="5B9BD5"/>
          <w:sz w:val="24"/>
          <w:szCs w:val="24"/>
        </w:rPr>
        <w:t>sytuacji na rynku pracy</w:t>
      </w:r>
      <w:r w:rsidRPr="00607B1F">
        <w:rPr>
          <w:rFonts w:asciiTheme="minorHAnsi" w:hAnsiTheme="minorHAnsi" w:cstheme="minorHAnsi"/>
          <w:b/>
          <w:bCs/>
          <w:color w:val="5B9BD5"/>
          <w:sz w:val="24"/>
          <w:szCs w:val="24"/>
        </w:rPr>
        <w:t>, któr</w:t>
      </w:r>
      <w:r w:rsidR="00316979" w:rsidRPr="00607B1F">
        <w:rPr>
          <w:rFonts w:asciiTheme="minorHAnsi" w:hAnsiTheme="minorHAnsi" w:cstheme="minorHAnsi"/>
          <w:b/>
          <w:bCs/>
          <w:color w:val="5B9BD5"/>
          <w:sz w:val="24"/>
          <w:szCs w:val="24"/>
        </w:rPr>
        <w:t>e</w:t>
      </w:r>
      <w:r w:rsidRPr="00607B1F">
        <w:rPr>
          <w:rFonts w:asciiTheme="minorHAnsi" w:hAnsiTheme="minorHAnsi" w:cstheme="minorHAnsi"/>
          <w:b/>
          <w:bCs/>
          <w:color w:val="5B9BD5"/>
          <w:sz w:val="24"/>
          <w:szCs w:val="24"/>
        </w:rPr>
        <w:t xml:space="preserve"> zakończy</w:t>
      </w:r>
      <w:r w:rsidR="00370659">
        <w:rPr>
          <w:rFonts w:asciiTheme="minorHAnsi" w:hAnsiTheme="minorHAnsi" w:cstheme="minorHAnsi"/>
          <w:b/>
          <w:bCs/>
          <w:color w:val="5B9BD5"/>
          <w:sz w:val="24"/>
          <w:szCs w:val="24"/>
        </w:rPr>
        <w:t>ły</w:t>
      </w:r>
      <w:r w:rsidRPr="00607B1F">
        <w:rPr>
          <w:rFonts w:asciiTheme="minorHAnsi" w:hAnsiTheme="minorHAnsi" w:cstheme="minorHAnsi"/>
          <w:b/>
          <w:bCs/>
          <w:color w:val="5B9BD5"/>
          <w:sz w:val="24"/>
          <w:szCs w:val="24"/>
        </w:rPr>
        <w:t xml:space="preserve"> udział w projekcie</w:t>
      </w:r>
      <w:r w:rsidR="004F0B40">
        <w:rPr>
          <w:rFonts w:asciiTheme="minorHAnsi" w:hAnsiTheme="minorHAnsi" w:cstheme="minorHAnsi"/>
          <w:b/>
          <w:bCs/>
          <w:color w:val="5B9BD5"/>
          <w:sz w:val="24"/>
          <w:szCs w:val="24"/>
        </w:rPr>
        <w:t xml:space="preserve">, </w:t>
      </w:r>
      <w:r w:rsidRPr="00607B1F">
        <w:rPr>
          <w:rFonts w:asciiTheme="minorHAnsi" w:hAnsiTheme="minorHAnsi" w:cstheme="minorHAnsi"/>
          <w:b/>
          <w:bCs/>
          <w:color w:val="5B9BD5"/>
          <w:sz w:val="24"/>
          <w:szCs w:val="24"/>
        </w:rPr>
        <w:t>według</w:t>
      </w:r>
      <w:r w:rsidR="00B33B22" w:rsidRPr="00607B1F">
        <w:rPr>
          <w:rFonts w:asciiTheme="minorHAnsi" w:hAnsiTheme="minorHAnsi" w:cstheme="minorHAnsi"/>
          <w:b/>
          <w:bCs/>
          <w:color w:val="5B9BD5"/>
          <w:sz w:val="24"/>
          <w:szCs w:val="24"/>
        </w:rPr>
        <w:t xml:space="preserve"> kategorii</w:t>
      </w:r>
      <w:r w:rsidR="00370659">
        <w:rPr>
          <w:rFonts w:asciiTheme="minorHAnsi" w:hAnsiTheme="minorHAnsi" w:cstheme="minorHAnsi"/>
          <w:b/>
          <w:bCs/>
          <w:color w:val="5B9BD5"/>
          <w:sz w:val="24"/>
          <w:szCs w:val="24"/>
        </w:rPr>
        <w:t xml:space="preserve"> i d</w:t>
      </w:r>
      <w:r w:rsidR="00370659" w:rsidRPr="00607B1F">
        <w:rPr>
          <w:rFonts w:asciiTheme="minorHAnsi" w:hAnsiTheme="minorHAnsi" w:cstheme="minorHAnsi"/>
          <w:b/>
          <w:bCs/>
          <w:color w:val="5B9BD5"/>
          <w:sz w:val="24"/>
          <w:szCs w:val="24"/>
        </w:rPr>
        <w:t>ziałań RPOWP 2014-2020</w:t>
      </w:r>
      <w:r w:rsidRPr="00607B1F">
        <w:rPr>
          <w:rFonts w:asciiTheme="minorHAnsi" w:hAnsiTheme="minorHAnsi" w:cstheme="minorHAnsi"/>
          <w:b/>
          <w:bCs/>
          <w:color w:val="5B9BD5"/>
          <w:sz w:val="24"/>
          <w:szCs w:val="24"/>
        </w:rPr>
        <w:t xml:space="preserve"> objętych badaniem</w:t>
      </w:r>
      <w:r w:rsidR="001212B3" w:rsidRPr="00460B49">
        <w:rPr>
          <w:b/>
          <w:sz w:val="24"/>
          <w:szCs w:val="24"/>
        </w:rPr>
        <w:t xml:space="preserve"> </w:t>
      </w:r>
      <w:r w:rsidR="001212B3" w:rsidRPr="00811316">
        <w:rPr>
          <w:rFonts w:asciiTheme="minorHAnsi" w:hAnsiTheme="minorHAnsi" w:cstheme="minorHAnsi"/>
          <w:bCs/>
          <w:color w:val="5B9BD5"/>
          <w:sz w:val="24"/>
          <w:szCs w:val="24"/>
        </w:rPr>
        <w:t xml:space="preserve">(dane wg stanu na </w:t>
      </w:r>
      <w:r w:rsidR="006900D1" w:rsidRPr="00811316">
        <w:rPr>
          <w:rFonts w:asciiTheme="minorHAnsi" w:hAnsiTheme="minorHAnsi" w:cstheme="minorHAnsi"/>
          <w:bCs/>
          <w:color w:val="5B9BD5"/>
          <w:sz w:val="24"/>
          <w:szCs w:val="24"/>
        </w:rPr>
        <w:t xml:space="preserve">dzień </w:t>
      </w:r>
      <w:r w:rsidR="00AD45BE" w:rsidRPr="00811316">
        <w:rPr>
          <w:rFonts w:asciiTheme="minorHAnsi" w:hAnsiTheme="minorHAnsi" w:cstheme="minorHAnsi"/>
          <w:bCs/>
          <w:color w:val="5B9BD5"/>
          <w:sz w:val="24"/>
          <w:szCs w:val="24"/>
        </w:rPr>
        <w:t>3</w:t>
      </w:r>
      <w:r w:rsidR="00975784" w:rsidRPr="00811316">
        <w:rPr>
          <w:rFonts w:asciiTheme="minorHAnsi" w:hAnsiTheme="minorHAnsi" w:cstheme="minorHAnsi"/>
          <w:bCs/>
          <w:color w:val="5B9BD5"/>
          <w:sz w:val="24"/>
          <w:szCs w:val="24"/>
        </w:rPr>
        <w:t>1.1</w:t>
      </w:r>
      <w:r w:rsidR="00AD45BE" w:rsidRPr="00811316">
        <w:rPr>
          <w:rFonts w:asciiTheme="minorHAnsi" w:hAnsiTheme="minorHAnsi" w:cstheme="minorHAnsi"/>
          <w:bCs/>
          <w:color w:val="5B9BD5"/>
          <w:sz w:val="24"/>
          <w:szCs w:val="24"/>
        </w:rPr>
        <w:t>2</w:t>
      </w:r>
      <w:r w:rsidR="001212B3" w:rsidRPr="00811316">
        <w:rPr>
          <w:rFonts w:asciiTheme="minorHAnsi" w:hAnsiTheme="minorHAnsi" w:cstheme="minorHAnsi"/>
          <w:bCs/>
          <w:color w:val="5B9BD5"/>
          <w:sz w:val="24"/>
          <w:szCs w:val="24"/>
        </w:rPr>
        <w:t>.2020 r.)</w:t>
      </w:r>
    </w:p>
    <w:tbl>
      <w:tblPr>
        <w:tblW w:w="9062" w:type="dxa"/>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ayout w:type="fixed"/>
        <w:tblCellMar>
          <w:left w:w="0" w:type="dxa"/>
          <w:right w:w="0" w:type="dxa"/>
        </w:tblCellMar>
        <w:tblLook w:val="04A0" w:firstRow="1" w:lastRow="0" w:firstColumn="1" w:lastColumn="0" w:noHBand="0" w:noVBand="1"/>
      </w:tblPr>
      <w:tblGrid>
        <w:gridCol w:w="565"/>
        <w:gridCol w:w="2969"/>
        <w:gridCol w:w="2835"/>
        <w:gridCol w:w="2693"/>
      </w:tblGrid>
      <w:tr w:rsidR="00B33B22" w14:paraId="3529905E" w14:textId="77777777" w:rsidTr="00607B1F">
        <w:trPr>
          <w:trHeight w:val="250"/>
        </w:trPr>
        <w:tc>
          <w:tcPr>
            <w:tcW w:w="565" w:type="dxa"/>
            <w:shd w:val="clear" w:color="auto" w:fill="CCCCFF"/>
            <w:tcMar>
              <w:top w:w="0" w:type="dxa"/>
              <w:left w:w="108" w:type="dxa"/>
              <w:bottom w:w="0" w:type="dxa"/>
              <w:right w:w="108" w:type="dxa"/>
            </w:tcMar>
            <w:hideMark/>
          </w:tcPr>
          <w:p w14:paraId="02F22660" w14:textId="77777777" w:rsidR="00351736" w:rsidRPr="00607B1F" w:rsidRDefault="00351736" w:rsidP="00607B1F">
            <w:pPr>
              <w:spacing w:before="240"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 </w:t>
            </w:r>
            <w:r w:rsidR="00E84617" w:rsidRPr="00607B1F">
              <w:rPr>
                <w:rFonts w:asciiTheme="minorHAnsi" w:hAnsiTheme="minorHAnsi" w:cstheme="minorHAnsi"/>
                <w:b/>
                <w:bCs/>
                <w:color w:val="000000" w:themeColor="text1"/>
                <w:sz w:val="24"/>
                <w:szCs w:val="24"/>
              </w:rPr>
              <w:t>Lp.</w:t>
            </w:r>
          </w:p>
        </w:tc>
        <w:tc>
          <w:tcPr>
            <w:tcW w:w="2969" w:type="dxa"/>
            <w:shd w:val="clear" w:color="auto" w:fill="CCCCFF"/>
            <w:tcMar>
              <w:top w:w="0" w:type="dxa"/>
              <w:left w:w="108" w:type="dxa"/>
              <w:bottom w:w="0" w:type="dxa"/>
              <w:right w:w="108" w:type="dxa"/>
            </w:tcMar>
            <w:hideMark/>
          </w:tcPr>
          <w:p w14:paraId="1EB6ECBF" w14:textId="03F96447" w:rsidR="00351736" w:rsidRPr="00607B1F" w:rsidRDefault="00351736" w:rsidP="00607B1F">
            <w:pPr>
              <w:spacing w:after="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Kategoria osób</w:t>
            </w:r>
            <w:r w:rsidR="00B33B22">
              <w:rPr>
                <w:rFonts w:asciiTheme="minorHAnsi" w:hAnsiTheme="minorHAnsi" w:cstheme="minorHAnsi"/>
                <w:b/>
                <w:bCs/>
                <w:color w:val="000000" w:themeColor="text1"/>
                <w:sz w:val="24"/>
                <w:szCs w:val="24"/>
              </w:rPr>
              <w:t xml:space="preserve"> </w:t>
            </w:r>
            <w:r w:rsidR="00B33B22" w:rsidRPr="00607B1F">
              <w:rPr>
                <w:rFonts w:asciiTheme="minorHAnsi" w:hAnsiTheme="minorHAnsi" w:cstheme="minorHAnsi"/>
                <w:color w:val="000000" w:themeColor="text1"/>
                <w:sz w:val="24"/>
                <w:szCs w:val="24"/>
              </w:rPr>
              <w:t>(</w:t>
            </w:r>
            <w:r w:rsidR="00B33B22" w:rsidRPr="00607B1F">
              <w:rPr>
                <w:rFonts w:asciiTheme="minorHAnsi" w:hAnsiTheme="minorHAnsi" w:cstheme="minorHAnsi"/>
                <w:color w:val="000000" w:themeColor="text1"/>
                <w:sz w:val="24"/>
                <w:szCs w:val="24"/>
                <w:u w:val="single"/>
              </w:rPr>
              <w:t xml:space="preserve">według </w:t>
            </w:r>
            <w:r w:rsidR="0015572E">
              <w:rPr>
                <w:rFonts w:asciiTheme="minorHAnsi" w:hAnsiTheme="minorHAnsi" w:cstheme="minorHAnsi"/>
                <w:color w:val="000000" w:themeColor="text1"/>
                <w:sz w:val="24"/>
                <w:szCs w:val="24"/>
                <w:u w:val="single"/>
              </w:rPr>
              <w:t>działań/</w:t>
            </w:r>
            <w:r w:rsidR="00B33B22" w:rsidRPr="00607B1F">
              <w:rPr>
                <w:rFonts w:asciiTheme="minorHAnsi" w:hAnsiTheme="minorHAnsi" w:cstheme="minorHAnsi"/>
                <w:color w:val="000000" w:themeColor="text1"/>
                <w:sz w:val="24"/>
                <w:szCs w:val="24"/>
                <w:u w:val="single"/>
              </w:rPr>
              <w:t xml:space="preserve">poddziałań </w:t>
            </w:r>
            <w:r w:rsidR="00B33B22" w:rsidRPr="00607B1F">
              <w:rPr>
                <w:rFonts w:asciiTheme="minorHAnsi" w:hAnsiTheme="minorHAnsi" w:cstheme="minorHAnsi"/>
                <w:color w:val="000000" w:themeColor="text1"/>
                <w:sz w:val="24"/>
                <w:szCs w:val="24"/>
              </w:rPr>
              <w:t>objętych badaniem)</w:t>
            </w:r>
          </w:p>
        </w:tc>
        <w:tc>
          <w:tcPr>
            <w:tcW w:w="2835" w:type="dxa"/>
            <w:shd w:val="clear" w:color="auto" w:fill="CCCCFF"/>
            <w:tcMar>
              <w:top w:w="0" w:type="dxa"/>
              <w:left w:w="108" w:type="dxa"/>
              <w:bottom w:w="0" w:type="dxa"/>
              <w:right w:w="108" w:type="dxa"/>
            </w:tcMar>
            <w:hideMark/>
          </w:tcPr>
          <w:p w14:paraId="6AA513E2" w14:textId="77777777" w:rsidR="00351736" w:rsidRPr="00607B1F" w:rsidRDefault="00351736" w:rsidP="00607B1F">
            <w:pPr>
              <w:spacing w:before="240"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 xml:space="preserve">Uszczegółowienie 1 </w:t>
            </w:r>
          </w:p>
        </w:tc>
        <w:tc>
          <w:tcPr>
            <w:tcW w:w="2693" w:type="dxa"/>
            <w:shd w:val="clear" w:color="auto" w:fill="CCCCFF"/>
            <w:tcMar>
              <w:top w:w="0" w:type="dxa"/>
              <w:left w:w="108" w:type="dxa"/>
              <w:bottom w:w="0" w:type="dxa"/>
              <w:right w:w="108" w:type="dxa"/>
            </w:tcMar>
            <w:hideMark/>
          </w:tcPr>
          <w:p w14:paraId="59F8B44B" w14:textId="77777777" w:rsidR="00351736" w:rsidRPr="00607B1F" w:rsidRDefault="00351736" w:rsidP="00607B1F">
            <w:pPr>
              <w:pStyle w:val="Akapitzlist"/>
              <w:spacing w:before="240" w:after="0" w:line="240" w:lineRule="auto"/>
              <w:ind w:left="360" w:hanging="360"/>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 Uszczegółowienie 2</w:t>
            </w:r>
          </w:p>
        </w:tc>
      </w:tr>
      <w:tr w:rsidR="00B33B22" w14:paraId="423A07D4" w14:textId="77777777" w:rsidTr="00607B1F">
        <w:trPr>
          <w:trHeight w:val="1430"/>
        </w:trPr>
        <w:tc>
          <w:tcPr>
            <w:tcW w:w="565" w:type="dxa"/>
            <w:tcMar>
              <w:top w:w="0" w:type="dxa"/>
              <w:left w:w="108" w:type="dxa"/>
              <w:bottom w:w="0" w:type="dxa"/>
              <w:right w:w="108" w:type="dxa"/>
            </w:tcMar>
            <w:hideMark/>
          </w:tcPr>
          <w:p w14:paraId="169427F0" w14:textId="77777777" w:rsidR="00351736" w:rsidRPr="00607B1F" w:rsidRDefault="00351736">
            <w:pPr>
              <w:spacing w:after="360" w:line="276" w:lineRule="auto"/>
              <w:rPr>
                <w:b/>
                <w:bCs/>
              </w:rPr>
            </w:pPr>
            <w:r w:rsidRPr="00607B1F">
              <w:rPr>
                <w:b/>
                <w:bCs/>
                <w:color w:val="000000"/>
                <w:sz w:val="20"/>
                <w:szCs w:val="20"/>
              </w:rPr>
              <w:t> </w:t>
            </w:r>
            <w:r w:rsidR="00B33B22" w:rsidRPr="00607B1F">
              <w:rPr>
                <w:rFonts w:asciiTheme="minorHAnsi" w:hAnsiTheme="minorHAnsi" w:cstheme="minorHAnsi"/>
                <w:b/>
                <w:bCs/>
                <w:color w:val="000000" w:themeColor="text1"/>
                <w:sz w:val="24"/>
                <w:szCs w:val="24"/>
              </w:rPr>
              <w:t>1.</w:t>
            </w:r>
          </w:p>
        </w:tc>
        <w:tc>
          <w:tcPr>
            <w:tcW w:w="2969" w:type="dxa"/>
            <w:vMerge w:val="restart"/>
            <w:tcMar>
              <w:top w:w="0" w:type="dxa"/>
              <w:left w:w="108" w:type="dxa"/>
              <w:bottom w:w="0" w:type="dxa"/>
              <w:right w:w="108" w:type="dxa"/>
            </w:tcMar>
            <w:hideMark/>
          </w:tcPr>
          <w:p w14:paraId="4CCCE818" w14:textId="77777777" w:rsidR="00351736" w:rsidRPr="00607B1F" w:rsidRDefault="00351736" w:rsidP="00607B1F">
            <w:pPr>
              <w:spacing w:after="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Osoby powyżej 30 roku życia</w:t>
            </w:r>
            <w:r w:rsidR="00652E25">
              <w:rPr>
                <w:rFonts w:asciiTheme="minorHAnsi" w:hAnsiTheme="minorHAnsi" w:cstheme="minorHAnsi"/>
                <w:b/>
                <w:bCs/>
                <w:color w:val="000000" w:themeColor="text1"/>
                <w:sz w:val="24"/>
                <w:szCs w:val="24"/>
              </w:rPr>
              <w:t>:</w:t>
            </w:r>
          </w:p>
          <w:p w14:paraId="6BF0CC9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20</w:t>
            </w:r>
            <w:r w:rsidR="00B33B22">
              <w:rPr>
                <w:rFonts w:asciiTheme="minorHAnsi" w:hAnsiTheme="minorHAnsi" w:cstheme="minorHAnsi"/>
                <w:color w:val="000000" w:themeColor="text1"/>
                <w:sz w:val="24"/>
                <w:szCs w:val="24"/>
              </w:rPr>
              <w:t xml:space="preserve"> </w:t>
            </w:r>
            <w:r w:rsidRPr="00607B1F">
              <w:rPr>
                <w:rFonts w:asciiTheme="minorHAnsi" w:hAnsiTheme="minorHAnsi" w:cstheme="minorHAnsi"/>
                <w:color w:val="000000" w:themeColor="text1"/>
                <w:sz w:val="24"/>
                <w:szCs w:val="24"/>
              </w:rPr>
              <w:t>934</w:t>
            </w:r>
          </w:p>
          <w:p w14:paraId="0FE6927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742</w:t>
            </w:r>
          </w:p>
          <w:p w14:paraId="1B8D49E1"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627</w:t>
            </w:r>
          </w:p>
          <w:p w14:paraId="1657F92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2</w:t>
            </w:r>
            <w:r w:rsidR="00FB1653">
              <w:rPr>
                <w:rFonts w:asciiTheme="minorHAnsi" w:hAnsiTheme="minorHAnsi" w:cstheme="minorHAnsi"/>
                <w:color w:val="000000" w:themeColor="text1"/>
                <w:sz w:val="24"/>
                <w:szCs w:val="24"/>
              </w:rPr>
              <w:t xml:space="preserve"> </w:t>
            </w:r>
            <w:r w:rsidRPr="00607B1F">
              <w:rPr>
                <w:rFonts w:asciiTheme="minorHAnsi" w:hAnsiTheme="minorHAnsi" w:cstheme="minorHAnsi"/>
                <w:color w:val="000000" w:themeColor="text1"/>
                <w:sz w:val="24"/>
                <w:szCs w:val="24"/>
              </w:rPr>
              <w:t>335</w:t>
            </w:r>
          </w:p>
          <w:p w14:paraId="47FD504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194</w:t>
            </w:r>
          </w:p>
          <w:p w14:paraId="5BFCFC0C"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87</w:t>
            </w:r>
          </w:p>
          <w:p w14:paraId="135E2CCE"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535</w:t>
            </w:r>
          </w:p>
          <w:p w14:paraId="1EE9A983"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2</w:t>
            </w:r>
            <w:r w:rsidR="00652E25">
              <w:rPr>
                <w:rFonts w:asciiTheme="minorHAnsi" w:hAnsiTheme="minorHAnsi" w:cstheme="minorHAnsi"/>
                <w:color w:val="000000" w:themeColor="text1"/>
                <w:sz w:val="24"/>
                <w:szCs w:val="24"/>
              </w:rPr>
              <w:t xml:space="preserve"> </w:t>
            </w:r>
            <w:r w:rsidRPr="00607B1F">
              <w:rPr>
                <w:rFonts w:asciiTheme="minorHAnsi" w:hAnsiTheme="minorHAnsi" w:cstheme="minorHAnsi"/>
                <w:color w:val="000000" w:themeColor="text1"/>
                <w:sz w:val="24"/>
                <w:szCs w:val="24"/>
              </w:rPr>
              <w:t>946</w:t>
            </w:r>
          </w:p>
        </w:tc>
        <w:tc>
          <w:tcPr>
            <w:tcW w:w="2835" w:type="dxa"/>
            <w:tcMar>
              <w:top w:w="0" w:type="dxa"/>
              <w:left w:w="108" w:type="dxa"/>
              <w:bottom w:w="0" w:type="dxa"/>
              <w:right w:w="108" w:type="dxa"/>
            </w:tcMar>
            <w:hideMark/>
          </w:tcPr>
          <w:p w14:paraId="0518D5CB" w14:textId="77777777" w:rsidR="00B33B22" w:rsidRPr="00607B1F" w:rsidRDefault="00351736" w:rsidP="00607B1F">
            <w:pPr>
              <w:spacing w:after="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Długotrwale bezrobotne</w:t>
            </w:r>
            <w:r w:rsidR="00997727">
              <w:rPr>
                <w:rStyle w:val="Odwoanieprzypisudolnego"/>
                <w:rFonts w:asciiTheme="minorHAnsi" w:hAnsiTheme="minorHAnsi" w:cstheme="minorHAnsi"/>
                <w:b/>
                <w:bCs/>
                <w:color w:val="000000" w:themeColor="text1"/>
                <w:sz w:val="24"/>
                <w:szCs w:val="24"/>
              </w:rPr>
              <w:footnoteReference w:id="15"/>
            </w:r>
          </w:p>
          <w:p w14:paraId="24CE800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5</w:t>
            </w:r>
            <w:r w:rsidR="00B33B22">
              <w:rPr>
                <w:rFonts w:asciiTheme="minorHAnsi" w:hAnsiTheme="minorHAnsi" w:cstheme="minorHAnsi"/>
                <w:color w:val="000000" w:themeColor="text1"/>
                <w:sz w:val="24"/>
                <w:szCs w:val="24"/>
              </w:rPr>
              <w:t xml:space="preserve"> </w:t>
            </w:r>
            <w:r w:rsidRPr="00607B1F">
              <w:rPr>
                <w:rFonts w:asciiTheme="minorHAnsi" w:hAnsiTheme="minorHAnsi" w:cstheme="minorHAnsi"/>
                <w:color w:val="000000" w:themeColor="text1"/>
                <w:sz w:val="24"/>
                <w:szCs w:val="24"/>
              </w:rPr>
              <w:t>750</w:t>
            </w:r>
          </w:p>
          <w:p w14:paraId="21113CC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29</w:t>
            </w:r>
          </w:p>
          <w:p w14:paraId="2D5510F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221</w:t>
            </w:r>
          </w:p>
          <w:p w14:paraId="3378541B"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705</w:t>
            </w:r>
          </w:p>
          <w:p w14:paraId="2A3F6621"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10</w:t>
            </w:r>
          </w:p>
          <w:p w14:paraId="5D3DBD0E"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16</w:t>
            </w:r>
          </w:p>
          <w:p w14:paraId="248A9D5A"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249</w:t>
            </w:r>
          </w:p>
          <w:p w14:paraId="74C3424F" w14:textId="77777777" w:rsidR="00351736" w:rsidRDefault="00351736">
            <w:r w:rsidRPr="00607B1F">
              <w:rPr>
                <w:rFonts w:asciiTheme="minorHAnsi" w:hAnsiTheme="minorHAnsi" w:cstheme="minorHAnsi"/>
                <w:color w:val="000000" w:themeColor="text1"/>
                <w:sz w:val="24"/>
                <w:szCs w:val="24"/>
              </w:rPr>
              <w:t>9.1 – 272</w:t>
            </w:r>
          </w:p>
        </w:tc>
        <w:tc>
          <w:tcPr>
            <w:tcW w:w="2693" w:type="dxa"/>
            <w:tcMar>
              <w:top w:w="0" w:type="dxa"/>
              <w:left w:w="108" w:type="dxa"/>
              <w:bottom w:w="0" w:type="dxa"/>
              <w:right w:w="108" w:type="dxa"/>
            </w:tcMar>
            <w:hideMark/>
          </w:tcPr>
          <w:p w14:paraId="01D3CEE2" w14:textId="77777777" w:rsidR="00B33B22" w:rsidRPr="00607B1F" w:rsidRDefault="00351736" w:rsidP="00607B1F">
            <w:pPr>
              <w:pStyle w:val="Akapitzlist"/>
              <w:numPr>
                <w:ilvl w:val="0"/>
                <w:numId w:val="46"/>
              </w:numPr>
              <w:spacing w:after="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długotrwale bezrobotne </w:t>
            </w:r>
            <w:proofErr w:type="spellStart"/>
            <w:r w:rsidRPr="00607B1F">
              <w:rPr>
                <w:rFonts w:asciiTheme="minorHAnsi" w:hAnsiTheme="minorHAnsi" w:cstheme="minorHAnsi"/>
                <w:b/>
                <w:bCs/>
                <w:color w:val="000000" w:themeColor="text1"/>
                <w:sz w:val="24"/>
                <w:szCs w:val="24"/>
              </w:rPr>
              <w:t>niezare</w:t>
            </w:r>
            <w:r w:rsidR="00EE64FA">
              <w:rPr>
                <w:rFonts w:asciiTheme="minorHAnsi" w:hAnsiTheme="minorHAnsi" w:cstheme="minorHAnsi"/>
                <w:b/>
                <w:bCs/>
                <w:color w:val="000000" w:themeColor="text1"/>
                <w:sz w:val="24"/>
                <w:szCs w:val="24"/>
              </w:rPr>
              <w:t>-</w:t>
            </w:r>
            <w:r w:rsidRPr="00607B1F">
              <w:rPr>
                <w:rFonts w:asciiTheme="minorHAnsi" w:hAnsiTheme="minorHAnsi" w:cstheme="minorHAnsi"/>
                <w:b/>
                <w:bCs/>
                <w:color w:val="000000" w:themeColor="text1"/>
                <w:sz w:val="24"/>
                <w:szCs w:val="24"/>
              </w:rPr>
              <w:t>jestrowan</w:t>
            </w:r>
            <w:r w:rsidR="00B33B22" w:rsidRPr="00607B1F">
              <w:rPr>
                <w:rFonts w:asciiTheme="minorHAnsi" w:hAnsiTheme="minorHAnsi" w:cstheme="minorHAnsi"/>
                <w:b/>
                <w:bCs/>
                <w:color w:val="000000" w:themeColor="text1"/>
                <w:sz w:val="24"/>
                <w:szCs w:val="24"/>
              </w:rPr>
              <w:t>e</w:t>
            </w:r>
            <w:proofErr w:type="spellEnd"/>
            <w:r w:rsidRPr="00607B1F">
              <w:rPr>
                <w:rFonts w:asciiTheme="minorHAnsi" w:hAnsiTheme="minorHAnsi" w:cstheme="minorHAnsi"/>
                <w:b/>
                <w:bCs/>
                <w:color w:val="000000" w:themeColor="text1"/>
                <w:sz w:val="24"/>
                <w:szCs w:val="24"/>
              </w:rPr>
              <w:t xml:space="preserve"> w ewidencji urzędów pracy </w:t>
            </w:r>
          </w:p>
          <w:p w14:paraId="35B4631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263</w:t>
            </w:r>
          </w:p>
          <w:p w14:paraId="6449F23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8</w:t>
            </w:r>
          </w:p>
          <w:p w14:paraId="03DD69A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55</w:t>
            </w:r>
          </w:p>
          <w:p w14:paraId="602A8D9F"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103</w:t>
            </w:r>
          </w:p>
          <w:p w14:paraId="5B87ECD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w:t>
            </w:r>
          </w:p>
          <w:p w14:paraId="089508E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7</w:t>
            </w:r>
          </w:p>
          <w:p w14:paraId="5882A2B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lastRenderedPageBreak/>
              <w:t>7.3 – 107</w:t>
            </w:r>
          </w:p>
          <w:p w14:paraId="26A90D7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9.1 – 53</w:t>
            </w:r>
          </w:p>
          <w:p w14:paraId="3E755C0D" w14:textId="77777777" w:rsidR="00351736" w:rsidRDefault="00351736">
            <w:pPr>
              <w:pStyle w:val="Akapitzlist"/>
              <w:spacing w:after="0" w:line="240" w:lineRule="auto"/>
              <w:ind w:left="360" w:hanging="360"/>
            </w:pPr>
            <w:r>
              <w:rPr>
                <w:rFonts w:ascii="Symbol" w:hAnsi="Symbol"/>
                <w:color w:val="000000"/>
                <w:sz w:val="20"/>
                <w:szCs w:val="20"/>
              </w:rPr>
              <w:t></w:t>
            </w:r>
            <w:r>
              <w:rPr>
                <w:rFonts w:ascii="Times New Roman" w:hAnsi="Times New Roman"/>
                <w:color w:val="000000"/>
                <w:sz w:val="14"/>
                <w:szCs w:val="14"/>
              </w:rPr>
              <w:t xml:space="preserve">       </w:t>
            </w:r>
            <w:r w:rsidRPr="00607B1F">
              <w:rPr>
                <w:rFonts w:asciiTheme="minorHAnsi" w:hAnsiTheme="minorHAnsi" w:cstheme="minorHAnsi"/>
                <w:b/>
                <w:bCs/>
                <w:color w:val="000000" w:themeColor="text1"/>
                <w:sz w:val="24"/>
                <w:szCs w:val="24"/>
              </w:rPr>
              <w:t>długotrwale bezrobotne zarejestrowane w ewidencji urzędów pracy</w:t>
            </w:r>
            <w:r>
              <w:rPr>
                <w:color w:val="000000"/>
                <w:sz w:val="20"/>
                <w:szCs w:val="20"/>
              </w:rPr>
              <w:t xml:space="preserve"> </w:t>
            </w:r>
          </w:p>
          <w:p w14:paraId="37593ACF"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5496</w:t>
            </w:r>
          </w:p>
          <w:p w14:paraId="7531FA1A"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21</w:t>
            </w:r>
          </w:p>
          <w:p w14:paraId="1954AEA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168</w:t>
            </w:r>
          </w:p>
          <w:p w14:paraId="60BD3C9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603</w:t>
            </w:r>
          </w:p>
          <w:p w14:paraId="56C9893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9</w:t>
            </w:r>
          </w:p>
          <w:p w14:paraId="0CA1536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9</w:t>
            </w:r>
          </w:p>
          <w:p w14:paraId="2409632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142</w:t>
            </w:r>
          </w:p>
          <w:p w14:paraId="172D5C49"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220</w:t>
            </w:r>
          </w:p>
        </w:tc>
      </w:tr>
      <w:tr w:rsidR="00B33B22" w14:paraId="25B739E8" w14:textId="77777777" w:rsidTr="00607B1F">
        <w:trPr>
          <w:trHeight w:val="1901"/>
        </w:trPr>
        <w:tc>
          <w:tcPr>
            <w:tcW w:w="565" w:type="dxa"/>
            <w:tcMar>
              <w:top w:w="0" w:type="dxa"/>
              <w:left w:w="108" w:type="dxa"/>
              <w:bottom w:w="0" w:type="dxa"/>
              <w:right w:w="108" w:type="dxa"/>
            </w:tcMar>
            <w:hideMark/>
          </w:tcPr>
          <w:p w14:paraId="474B2968" w14:textId="77777777" w:rsidR="00351736" w:rsidRDefault="00351736">
            <w:pPr>
              <w:spacing w:after="360" w:line="276" w:lineRule="auto"/>
            </w:pPr>
            <w:r w:rsidRPr="00607B1F">
              <w:rPr>
                <w:rFonts w:asciiTheme="minorHAnsi" w:hAnsiTheme="minorHAnsi" w:cstheme="minorHAnsi"/>
                <w:b/>
                <w:bCs/>
                <w:color w:val="000000" w:themeColor="text1"/>
                <w:sz w:val="24"/>
                <w:szCs w:val="24"/>
              </w:rPr>
              <w:lastRenderedPageBreak/>
              <w:t> </w:t>
            </w:r>
          </w:p>
        </w:tc>
        <w:tc>
          <w:tcPr>
            <w:tcW w:w="2969" w:type="dxa"/>
            <w:vMerge/>
            <w:vAlign w:val="center"/>
            <w:hideMark/>
          </w:tcPr>
          <w:p w14:paraId="29804902" w14:textId="77777777" w:rsidR="00351736" w:rsidRDefault="00351736">
            <w:pPr>
              <w:rPr>
                <w:rFonts w:eastAsiaTheme="minorHAnsi"/>
              </w:rPr>
            </w:pPr>
          </w:p>
        </w:tc>
        <w:tc>
          <w:tcPr>
            <w:tcW w:w="2835" w:type="dxa"/>
            <w:tcMar>
              <w:top w:w="0" w:type="dxa"/>
              <w:left w:w="108" w:type="dxa"/>
              <w:bottom w:w="0" w:type="dxa"/>
              <w:right w:w="108" w:type="dxa"/>
            </w:tcMar>
            <w:hideMark/>
          </w:tcPr>
          <w:p w14:paraId="397D9D7B" w14:textId="77777777" w:rsidR="00351736" w:rsidRDefault="00351736">
            <w:pPr>
              <w:pStyle w:val="default0"/>
              <w:spacing w:line="276" w:lineRule="auto"/>
            </w:pPr>
            <w:r w:rsidRPr="00607B1F">
              <w:rPr>
                <w:rFonts w:asciiTheme="minorHAnsi" w:eastAsia="Calibri" w:hAnsiTheme="minorHAnsi" w:cstheme="minorHAnsi"/>
                <w:b/>
                <w:bCs/>
                <w:color w:val="000000" w:themeColor="text1"/>
                <w:lang w:eastAsia="en-US"/>
              </w:rPr>
              <w:t>Osoby bierne zawodowo</w:t>
            </w:r>
            <w:bookmarkStart w:id="2" w:name="_ftnref2"/>
            <w:r w:rsidR="00AE1F3A">
              <w:rPr>
                <w:rStyle w:val="Odwoanieprzypisudolnego"/>
                <w:rFonts w:asciiTheme="minorHAnsi" w:eastAsia="Calibri" w:hAnsiTheme="minorHAnsi" w:cstheme="minorHAnsi"/>
                <w:b/>
                <w:bCs/>
                <w:color w:val="000000" w:themeColor="text1"/>
                <w:lang w:eastAsia="en-US"/>
              </w:rPr>
              <w:footnoteReference w:id="16"/>
            </w:r>
            <w:bookmarkEnd w:id="2"/>
            <w:r>
              <w:rPr>
                <w:sz w:val="20"/>
                <w:szCs w:val="20"/>
              </w:rPr>
              <w:t xml:space="preserve"> </w:t>
            </w:r>
          </w:p>
          <w:p w14:paraId="230F43AA"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393</w:t>
            </w:r>
          </w:p>
          <w:p w14:paraId="1BA38B4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170</w:t>
            </w:r>
          </w:p>
          <w:p w14:paraId="6C22F74F"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94</w:t>
            </w:r>
          </w:p>
          <w:p w14:paraId="14768DB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843</w:t>
            </w:r>
          </w:p>
          <w:p w14:paraId="232723E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50</w:t>
            </w:r>
          </w:p>
          <w:p w14:paraId="2F995C3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9</w:t>
            </w:r>
          </w:p>
          <w:p w14:paraId="29746BA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43</w:t>
            </w:r>
          </w:p>
          <w:p w14:paraId="725290D3"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561</w:t>
            </w:r>
          </w:p>
        </w:tc>
        <w:tc>
          <w:tcPr>
            <w:tcW w:w="2693" w:type="dxa"/>
            <w:tcMar>
              <w:top w:w="0" w:type="dxa"/>
              <w:left w:w="108" w:type="dxa"/>
              <w:bottom w:w="0" w:type="dxa"/>
              <w:right w:w="108" w:type="dxa"/>
            </w:tcMar>
            <w:hideMark/>
          </w:tcPr>
          <w:p w14:paraId="648AE077" w14:textId="77777777" w:rsidR="00351736" w:rsidRPr="00607B1F" w:rsidRDefault="00351736">
            <w:pPr>
              <w:pStyle w:val="default0"/>
              <w:spacing w:line="276" w:lineRule="auto"/>
              <w:rPr>
                <w:rFonts w:asciiTheme="minorHAnsi" w:eastAsia="Calibri" w:hAnsiTheme="minorHAnsi" w:cstheme="minorHAnsi"/>
                <w:b/>
                <w:bCs/>
                <w:color w:val="000000" w:themeColor="text1"/>
                <w:lang w:eastAsia="en-US"/>
              </w:rPr>
            </w:pPr>
            <w:r w:rsidRPr="00607B1F">
              <w:rPr>
                <w:rFonts w:asciiTheme="minorHAnsi" w:eastAsia="Calibri" w:hAnsiTheme="minorHAnsi" w:cstheme="minorHAnsi"/>
                <w:b/>
                <w:bCs/>
                <w:color w:val="000000" w:themeColor="text1"/>
                <w:lang w:eastAsia="en-US"/>
              </w:rPr>
              <w:t xml:space="preserve">należące co najmniej do jednej z poniższych grup: </w:t>
            </w:r>
          </w:p>
          <w:p w14:paraId="3ED23223" w14:textId="77777777" w:rsidR="00351736" w:rsidRPr="00607B1F" w:rsidRDefault="00351736" w:rsidP="00607B1F">
            <w:pPr>
              <w:pStyle w:val="Default"/>
              <w:numPr>
                <w:ilvl w:val="0"/>
                <w:numId w:val="55"/>
              </w:numPr>
              <w:spacing w:line="276" w:lineRule="auto"/>
              <w:ind w:left="310" w:hanging="310"/>
              <w:rPr>
                <w:rFonts w:asciiTheme="minorHAnsi" w:hAnsiTheme="minorHAnsi" w:cstheme="minorHAnsi"/>
                <w:b/>
                <w:bCs/>
                <w:color w:val="000000" w:themeColor="text1"/>
              </w:rPr>
            </w:pPr>
            <w:r w:rsidRPr="00607B1F">
              <w:rPr>
                <w:rFonts w:asciiTheme="minorHAnsi" w:hAnsiTheme="minorHAnsi" w:cstheme="minorHAnsi"/>
                <w:b/>
                <w:bCs/>
                <w:color w:val="000000" w:themeColor="text1"/>
              </w:rPr>
              <w:t>osoby w wieku 50 lat i więcej</w:t>
            </w:r>
            <w:r w:rsidR="00E94F2D">
              <w:rPr>
                <w:rFonts w:asciiTheme="minorHAnsi" w:hAnsiTheme="minorHAnsi" w:cstheme="minorHAnsi"/>
                <w:b/>
                <w:bCs/>
                <w:color w:val="000000" w:themeColor="text1"/>
              </w:rPr>
              <w:t>:</w:t>
            </w:r>
            <w:r w:rsidRPr="00607B1F">
              <w:rPr>
                <w:rFonts w:asciiTheme="minorHAnsi" w:hAnsiTheme="minorHAnsi" w:cstheme="minorHAnsi"/>
                <w:b/>
                <w:bCs/>
                <w:color w:val="000000" w:themeColor="text1"/>
              </w:rPr>
              <w:t xml:space="preserve"> </w:t>
            </w:r>
          </w:p>
          <w:p w14:paraId="20DA3AB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189</w:t>
            </w:r>
          </w:p>
          <w:p w14:paraId="6F0A40D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0</w:t>
            </w:r>
          </w:p>
          <w:p w14:paraId="776635D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37</w:t>
            </w:r>
          </w:p>
          <w:p w14:paraId="272C931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312</w:t>
            </w:r>
          </w:p>
          <w:p w14:paraId="741370F4"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18</w:t>
            </w:r>
          </w:p>
          <w:p w14:paraId="28E1492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4</w:t>
            </w:r>
          </w:p>
          <w:p w14:paraId="65C081EF"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28</w:t>
            </w:r>
          </w:p>
          <w:p w14:paraId="25459813" w14:textId="77777777" w:rsidR="00351736" w:rsidRPr="00607B1F" w:rsidRDefault="00351736" w:rsidP="00607B1F">
            <w:pPr>
              <w:spacing w:after="0" w:line="276" w:lineRule="auto"/>
              <w:rPr>
                <w:rFonts w:asciiTheme="minorHAnsi" w:hAnsiTheme="minorHAnsi" w:cstheme="minorHAnsi"/>
                <w:color w:val="000000" w:themeColor="text1"/>
              </w:rPr>
            </w:pPr>
            <w:r w:rsidRPr="00607B1F">
              <w:rPr>
                <w:rFonts w:asciiTheme="minorHAnsi" w:hAnsiTheme="minorHAnsi" w:cstheme="minorHAnsi"/>
                <w:color w:val="000000" w:themeColor="text1"/>
                <w:sz w:val="24"/>
                <w:szCs w:val="24"/>
              </w:rPr>
              <w:t>9.1 – 397</w:t>
            </w:r>
          </w:p>
          <w:p w14:paraId="79E7DA1B" w14:textId="77777777" w:rsidR="00351736" w:rsidRDefault="00351736">
            <w:pPr>
              <w:pStyle w:val="default0"/>
              <w:spacing w:line="276" w:lineRule="auto"/>
              <w:ind w:left="360" w:hanging="360"/>
            </w:pPr>
            <w:r>
              <w:rPr>
                <w:rFonts w:ascii="Symbol" w:hAnsi="Symbol"/>
                <w:sz w:val="20"/>
                <w:szCs w:val="20"/>
              </w:rPr>
              <w:t></w:t>
            </w:r>
            <w:r>
              <w:rPr>
                <w:rFonts w:ascii="Times New Roman" w:hAnsi="Times New Roman"/>
                <w:sz w:val="14"/>
                <w:szCs w:val="14"/>
              </w:rPr>
              <w:t xml:space="preserve">       </w:t>
            </w:r>
            <w:r w:rsidRPr="00607B1F">
              <w:rPr>
                <w:rFonts w:asciiTheme="minorHAnsi" w:eastAsia="Calibri" w:hAnsiTheme="minorHAnsi" w:cstheme="minorHAnsi"/>
                <w:b/>
                <w:bCs/>
                <w:color w:val="000000" w:themeColor="text1"/>
                <w:lang w:eastAsia="en-US"/>
              </w:rPr>
              <w:t>kobiety</w:t>
            </w:r>
            <w:r w:rsidR="00E94F2D">
              <w:rPr>
                <w:rFonts w:asciiTheme="minorHAnsi" w:eastAsia="Calibri" w:hAnsiTheme="minorHAnsi" w:cstheme="minorHAnsi"/>
                <w:b/>
                <w:bCs/>
                <w:color w:val="000000" w:themeColor="text1"/>
                <w:lang w:eastAsia="en-US"/>
              </w:rPr>
              <w:t>:</w:t>
            </w:r>
            <w:r>
              <w:rPr>
                <w:sz w:val="20"/>
                <w:szCs w:val="20"/>
              </w:rPr>
              <w:t xml:space="preserve"> </w:t>
            </w:r>
          </w:p>
          <w:p w14:paraId="4EA7296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297</w:t>
            </w:r>
          </w:p>
          <w:p w14:paraId="7DEC4E5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145</w:t>
            </w:r>
          </w:p>
          <w:p w14:paraId="6D85B44B"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62</w:t>
            </w:r>
          </w:p>
          <w:p w14:paraId="3D62A20C"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543</w:t>
            </w:r>
          </w:p>
          <w:p w14:paraId="0BEF897E"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44</w:t>
            </w:r>
          </w:p>
          <w:p w14:paraId="7F7A662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5</w:t>
            </w:r>
          </w:p>
          <w:p w14:paraId="15AE265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23</w:t>
            </w:r>
          </w:p>
          <w:p w14:paraId="55026DD0" w14:textId="77777777" w:rsidR="00351736" w:rsidRPr="00607B1F" w:rsidRDefault="00351736" w:rsidP="00607B1F">
            <w:pPr>
              <w:spacing w:after="0" w:line="276" w:lineRule="auto"/>
              <w:rPr>
                <w:rFonts w:asciiTheme="minorHAnsi" w:hAnsiTheme="minorHAnsi" w:cstheme="minorHAnsi"/>
                <w:color w:val="000000" w:themeColor="text1"/>
              </w:rPr>
            </w:pPr>
            <w:r w:rsidRPr="00607B1F">
              <w:rPr>
                <w:rFonts w:asciiTheme="minorHAnsi" w:hAnsiTheme="minorHAnsi" w:cstheme="minorHAnsi"/>
                <w:color w:val="000000" w:themeColor="text1"/>
                <w:sz w:val="24"/>
                <w:szCs w:val="24"/>
              </w:rPr>
              <w:t>9.1 – 414</w:t>
            </w:r>
          </w:p>
          <w:p w14:paraId="593BAEF6" w14:textId="77777777" w:rsidR="00351736" w:rsidRPr="00607B1F" w:rsidRDefault="00351736">
            <w:pPr>
              <w:pStyle w:val="Akapitzlist"/>
              <w:spacing w:after="0" w:line="276" w:lineRule="auto"/>
              <w:ind w:left="360" w:hanging="360"/>
              <w:rPr>
                <w:rFonts w:asciiTheme="minorHAnsi" w:hAnsiTheme="minorHAnsi" w:cstheme="minorHAnsi"/>
                <w:b/>
                <w:bCs/>
                <w:color w:val="000000" w:themeColor="text1"/>
                <w:sz w:val="24"/>
                <w:szCs w:val="24"/>
              </w:rPr>
            </w:pPr>
            <w:r>
              <w:rPr>
                <w:rFonts w:ascii="Symbol" w:hAnsi="Symbol"/>
                <w:color w:val="000000"/>
                <w:sz w:val="20"/>
                <w:szCs w:val="20"/>
              </w:rPr>
              <w:t></w:t>
            </w:r>
            <w:r>
              <w:rPr>
                <w:rFonts w:ascii="Times New Roman" w:hAnsi="Times New Roman"/>
                <w:color w:val="000000"/>
                <w:sz w:val="14"/>
                <w:szCs w:val="14"/>
              </w:rPr>
              <w:t xml:space="preserve">       </w:t>
            </w:r>
            <w:r w:rsidRPr="00607B1F">
              <w:rPr>
                <w:rFonts w:asciiTheme="minorHAnsi" w:hAnsiTheme="minorHAnsi" w:cstheme="minorHAnsi"/>
                <w:b/>
                <w:bCs/>
                <w:color w:val="000000" w:themeColor="text1"/>
                <w:sz w:val="24"/>
                <w:szCs w:val="24"/>
              </w:rPr>
              <w:t xml:space="preserve">osoby o niskich </w:t>
            </w:r>
            <w:r w:rsidRPr="00607B1F">
              <w:rPr>
                <w:rFonts w:asciiTheme="minorHAnsi" w:hAnsiTheme="minorHAnsi" w:cstheme="minorHAnsi"/>
                <w:b/>
                <w:bCs/>
                <w:color w:val="000000" w:themeColor="text1"/>
                <w:sz w:val="24"/>
                <w:szCs w:val="24"/>
              </w:rPr>
              <w:lastRenderedPageBreak/>
              <w:t>kwalifikacjach</w:t>
            </w:r>
            <w:r w:rsidR="00E94F2D">
              <w:rPr>
                <w:rFonts w:asciiTheme="minorHAnsi" w:hAnsiTheme="minorHAnsi" w:cstheme="minorHAnsi"/>
                <w:b/>
                <w:bCs/>
                <w:color w:val="000000" w:themeColor="text1"/>
                <w:sz w:val="24"/>
                <w:szCs w:val="24"/>
              </w:rPr>
              <w:t>:</w:t>
            </w:r>
          </w:p>
          <w:p w14:paraId="61B3EA8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255</w:t>
            </w:r>
          </w:p>
          <w:p w14:paraId="4E38609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8</w:t>
            </w:r>
          </w:p>
          <w:p w14:paraId="63DE086C"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41</w:t>
            </w:r>
          </w:p>
          <w:p w14:paraId="57F5FE5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664</w:t>
            </w:r>
          </w:p>
          <w:p w14:paraId="132B00B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37</w:t>
            </w:r>
          </w:p>
          <w:p w14:paraId="73C6127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4</w:t>
            </w:r>
          </w:p>
          <w:p w14:paraId="10BE3CD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37</w:t>
            </w:r>
          </w:p>
          <w:p w14:paraId="6D31AC98"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400</w:t>
            </w:r>
          </w:p>
        </w:tc>
      </w:tr>
      <w:tr w:rsidR="00B33B22" w14:paraId="37BD7A90" w14:textId="77777777" w:rsidTr="00607B1F">
        <w:trPr>
          <w:trHeight w:val="804"/>
        </w:trPr>
        <w:tc>
          <w:tcPr>
            <w:tcW w:w="565" w:type="dxa"/>
            <w:tcMar>
              <w:top w:w="0" w:type="dxa"/>
              <w:left w:w="108" w:type="dxa"/>
              <w:bottom w:w="0" w:type="dxa"/>
              <w:right w:w="108" w:type="dxa"/>
            </w:tcMar>
            <w:hideMark/>
          </w:tcPr>
          <w:p w14:paraId="01354856" w14:textId="77777777" w:rsidR="00351736" w:rsidRDefault="00351736">
            <w:pPr>
              <w:spacing w:after="360" w:line="276" w:lineRule="auto"/>
            </w:pPr>
            <w:r w:rsidRPr="00607B1F">
              <w:rPr>
                <w:rFonts w:asciiTheme="minorHAnsi" w:hAnsiTheme="minorHAnsi" w:cstheme="minorHAnsi"/>
                <w:b/>
                <w:bCs/>
                <w:color w:val="000000" w:themeColor="text1"/>
                <w:sz w:val="24"/>
                <w:szCs w:val="24"/>
              </w:rPr>
              <w:lastRenderedPageBreak/>
              <w:t> </w:t>
            </w:r>
            <w:r w:rsidR="00006240" w:rsidRPr="00607B1F">
              <w:rPr>
                <w:rFonts w:asciiTheme="minorHAnsi" w:hAnsiTheme="minorHAnsi" w:cstheme="minorHAnsi"/>
                <w:b/>
                <w:bCs/>
                <w:color w:val="000000" w:themeColor="text1"/>
                <w:sz w:val="24"/>
                <w:szCs w:val="24"/>
              </w:rPr>
              <w:t>2.</w:t>
            </w:r>
          </w:p>
        </w:tc>
        <w:tc>
          <w:tcPr>
            <w:tcW w:w="2969" w:type="dxa"/>
            <w:tcMar>
              <w:top w:w="0" w:type="dxa"/>
              <w:left w:w="108" w:type="dxa"/>
              <w:bottom w:w="0" w:type="dxa"/>
              <w:right w:w="108" w:type="dxa"/>
            </w:tcMar>
            <w:hideMark/>
          </w:tcPr>
          <w:p w14:paraId="7424B08E" w14:textId="77777777" w:rsidR="00351736" w:rsidRPr="00607B1F" w:rsidRDefault="00351736" w:rsidP="00607B1F">
            <w:pPr>
              <w:spacing w:after="0" w:line="276" w:lineRule="auto"/>
              <w:rPr>
                <w:rFonts w:asciiTheme="minorHAnsi" w:hAnsiTheme="minorHAnsi" w:cstheme="minorHAnsi"/>
                <w:b/>
                <w:bCs/>
                <w:color w:val="000000" w:themeColor="text1"/>
              </w:rPr>
            </w:pPr>
            <w:r w:rsidRPr="00607B1F">
              <w:rPr>
                <w:rFonts w:asciiTheme="minorHAnsi" w:hAnsiTheme="minorHAnsi" w:cstheme="minorHAnsi"/>
                <w:b/>
                <w:bCs/>
                <w:color w:val="000000" w:themeColor="text1"/>
                <w:sz w:val="24"/>
                <w:szCs w:val="24"/>
              </w:rPr>
              <w:t xml:space="preserve">Osoby powyżej 18 </w:t>
            </w:r>
            <w:proofErr w:type="spellStart"/>
            <w:r w:rsidRPr="00607B1F">
              <w:rPr>
                <w:rFonts w:asciiTheme="minorHAnsi" w:hAnsiTheme="minorHAnsi" w:cstheme="minorHAnsi"/>
                <w:b/>
                <w:bCs/>
                <w:color w:val="000000" w:themeColor="text1"/>
                <w:sz w:val="24"/>
                <w:szCs w:val="24"/>
              </w:rPr>
              <w:t>r.ż</w:t>
            </w:r>
            <w:proofErr w:type="spellEnd"/>
            <w:r w:rsidRPr="00607B1F">
              <w:rPr>
                <w:rFonts w:asciiTheme="minorHAnsi" w:hAnsiTheme="minorHAnsi" w:cstheme="minorHAnsi"/>
                <w:b/>
                <w:bCs/>
                <w:color w:val="000000" w:themeColor="text1"/>
                <w:sz w:val="24"/>
                <w:szCs w:val="24"/>
              </w:rPr>
              <w:t xml:space="preserve"> należące do mniejszości narodowej lub etnicznej, migranci, osoby obcego pochodzenia</w:t>
            </w:r>
            <w:r w:rsidR="00652E25">
              <w:rPr>
                <w:rFonts w:asciiTheme="minorHAnsi" w:hAnsiTheme="minorHAnsi" w:cstheme="minorHAnsi"/>
                <w:b/>
                <w:bCs/>
                <w:color w:val="000000" w:themeColor="text1"/>
                <w:sz w:val="24"/>
                <w:szCs w:val="24"/>
              </w:rPr>
              <w:t>:</w:t>
            </w:r>
          </w:p>
          <w:p w14:paraId="3E9622F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72</w:t>
            </w:r>
          </w:p>
          <w:p w14:paraId="20C801A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9</w:t>
            </w:r>
          </w:p>
          <w:p w14:paraId="33F30AD4"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10</w:t>
            </w:r>
          </w:p>
          <w:p w14:paraId="0DF3273C"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64</w:t>
            </w:r>
          </w:p>
          <w:p w14:paraId="4434CF76"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2</w:t>
            </w:r>
          </w:p>
          <w:p w14:paraId="3907B13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3</w:t>
            </w:r>
          </w:p>
          <w:p w14:paraId="77267287"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8</w:t>
            </w:r>
          </w:p>
          <w:p w14:paraId="1904A64C"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79</w:t>
            </w:r>
          </w:p>
        </w:tc>
        <w:tc>
          <w:tcPr>
            <w:tcW w:w="2835" w:type="dxa"/>
            <w:shd w:val="clear" w:color="auto" w:fill="A6A6A6"/>
            <w:tcMar>
              <w:top w:w="0" w:type="dxa"/>
              <w:left w:w="108" w:type="dxa"/>
              <w:bottom w:w="0" w:type="dxa"/>
              <w:right w:w="108" w:type="dxa"/>
            </w:tcMar>
            <w:hideMark/>
          </w:tcPr>
          <w:p w14:paraId="626C71D2" w14:textId="77777777" w:rsidR="00351736" w:rsidRDefault="00351736">
            <w:pPr>
              <w:spacing w:line="276" w:lineRule="auto"/>
            </w:pPr>
            <w:r>
              <w:rPr>
                <w:color w:val="000000"/>
                <w:sz w:val="20"/>
                <w:szCs w:val="20"/>
              </w:rPr>
              <w:t> </w:t>
            </w:r>
          </w:p>
        </w:tc>
        <w:tc>
          <w:tcPr>
            <w:tcW w:w="2693" w:type="dxa"/>
            <w:shd w:val="clear" w:color="auto" w:fill="A6A6A6"/>
            <w:tcMar>
              <w:top w:w="0" w:type="dxa"/>
              <w:left w:w="108" w:type="dxa"/>
              <w:bottom w:w="0" w:type="dxa"/>
              <w:right w:w="108" w:type="dxa"/>
            </w:tcMar>
            <w:hideMark/>
          </w:tcPr>
          <w:p w14:paraId="755778AD" w14:textId="77777777" w:rsidR="00351736" w:rsidRDefault="00351736">
            <w:pPr>
              <w:pStyle w:val="default0"/>
              <w:spacing w:line="276" w:lineRule="auto"/>
            </w:pPr>
            <w:r>
              <w:rPr>
                <w:sz w:val="20"/>
                <w:szCs w:val="20"/>
              </w:rPr>
              <w:t> </w:t>
            </w:r>
          </w:p>
        </w:tc>
      </w:tr>
      <w:tr w:rsidR="00B33B22" w:rsidRPr="00006240" w14:paraId="1AB5CCF1" w14:textId="77777777" w:rsidTr="00607B1F">
        <w:trPr>
          <w:trHeight w:val="2145"/>
        </w:trPr>
        <w:tc>
          <w:tcPr>
            <w:tcW w:w="565" w:type="dxa"/>
            <w:tcMar>
              <w:top w:w="0" w:type="dxa"/>
              <w:left w:w="108" w:type="dxa"/>
              <w:bottom w:w="0" w:type="dxa"/>
              <w:right w:w="108" w:type="dxa"/>
            </w:tcMar>
            <w:hideMark/>
          </w:tcPr>
          <w:p w14:paraId="7B13A792" w14:textId="77777777" w:rsidR="00351736" w:rsidRPr="00607B1F" w:rsidRDefault="00351736">
            <w:pPr>
              <w:spacing w:after="36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 </w:t>
            </w:r>
            <w:r w:rsidR="00006240">
              <w:rPr>
                <w:rFonts w:asciiTheme="minorHAnsi" w:hAnsiTheme="minorHAnsi" w:cstheme="minorHAnsi"/>
                <w:b/>
                <w:bCs/>
                <w:color w:val="000000" w:themeColor="text1"/>
                <w:sz w:val="24"/>
                <w:szCs w:val="24"/>
              </w:rPr>
              <w:t>3.</w:t>
            </w:r>
          </w:p>
        </w:tc>
        <w:tc>
          <w:tcPr>
            <w:tcW w:w="2969" w:type="dxa"/>
            <w:tcMar>
              <w:top w:w="0" w:type="dxa"/>
              <w:left w:w="108" w:type="dxa"/>
              <w:bottom w:w="0" w:type="dxa"/>
              <w:right w:w="108" w:type="dxa"/>
            </w:tcMar>
            <w:hideMark/>
          </w:tcPr>
          <w:p w14:paraId="3C109442" w14:textId="77777777" w:rsidR="00351736" w:rsidRPr="00607B1F" w:rsidRDefault="00351736">
            <w:pPr>
              <w:pStyle w:val="default0"/>
              <w:spacing w:line="276" w:lineRule="auto"/>
              <w:rPr>
                <w:rFonts w:asciiTheme="minorHAnsi" w:eastAsia="Calibri" w:hAnsiTheme="minorHAnsi" w:cstheme="minorHAnsi"/>
                <w:b/>
                <w:bCs/>
                <w:color w:val="000000" w:themeColor="text1"/>
                <w:lang w:eastAsia="en-US"/>
              </w:rPr>
            </w:pPr>
            <w:r w:rsidRPr="00607B1F">
              <w:rPr>
                <w:rFonts w:asciiTheme="minorHAnsi" w:eastAsia="Calibri" w:hAnsiTheme="minorHAnsi" w:cstheme="minorHAnsi"/>
                <w:b/>
                <w:bCs/>
                <w:color w:val="000000" w:themeColor="text1"/>
                <w:lang w:eastAsia="en-US"/>
              </w:rPr>
              <w:t xml:space="preserve">Osoby powyżej 18 </w:t>
            </w:r>
            <w:proofErr w:type="spellStart"/>
            <w:r w:rsidRPr="00607B1F">
              <w:rPr>
                <w:rFonts w:asciiTheme="minorHAnsi" w:eastAsia="Calibri" w:hAnsiTheme="minorHAnsi" w:cstheme="minorHAnsi"/>
                <w:b/>
                <w:bCs/>
                <w:color w:val="000000" w:themeColor="text1"/>
                <w:lang w:eastAsia="en-US"/>
              </w:rPr>
              <w:t>r.ż</w:t>
            </w:r>
            <w:proofErr w:type="spellEnd"/>
            <w:r w:rsidRPr="00607B1F">
              <w:rPr>
                <w:rFonts w:asciiTheme="minorHAnsi" w:eastAsia="Calibri" w:hAnsiTheme="minorHAnsi" w:cstheme="minorHAnsi"/>
                <w:b/>
                <w:bCs/>
                <w:color w:val="000000" w:themeColor="text1"/>
                <w:lang w:eastAsia="en-US"/>
              </w:rPr>
              <w:t xml:space="preserve"> zagrożone wykluczeniem społecznym (osoby posiadające cechy powodujące niekorzystną sytuację społeczną, a nie objęte definicją osób z niepełnosprawnościami, migrantów, osób obcego pochodzenia i mniejszości</w:t>
            </w:r>
            <w:r w:rsidR="00A77780">
              <w:rPr>
                <w:rFonts w:asciiTheme="minorHAnsi" w:eastAsia="Calibri" w:hAnsiTheme="minorHAnsi" w:cstheme="minorHAnsi"/>
                <w:b/>
                <w:bCs/>
                <w:color w:val="000000" w:themeColor="text1"/>
                <w:lang w:eastAsia="en-US"/>
              </w:rPr>
              <w:t>:</w:t>
            </w:r>
          </w:p>
          <w:p w14:paraId="63148A81"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4</w:t>
            </w:r>
            <w:r w:rsidR="00A77780" w:rsidRPr="00ED2155">
              <w:rPr>
                <w:rFonts w:asciiTheme="minorHAnsi" w:hAnsiTheme="minorHAnsi" w:cstheme="minorHAnsi"/>
                <w:color w:val="000000" w:themeColor="text1"/>
                <w:sz w:val="24"/>
                <w:szCs w:val="24"/>
              </w:rPr>
              <w:t xml:space="preserve"> </w:t>
            </w:r>
            <w:r w:rsidRPr="00607B1F">
              <w:rPr>
                <w:rFonts w:asciiTheme="minorHAnsi" w:hAnsiTheme="minorHAnsi" w:cstheme="minorHAnsi"/>
                <w:color w:val="000000" w:themeColor="text1"/>
                <w:sz w:val="24"/>
                <w:szCs w:val="24"/>
              </w:rPr>
              <w:t>680</w:t>
            </w:r>
          </w:p>
          <w:p w14:paraId="2612719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47</w:t>
            </w:r>
          </w:p>
          <w:p w14:paraId="2C9CC24A"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148</w:t>
            </w:r>
          </w:p>
          <w:p w14:paraId="14D6643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1</w:t>
            </w:r>
            <w:r w:rsidR="004D56C6" w:rsidRPr="00ED2155">
              <w:rPr>
                <w:rFonts w:asciiTheme="minorHAnsi" w:hAnsiTheme="minorHAnsi" w:cstheme="minorHAnsi"/>
                <w:color w:val="000000" w:themeColor="text1"/>
                <w:sz w:val="24"/>
                <w:szCs w:val="24"/>
              </w:rPr>
              <w:t xml:space="preserve"> </w:t>
            </w:r>
            <w:r w:rsidRPr="00607B1F">
              <w:rPr>
                <w:rFonts w:asciiTheme="minorHAnsi" w:hAnsiTheme="minorHAnsi" w:cstheme="minorHAnsi"/>
                <w:color w:val="000000" w:themeColor="text1"/>
                <w:sz w:val="24"/>
                <w:szCs w:val="24"/>
              </w:rPr>
              <w:t>498</w:t>
            </w:r>
          </w:p>
          <w:p w14:paraId="7FCEF82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116</w:t>
            </w:r>
          </w:p>
          <w:p w14:paraId="4211F0A4"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lastRenderedPageBreak/>
              <w:t>7.2.2 – 49</w:t>
            </w:r>
          </w:p>
          <w:p w14:paraId="454997B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133</w:t>
            </w:r>
          </w:p>
          <w:p w14:paraId="334E6D5F" w14:textId="77777777" w:rsidR="00351736" w:rsidRPr="00607B1F" w:rsidRDefault="00351736" w:rsidP="00607B1F">
            <w:pPr>
              <w:spacing w:after="0" w:line="276" w:lineRule="auto"/>
              <w:rPr>
                <w:rFonts w:asciiTheme="minorHAnsi" w:hAnsiTheme="minorHAnsi" w:cstheme="minorHAnsi"/>
                <w:b/>
                <w:bCs/>
                <w:color w:val="000000" w:themeColor="text1"/>
              </w:rPr>
            </w:pPr>
            <w:r w:rsidRPr="00607B1F">
              <w:rPr>
                <w:rFonts w:asciiTheme="minorHAnsi" w:hAnsiTheme="minorHAnsi" w:cstheme="minorHAnsi"/>
                <w:color w:val="000000" w:themeColor="text1"/>
                <w:sz w:val="24"/>
                <w:szCs w:val="24"/>
              </w:rPr>
              <w:t>9.1 – 557</w:t>
            </w:r>
          </w:p>
        </w:tc>
        <w:tc>
          <w:tcPr>
            <w:tcW w:w="2835" w:type="dxa"/>
            <w:shd w:val="clear" w:color="auto" w:fill="FFFFFF"/>
            <w:tcMar>
              <w:top w:w="0" w:type="dxa"/>
              <w:left w:w="108" w:type="dxa"/>
              <w:bottom w:w="0" w:type="dxa"/>
              <w:right w:w="108" w:type="dxa"/>
            </w:tcMar>
            <w:hideMark/>
          </w:tcPr>
          <w:p w14:paraId="62C6B531" w14:textId="77777777" w:rsidR="00351736" w:rsidRPr="00607B1F" w:rsidRDefault="00B53692" w:rsidP="00607B1F">
            <w:pPr>
              <w:spacing w:after="0" w:line="276" w:lineRule="auto"/>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lastRenderedPageBreak/>
              <w:t>T</w:t>
            </w:r>
            <w:r w:rsidR="00351736" w:rsidRPr="00607B1F">
              <w:rPr>
                <w:rFonts w:asciiTheme="minorHAnsi" w:hAnsiTheme="minorHAnsi" w:cstheme="minorHAnsi"/>
                <w:b/>
                <w:bCs/>
                <w:color w:val="000000" w:themeColor="text1"/>
                <w:sz w:val="24"/>
                <w:szCs w:val="24"/>
              </w:rPr>
              <w:t>zw. osoby z innych grup w niekorzystnej sytuacji społecznej</w:t>
            </w:r>
            <w:bookmarkStart w:id="3" w:name="_ftnref3"/>
            <w:r w:rsidR="00AE1F3A">
              <w:rPr>
                <w:rStyle w:val="Odwoanieprzypisudolnego"/>
                <w:rFonts w:asciiTheme="minorHAnsi" w:hAnsiTheme="minorHAnsi" w:cstheme="minorHAnsi"/>
                <w:b/>
                <w:bCs/>
                <w:color w:val="000000" w:themeColor="text1"/>
                <w:sz w:val="24"/>
                <w:szCs w:val="24"/>
              </w:rPr>
              <w:footnoteReference w:id="17"/>
            </w:r>
            <w:bookmarkEnd w:id="3"/>
            <w:r w:rsidR="00DA290C">
              <w:rPr>
                <w:rFonts w:asciiTheme="minorHAnsi" w:hAnsiTheme="minorHAnsi" w:cstheme="minorHAnsi"/>
                <w:b/>
                <w:bCs/>
                <w:color w:val="000000" w:themeColor="text1"/>
                <w:sz w:val="24"/>
                <w:szCs w:val="24"/>
              </w:rPr>
              <w:t>:</w:t>
            </w:r>
          </w:p>
          <w:p w14:paraId="7C221747"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4655</w:t>
            </w:r>
          </w:p>
          <w:p w14:paraId="42E3F00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44</w:t>
            </w:r>
          </w:p>
          <w:p w14:paraId="3D7B684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147</w:t>
            </w:r>
          </w:p>
          <w:p w14:paraId="425B2BD4"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1436</w:t>
            </w:r>
          </w:p>
          <w:p w14:paraId="3EAD2FEB"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116</w:t>
            </w:r>
          </w:p>
          <w:p w14:paraId="1514244A"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49</w:t>
            </w:r>
          </w:p>
          <w:p w14:paraId="40C0DD2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109</w:t>
            </w:r>
          </w:p>
          <w:p w14:paraId="41F1432A" w14:textId="77777777" w:rsidR="00351736" w:rsidRPr="00607B1F" w:rsidRDefault="00351736" w:rsidP="00607B1F">
            <w:pPr>
              <w:spacing w:after="0" w:line="276" w:lineRule="auto"/>
              <w:rPr>
                <w:rFonts w:asciiTheme="minorHAnsi" w:hAnsiTheme="minorHAnsi" w:cstheme="minorHAnsi"/>
                <w:b/>
                <w:bCs/>
                <w:color w:val="000000" w:themeColor="text1"/>
                <w:sz w:val="24"/>
                <w:szCs w:val="24"/>
              </w:rPr>
            </w:pPr>
            <w:r w:rsidRPr="00607B1F">
              <w:rPr>
                <w:rFonts w:asciiTheme="minorHAnsi" w:hAnsiTheme="minorHAnsi" w:cstheme="minorHAnsi"/>
                <w:color w:val="000000" w:themeColor="text1"/>
                <w:sz w:val="24"/>
                <w:szCs w:val="24"/>
              </w:rPr>
              <w:t>9.1 – 552</w:t>
            </w:r>
          </w:p>
        </w:tc>
        <w:tc>
          <w:tcPr>
            <w:tcW w:w="2693" w:type="dxa"/>
            <w:tcMar>
              <w:top w:w="0" w:type="dxa"/>
              <w:left w:w="108" w:type="dxa"/>
              <w:bottom w:w="0" w:type="dxa"/>
              <w:right w:w="108" w:type="dxa"/>
            </w:tcMar>
            <w:hideMark/>
          </w:tcPr>
          <w:p w14:paraId="5FAA70DB" w14:textId="77777777" w:rsidR="00351736" w:rsidRPr="00607B1F" w:rsidRDefault="00351736" w:rsidP="00607B1F">
            <w:pPr>
              <w:pStyle w:val="default0"/>
              <w:numPr>
                <w:ilvl w:val="0"/>
                <w:numId w:val="55"/>
              </w:numPr>
              <w:spacing w:line="276" w:lineRule="auto"/>
              <w:ind w:left="310" w:hanging="283"/>
              <w:rPr>
                <w:rFonts w:asciiTheme="minorHAnsi" w:hAnsiTheme="minorHAnsi" w:cstheme="minorHAnsi"/>
                <w:b/>
                <w:bCs/>
                <w:color w:val="000000" w:themeColor="text1"/>
              </w:rPr>
            </w:pPr>
            <w:r w:rsidRPr="00607B1F">
              <w:rPr>
                <w:rFonts w:asciiTheme="minorHAnsi" w:eastAsia="Calibri" w:hAnsiTheme="minorHAnsi" w:cstheme="minorHAnsi"/>
                <w:b/>
                <w:bCs/>
                <w:color w:val="000000" w:themeColor="text1"/>
                <w:lang w:eastAsia="en-US"/>
              </w:rPr>
              <w:t>osoby bezdomne i wykluczone z dostępu do mieszkań</w:t>
            </w:r>
            <w:r w:rsidR="00DA290C">
              <w:rPr>
                <w:rFonts w:asciiTheme="minorHAnsi" w:eastAsia="Calibri" w:hAnsiTheme="minorHAnsi" w:cstheme="minorHAnsi"/>
                <w:b/>
                <w:bCs/>
                <w:color w:val="000000" w:themeColor="text1"/>
                <w:lang w:eastAsia="en-US"/>
              </w:rPr>
              <w:t>:</w:t>
            </w:r>
          </w:p>
          <w:p w14:paraId="28B8702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57</w:t>
            </w:r>
          </w:p>
          <w:p w14:paraId="46B365E7"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5</w:t>
            </w:r>
          </w:p>
          <w:p w14:paraId="6B5931AC"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4</w:t>
            </w:r>
          </w:p>
          <w:p w14:paraId="57D37CC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137</w:t>
            </w:r>
          </w:p>
          <w:p w14:paraId="6766004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0</w:t>
            </w:r>
          </w:p>
          <w:p w14:paraId="4F24BF6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2</w:t>
            </w:r>
          </w:p>
          <w:p w14:paraId="4FCF29E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29</w:t>
            </w:r>
          </w:p>
          <w:p w14:paraId="598692AD" w14:textId="77777777" w:rsidR="00351736" w:rsidRPr="00607B1F" w:rsidRDefault="00351736" w:rsidP="00607B1F">
            <w:pPr>
              <w:spacing w:after="0" w:line="276" w:lineRule="auto"/>
              <w:rPr>
                <w:rFonts w:asciiTheme="minorHAnsi" w:hAnsiTheme="minorHAnsi" w:cstheme="minorHAnsi"/>
                <w:b/>
                <w:bCs/>
                <w:color w:val="000000" w:themeColor="text1"/>
              </w:rPr>
            </w:pPr>
            <w:r w:rsidRPr="00607B1F">
              <w:rPr>
                <w:rFonts w:asciiTheme="minorHAnsi" w:hAnsiTheme="minorHAnsi" w:cstheme="minorHAnsi"/>
                <w:color w:val="000000" w:themeColor="text1"/>
                <w:sz w:val="24"/>
                <w:szCs w:val="24"/>
              </w:rPr>
              <w:t>9.1 – 12</w:t>
            </w:r>
          </w:p>
        </w:tc>
      </w:tr>
      <w:tr w:rsidR="00B33B22" w14:paraId="2E963BA1" w14:textId="77777777" w:rsidTr="00607B1F">
        <w:trPr>
          <w:trHeight w:val="1706"/>
        </w:trPr>
        <w:tc>
          <w:tcPr>
            <w:tcW w:w="565" w:type="dxa"/>
            <w:tcMar>
              <w:top w:w="0" w:type="dxa"/>
              <w:left w:w="108" w:type="dxa"/>
              <w:bottom w:w="0" w:type="dxa"/>
              <w:right w:w="108" w:type="dxa"/>
            </w:tcMar>
            <w:hideMark/>
          </w:tcPr>
          <w:p w14:paraId="4B840813" w14:textId="77777777" w:rsidR="00351736" w:rsidRDefault="00351736">
            <w:pPr>
              <w:spacing w:after="360" w:line="276" w:lineRule="auto"/>
            </w:pPr>
            <w:r>
              <w:rPr>
                <w:color w:val="000000"/>
                <w:sz w:val="20"/>
                <w:szCs w:val="20"/>
              </w:rPr>
              <w:t> </w:t>
            </w:r>
            <w:r w:rsidR="00D21BD1" w:rsidRPr="00607B1F">
              <w:rPr>
                <w:rFonts w:asciiTheme="minorHAnsi" w:hAnsiTheme="minorHAnsi" w:cstheme="minorHAnsi"/>
                <w:b/>
                <w:bCs/>
                <w:color w:val="000000" w:themeColor="text1"/>
                <w:sz w:val="24"/>
                <w:szCs w:val="24"/>
              </w:rPr>
              <w:t>4.</w:t>
            </w:r>
          </w:p>
        </w:tc>
        <w:tc>
          <w:tcPr>
            <w:tcW w:w="2969" w:type="dxa"/>
            <w:tcMar>
              <w:top w:w="0" w:type="dxa"/>
              <w:left w:w="108" w:type="dxa"/>
              <w:bottom w:w="0" w:type="dxa"/>
              <w:right w:w="108" w:type="dxa"/>
            </w:tcMar>
            <w:hideMark/>
          </w:tcPr>
          <w:p w14:paraId="2336A888" w14:textId="77777777" w:rsidR="00351736" w:rsidRPr="00607B1F" w:rsidRDefault="00351736">
            <w:pPr>
              <w:pStyle w:val="default0"/>
              <w:spacing w:line="276" w:lineRule="auto"/>
              <w:rPr>
                <w:rFonts w:asciiTheme="minorHAnsi" w:eastAsia="Calibri" w:hAnsiTheme="minorHAnsi" w:cstheme="minorHAnsi"/>
                <w:b/>
                <w:bCs/>
                <w:color w:val="000000" w:themeColor="text1"/>
                <w:lang w:eastAsia="en-US"/>
              </w:rPr>
            </w:pPr>
            <w:r w:rsidRPr="00607B1F">
              <w:rPr>
                <w:rFonts w:asciiTheme="minorHAnsi" w:eastAsia="Calibri" w:hAnsiTheme="minorHAnsi" w:cstheme="minorHAnsi"/>
                <w:b/>
                <w:bCs/>
                <w:color w:val="000000" w:themeColor="text1"/>
                <w:lang w:eastAsia="en-US"/>
              </w:rPr>
              <w:t xml:space="preserve">Osoby powyżej 18 </w:t>
            </w:r>
            <w:proofErr w:type="spellStart"/>
            <w:r w:rsidRPr="00607B1F">
              <w:rPr>
                <w:rFonts w:asciiTheme="minorHAnsi" w:eastAsia="Calibri" w:hAnsiTheme="minorHAnsi" w:cstheme="minorHAnsi"/>
                <w:b/>
                <w:bCs/>
                <w:color w:val="000000" w:themeColor="text1"/>
                <w:lang w:eastAsia="en-US"/>
              </w:rPr>
              <w:t>r.ż</w:t>
            </w:r>
            <w:proofErr w:type="spellEnd"/>
            <w:r w:rsidRPr="00607B1F">
              <w:rPr>
                <w:rFonts w:asciiTheme="minorHAnsi" w:eastAsia="Calibri" w:hAnsiTheme="minorHAnsi" w:cstheme="minorHAnsi"/>
                <w:b/>
                <w:bCs/>
                <w:color w:val="000000" w:themeColor="text1"/>
                <w:lang w:eastAsia="en-US"/>
              </w:rPr>
              <w:t xml:space="preserve"> bierne zawodowo</w:t>
            </w:r>
            <w:r w:rsidR="00B478CB">
              <w:rPr>
                <w:rFonts w:asciiTheme="minorHAnsi" w:eastAsia="Calibri" w:hAnsiTheme="minorHAnsi" w:cstheme="minorHAnsi"/>
                <w:b/>
                <w:bCs/>
                <w:color w:val="000000" w:themeColor="text1"/>
                <w:lang w:eastAsia="en-US"/>
              </w:rPr>
              <w:t>:</w:t>
            </w:r>
          </w:p>
          <w:p w14:paraId="02EC24E7"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393</w:t>
            </w:r>
          </w:p>
          <w:p w14:paraId="38506DF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276</w:t>
            </w:r>
          </w:p>
          <w:p w14:paraId="009656A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94</w:t>
            </w:r>
          </w:p>
          <w:p w14:paraId="2285F8B7"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1179</w:t>
            </w:r>
          </w:p>
          <w:p w14:paraId="08A34DF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67</w:t>
            </w:r>
          </w:p>
          <w:p w14:paraId="7BF3A927"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16</w:t>
            </w:r>
          </w:p>
          <w:p w14:paraId="4DAD353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54</w:t>
            </w:r>
          </w:p>
          <w:p w14:paraId="08E05555"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623</w:t>
            </w:r>
          </w:p>
        </w:tc>
        <w:tc>
          <w:tcPr>
            <w:tcW w:w="2835" w:type="dxa"/>
            <w:tcMar>
              <w:top w:w="0" w:type="dxa"/>
              <w:left w:w="108" w:type="dxa"/>
              <w:bottom w:w="0" w:type="dxa"/>
              <w:right w:w="108" w:type="dxa"/>
            </w:tcMar>
            <w:hideMark/>
          </w:tcPr>
          <w:p w14:paraId="21364E23" w14:textId="77777777" w:rsidR="00351736" w:rsidRPr="00607B1F" w:rsidRDefault="00351736" w:rsidP="00607B1F">
            <w:pPr>
              <w:spacing w:after="0" w:line="276" w:lineRule="auto"/>
              <w:rPr>
                <w:rFonts w:asciiTheme="minorHAnsi" w:hAnsiTheme="minorHAnsi" w:cstheme="minorHAnsi"/>
                <w:b/>
                <w:bCs/>
                <w:color w:val="000000" w:themeColor="text1"/>
                <w:sz w:val="24"/>
                <w:szCs w:val="24"/>
              </w:rPr>
            </w:pPr>
            <w:r w:rsidRPr="00607B1F">
              <w:rPr>
                <w:rFonts w:asciiTheme="minorHAnsi" w:hAnsiTheme="minorHAnsi" w:cstheme="minorHAnsi"/>
                <w:b/>
                <w:bCs/>
                <w:color w:val="000000" w:themeColor="text1"/>
                <w:sz w:val="24"/>
                <w:szCs w:val="24"/>
              </w:rPr>
              <w:t>Sprawujące obowiązki rodzinne i opiekę nad osobą potrzebującą wsparcia w codziennym funkcjonowaniu</w:t>
            </w:r>
            <w:r w:rsidR="00006240">
              <w:rPr>
                <w:rFonts w:asciiTheme="minorHAnsi" w:hAnsiTheme="minorHAnsi" w:cstheme="minorHAnsi"/>
                <w:b/>
                <w:bCs/>
                <w:color w:val="000000" w:themeColor="text1"/>
                <w:sz w:val="24"/>
                <w:szCs w:val="24"/>
              </w:rPr>
              <w:t>:</w:t>
            </w:r>
          </w:p>
          <w:p w14:paraId="3B60474B"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0</w:t>
            </w:r>
          </w:p>
          <w:p w14:paraId="779BD30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265</w:t>
            </w:r>
          </w:p>
          <w:p w14:paraId="2FFB71A9"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0</w:t>
            </w:r>
          </w:p>
          <w:p w14:paraId="5C442A33"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0</w:t>
            </w:r>
          </w:p>
          <w:p w14:paraId="3E13BD25"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0</w:t>
            </w:r>
          </w:p>
          <w:p w14:paraId="164C0D62"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0</w:t>
            </w:r>
          </w:p>
          <w:p w14:paraId="7EAA3360"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0</w:t>
            </w:r>
          </w:p>
          <w:p w14:paraId="6281F4B7"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0</w:t>
            </w:r>
          </w:p>
        </w:tc>
        <w:tc>
          <w:tcPr>
            <w:tcW w:w="2693" w:type="dxa"/>
            <w:tcMar>
              <w:top w:w="0" w:type="dxa"/>
              <w:left w:w="108" w:type="dxa"/>
              <w:bottom w:w="0" w:type="dxa"/>
              <w:right w:w="108" w:type="dxa"/>
            </w:tcMar>
            <w:hideMark/>
          </w:tcPr>
          <w:p w14:paraId="2E9600A6" w14:textId="77777777" w:rsidR="00351736" w:rsidRPr="00607B1F" w:rsidRDefault="00351736">
            <w:pPr>
              <w:pStyle w:val="default0"/>
              <w:spacing w:line="276" w:lineRule="auto"/>
              <w:ind w:left="360" w:hanging="360"/>
              <w:rPr>
                <w:rFonts w:asciiTheme="minorHAnsi" w:eastAsia="Calibri" w:hAnsiTheme="minorHAnsi" w:cstheme="minorHAnsi"/>
                <w:b/>
                <w:bCs/>
                <w:color w:val="000000" w:themeColor="text1"/>
                <w:lang w:eastAsia="en-US"/>
              </w:rPr>
            </w:pPr>
            <w:r>
              <w:rPr>
                <w:rFonts w:ascii="Symbol" w:hAnsi="Symbol"/>
                <w:sz w:val="20"/>
                <w:szCs w:val="20"/>
              </w:rPr>
              <w:t></w:t>
            </w:r>
            <w:r>
              <w:rPr>
                <w:rFonts w:ascii="Times New Roman" w:hAnsi="Times New Roman"/>
                <w:sz w:val="14"/>
                <w:szCs w:val="14"/>
              </w:rPr>
              <w:t xml:space="preserve">       </w:t>
            </w:r>
            <w:r w:rsidRPr="00607B1F">
              <w:rPr>
                <w:rFonts w:asciiTheme="minorHAnsi" w:eastAsia="Calibri" w:hAnsiTheme="minorHAnsi" w:cstheme="minorHAnsi"/>
                <w:b/>
                <w:bCs/>
                <w:color w:val="000000" w:themeColor="text1"/>
                <w:lang w:eastAsia="en-US"/>
              </w:rPr>
              <w:t>nad małym dzieckiem (do lat 3)</w:t>
            </w:r>
          </w:p>
          <w:p w14:paraId="4BA3B6EC" w14:textId="1469BC78" w:rsidR="00351736" w:rsidRDefault="00351736">
            <w:pPr>
              <w:pStyle w:val="default0"/>
              <w:spacing w:line="276" w:lineRule="auto"/>
              <w:ind w:left="360" w:hanging="360"/>
            </w:pPr>
            <w:r>
              <w:rPr>
                <w:rFonts w:ascii="Symbol" w:hAnsi="Symbol"/>
                <w:sz w:val="20"/>
                <w:szCs w:val="20"/>
              </w:rPr>
              <w:t></w:t>
            </w:r>
            <w:r>
              <w:rPr>
                <w:rFonts w:ascii="Times New Roman" w:hAnsi="Times New Roman"/>
                <w:sz w:val="14"/>
                <w:szCs w:val="14"/>
              </w:rPr>
              <w:t xml:space="preserve">       </w:t>
            </w:r>
            <w:r w:rsidRPr="00607B1F">
              <w:rPr>
                <w:rFonts w:asciiTheme="minorHAnsi" w:eastAsia="Calibri" w:hAnsiTheme="minorHAnsi" w:cstheme="minorHAnsi"/>
                <w:b/>
                <w:bCs/>
                <w:color w:val="000000" w:themeColor="text1"/>
                <w:lang w:eastAsia="en-US"/>
              </w:rPr>
              <w:t xml:space="preserve">nad osobami z </w:t>
            </w:r>
            <w:proofErr w:type="spellStart"/>
            <w:r w:rsidRPr="00607B1F">
              <w:rPr>
                <w:rFonts w:asciiTheme="minorHAnsi" w:eastAsia="Calibri" w:hAnsiTheme="minorHAnsi" w:cstheme="minorHAnsi"/>
                <w:b/>
                <w:bCs/>
                <w:color w:val="000000" w:themeColor="text1"/>
                <w:lang w:eastAsia="en-US"/>
              </w:rPr>
              <w:t>niepełnosprawnoś</w:t>
            </w:r>
            <w:r w:rsidR="00006240">
              <w:rPr>
                <w:rFonts w:asciiTheme="minorHAnsi" w:eastAsia="Calibri" w:hAnsiTheme="minorHAnsi" w:cstheme="minorHAnsi"/>
                <w:b/>
                <w:bCs/>
                <w:color w:val="000000" w:themeColor="text1"/>
                <w:lang w:eastAsia="en-US"/>
              </w:rPr>
              <w:t>-</w:t>
            </w:r>
            <w:r w:rsidRPr="00607B1F">
              <w:rPr>
                <w:rFonts w:asciiTheme="minorHAnsi" w:eastAsia="Calibri" w:hAnsiTheme="minorHAnsi" w:cstheme="minorHAnsi"/>
                <w:b/>
                <w:bCs/>
                <w:color w:val="000000" w:themeColor="text1"/>
                <w:lang w:eastAsia="en-US"/>
              </w:rPr>
              <w:t>ciami</w:t>
            </w:r>
            <w:proofErr w:type="spellEnd"/>
            <w:r w:rsidR="0052006B">
              <w:rPr>
                <w:rStyle w:val="Odwoanieprzypisudolnego"/>
                <w:rFonts w:asciiTheme="minorHAnsi" w:eastAsia="Calibri" w:hAnsiTheme="minorHAnsi" w:cstheme="minorHAnsi"/>
                <w:b/>
                <w:bCs/>
                <w:color w:val="000000" w:themeColor="text1"/>
                <w:lang w:eastAsia="en-US"/>
              </w:rPr>
              <w:footnoteReference w:id="18"/>
            </w:r>
            <w:r w:rsidR="0079630A" w:rsidRPr="00607B1F">
              <w:rPr>
                <w:b/>
                <w:bCs/>
                <w:sz w:val="20"/>
                <w:szCs w:val="20"/>
              </w:rPr>
              <w:t>:</w:t>
            </w:r>
          </w:p>
          <w:p w14:paraId="62AD54AC" w14:textId="77777777" w:rsidR="00351736" w:rsidRDefault="00351736">
            <w:pPr>
              <w:pStyle w:val="default0"/>
              <w:spacing w:line="276" w:lineRule="auto"/>
            </w:pPr>
            <w:r w:rsidRPr="00607B1F">
              <w:rPr>
                <w:rFonts w:asciiTheme="minorHAnsi" w:eastAsia="Calibri" w:hAnsiTheme="minorHAnsi" w:cstheme="minorHAnsi"/>
                <w:color w:val="000000" w:themeColor="text1"/>
                <w:lang w:eastAsia="en-US"/>
              </w:rPr>
              <w:t>Brak danych</w:t>
            </w:r>
          </w:p>
        </w:tc>
      </w:tr>
      <w:tr w:rsidR="00B33B22" w14:paraId="07EBB8CE" w14:textId="77777777" w:rsidTr="00607B1F">
        <w:trPr>
          <w:trHeight w:val="618"/>
        </w:trPr>
        <w:tc>
          <w:tcPr>
            <w:tcW w:w="565" w:type="dxa"/>
            <w:tcMar>
              <w:top w:w="0" w:type="dxa"/>
              <w:left w:w="108" w:type="dxa"/>
              <w:bottom w:w="0" w:type="dxa"/>
              <w:right w:w="108" w:type="dxa"/>
            </w:tcMar>
            <w:hideMark/>
          </w:tcPr>
          <w:p w14:paraId="547A4D9A" w14:textId="77777777" w:rsidR="00351736" w:rsidRDefault="00351736">
            <w:pPr>
              <w:spacing w:after="360" w:line="276" w:lineRule="auto"/>
            </w:pPr>
            <w:r>
              <w:rPr>
                <w:color w:val="000000"/>
                <w:sz w:val="20"/>
                <w:szCs w:val="20"/>
              </w:rPr>
              <w:t> </w:t>
            </w:r>
            <w:r w:rsidR="00D21BD1" w:rsidRPr="00607B1F">
              <w:rPr>
                <w:rFonts w:asciiTheme="minorHAnsi" w:hAnsiTheme="minorHAnsi" w:cstheme="minorHAnsi"/>
                <w:b/>
                <w:bCs/>
                <w:color w:val="000000" w:themeColor="text1"/>
                <w:sz w:val="24"/>
                <w:szCs w:val="24"/>
              </w:rPr>
              <w:t>5</w:t>
            </w:r>
            <w:r w:rsidR="00006240" w:rsidRPr="00607B1F">
              <w:rPr>
                <w:rFonts w:asciiTheme="minorHAnsi" w:hAnsiTheme="minorHAnsi" w:cstheme="minorHAnsi"/>
                <w:b/>
                <w:bCs/>
                <w:color w:val="000000" w:themeColor="text1"/>
                <w:sz w:val="24"/>
                <w:szCs w:val="24"/>
              </w:rPr>
              <w:t>.</w:t>
            </w:r>
          </w:p>
        </w:tc>
        <w:tc>
          <w:tcPr>
            <w:tcW w:w="2969" w:type="dxa"/>
            <w:tcMar>
              <w:top w:w="0" w:type="dxa"/>
              <w:left w:w="108" w:type="dxa"/>
              <w:bottom w:w="0" w:type="dxa"/>
              <w:right w:w="108" w:type="dxa"/>
            </w:tcMar>
            <w:hideMark/>
          </w:tcPr>
          <w:p w14:paraId="72FFFD09" w14:textId="77777777" w:rsidR="00351736" w:rsidRPr="00607B1F" w:rsidRDefault="00351736">
            <w:pPr>
              <w:pStyle w:val="default0"/>
              <w:spacing w:line="276" w:lineRule="auto"/>
              <w:rPr>
                <w:rFonts w:asciiTheme="minorHAnsi" w:eastAsia="Calibri" w:hAnsiTheme="minorHAnsi" w:cstheme="minorHAnsi"/>
                <w:b/>
                <w:bCs/>
                <w:color w:val="000000" w:themeColor="text1"/>
                <w:lang w:eastAsia="en-US"/>
              </w:rPr>
            </w:pPr>
            <w:r w:rsidRPr="00607B1F">
              <w:rPr>
                <w:rFonts w:asciiTheme="minorHAnsi" w:eastAsia="Calibri" w:hAnsiTheme="minorHAnsi" w:cstheme="minorHAnsi"/>
                <w:b/>
                <w:bCs/>
                <w:color w:val="000000" w:themeColor="text1"/>
                <w:lang w:eastAsia="en-US"/>
              </w:rPr>
              <w:t xml:space="preserve">Osoby powyżej 18 </w:t>
            </w:r>
            <w:proofErr w:type="spellStart"/>
            <w:r w:rsidRPr="00607B1F">
              <w:rPr>
                <w:rFonts w:asciiTheme="minorHAnsi" w:eastAsia="Calibri" w:hAnsiTheme="minorHAnsi" w:cstheme="minorHAnsi"/>
                <w:b/>
                <w:bCs/>
                <w:color w:val="000000" w:themeColor="text1"/>
                <w:lang w:eastAsia="en-US"/>
              </w:rPr>
              <w:t>r.ż</w:t>
            </w:r>
            <w:proofErr w:type="spellEnd"/>
            <w:r w:rsidRPr="00607B1F">
              <w:rPr>
                <w:rFonts w:asciiTheme="minorHAnsi" w:eastAsia="Calibri" w:hAnsiTheme="minorHAnsi" w:cstheme="minorHAnsi"/>
                <w:b/>
                <w:bCs/>
                <w:color w:val="000000" w:themeColor="text1"/>
                <w:lang w:eastAsia="en-US"/>
              </w:rPr>
              <w:t xml:space="preserve"> z niepełnosprawnościami</w:t>
            </w:r>
            <w:r w:rsidR="00D21BD1">
              <w:rPr>
                <w:rFonts w:asciiTheme="minorHAnsi" w:eastAsia="Calibri" w:hAnsiTheme="minorHAnsi" w:cstheme="minorHAnsi"/>
                <w:b/>
                <w:bCs/>
                <w:color w:val="000000" w:themeColor="text1"/>
                <w:lang w:eastAsia="en-US"/>
              </w:rPr>
              <w:t>:</w:t>
            </w:r>
          </w:p>
          <w:p w14:paraId="619B384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2.1 – 712</w:t>
            </w:r>
          </w:p>
          <w:p w14:paraId="1ACAFF4B"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2.2 – 21</w:t>
            </w:r>
          </w:p>
          <w:p w14:paraId="78B0B19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2.3 – 36</w:t>
            </w:r>
          </w:p>
          <w:p w14:paraId="2D9ADE48"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7.1 – 874</w:t>
            </w:r>
          </w:p>
          <w:p w14:paraId="294E2894"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7.2.1 – 12</w:t>
            </w:r>
          </w:p>
          <w:p w14:paraId="367786FD"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7.2.2 – 17</w:t>
            </w:r>
          </w:p>
          <w:p w14:paraId="22826DDB" w14:textId="77777777" w:rsidR="00351736" w:rsidRPr="00607B1F" w:rsidRDefault="00351736" w:rsidP="00607B1F">
            <w:pPr>
              <w:spacing w:after="0" w:line="276" w:lineRule="auto"/>
              <w:rPr>
                <w:rFonts w:asciiTheme="minorHAnsi" w:hAnsiTheme="minorHAnsi" w:cstheme="minorHAnsi"/>
                <w:color w:val="000000" w:themeColor="text1"/>
                <w:sz w:val="24"/>
                <w:szCs w:val="24"/>
              </w:rPr>
            </w:pPr>
            <w:r w:rsidRPr="00607B1F">
              <w:rPr>
                <w:rFonts w:asciiTheme="minorHAnsi" w:hAnsiTheme="minorHAnsi" w:cstheme="minorHAnsi"/>
                <w:color w:val="000000" w:themeColor="text1"/>
                <w:sz w:val="24"/>
                <w:szCs w:val="24"/>
              </w:rPr>
              <w:t>7.3 – 231</w:t>
            </w:r>
          </w:p>
          <w:p w14:paraId="00BD2B27" w14:textId="77777777" w:rsidR="00351736" w:rsidRDefault="00351736" w:rsidP="00607B1F">
            <w:pPr>
              <w:spacing w:after="0" w:line="276" w:lineRule="auto"/>
            </w:pPr>
            <w:r w:rsidRPr="00607B1F">
              <w:rPr>
                <w:rFonts w:asciiTheme="minorHAnsi" w:hAnsiTheme="minorHAnsi" w:cstheme="minorHAnsi"/>
                <w:color w:val="000000" w:themeColor="text1"/>
                <w:sz w:val="24"/>
                <w:szCs w:val="24"/>
              </w:rPr>
              <w:t>9.1 – 199</w:t>
            </w:r>
          </w:p>
        </w:tc>
        <w:tc>
          <w:tcPr>
            <w:tcW w:w="2835" w:type="dxa"/>
            <w:shd w:val="clear" w:color="auto" w:fill="A6A6A6"/>
            <w:tcMar>
              <w:top w:w="0" w:type="dxa"/>
              <w:left w:w="108" w:type="dxa"/>
              <w:bottom w:w="0" w:type="dxa"/>
              <w:right w:w="108" w:type="dxa"/>
            </w:tcMar>
            <w:hideMark/>
          </w:tcPr>
          <w:p w14:paraId="742D1A4E" w14:textId="77777777" w:rsidR="00351736" w:rsidRDefault="00351736">
            <w:pPr>
              <w:spacing w:line="276" w:lineRule="auto"/>
            </w:pPr>
            <w:r>
              <w:rPr>
                <w:color w:val="000000"/>
                <w:sz w:val="20"/>
                <w:szCs w:val="20"/>
              </w:rPr>
              <w:t> </w:t>
            </w:r>
          </w:p>
        </w:tc>
        <w:tc>
          <w:tcPr>
            <w:tcW w:w="2693" w:type="dxa"/>
            <w:shd w:val="clear" w:color="auto" w:fill="A6A6A6"/>
            <w:tcMar>
              <w:top w:w="0" w:type="dxa"/>
              <w:left w:w="108" w:type="dxa"/>
              <w:bottom w:w="0" w:type="dxa"/>
              <w:right w:w="108" w:type="dxa"/>
            </w:tcMar>
            <w:hideMark/>
          </w:tcPr>
          <w:p w14:paraId="015729D0" w14:textId="77777777" w:rsidR="00351736" w:rsidRDefault="00351736">
            <w:pPr>
              <w:pStyle w:val="default0"/>
              <w:spacing w:line="276" w:lineRule="auto"/>
            </w:pPr>
            <w:r>
              <w:rPr>
                <w:sz w:val="20"/>
                <w:szCs w:val="20"/>
              </w:rPr>
              <w:t> </w:t>
            </w:r>
          </w:p>
        </w:tc>
      </w:tr>
      <w:tr w:rsidR="00B33B22" w14:paraId="60D4BB63" w14:textId="77777777" w:rsidTr="00607B1F">
        <w:trPr>
          <w:trHeight w:val="804"/>
        </w:trPr>
        <w:tc>
          <w:tcPr>
            <w:tcW w:w="565" w:type="dxa"/>
            <w:tcMar>
              <w:top w:w="0" w:type="dxa"/>
              <w:left w:w="108" w:type="dxa"/>
              <w:bottom w:w="0" w:type="dxa"/>
              <w:right w:w="108" w:type="dxa"/>
            </w:tcMar>
            <w:hideMark/>
          </w:tcPr>
          <w:p w14:paraId="791D58B4" w14:textId="77777777" w:rsidR="00351736" w:rsidRDefault="00351736">
            <w:pPr>
              <w:spacing w:after="360" w:line="276" w:lineRule="auto"/>
            </w:pPr>
            <w:r>
              <w:rPr>
                <w:color w:val="000000"/>
                <w:sz w:val="20"/>
                <w:szCs w:val="20"/>
              </w:rPr>
              <w:t> </w:t>
            </w:r>
            <w:r w:rsidR="00D21BD1" w:rsidRPr="00607B1F">
              <w:rPr>
                <w:rFonts w:asciiTheme="minorHAnsi" w:hAnsiTheme="minorHAnsi" w:cstheme="minorHAnsi"/>
                <w:b/>
                <w:bCs/>
                <w:color w:val="000000" w:themeColor="text1"/>
                <w:sz w:val="24"/>
                <w:szCs w:val="24"/>
              </w:rPr>
              <w:t>6</w:t>
            </w:r>
            <w:r w:rsidR="00006240" w:rsidRPr="00607B1F">
              <w:rPr>
                <w:rFonts w:asciiTheme="minorHAnsi" w:hAnsiTheme="minorHAnsi" w:cstheme="minorHAnsi"/>
                <w:b/>
                <w:bCs/>
                <w:color w:val="000000" w:themeColor="text1"/>
                <w:sz w:val="24"/>
                <w:szCs w:val="24"/>
              </w:rPr>
              <w:t>.</w:t>
            </w:r>
          </w:p>
        </w:tc>
        <w:tc>
          <w:tcPr>
            <w:tcW w:w="2969" w:type="dxa"/>
            <w:tcMar>
              <w:top w:w="0" w:type="dxa"/>
              <w:left w:w="108" w:type="dxa"/>
              <w:bottom w:w="0" w:type="dxa"/>
              <w:right w:w="108" w:type="dxa"/>
            </w:tcMar>
            <w:hideMark/>
          </w:tcPr>
          <w:p w14:paraId="75E0DAA0" w14:textId="77777777" w:rsidR="00351736" w:rsidRPr="00607B1F" w:rsidRDefault="00351736">
            <w:pPr>
              <w:pStyle w:val="default0"/>
              <w:spacing w:line="276" w:lineRule="auto"/>
              <w:rPr>
                <w:rFonts w:asciiTheme="minorHAnsi" w:eastAsia="Calibri" w:hAnsiTheme="minorHAnsi" w:cstheme="minorHAnsi"/>
                <w:b/>
                <w:bCs/>
                <w:color w:val="000000" w:themeColor="text1"/>
                <w:lang w:eastAsia="en-US"/>
              </w:rPr>
            </w:pPr>
            <w:r w:rsidRPr="00607B1F">
              <w:rPr>
                <w:rFonts w:asciiTheme="minorHAnsi" w:eastAsia="Calibri" w:hAnsiTheme="minorHAnsi" w:cstheme="minorHAnsi"/>
                <w:b/>
                <w:bCs/>
                <w:color w:val="000000" w:themeColor="text1"/>
                <w:lang w:eastAsia="en-US"/>
              </w:rPr>
              <w:t xml:space="preserve">Osoby powyżej 18 </w:t>
            </w:r>
            <w:proofErr w:type="spellStart"/>
            <w:r w:rsidRPr="00607B1F">
              <w:rPr>
                <w:rFonts w:asciiTheme="minorHAnsi" w:eastAsia="Calibri" w:hAnsiTheme="minorHAnsi" w:cstheme="minorHAnsi"/>
                <w:b/>
                <w:bCs/>
                <w:color w:val="000000" w:themeColor="text1"/>
                <w:lang w:eastAsia="en-US"/>
              </w:rPr>
              <w:t>r.ż</w:t>
            </w:r>
            <w:proofErr w:type="spellEnd"/>
            <w:r w:rsidRPr="00607B1F">
              <w:rPr>
                <w:rFonts w:asciiTheme="minorHAnsi" w:eastAsia="Calibri" w:hAnsiTheme="minorHAnsi" w:cstheme="minorHAnsi"/>
                <w:b/>
                <w:bCs/>
                <w:color w:val="000000" w:themeColor="text1"/>
                <w:lang w:eastAsia="en-US"/>
              </w:rPr>
              <w:t xml:space="preserve"> i rodziny zagrożone ubóstwem lub wykluczeniem społecznym</w:t>
            </w:r>
            <w:r w:rsidR="0079630A">
              <w:rPr>
                <w:rFonts w:asciiTheme="minorHAnsi" w:eastAsia="Calibri" w:hAnsiTheme="minorHAnsi" w:cstheme="minorHAnsi"/>
                <w:b/>
                <w:bCs/>
                <w:color w:val="000000" w:themeColor="text1"/>
                <w:lang w:eastAsia="en-US"/>
              </w:rPr>
              <w:t>:</w:t>
            </w:r>
          </w:p>
          <w:p w14:paraId="0EBC3783" w14:textId="77777777" w:rsidR="0052006B" w:rsidRDefault="0052006B" w:rsidP="0052006B">
            <w:pPr>
              <w:pStyle w:val="Zwykytekst"/>
              <w:rPr>
                <w:lang w:eastAsia="pl-PL"/>
              </w:rPr>
            </w:pPr>
            <w:r>
              <w:t>7.1 – 3307</w:t>
            </w:r>
          </w:p>
          <w:p w14:paraId="65AA5B87" w14:textId="77777777" w:rsidR="0052006B" w:rsidRDefault="0052006B" w:rsidP="0052006B">
            <w:pPr>
              <w:pStyle w:val="Zwykytekst"/>
            </w:pPr>
            <w:r>
              <w:t>7.2.1 - 191</w:t>
            </w:r>
          </w:p>
          <w:p w14:paraId="53863A0F" w14:textId="77777777" w:rsidR="0052006B" w:rsidRDefault="0052006B" w:rsidP="0052006B">
            <w:pPr>
              <w:pStyle w:val="Zwykytekst"/>
            </w:pPr>
            <w:r>
              <w:t>7.2.2 - 20</w:t>
            </w:r>
          </w:p>
          <w:p w14:paraId="4E301DA4" w14:textId="4E9F880B" w:rsidR="00351736" w:rsidRDefault="0052006B" w:rsidP="0052006B">
            <w:pPr>
              <w:spacing w:after="0" w:line="276" w:lineRule="auto"/>
            </w:pPr>
            <w:r>
              <w:t xml:space="preserve">7.3 - 654 </w:t>
            </w:r>
            <w:r w:rsidR="0079501E">
              <w:rPr>
                <w:rStyle w:val="Odwoanieprzypisudolnego"/>
                <w:rFonts w:asciiTheme="minorHAnsi" w:hAnsiTheme="minorHAnsi" w:cstheme="minorHAnsi"/>
                <w:color w:val="000000" w:themeColor="text1"/>
                <w:sz w:val="24"/>
                <w:szCs w:val="24"/>
              </w:rPr>
              <w:footnoteReference w:id="19"/>
            </w:r>
          </w:p>
        </w:tc>
        <w:tc>
          <w:tcPr>
            <w:tcW w:w="2835" w:type="dxa"/>
            <w:shd w:val="clear" w:color="auto" w:fill="A6A6A6"/>
            <w:tcMar>
              <w:top w:w="0" w:type="dxa"/>
              <w:left w:w="108" w:type="dxa"/>
              <w:bottom w:w="0" w:type="dxa"/>
              <w:right w:w="108" w:type="dxa"/>
            </w:tcMar>
            <w:hideMark/>
          </w:tcPr>
          <w:p w14:paraId="26EDFD9D" w14:textId="77777777" w:rsidR="00351736" w:rsidRDefault="00351736">
            <w:pPr>
              <w:spacing w:after="360" w:line="276" w:lineRule="auto"/>
            </w:pPr>
            <w:r>
              <w:rPr>
                <w:color w:val="000000"/>
                <w:sz w:val="20"/>
                <w:szCs w:val="20"/>
              </w:rPr>
              <w:t> </w:t>
            </w:r>
          </w:p>
        </w:tc>
        <w:tc>
          <w:tcPr>
            <w:tcW w:w="2693" w:type="dxa"/>
            <w:shd w:val="clear" w:color="auto" w:fill="A6A6A6"/>
            <w:tcMar>
              <w:top w:w="0" w:type="dxa"/>
              <w:left w:w="108" w:type="dxa"/>
              <w:bottom w:w="0" w:type="dxa"/>
              <w:right w:w="108" w:type="dxa"/>
            </w:tcMar>
            <w:hideMark/>
          </w:tcPr>
          <w:p w14:paraId="13272C21" w14:textId="77777777" w:rsidR="00351736" w:rsidRDefault="00351736">
            <w:pPr>
              <w:pStyle w:val="default0"/>
              <w:spacing w:line="276" w:lineRule="auto"/>
            </w:pPr>
            <w:r>
              <w:rPr>
                <w:sz w:val="20"/>
                <w:szCs w:val="20"/>
              </w:rPr>
              <w:t> </w:t>
            </w:r>
          </w:p>
        </w:tc>
      </w:tr>
    </w:tbl>
    <w:p w14:paraId="5C25B727" w14:textId="77777777" w:rsidR="00E70566" w:rsidRPr="00C5333D" w:rsidRDefault="00E70566" w:rsidP="003E7C73">
      <w:pPr>
        <w:pStyle w:val="Tekstprzypisudolnego"/>
        <w:spacing w:line="276" w:lineRule="auto"/>
        <w:jc w:val="both"/>
        <w:rPr>
          <w:b/>
          <w:sz w:val="12"/>
          <w:szCs w:val="12"/>
        </w:rPr>
      </w:pPr>
    </w:p>
    <w:p w14:paraId="2DF04C7A" w14:textId="77777777" w:rsidR="00856AF4" w:rsidRPr="00591A3A" w:rsidRDefault="00E70566" w:rsidP="00591A3A">
      <w:pPr>
        <w:spacing w:before="120" w:after="120"/>
      </w:pPr>
      <w:r w:rsidRPr="00087D14">
        <w:rPr>
          <w:sz w:val="20"/>
          <w:szCs w:val="20"/>
        </w:rPr>
        <w:t>Źródło: opracowanie własne</w:t>
      </w:r>
      <w:r w:rsidR="00C53BB1">
        <w:rPr>
          <w:sz w:val="20"/>
          <w:szCs w:val="20"/>
        </w:rPr>
        <w:t xml:space="preserve"> na podstawie SL2014.</w:t>
      </w:r>
    </w:p>
    <w:p w14:paraId="76B2C114" w14:textId="77777777" w:rsidR="00C566AA" w:rsidRPr="00856AF4" w:rsidRDefault="00C566AA" w:rsidP="00436E28">
      <w:pPr>
        <w:autoSpaceDE w:val="0"/>
        <w:autoSpaceDN w:val="0"/>
        <w:adjustRightInd w:val="0"/>
        <w:spacing w:after="120" w:line="276" w:lineRule="auto"/>
        <w:contextualSpacing/>
        <w:jc w:val="both"/>
        <w:rPr>
          <w:bCs/>
        </w:rPr>
      </w:pPr>
    </w:p>
    <w:p w14:paraId="42A61786" w14:textId="77777777" w:rsidR="003E6E99" w:rsidRPr="00460B49" w:rsidRDefault="00A61E98" w:rsidP="00460B49">
      <w:pPr>
        <w:autoSpaceDE w:val="0"/>
        <w:autoSpaceDN w:val="0"/>
        <w:adjustRightInd w:val="0"/>
        <w:spacing w:after="120" w:line="276" w:lineRule="auto"/>
        <w:contextualSpacing/>
        <w:rPr>
          <w:rStyle w:val="Odwoanieintensywne"/>
          <w:b w:val="0"/>
          <w:caps/>
          <w:smallCaps w:val="0"/>
          <w:color w:val="auto"/>
          <w:sz w:val="24"/>
          <w:szCs w:val="24"/>
        </w:rPr>
      </w:pPr>
      <w:r w:rsidRPr="00460B49">
        <w:rPr>
          <w:rStyle w:val="Odwoanieintensywne"/>
          <w:smallCaps w:val="0"/>
          <w:color w:val="auto"/>
          <w:sz w:val="24"/>
          <w:szCs w:val="24"/>
        </w:rPr>
        <w:t>2.</w:t>
      </w:r>
      <w:r w:rsidR="00A93A97" w:rsidRPr="00460B49">
        <w:rPr>
          <w:rStyle w:val="Odwoanieintensywne"/>
          <w:smallCaps w:val="0"/>
          <w:color w:val="auto"/>
          <w:sz w:val="24"/>
          <w:szCs w:val="24"/>
        </w:rPr>
        <w:t>6</w:t>
      </w:r>
      <w:r w:rsidR="00BF54AB" w:rsidRPr="00460B49">
        <w:rPr>
          <w:rStyle w:val="Odwoanieintensywne"/>
          <w:smallCaps w:val="0"/>
          <w:color w:val="auto"/>
          <w:sz w:val="24"/>
          <w:szCs w:val="24"/>
        </w:rPr>
        <w:t>.</w:t>
      </w:r>
      <w:r w:rsidR="00026416" w:rsidRPr="00460B49">
        <w:rPr>
          <w:rStyle w:val="Odwoanieintensywne"/>
          <w:smallCaps w:val="0"/>
          <w:color w:val="auto"/>
          <w:sz w:val="24"/>
          <w:szCs w:val="24"/>
        </w:rPr>
        <w:t xml:space="preserve"> </w:t>
      </w:r>
      <w:r w:rsidR="00F20024" w:rsidRPr="00460B49">
        <w:rPr>
          <w:rStyle w:val="Odwoanieintensywne"/>
          <w:smallCaps w:val="0"/>
          <w:color w:val="auto"/>
          <w:sz w:val="24"/>
          <w:szCs w:val="24"/>
        </w:rPr>
        <w:t>ZAKRES TERYTORIALNY</w:t>
      </w:r>
    </w:p>
    <w:p w14:paraId="78E141DF" w14:textId="77777777" w:rsidR="00A709C3" w:rsidRPr="00460B49" w:rsidRDefault="00AA2D91" w:rsidP="00C5333D">
      <w:pPr>
        <w:rPr>
          <w:sz w:val="24"/>
          <w:szCs w:val="24"/>
        </w:rPr>
      </w:pPr>
      <w:r w:rsidRPr="00460B49">
        <w:rPr>
          <w:sz w:val="24"/>
          <w:szCs w:val="24"/>
        </w:rPr>
        <w:t>Badanie pow</w:t>
      </w:r>
      <w:r w:rsidR="00B92112" w:rsidRPr="00460B49">
        <w:rPr>
          <w:sz w:val="24"/>
          <w:szCs w:val="24"/>
        </w:rPr>
        <w:t>inno objąć swym zakresem obszar województwa podlaskiego.</w:t>
      </w:r>
    </w:p>
    <w:p w14:paraId="74A9122D" w14:textId="77777777" w:rsidR="00B8489C" w:rsidRPr="00460B49" w:rsidRDefault="00026416" w:rsidP="0055365D">
      <w:pPr>
        <w:pStyle w:val="Nagwek2"/>
      </w:pPr>
      <w:r w:rsidRPr="00460B49">
        <w:rPr>
          <w:rStyle w:val="Odwoanieintensywne"/>
          <w:b/>
          <w:caps w:val="0"/>
          <w:smallCaps w:val="0"/>
          <w:color w:val="auto"/>
        </w:rPr>
        <w:t>2.</w:t>
      </w:r>
      <w:r w:rsidR="00A93A97" w:rsidRPr="00460B49">
        <w:rPr>
          <w:rStyle w:val="Odwoanieintensywne"/>
          <w:b/>
          <w:caps w:val="0"/>
          <w:smallCaps w:val="0"/>
          <w:color w:val="auto"/>
        </w:rPr>
        <w:t>7</w:t>
      </w:r>
      <w:r w:rsidR="00BF54AB" w:rsidRPr="00460B49">
        <w:rPr>
          <w:rStyle w:val="Odwoanieintensywne"/>
          <w:b/>
          <w:caps w:val="0"/>
          <w:smallCaps w:val="0"/>
          <w:color w:val="auto"/>
        </w:rPr>
        <w:t>.</w:t>
      </w:r>
      <w:r w:rsidRPr="00460B49">
        <w:rPr>
          <w:rStyle w:val="Odwoanieintensywne"/>
          <w:caps w:val="0"/>
          <w:smallCaps w:val="0"/>
          <w:color w:val="auto"/>
        </w:rPr>
        <w:t xml:space="preserve"> </w:t>
      </w:r>
      <w:r w:rsidR="00F20024" w:rsidRPr="00460B49">
        <w:rPr>
          <w:rStyle w:val="Odwoanieintensywne"/>
          <w:b/>
          <w:smallCaps w:val="0"/>
          <w:color w:val="auto"/>
        </w:rPr>
        <w:t>ZAKRES CZASOWY</w:t>
      </w:r>
    </w:p>
    <w:p w14:paraId="152B4674" w14:textId="77777777" w:rsidR="00B8489C" w:rsidRPr="00460B49" w:rsidRDefault="00A5367C" w:rsidP="00460B49">
      <w:pPr>
        <w:spacing w:after="0" w:line="276" w:lineRule="auto"/>
        <w:rPr>
          <w:sz w:val="24"/>
          <w:szCs w:val="24"/>
        </w:rPr>
      </w:pPr>
      <w:r w:rsidRPr="00460B49">
        <w:rPr>
          <w:sz w:val="24"/>
          <w:szCs w:val="24"/>
        </w:rPr>
        <w:t xml:space="preserve">Okres od rozpoczęcia wdrażania RPOWP 2014-2020 do momentu podpisania umowy na realizację badania ewaluacyjnego. </w:t>
      </w:r>
    </w:p>
    <w:p w14:paraId="383A9E97" w14:textId="77777777" w:rsidR="00E92356" w:rsidRPr="00460B49" w:rsidRDefault="00E92356" w:rsidP="00460B49">
      <w:pPr>
        <w:pStyle w:val="Akapitzlist"/>
        <w:numPr>
          <w:ilvl w:val="1"/>
          <w:numId w:val="3"/>
        </w:numPr>
        <w:spacing w:before="240"/>
        <w:rPr>
          <w:rStyle w:val="Odwoanieintensywne"/>
          <w:vanish/>
          <w:color w:val="auto"/>
          <w:sz w:val="24"/>
          <w:szCs w:val="24"/>
        </w:rPr>
      </w:pPr>
    </w:p>
    <w:p w14:paraId="3BE2E783" w14:textId="77777777" w:rsidR="00E92356" w:rsidRPr="00460B49" w:rsidRDefault="00E92356" w:rsidP="00460B49">
      <w:pPr>
        <w:pStyle w:val="Akapitzlist"/>
        <w:numPr>
          <w:ilvl w:val="1"/>
          <w:numId w:val="3"/>
        </w:numPr>
        <w:spacing w:before="240"/>
        <w:rPr>
          <w:rStyle w:val="Odwoanieintensywne"/>
          <w:vanish/>
          <w:color w:val="auto"/>
          <w:sz w:val="24"/>
          <w:szCs w:val="24"/>
        </w:rPr>
      </w:pPr>
    </w:p>
    <w:p w14:paraId="0AD87292" w14:textId="77777777" w:rsidR="00E92356" w:rsidRPr="00460B49" w:rsidRDefault="00E92356" w:rsidP="00460B49">
      <w:pPr>
        <w:pStyle w:val="Akapitzlist"/>
        <w:numPr>
          <w:ilvl w:val="1"/>
          <w:numId w:val="3"/>
        </w:numPr>
        <w:spacing w:before="240"/>
        <w:rPr>
          <w:rStyle w:val="Odwoanieintensywne"/>
          <w:vanish/>
          <w:color w:val="auto"/>
          <w:sz w:val="24"/>
          <w:szCs w:val="24"/>
        </w:rPr>
      </w:pPr>
    </w:p>
    <w:p w14:paraId="2CB006AF" w14:textId="77777777" w:rsidR="003E6E99" w:rsidRPr="00460B49" w:rsidRDefault="00E8066D" w:rsidP="00062077">
      <w:pPr>
        <w:pStyle w:val="Nagwek1"/>
        <w:rPr>
          <w:rStyle w:val="Odwoanieintensywne"/>
          <w:b/>
          <w:bCs/>
          <w:color w:val="auto"/>
          <w:sz w:val="24"/>
          <w:szCs w:val="24"/>
        </w:rPr>
      </w:pPr>
      <w:r w:rsidRPr="00460B49">
        <w:rPr>
          <w:rStyle w:val="Nagwek1Znak"/>
          <w:b/>
          <w:bCs/>
          <w:sz w:val="24"/>
          <w:szCs w:val="24"/>
        </w:rPr>
        <w:t>SPOSÓB REALIZACJI BADANIA I METODOLOGIA</w:t>
      </w:r>
      <w:r w:rsidR="00146468" w:rsidRPr="00460B49">
        <w:rPr>
          <w:rStyle w:val="Odwoanieintensywne"/>
          <w:b/>
          <w:bCs/>
          <w:color w:val="auto"/>
          <w:sz w:val="24"/>
          <w:szCs w:val="24"/>
        </w:rPr>
        <w:tab/>
      </w:r>
    </w:p>
    <w:p w14:paraId="77FD3186" w14:textId="77777777" w:rsidR="00E92356" w:rsidRPr="00460B49" w:rsidRDefault="00E92356" w:rsidP="00460B49">
      <w:pPr>
        <w:pStyle w:val="Akapitzlist"/>
        <w:keepNext/>
        <w:keepLines/>
        <w:numPr>
          <w:ilvl w:val="0"/>
          <w:numId w:val="21"/>
        </w:numPr>
        <w:spacing w:before="240" w:after="240" w:line="240" w:lineRule="auto"/>
        <w:contextualSpacing w:val="0"/>
        <w:outlineLvl w:val="1"/>
        <w:rPr>
          <w:rStyle w:val="Odwoanieintensywne"/>
          <w:rFonts w:eastAsia="Times New Roman"/>
          <w:caps/>
          <w:smallCaps w:val="0"/>
          <w:vanish/>
          <w:color w:val="auto"/>
          <w:sz w:val="24"/>
          <w:szCs w:val="24"/>
        </w:rPr>
      </w:pPr>
    </w:p>
    <w:p w14:paraId="4761EC99" w14:textId="77777777" w:rsidR="00E8066D" w:rsidRPr="00460B49" w:rsidRDefault="00B0746D" w:rsidP="0055365D">
      <w:pPr>
        <w:pStyle w:val="Nagwek2"/>
        <w:rPr>
          <w:rStyle w:val="Odwoanieintensywne"/>
          <w:caps w:val="0"/>
          <w:smallCaps w:val="0"/>
          <w:color w:val="auto"/>
        </w:rPr>
      </w:pPr>
      <w:r w:rsidRPr="00460B49">
        <w:rPr>
          <w:rStyle w:val="Odwoanieintensywne"/>
          <w:b/>
          <w:smallCaps w:val="0"/>
          <w:color w:val="auto"/>
        </w:rPr>
        <w:t>3.1</w:t>
      </w:r>
      <w:r w:rsidR="00BF54AB" w:rsidRPr="00460B49">
        <w:rPr>
          <w:rStyle w:val="Odwoanieintensywne"/>
          <w:b/>
          <w:smallCaps w:val="0"/>
          <w:color w:val="auto"/>
        </w:rPr>
        <w:t>.</w:t>
      </w:r>
      <w:r w:rsidRPr="00460B49">
        <w:rPr>
          <w:rStyle w:val="Odwoanieintensywne"/>
          <w:b/>
          <w:smallCaps w:val="0"/>
          <w:color w:val="auto"/>
        </w:rPr>
        <w:t xml:space="preserve"> </w:t>
      </w:r>
      <w:r w:rsidR="001D0D63">
        <w:rPr>
          <w:rStyle w:val="Odwoanieintensywne"/>
          <w:b/>
          <w:smallCaps w:val="0"/>
          <w:color w:val="auto"/>
        </w:rPr>
        <w:t>WYMAGANIA</w:t>
      </w:r>
      <w:r w:rsidR="001D0D63" w:rsidRPr="00460B49">
        <w:rPr>
          <w:rStyle w:val="Odwoanieintensywne"/>
          <w:b/>
          <w:smallCaps w:val="0"/>
          <w:color w:val="auto"/>
        </w:rPr>
        <w:t xml:space="preserve"> </w:t>
      </w:r>
      <w:r w:rsidR="00F20024" w:rsidRPr="00460B49">
        <w:rPr>
          <w:rStyle w:val="Odwoanieintensywne"/>
          <w:b/>
          <w:smallCaps w:val="0"/>
          <w:color w:val="auto"/>
        </w:rPr>
        <w:t>METODOLOGICZNE</w:t>
      </w:r>
    </w:p>
    <w:p w14:paraId="12BE7A6F" w14:textId="5932F878" w:rsidR="00627A19" w:rsidRPr="00460B49" w:rsidRDefault="00627A19" w:rsidP="00460B49">
      <w:pPr>
        <w:pStyle w:val="Zwykytekst"/>
        <w:spacing w:line="276" w:lineRule="auto"/>
        <w:contextualSpacing/>
        <w:rPr>
          <w:rFonts w:ascii="Calibri" w:hAnsi="Calibri"/>
          <w:sz w:val="24"/>
          <w:szCs w:val="24"/>
        </w:rPr>
      </w:pPr>
      <w:r w:rsidRPr="00460B49">
        <w:rPr>
          <w:rFonts w:ascii="Calibri" w:hAnsi="Calibri"/>
          <w:sz w:val="24"/>
          <w:szCs w:val="24"/>
        </w:rPr>
        <w:t>Dobór metod, za pomocą których przeprowadzona będzie ocena powinien odpowiadać zakresowi badania. Wykonawca zaproponuje odpowiedni katalog metod badawczych umożliwiający uzyskanie odpowiedzi na wszystkie pytania badawcze zawarte w OPZ</w:t>
      </w:r>
      <w:r w:rsidR="00EF755F">
        <w:rPr>
          <w:rFonts w:ascii="Calibri" w:hAnsi="Calibri"/>
          <w:sz w:val="24"/>
          <w:szCs w:val="24"/>
        </w:rPr>
        <w:t xml:space="preserve"> </w:t>
      </w:r>
      <w:r w:rsidRPr="00460B49">
        <w:rPr>
          <w:rFonts w:ascii="Calibri" w:hAnsi="Calibri"/>
          <w:sz w:val="24"/>
          <w:szCs w:val="24"/>
        </w:rPr>
        <w:t>oraz pozw</w:t>
      </w:r>
      <w:r w:rsidR="004F6A2D">
        <w:rPr>
          <w:rFonts w:ascii="Calibri" w:hAnsi="Calibri"/>
          <w:sz w:val="24"/>
          <w:szCs w:val="24"/>
        </w:rPr>
        <w:t>alający</w:t>
      </w:r>
      <w:r w:rsidRPr="00460B49">
        <w:rPr>
          <w:rFonts w:ascii="Calibri" w:hAnsi="Calibri"/>
          <w:sz w:val="24"/>
          <w:szCs w:val="24"/>
        </w:rPr>
        <w:t xml:space="preserve"> na zebranie danych niezbędnych do ich udzielenia. Zaproponowany katalog metod badawczych musi </w:t>
      </w:r>
      <w:r w:rsidR="00ED5DF2" w:rsidRPr="00460B49">
        <w:rPr>
          <w:rFonts w:ascii="Calibri" w:hAnsi="Calibri"/>
          <w:sz w:val="24"/>
          <w:szCs w:val="24"/>
        </w:rPr>
        <w:t xml:space="preserve">obowiązkowo </w:t>
      </w:r>
      <w:r w:rsidRPr="00460B49">
        <w:rPr>
          <w:rFonts w:ascii="Calibri" w:hAnsi="Calibri"/>
          <w:sz w:val="24"/>
          <w:szCs w:val="24"/>
        </w:rPr>
        <w:t>uwzględniać</w:t>
      </w:r>
      <w:r w:rsidR="002934ED">
        <w:rPr>
          <w:rFonts w:ascii="Calibri" w:hAnsi="Calibri"/>
          <w:sz w:val="24"/>
          <w:szCs w:val="24"/>
        </w:rPr>
        <w:t xml:space="preserve"> </w:t>
      </w:r>
      <w:r w:rsidR="002934ED">
        <w:rPr>
          <w:rFonts w:ascii="Calibri" w:hAnsi="Calibri"/>
          <w:b/>
          <w:sz w:val="24"/>
          <w:szCs w:val="24"/>
        </w:rPr>
        <w:t>e</w:t>
      </w:r>
      <w:r w:rsidR="00C55394" w:rsidRPr="0055365D">
        <w:rPr>
          <w:rFonts w:ascii="Calibri" w:hAnsi="Calibri"/>
          <w:b/>
          <w:sz w:val="24"/>
          <w:szCs w:val="24"/>
        </w:rPr>
        <w:t>waluację opartą na teorii (TBE).</w:t>
      </w:r>
      <w:r w:rsidRPr="00460B49">
        <w:rPr>
          <w:rFonts w:ascii="Calibri" w:hAnsi="Calibri"/>
          <w:sz w:val="24"/>
          <w:szCs w:val="24"/>
        </w:rPr>
        <w:t xml:space="preserve"> </w:t>
      </w:r>
    </w:p>
    <w:p w14:paraId="306BA76D" w14:textId="77777777" w:rsidR="00627A19" w:rsidRPr="00460B49" w:rsidRDefault="00627A19" w:rsidP="00460B49">
      <w:pPr>
        <w:spacing w:before="120" w:after="120" w:line="276" w:lineRule="auto"/>
        <w:rPr>
          <w:sz w:val="24"/>
          <w:szCs w:val="24"/>
          <w:lang w:eastAsia="pl-PL"/>
        </w:rPr>
      </w:pPr>
      <w:r w:rsidRPr="00460B49">
        <w:rPr>
          <w:sz w:val="24"/>
          <w:szCs w:val="24"/>
          <w:lang w:eastAsia="pl-PL"/>
        </w:rPr>
        <w:t xml:space="preserve">Koncepcja </w:t>
      </w:r>
      <w:r w:rsidR="00C55394" w:rsidRPr="0055365D">
        <w:rPr>
          <w:b/>
          <w:sz w:val="24"/>
          <w:szCs w:val="24"/>
          <w:lang w:eastAsia="pl-PL"/>
        </w:rPr>
        <w:t>TBE</w:t>
      </w:r>
      <w:r w:rsidRPr="00460B49">
        <w:rPr>
          <w:sz w:val="24"/>
          <w:szCs w:val="24"/>
          <w:lang w:eastAsia="pl-PL"/>
        </w:rPr>
        <w:t xml:space="preserve"> stanowi istotne narzędzie, służące usystematyzowaniu zgromadzonej wiedzy o samej interwencji, ale także o innych czynnikach, które mogły mieć na nią wpływ. Taki schemat badawczy powinien składać się z dwóch komponentów: konceptualnego</w:t>
      </w:r>
      <w:r w:rsidR="005874B1" w:rsidRPr="00460B49">
        <w:rPr>
          <w:sz w:val="24"/>
          <w:szCs w:val="24"/>
          <w:lang w:eastAsia="pl-PL"/>
        </w:rPr>
        <w:t>,</w:t>
      </w:r>
      <w:r w:rsidRPr="00460B49">
        <w:rPr>
          <w:sz w:val="24"/>
          <w:szCs w:val="24"/>
          <w:lang w:eastAsia="pl-PL"/>
        </w:rPr>
        <w:t xml:space="preserve"> w ramach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r w:rsidR="00CA4F73">
        <w:rPr>
          <w:sz w:val="24"/>
          <w:szCs w:val="24"/>
          <w:lang w:eastAsia="pl-PL"/>
        </w:rPr>
        <w:t xml:space="preserve"> Analiza skuteczności interwencji powinna </w:t>
      </w:r>
      <w:r w:rsidR="00F41CAA">
        <w:rPr>
          <w:sz w:val="24"/>
          <w:szCs w:val="24"/>
          <w:lang w:eastAsia="pl-PL"/>
        </w:rPr>
        <w:t>znajdować oparcie w TBE.</w:t>
      </w:r>
    </w:p>
    <w:p w14:paraId="2D02D5CB" w14:textId="77777777" w:rsidR="00CC1ACD" w:rsidRPr="00460B49" w:rsidRDefault="00CC1ACD" w:rsidP="00460B49">
      <w:pPr>
        <w:spacing w:before="120" w:after="120" w:line="276" w:lineRule="auto"/>
        <w:rPr>
          <w:smallCaps/>
          <w:sz w:val="24"/>
          <w:szCs w:val="24"/>
        </w:rPr>
      </w:pPr>
      <w:r w:rsidRPr="00460B49">
        <w:rPr>
          <w:sz w:val="24"/>
          <w:szCs w:val="24"/>
        </w:rPr>
        <w:t xml:space="preserve">Wykonawca </w:t>
      </w:r>
      <w:r w:rsidR="00876924">
        <w:rPr>
          <w:sz w:val="24"/>
          <w:szCs w:val="24"/>
        </w:rPr>
        <w:t>zaproponuje</w:t>
      </w:r>
      <w:r w:rsidRPr="00460B49">
        <w:rPr>
          <w:sz w:val="24"/>
          <w:szCs w:val="24"/>
        </w:rPr>
        <w:t xml:space="preserve"> katalog </w:t>
      </w:r>
      <w:r w:rsidR="00305210" w:rsidRPr="00460B49">
        <w:rPr>
          <w:sz w:val="24"/>
          <w:szCs w:val="24"/>
        </w:rPr>
        <w:t xml:space="preserve">technik i </w:t>
      </w:r>
      <w:r w:rsidRPr="00460B49">
        <w:rPr>
          <w:sz w:val="24"/>
          <w:szCs w:val="24"/>
        </w:rPr>
        <w:t>narzędzi badawczych służących realizacji badania poza wskazan</w:t>
      </w:r>
      <w:r w:rsidR="00876924">
        <w:rPr>
          <w:sz w:val="24"/>
          <w:szCs w:val="24"/>
        </w:rPr>
        <w:t>e</w:t>
      </w:r>
      <w:r w:rsidRPr="00460B49">
        <w:rPr>
          <w:sz w:val="24"/>
          <w:szCs w:val="24"/>
        </w:rPr>
        <w:t xml:space="preserve"> </w:t>
      </w:r>
      <w:r w:rsidR="0003056E">
        <w:rPr>
          <w:sz w:val="24"/>
          <w:szCs w:val="24"/>
        </w:rPr>
        <w:t>wymagania</w:t>
      </w:r>
      <w:r w:rsidRPr="00460B49">
        <w:rPr>
          <w:sz w:val="24"/>
          <w:szCs w:val="24"/>
        </w:rPr>
        <w:t xml:space="preserve"> metodologiczn</w:t>
      </w:r>
      <w:r w:rsidR="0003056E">
        <w:rPr>
          <w:sz w:val="24"/>
          <w:szCs w:val="24"/>
        </w:rPr>
        <w:t>e</w:t>
      </w:r>
      <w:r w:rsidRPr="00460B49">
        <w:rPr>
          <w:sz w:val="24"/>
          <w:szCs w:val="24"/>
        </w:rPr>
        <w:t xml:space="preserve"> adekwatnie </w:t>
      </w:r>
      <w:r w:rsidR="00A42216" w:rsidRPr="00460B49">
        <w:rPr>
          <w:sz w:val="24"/>
          <w:szCs w:val="24"/>
        </w:rPr>
        <w:t>d</w:t>
      </w:r>
      <w:r w:rsidRPr="00460B49">
        <w:rPr>
          <w:sz w:val="24"/>
          <w:szCs w:val="24"/>
        </w:rPr>
        <w:t xml:space="preserve">o potrzeb realizacji celów badania. </w:t>
      </w:r>
    </w:p>
    <w:p w14:paraId="60D09460" w14:textId="77777777" w:rsidR="008C33D7" w:rsidRPr="00460B49" w:rsidRDefault="008C33D7" w:rsidP="00460B49">
      <w:pPr>
        <w:spacing w:before="120" w:after="120" w:line="276" w:lineRule="auto"/>
        <w:rPr>
          <w:sz w:val="24"/>
          <w:szCs w:val="24"/>
        </w:rPr>
      </w:pPr>
      <w:r w:rsidRPr="00460B49">
        <w:rPr>
          <w:b/>
          <w:sz w:val="24"/>
          <w:szCs w:val="24"/>
          <w:lang w:eastAsia="pl-PL"/>
        </w:rPr>
        <w:t>Oferta będzie zawierała</w:t>
      </w:r>
      <w:r w:rsidRPr="00460B49">
        <w:rPr>
          <w:sz w:val="24"/>
          <w:szCs w:val="24"/>
          <w:lang w:eastAsia="pl-PL"/>
        </w:rPr>
        <w:t xml:space="preserve"> o</w:t>
      </w:r>
      <w:r w:rsidRPr="00460B49">
        <w:rPr>
          <w:sz w:val="24"/>
          <w:szCs w:val="24"/>
        </w:rPr>
        <w:t xml:space="preserve">pis koncepcji badania, który obejmie spójny opis problematyki badawczej, przedmiotu badania, zakresu podmiotowego badania, zakresu metodologicznego </w:t>
      </w:r>
      <w:r w:rsidRPr="00460B49">
        <w:rPr>
          <w:sz w:val="24"/>
          <w:szCs w:val="24"/>
        </w:rPr>
        <w:lastRenderedPageBreak/>
        <w:t>metod i technik pozyskania materiału badawczego wraz z uzasadnieniem, umożliwiając</w:t>
      </w:r>
      <w:r w:rsidR="00242194" w:rsidRPr="00460B49">
        <w:rPr>
          <w:sz w:val="24"/>
          <w:szCs w:val="24"/>
        </w:rPr>
        <w:t>y</w:t>
      </w:r>
      <w:r w:rsidR="00203F1B" w:rsidRPr="00460B49">
        <w:rPr>
          <w:sz w:val="24"/>
          <w:szCs w:val="24"/>
        </w:rPr>
        <w:t>m uzyskanie</w:t>
      </w:r>
      <w:r w:rsidRPr="00460B49">
        <w:rPr>
          <w:sz w:val="24"/>
          <w:szCs w:val="24"/>
        </w:rPr>
        <w:t xml:space="preserve"> wyczerpując</w:t>
      </w:r>
      <w:r w:rsidR="00203F1B" w:rsidRPr="00460B49">
        <w:rPr>
          <w:sz w:val="24"/>
          <w:szCs w:val="24"/>
        </w:rPr>
        <w:t>ej</w:t>
      </w:r>
      <w:r w:rsidRPr="00460B49">
        <w:rPr>
          <w:sz w:val="24"/>
          <w:szCs w:val="24"/>
        </w:rPr>
        <w:t xml:space="preserve"> odpowied</w:t>
      </w:r>
      <w:r w:rsidR="00203F1B" w:rsidRPr="00460B49">
        <w:rPr>
          <w:sz w:val="24"/>
          <w:szCs w:val="24"/>
        </w:rPr>
        <w:t>zi</w:t>
      </w:r>
      <w:r w:rsidRPr="00460B49">
        <w:rPr>
          <w:sz w:val="24"/>
          <w:szCs w:val="24"/>
        </w:rPr>
        <w:t xml:space="preserve"> na wszystkie pytania badawcze sformułowane przez Zamawiającego.</w:t>
      </w:r>
    </w:p>
    <w:p w14:paraId="3CD91997" w14:textId="77777777" w:rsidR="008C33D7" w:rsidRPr="00460B49" w:rsidRDefault="008C33D7" w:rsidP="00460B49">
      <w:pPr>
        <w:spacing w:before="120" w:after="120" w:line="276" w:lineRule="auto"/>
        <w:rPr>
          <w:sz w:val="24"/>
          <w:szCs w:val="24"/>
        </w:rPr>
      </w:pPr>
      <w:r w:rsidRPr="00460B49">
        <w:rPr>
          <w:sz w:val="24"/>
          <w:szCs w:val="24"/>
        </w:rPr>
        <w:t xml:space="preserve">Oferta powinna precyzować rozmiar próby badawczej oraz strukturę i liczebność populacji </w:t>
      </w:r>
      <w:r w:rsidR="00C53BB1">
        <w:rPr>
          <w:sz w:val="24"/>
          <w:szCs w:val="24"/>
        </w:rPr>
        <w:t xml:space="preserve">osób oraz </w:t>
      </w:r>
      <w:r w:rsidRPr="00460B49">
        <w:rPr>
          <w:sz w:val="24"/>
          <w:szCs w:val="24"/>
        </w:rPr>
        <w:t>podmiotów</w:t>
      </w:r>
      <w:r w:rsidR="00F9254B">
        <w:rPr>
          <w:sz w:val="24"/>
          <w:szCs w:val="24"/>
        </w:rPr>
        <w:t xml:space="preserve"> </w:t>
      </w:r>
      <w:r w:rsidRPr="00460B49">
        <w:rPr>
          <w:sz w:val="24"/>
          <w:szCs w:val="24"/>
        </w:rPr>
        <w:t xml:space="preserve">do objęcia badaniem. </w:t>
      </w:r>
      <w:r w:rsidRPr="00460B49">
        <w:rPr>
          <w:sz w:val="24"/>
          <w:szCs w:val="24"/>
          <w:u w:val="single"/>
        </w:rPr>
        <w:t>Wszelkie zmiany liczebności i rozkładu próby w trakcie badania będą wymagały uzasadnienia Wykonawcy i akceptacji Zamawiającego.</w:t>
      </w:r>
      <w:r w:rsidRPr="00460B49">
        <w:rPr>
          <w:sz w:val="24"/>
          <w:szCs w:val="24"/>
        </w:rPr>
        <w:t xml:space="preserve"> Wykonawca powinien wykazać, w jaki sposób dotrze do respondentów oraz w jaki sposób zagwarantuje zrealizowanie</w:t>
      </w:r>
      <w:r w:rsidR="00336414">
        <w:rPr>
          <w:sz w:val="24"/>
          <w:szCs w:val="24"/>
        </w:rPr>
        <w:t xml:space="preserve"> </w:t>
      </w:r>
      <w:r w:rsidRPr="00460B49">
        <w:rPr>
          <w:sz w:val="24"/>
          <w:szCs w:val="24"/>
        </w:rPr>
        <w:t>zakładanej próby.</w:t>
      </w:r>
    </w:p>
    <w:p w14:paraId="6FB79337" w14:textId="77777777" w:rsidR="008C33D7" w:rsidRPr="00460B49" w:rsidRDefault="008C33D7" w:rsidP="00460B49">
      <w:pPr>
        <w:spacing w:before="120" w:after="240" w:line="276" w:lineRule="auto"/>
        <w:rPr>
          <w:sz w:val="24"/>
          <w:szCs w:val="24"/>
          <w:lang w:eastAsia="pl-PL"/>
        </w:rPr>
      </w:pPr>
      <w:r w:rsidRPr="00460B49">
        <w:rPr>
          <w:sz w:val="24"/>
          <w:szCs w:val="24"/>
        </w:rPr>
        <w:t xml:space="preserve">Zakres oferty powinien być przygotowany zgodnie z </w:t>
      </w:r>
      <w:r w:rsidRPr="00460B49">
        <w:rPr>
          <w:b/>
          <w:sz w:val="24"/>
          <w:szCs w:val="24"/>
          <w:u w:val="single"/>
        </w:rPr>
        <w:t>Formularzem propozycji koncepcji badania</w:t>
      </w:r>
      <w:r w:rsidR="001353C5" w:rsidRPr="00336414">
        <w:rPr>
          <w:b/>
          <w:sz w:val="24"/>
          <w:szCs w:val="24"/>
        </w:rPr>
        <w:t>.</w:t>
      </w:r>
      <w:r w:rsidRPr="00336414">
        <w:rPr>
          <w:b/>
          <w:sz w:val="24"/>
          <w:szCs w:val="24"/>
        </w:rPr>
        <w:t xml:space="preserve"> </w:t>
      </w:r>
      <w:r w:rsidRPr="00460B49">
        <w:rPr>
          <w:sz w:val="24"/>
          <w:szCs w:val="24"/>
          <w:lang w:eastAsia="pl-PL"/>
        </w:rPr>
        <w:t xml:space="preserve">Dodatkowe pytania badawcze zaproponowane przez Wykonawcę </w:t>
      </w:r>
      <w:r w:rsidRPr="00460B49">
        <w:rPr>
          <w:b/>
          <w:sz w:val="24"/>
          <w:szCs w:val="24"/>
          <w:lang w:eastAsia="pl-PL"/>
        </w:rPr>
        <w:t>nie będą brane pod uwagę</w:t>
      </w:r>
      <w:r w:rsidR="00D279B8">
        <w:rPr>
          <w:b/>
          <w:sz w:val="24"/>
          <w:szCs w:val="24"/>
          <w:lang w:eastAsia="pl-PL"/>
        </w:rPr>
        <w:t xml:space="preserve"> w trakcie oceny</w:t>
      </w:r>
      <w:r w:rsidRPr="00460B49">
        <w:rPr>
          <w:b/>
          <w:sz w:val="24"/>
          <w:szCs w:val="24"/>
          <w:lang w:eastAsia="pl-PL"/>
        </w:rPr>
        <w:t xml:space="preserve">. </w:t>
      </w:r>
    </w:p>
    <w:p w14:paraId="70978B41" w14:textId="77777777" w:rsidR="003E6E99" w:rsidRPr="00460B49" w:rsidRDefault="00892579" w:rsidP="0055365D">
      <w:pPr>
        <w:pStyle w:val="Nagwek2"/>
      </w:pPr>
      <w:r w:rsidRPr="00460B49">
        <w:t>3.2</w:t>
      </w:r>
      <w:r w:rsidR="00BF54AB" w:rsidRPr="00460B49">
        <w:t>.</w:t>
      </w:r>
      <w:r w:rsidRPr="00460B49">
        <w:t xml:space="preserve"> </w:t>
      </w:r>
      <w:r w:rsidR="00396616" w:rsidRPr="00460B49">
        <w:t>PRODUKTY BADANIA</w:t>
      </w:r>
    </w:p>
    <w:p w14:paraId="00C63A92" w14:textId="77777777" w:rsidR="00203F1B" w:rsidRPr="00460B49" w:rsidRDefault="00203F1B" w:rsidP="00BC4222">
      <w:pPr>
        <w:spacing w:before="120" w:after="0" w:line="276" w:lineRule="auto"/>
        <w:rPr>
          <w:rFonts w:cs="Calibri"/>
          <w:sz w:val="24"/>
          <w:szCs w:val="24"/>
        </w:rPr>
      </w:pPr>
      <w:r w:rsidRPr="00C5333D">
        <w:rPr>
          <w:rFonts w:cs="Calibri"/>
          <w:sz w:val="24"/>
          <w:szCs w:val="24"/>
        </w:rPr>
        <w:t xml:space="preserve">Produkty badania muszą być zgodne z </w:t>
      </w:r>
      <w:r w:rsidRPr="00BC4222">
        <w:rPr>
          <w:rFonts w:cs="Calibri"/>
          <w:i/>
          <w:iCs/>
          <w:sz w:val="24"/>
          <w:szCs w:val="24"/>
        </w:rPr>
        <w:t>Wytycznymi w zakresie realizacji zasady równości szans i</w:t>
      </w:r>
      <w:r w:rsidRPr="00460B49">
        <w:rPr>
          <w:rFonts w:cs="Calibri"/>
          <w:i/>
          <w:iCs/>
          <w:sz w:val="24"/>
          <w:szCs w:val="24"/>
        </w:rPr>
        <w:t> niedyskryminacji, w tym dostępności dla osób z niepełnosprawnościami oraz zasady równości szans kobiet i mężczyzn w ramach Funduszy Unijnych na lata 2014-2020</w:t>
      </w:r>
      <w:r w:rsidRPr="00460B49">
        <w:rPr>
          <w:rFonts w:cs="Calibri"/>
          <w:sz w:val="24"/>
          <w:szCs w:val="24"/>
        </w:rPr>
        <w:t xml:space="preserve">. </w:t>
      </w:r>
    </w:p>
    <w:p w14:paraId="4FC1B38D" w14:textId="77777777" w:rsidR="00203F1B" w:rsidRPr="00460B49" w:rsidRDefault="00203F1B" w:rsidP="00460B49">
      <w:pPr>
        <w:spacing w:before="120" w:after="0" w:line="276" w:lineRule="auto"/>
        <w:rPr>
          <w:sz w:val="24"/>
          <w:szCs w:val="24"/>
        </w:rPr>
      </w:pPr>
      <w:r w:rsidRPr="00460B49">
        <w:rPr>
          <w:sz w:val="24"/>
          <w:szCs w:val="24"/>
        </w:rPr>
        <w:t xml:space="preserve">Raport (zarówno w wersji edytowalnej, jak i PDF) musi spełniać standardy dostępności dla polityki spójności 2014-2020 (załącznik 2 do </w:t>
      </w:r>
      <w:r w:rsidRPr="00460B49">
        <w:rPr>
          <w:rFonts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460B49">
        <w:rPr>
          <w:sz w:val="24"/>
          <w:szCs w:val="24"/>
        </w:rPr>
        <w:t>) w szczególności w zakresie standardu informacyjno-promocyjnego (Informacja pisana oraz Informacja elektroniczna). Wymagane jest:</w:t>
      </w:r>
    </w:p>
    <w:p w14:paraId="5512111F" w14:textId="77777777" w:rsidR="00203F1B" w:rsidRPr="00460B49" w:rsidRDefault="00203F1B" w:rsidP="00477ACA">
      <w:pPr>
        <w:pStyle w:val="Akapitzlist"/>
        <w:numPr>
          <w:ilvl w:val="0"/>
          <w:numId w:val="26"/>
        </w:numPr>
        <w:spacing w:before="120" w:after="0" w:line="276" w:lineRule="auto"/>
        <w:rPr>
          <w:sz w:val="24"/>
          <w:szCs w:val="24"/>
        </w:rPr>
      </w:pPr>
      <w:r w:rsidRPr="00460B49">
        <w:rPr>
          <w:sz w:val="24"/>
          <w:szCs w:val="24"/>
        </w:rPr>
        <w:t xml:space="preserve">stosowanie czcionki </w:t>
      </w:r>
      <w:proofErr w:type="spellStart"/>
      <w:r w:rsidRPr="00460B49">
        <w:rPr>
          <w:sz w:val="24"/>
          <w:szCs w:val="24"/>
        </w:rPr>
        <w:t>bezszeryfowej</w:t>
      </w:r>
      <w:proofErr w:type="spellEnd"/>
      <w:r w:rsidRPr="00460B49">
        <w:rPr>
          <w:sz w:val="24"/>
          <w:szCs w:val="24"/>
        </w:rPr>
        <w:t>, rozmiar - minimum 12, interlinia między wierszami - 1,15;</w:t>
      </w:r>
    </w:p>
    <w:p w14:paraId="3127C2F5" w14:textId="77777777" w:rsidR="00203F1B" w:rsidRPr="00460B49" w:rsidRDefault="00203F1B" w:rsidP="00477ACA">
      <w:pPr>
        <w:pStyle w:val="Akapitzlist"/>
        <w:numPr>
          <w:ilvl w:val="0"/>
          <w:numId w:val="26"/>
        </w:numPr>
        <w:spacing w:before="120" w:after="0" w:line="276" w:lineRule="auto"/>
        <w:rPr>
          <w:sz w:val="24"/>
          <w:szCs w:val="24"/>
        </w:rPr>
      </w:pPr>
      <w:r w:rsidRPr="00460B49">
        <w:rPr>
          <w:sz w:val="24"/>
          <w:szCs w:val="24"/>
        </w:rPr>
        <w:t>wyrównanie tekstu do lewej strony;</w:t>
      </w:r>
    </w:p>
    <w:p w14:paraId="5D6EEBAC" w14:textId="77777777" w:rsidR="00203F1B" w:rsidRPr="00460B49" w:rsidRDefault="00203F1B" w:rsidP="00477ACA">
      <w:pPr>
        <w:pStyle w:val="Akapitzlist"/>
        <w:numPr>
          <w:ilvl w:val="0"/>
          <w:numId w:val="26"/>
        </w:numPr>
        <w:spacing w:before="120" w:after="0" w:line="276" w:lineRule="auto"/>
        <w:rPr>
          <w:sz w:val="24"/>
          <w:szCs w:val="24"/>
        </w:rPr>
      </w:pPr>
      <w:r w:rsidRPr="00460B49">
        <w:rPr>
          <w:sz w:val="24"/>
          <w:szCs w:val="24"/>
        </w:rPr>
        <w:t>używanie wbudowanych stylów nagłówków;</w:t>
      </w:r>
    </w:p>
    <w:p w14:paraId="035407F2" w14:textId="77777777" w:rsidR="00203F1B" w:rsidRPr="00460B49" w:rsidRDefault="00203F1B" w:rsidP="00477ACA">
      <w:pPr>
        <w:pStyle w:val="Akapitzlist"/>
        <w:numPr>
          <w:ilvl w:val="0"/>
          <w:numId w:val="26"/>
        </w:numPr>
        <w:spacing w:before="120" w:after="0" w:line="276" w:lineRule="auto"/>
        <w:rPr>
          <w:sz w:val="24"/>
          <w:szCs w:val="24"/>
        </w:rPr>
      </w:pPr>
      <w:r w:rsidRPr="00460B49">
        <w:rPr>
          <w:sz w:val="24"/>
          <w:szCs w:val="24"/>
        </w:rPr>
        <w:t>nieużywanie klawiszy "</w:t>
      </w:r>
      <w:proofErr w:type="spellStart"/>
      <w:r w:rsidRPr="00460B49">
        <w:rPr>
          <w:sz w:val="24"/>
          <w:szCs w:val="24"/>
        </w:rPr>
        <w:t>enter</w:t>
      </w:r>
      <w:proofErr w:type="spellEnd"/>
      <w:r w:rsidRPr="00460B49">
        <w:rPr>
          <w:sz w:val="24"/>
          <w:szCs w:val="24"/>
        </w:rPr>
        <w:t>" i "spacja" do przesuwania treści;</w:t>
      </w:r>
    </w:p>
    <w:p w14:paraId="49C175F4" w14:textId="77777777" w:rsidR="00203F1B" w:rsidRPr="00460B49" w:rsidRDefault="00203F1B" w:rsidP="00477ACA">
      <w:pPr>
        <w:pStyle w:val="Akapitzlist"/>
        <w:numPr>
          <w:ilvl w:val="0"/>
          <w:numId w:val="26"/>
        </w:numPr>
        <w:spacing w:before="120" w:after="0" w:line="276" w:lineRule="auto"/>
        <w:rPr>
          <w:sz w:val="24"/>
          <w:szCs w:val="24"/>
        </w:rPr>
      </w:pPr>
      <w:r w:rsidRPr="00460B49">
        <w:rPr>
          <w:sz w:val="24"/>
          <w:szCs w:val="24"/>
        </w:rPr>
        <w:t>używanie opcji "powtórz wiersz nagłówka" w sytuacji, gdy tabela będzie zajmować więcej niż jedną stronę dokumentu.</w:t>
      </w:r>
    </w:p>
    <w:p w14:paraId="1DD6DD79" w14:textId="77777777" w:rsidR="00203F1B" w:rsidRPr="00460B49" w:rsidRDefault="00203F1B" w:rsidP="00460B49">
      <w:pPr>
        <w:spacing w:before="120" w:after="0" w:line="276" w:lineRule="auto"/>
        <w:rPr>
          <w:rFonts w:cs="Calibri"/>
          <w:sz w:val="24"/>
          <w:szCs w:val="24"/>
        </w:rPr>
      </w:pPr>
      <w:r w:rsidRPr="00460B49">
        <w:rPr>
          <w:sz w:val="24"/>
          <w:szCs w:val="24"/>
        </w:rPr>
        <w:t>Treści nietekstowe, takie jak rysunki, schematy, wykresy, mapy, itp. muszą posiadać tekst alternatywny, który będzie zawierać wszystkie informacje, które mogą być istotne dla odbiorcy.</w:t>
      </w:r>
      <w:r w:rsidRPr="00460B49">
        <w:rPr>
          <w:sz w:val="24"/>
          <w:szCs w:val="24"/>
        </w:rPr>
        <w:br/>
        <w:t>Zalecane jest zapoznanie się z Podręcznikiem Dobrych Praktyk WCAG 2.0 (dostępnym na stronie Fundacji Widzialni) oraz sprawdzanie dostępności dokumentów Ms Word przy wykorzystaniu funkcji "sprawdź ułatwienia dostępu".</w:t>
      </w:r>
    </w:p>
    <w:p w14:paraId="56FB2E8B" w14:textId="77777777" w:rsidR="00BC487C" w:rsidRPr="00460B49" w:rsidRDefault="00EB2EC8" w:rsidP="00460B49">
      <w:pPr>
        <w:spacing w:before="120" w:after="120" w:line="276" w:lineRule="auto"/>
        <w:rPr>
          <w:sz w:val="24"/>
          <w:szCs w:val="24"/>
        </w:rPr>
      </w:pPr>
      <w:r w:rsidRPr="00460B49">
        <w:rPr>
          <w:sz w:val="24"/>
          <w:szCs w:val="24"/>
        </w:rPr>
        <w:t>Produktami badania będą opracowane w języku polskim:</w:t>
      </w:r>
    </w:p>
    <w:p w14:paraId="7D355E30" w14:textId="77777777" w:rsidR="00045AA5" w:rsidRPr="00460B49" w:rsidRDefault="00265477" w:rsidP="00460B49">
      <w:pPr>
        <w:spacing w:after="0" w:line="276" w:lineRule="auto"/>
        <w:rPr>
          <w:sz w:val="24"/>
          <w:szCs w:val="24"/>
        </w:rPr>
      </w:pPr>
      <w:r w:rsidRPr="00460B49">
        <w:rPr>
          <w:b/>
          <w:sz w:val="24"/>
          <w:szCs w:val="24"/>
        </w:rPr>
        <w:t xml:space="preserve">3.2.1. </w:t>
      </w:r>
      <w:r w:rsidR="00045AA5" w:rsidRPr="00460B49">
        <w:rPr>
          <w:b/>
          <w:sz w:val="24"/>
          <w:szCs w:val="24"/>
        </w:rPr>
        <w:t>Raport metodologiczny</w:t>
      </w:r>
      <w:r w:rsidR="00045AA5" w:rsidRPr="00460B49">
        <w:rPr>
          <w:sz w:val="24"/>
          <w:szCs w:val="24"/>
        </w:rPr>
        <w:t xml:space="preserve"> zawierający opis koncepcji badania, w tym:</w:t>
      </w:r>
    </w:p>
    <w:p w14:paraId="036B5386" w14:textId="77777777" w:rsidR="00E92356" w:rsidRPr="00460B49" w:rsidRDefault="00F65EF9" w:rsidP="00460B49">
      <w:pPr>
        <w:pStyle w:val="Akapitzlist"/>
        <w:numPr>
          <w:ilvl w:val="0"/>
          <w:numId w:val="20"/>
        </w:numPr>
        <w:rPr>
          <w:sz w:val="24"/>
          <w:szCs w:val="24"/>
        </w:rPr>
      </w:pPr>
      <w:r w:rsidRPr="00460B49">
        <w:rPr>
          <w:sz w:val="24"/>
          <w:szCs w:val="24"/>
        </w:rPr>
        <w:lastRenderedPageBreak/>
        <w:t>szczegółowy opis założeń i metodologii badawczej (szczegółowy opis metod, technik, wzory narzędzi badawczych wraz z określeniem i uzasadnieniem rozmiarów prób i ich rozkładu);</w:t>
      </w:r>
    </w:p>
    <w:p w14:paraId="476FE75D" w14:textId="77777777" w:rsidR="00E92356" w:rsidRPr="00460B49" w:rsidRDefault="00045AA5" w:rsidP="00460B49">
      <w:pPr>
        <w:pStyle w:val="Akapitzlist"/>
        <w:numPr>
          <w:ilvl w:val="0"/>
          <w:numId w:val="20"/>
        </w:numPr>
        <w:spacing w:after="120" w:line="276" w:lineRule="auto"/>
        <w:ind w:left="714" w:hanging="357"/>
        <w:rPr>
          <w:sz w:val="24"/>
          <w:szCs w:val="24"/>
        </w:rPr>
      </w:pPr>
      <w:r w:rsidRPr="00460B49">
        <w:rPr>
          <w:sz w:val="24"/>
          <w:szCs w:val="24"/>
        </w:rPr>
        <w:t>proponow</w:t>
      </w:r>
      <w:r w:rsidR="00F76DC0" w:rsidRPr="00460B49">
        <w:rPr>
          <w:sz w:val="24"/>
          <w:szCs w:val="24"/>
        </w:rPr>
        <w:t>aną strukturę raportu końcowego;</w:t>
      </w:r>
    </w:p>
    <w:p w14:paraId="2B0BB0A8" w14:textId="77777777" w:rsidR="00E92356" w:rsidRPr="00460B49" w:rsidRDefault="00045AA5" w:rsidP="00460B49">
      <w:pPr>
        <w:pStyle w:val="Akapitzlist"/>
        <w:numPr>
          <w:ilvl w:val="0"/>
          <w:numId w:val="20"/>
        </w:numPr>
        <w:spacing w:after="120" w:line="276" w:lineRule="auto"/>
        <w:ind w:left="714" w:hanging="357"/>
        <w:rPr>
          <w:sz w:val="24"/>
          <w:szCs w:val="24"/>
        </w:rPr>
      </w:pPr>
      <w:r w:rsidRPr="00460B49">
        <w:rPr>
          <w:sz w:val="24"/>
          <w:szCs w:val="24"/>
        </w:rPr>
        <w:t>szczegółowy harmonogram określający terminy realizacji poszczególnych elementów badania, liczone od dnia podpisania umowy</w:t>
      </w:r>
      <w:r w:rsidR="009C3C2F" w:rsidRPr="00460B49">
        <w:rPr>
          <w:sz w:val="24"/>
          <w:szCs w:val="24"/>
        </w:rPr>
        <w:t>, w tym termin na przygotowanie oraz akceptację przez Zamawiającego projektu graficznego okładki oraz stron wewnętrznych raportu</w:t>
      </w:r>
      <w:r w:rsidR="00A373FC" w:rsidRPr="00460B49">
        <w:rPr>
          <w:sz w:val="24"/>
          <w:szCs w:val="24"/>
        </w:rPr>
        <w:t>;</w:t>
      </w:r>
    </w:p>
    <w:p w14:paraId="7A84D6A6" w14:textId="77777777" w:rsidR="00E92356" w:rsidRPr="00460B49" w:rsidRDefault="00045AA5" w:rsidP="00460B49">
      <w:pPr>
        <w:pStyle w:val="Akapitzlist"/>
        <w:numPr>
          <w:ilvl w:val="0"/>
          <w:numId w:val="20"/>
        </w:numPr>
        <w:spacing w:after="120" w:line="276" w:lineRule="auto"/>
        <w:ind w:left="714" w:hanging="357"/>
        <w:rPr>
          <w:sz w:val="24"/>
          <w:szCs w:val="24"/>
        </w:rPr>
      </w:pPr>
      <w:r w:rsidRPr="00460B49">
        <w:rPr>
          <w:sz w:val="24"/>
          <w:szCs w:val="24"/>
        </w:rPr>
        <w:t>sposób zarządzania procesem badawczym, podział obowiązków</w:t>
      </w:r>
      <w:r w:rsidR="00F76DC0" w:rsidRPr="00460B49">
        <w:rPr>
          <w:sz w:val="24"/>
          <w:szCs w:val="24"/>
        </w:rPr>
        <w:t>;</w:t>
      </w:r>
    </w:p>
    <w:p w14:paraId="552B924B" w14:textId="77777777" w:rsidR="00E92356" w:rsidRPr="00460B49" w:rsidRDefault="00045AA5" w:rsidP="00460B49">
      <w:pPr>
        <w:pStyle w:val="Akapitzlist"/>
        <w:numPr>
          <w:ilvl w:val="0"/>
          <w:numId w:val="20"/>
        </w:numPr>
        <w:spacing w:after="120" w:line="276" w:lineRule="auto"/>
        <w:ind w:left="714" w:hanging="357"/>
        <w:rPr>
          <w:sz w:val="24"/>
          <w:szCs w:val="24"/>
        </w:rPr>
      </w:pPr>
      <w:r w:rsidRPr="00460B49">
        <w:rPr>
          <w:sz w:val="24"/>
          <w:szCs w:val="24"/>
        </w:rPr>
        <w:t>identyfikację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460B49">
        <w:rPr>
          <w:sz w:val="24"/>
          <w:szCs w:val="24"/>
        </w:rPr>
        <w:t xml:space="preserve"> </w:t>
      </w:r>
      <w:r w:rsidRPr="00460B49">
        <w:rPr>
          <w:sz w:val="24"/>
          <w:szCs w:val="24"/>
        </w:rPr>
        <w:t>jakości działań prowadzonych w ramach badania</w:t>
      </w:r>
      <w:r w:rsidR="009410C2" w:rsidRPr="00460B49">
        <w:rPr>
          <w:sz w:val="24"/>
          <w:szCs w:val="24"/>
        </w:rPr>
        <w:t xml:space="preserve"> </w:t>
      </w:r>
      <w:r w:rsidRPr="00460B49">
        <w:rPr>
          <w:sz w:val="24"/>
          <w:szCs w:val="24"/>
        </w:rPr>
        <w:t>w odniesieniu do procesu zbierania danych oraz ich analizy i interpretacji.</w:t>
      </w:r>
    </w:p>
    <w:p w14:paraId="039827FC" w14:textId="77777777" w:rsidR="00C253C2" w:rsidRPr="00460B49" w:rsidRDefault="00265477" w:rsidP="00460B49">
      <w:pPr>
        <w:spacing w:before="120" w:after="120" w:line="276" w:lineRule="auto"/>
        <w:rPr>
          <w:sz w:val="24"/>
          <w:szCs w:val="24"/>
        </w:rPr>
      </w:pPr>
      <w:r w:rsidRPr="00460B49">
        <w:rPr>
          <w:b/>
          <w:sz w:val="24"/>
          <w:szCs w:val="24"/>
        </w:rPr>
        <w:t xml:space="preserve">3.2.2. </w:t>
      </w:r>
      <w:r w:rsidR="00045AA5" w:rsidRPr="00460B49">
        <w:rPr>
          <w:b/>
          <w:sz w:val="24"/>
          <w:szCs w:val="24"/>
        </w:rPr>
        <w:t>Raport</w:t>
      </w:r>
      <w:r w:rsidR="00D91CE6" w:rsidRPr="00460B49">
        <w:rPr>
          <w:b/>
          <w:sz w:val="24"/>
          <w:szCs w:val="24"/>
        </w:rPr>
        <w:t xml:space="preserve"> </w:t>
      </w:r>
      <w:r w:rsidR="00045AA5" w:rsidRPr="00460B49">
        <w:rPr>
          <w:b/>
          <w:sz w:val="24"/>
          <w:szCs w:val="24"/>
        </w:rPr>
        <w:t>końcowy</w:t>
      </w:r>
      <w:r w:rsidR="00045AA5" w:rsidRPr="00460B49">
        <w:rPr>
          <w:sz w:val="24"/>
          <w:szCs w:val="24"/>
        </w:rPr>
        <w:t xml:space="preserve"> </w:t>
      </w:r>
      <w:r w:rsidR="00C253C2" w:rsidRPr="00460B49">
        <w:rPr>
          <w:sz w:val="24"/>
          <w:szCs w:val="24"/>
        </w:rPr>
        <w:t>spełniający następujące wymagania:</w:t>
      </w:r>
    </w:p>
    <w:p w14:paraId="7F428EC3" w14:textId="77777777" w:rsidR="00C253C2" w:rsidRPr="00460B49" w:rsidRDefault="00265477" w:rsidP="00460B49">
      <w:pPr>
        <w:spacing w:after="0" w:line="276" w:lineRule="auto"/>
        <w:ind w:left="357"/>
        <w:rPr>
          <w:sz w:val="24"/>
          <w:szCs w:val="24"/>
        </w:rPr>
      </w:pPr>
      <w:r w:rsidRPr="00460B49">
        <w:rPr>
          <w:b/>
          <w:sz w:val="24"/>
          <w:szCs w:val="24"/>
        </w:rPr>
        <w:t xml:space="preserve">3.2.2.1. </w:t>
      </w:r>
      <w:r w:rsidR="00C253C2" w:rsidRPr="00460B49">
        <w:rPr>
          <w:b/>
          <w:sz w:val="24"/>
          <w:szCs w:val="24"/>
        </w:rPr>
        <w:t>Merytoryczne</w:t>
      </w:r>
      <w:r w:rsidR="00C253C2" w:rsidRPr="00460B49">
        <w:rPr>
          <w:sz w:val="24"/>
          <w:szCs w:val="24"/>
        </w:rPr>
        <w:t>:</w:t>
      </w:r>
    </w:p>
    <w:p w14:paraId="376BD317" w14:textId="77777777" w:rsidR="00E92356" w:rsidRPr="00460B49" w:rsidRDefault="007143FD" w:rsidP="00460B49">
      <w:pPr>
        <w:pStyle w:val="Akapitzlist"/>
        <w:numPr>
          <w:ilvl w:val="2"/>
          <w:numId w:val="16"/>
        </w:numPr>
        <w:spacing w:after="120" w:line="276" w:lineRule="auto"/>
        <w:ind w:left="714" w:hanging="357"/>
        <w:rPr>
          <w:sz w:val="24"/>
          <w:szCs w:val="24"/>
        </w:rPr>
      </w:pPr>
      <w:r w:rsidRPr="00460B49">
        <w:rPr>
          <w:sz w:val="24"/>
          <w:szCs w:val="24"/>
        </w:rPr>
        <w:t xml:space="preserve">realizujący wszystkie cele badania i udzielający wyczerpującej odpowiedzi na </w:t>
      </w:r>
      <w:r w:rsidR="000714DA" w:rsidRPr="00460B49">
        <w:rPr>
          <w:sz w:val="24"/>
          <w:szCs w:val="24"/>
        </w:rPr>
        <w:t xml:space="preserve">wszystkie </w:t>
      </w:r>
      <w:r w:rsidRPr="00460B49">
        <w:rPr>
          <w:sz w:val="24"/>
          <w:szCs w:val="24"/>
        </w:rPr>
        <w:t xml:space="preserve">postawione pytania </w:t>
      </w:r>
      <w:r w:rsidR="00751AAF" w:rsidRPr="00460B49">
        <w:rPr>
          <w:sz w:val="24"/>
          <w:szCs w:val="24"/>
        </w:rPr>
        <w:t>badawcze</w:t>
      </w:r>
      <w:r w:rsidR="00C253C2" w:rsidRPr="00460B49">
        <w:rPr>
          <w:sz w:val="24"/>
          <w:szCs w:val="24"/>
        </w:rPr>
        <w:t>;</w:t>
      </w:r>
    </w:p>
    <w:p w14:paraId="3E8DE3C2" w14:textId="77777777" w:rsidR="00E92356" w:rsidRPr="00460B49" w:rsidRDefault="00C253C2" w:rsidP="00460B49">
      <w:pPr>
        <w:pStyle w:val="Akapitzlist"/>
        <w:numPr>
          <w:ilvl w:val="2"/>
          <w:numId w:val="16"/>
        </w:numPr>
        <w:spacing w:after="120" w:line="276" w:lineRule="auto"/>
        <w:ind w:left="714" w:hanging="357"/>
        <w:rPr>
          <w:sz w:val="24"/>
          <w:szCs w:val="24"/>
        </w:rPr>
      </w:pPr>
      <w:r w:rsidRPr="00460B49">
        <w:rPr>
          <w:sz w:val="24"/>
          <w:szCs w:val="24"/>
        </w:rPr>
        <w:t>zawierający i</w:t>
      </w:r>
      <w:r w:rsidR="003651E3" w:rsidRPr="00460B49">
        <w:rPr>
          <w:sz w:val="24"/>
          <w:szCs w:val="24"/>
        </w:rPr>
        <w:t>nformacje i dane zawarte wolne od błędów rzeczowych i logicznych</w:t>
      </w:r>
      <w:r w:rsidRPr="00460B49">
        <w:rPr>
          <w:sz w:val="24"/>
          <w:szCs w:val="24"/>
        </w:rPr>
        <w:t>;</w:t>
      </w:r>
    </w:p>
    <w:p w14:paraId="6467717A" w14:textId="77777777" w:rsidR="00E92356" w:rsidRPr="00460B49" w:rsidRDefault="00C253C2" w:rsidP="00460B49">
      <w:pPr>
        <w:pStyle w:val="Akapitzlist"/>
        <w:numPr>
          <w:ilvl w:val="2"/>
          <w:numId w:val="16"/>
        </w:numPr>
        <w:spacing w:after="120" w:line="276" w:lineRule="auto"/>
        <w:ind w:left="714" w:hanging="357"/>
        <w:rPr>
          <w:sz w:val="24"/>
          <w:szCs w:val="24"/>
        </w:rPr>
      </w:pPr>
      <w:r w:rsidRPr="00460B49">
        <w:rPr>
          <w:sz w:val="24"/>
          <w:szCs w:val="24"/>
        </w:rPr>
        <w:t>zawierający wyniki odzwierciedlające dane zebrane w badaniu;</w:t>
      </w:r>
    </w:p>
    <w:p w14:paraId="6F7933A7" w14:textId="77777777" w:rsidR="00E92356" w:rsidRPr="00460B49" w:rsidRDefault="00C253C2" w:rsidP="00460B49">
      <w:pPr>
        <w:pStyle w:val="Akapitzlist"/>
        <w:numPr>
          <w:ilvl w:val="2"/>
          <w:numId w:val="16"/>
        </w:numPr>
        <w:spacing w:after="120" w:line="276" w:lineRule="auto"/>
        <w:ind w:left="714" w:hanging="357"/>
        <w:rPr>
          <w:sz w:val="24"/>
          <w:szCs w:val="24"/>
        </w:rPr>
      </w:pPr>
      <w:r w:rsidRPr="00460B49">
        <w:rPr>
          <w:sz w:val="24"/>
          <w:szCs w:val="24"/>
        </w:rPr>
        <w:t xml:space="preserve">uwzględniający poprawki wniesione w odpowiedzi </w:t>
      </w:r>
      <w:r w:rsidR="00454BFE" w:rsidRPr="00460B49">
        <w:rPr>
          <w:sz w:val="24"/>
          <w:szCs w:val="24"/>
        </w:rPr>
        <w:t xml:space="preserve">na wszystkie uwagi </w:t>
      </w:r>
      <w:r w:rsidR="005723A3" w:rsidRPr="00460B49">
        <w:rPr>
          <w:sz w:val="24"/>
          <w:szCs w:val="24"/>
        </w:rPr>
        <w:t>sformułowan</w:t>
      </w:r>
      <w:r w:rsidR="00454BFE" w:rsidRPr="00460B49">
        <w:rPr>
          <w:sz w:val="24"/>
          <w:szCs w:val="24"/>
        </w:rPr>
        <w:t>e</w:t>
      </w:r>
      <w:r w:rsidR="005723A3" w:rsidRPr="00460B49">
        <w:rPr>
          <w:sz w:val="24"/>
          <w:szCs w:val="24"/>
        </w:rPr>
        <w:t xml:space="preserve"> przez Zamawiającego</w:t>
      </w:r>
      <w:r w:rsidR="00454BFE" w:rsidRPr="00460B49">
        <w:rPr>
          <w:sz w:val="24"/>
          <w:szCs w:val="24"/>
        </w:rPr>
        <w:t>;</w:t>
      </w:r>
    </w:p>
    <w:p w14:paraId="17BF81CF" w14:textId="77777777" w:rsidR="00071DD6" w:rsidRPr="00460B49" w:rsidRDefault="00104BA1" w:rsidP="00460B49">
      <w:pPr>
        <w:pStyle w:val="Akapitzlist"/>
        <w:numPr>
          <w:ilvl w:val="2"/>
          <w:numId w:val="16"/>
        </w:numPr>
        <w:spacing w:after="120" w:line="276" w:lineRule="auto"/>
        <w:ind w:left="714" w:hanging="357"/>
        <w:rPr>
          <w:sz w:val="24"/>
          <w:szCs w:val="24"/>
        </w:rPr>
      </w:pPr>
      <w:r w:rsidRPr="00460B49">
        <w:rPr>
          <w:sz w:val="24"/>
          <w:szCs w:val="24"/>
        </w:rPr>
        <w:t>nie</w:t>
      </w:r>
      <w:r w:rsidR="003651E3" w:rsidRPr="00460B49">
        <w:rPr>
          <w:sz w:val="24"/>
          <w:szCs w:val="24"/>
        </w:rPr>
        <w:t>sprowadza</w:t>
      </w:r>
      <w:r w:rsidR="00454BFE" w:rsidRPr="00460B49">
        <w:rPr>
          <w:sz w:val="24"/>
          <w:szCs w:val="24"/>
        </w:rPr>
        <w:t xml:space="preserve">jący </w:t>
      </w:r>
      <w:r w:rsidR="003651E3" w:rsidRPr="00460B49">
        <w:rPr>
          <w:sz w:val="24"/>
          <w:szCs w:val="24"/>
        </w:rPr>
        <w:t>się jedynie do zreferowania (streszczenia) uzyskanych danych i</w:t>
      </w:r>
      <w:r w:rsidR="00454BFE" w:rsidRPr="00460B49">
        <w:rPr>
          <w:sz w:val="24"/>
          <w:szCs w:val="24"/>
        </w:rPr>
        <w:t> </w:t>
      </w:r>
      <w:r w:rsidR="003651E3" w:rsidRPr="00460B49">
        <w:rPr>
          <w:sz w:val="24"/>
          <w:szCs w:val="24"/>
        </w:rPr>
        <w:t>odpowiedzi respondentów, a zawiera</w:t>
      </w:r>
      <w:r w:rsidR="00454BFE" w:rsidRPr="00460B49">
        <w:rPr>
          <w:sz w:val="24"/>
          <w:szCs w:val="24"/>
        </w:rPr>
        <w:t>jący</w:t>
      </w:r>
      <w:r w:rsidR="003651E3" w:rsidRPr="00460B49">
        <w:rPr>
          <w:sz w:val="24"/>
          <w:szCs w:val="24"/>
        </w:rPr>
        <w:t xml:space="preserve"> w każdej części/rozdziale podsumowania</w:t>
      </w:r>
      <w:r w:rsidR="00454BFE" w:rsidRPr="00460B49">
        <w:rPr>
          <w:sz w:val="24"/>
          <w:szCs w:val="24"/>
        </w:rPr>
        <w:t xml:space="preserve"> (syntezę)</w:t>
      </w:r>
      <w:r w:rsidR="00BD2375" w:rsidRPr="00460B49">
        <w:rPr>
          <w:sz w:val="24"/>
          <w:szCs w:val="24"/>
        </w:rPr>
        <w:t>, analizę i </w:t>
      </w:r>
      <w:r w:rsidR="003651E3" w:rsidRPr="00460B49">
        <w:rPr>
          <w:sz w:val="24"/>
          <w:szCs w:val="24"/>
        </w:rPr>
        <w:t>interpretację danych, wnioski w ramach wszystkich zastosowanych metod badawczych</w:t>
      </w:r>
      <w:r w:rsidR="00454BFE" w:rsidRPr="00460B49">
        <w:rPr>
          <w:sz w:val="24"/>
          <w:szCs w:val="24"/>
        </w:rPr>
        <w:t>;</w:t>
      </w:r>
    </w:p>
    <w:p w14:paraId="28E3AAA8" w14:textId="77777777" w:rsidR="00071DD6" w:rsidRPr="00460B49" w:rsidRDefault="00071DD6" w:rsidP="00460B49">
      <w:pPr>
        <w:pStyle w:val="Akapitzlist"/>
        <w:numPr>
          <w:ilvl w:val="2"/>
          <w:numId w:val="16"/>
        </w:numPr>
        <w:spacing w:after="120" w:line="276" w:lineRule="auto"/>
        <w:ind w:left="714" w:hanging="357"/>
        <w:rPr>
          <w:sz w:val="24"/>
          <w:szCs w:val="24"/>
        </w:rPr>
      </w:pPr>
      <w:r w:rsidRPr="00460B49">
        <w:rPr>
          <w:sz w:val="24"/>
          <w:szCs w:val="24"/>
        </w:rPr>
        <w:t>podsumowanie każdego rozdziału w raporcie końcowym powinno zawierać odniesienie do pytań badawczych, które były przedmiotem analizy i ocenę odpowiedzi na pytanie badawcze;</w:t>
      </w:r>
    </w:p>
    <w:p w14:paraId="4116BB4F" w14:textId="77777777" w:rsidR="00E92356" w:rsidRPr="00460B49" w:rsidRDefault="00454BFE" w:rsidP="00460B49">
      <w:pPr>
        <w:pStyle w:val="Akapitzlist"/>
        <w:numPr>
          <w:ilvl w:val="2"/>
          <w:numId w:val="16"/>
        </w:numPr>
        <w:spacing w:after="120" w:line="276" w:lineRule="auto"/>
        <w:ind w:left="714" w:hanging="357"/>
        <w:rPr>
          <w:sz w:val="24"/>
          <w:szCs w:val="24"/>
        </w:rPr>
      </w:pPr>
      <w:r w:rsidRPr="00460B49">
        <w:rPr>
          <w:sz w:val="24"/>
          <w:szCs w:val="24"/>
        </w:rPr>
        <w:t>zawierający r</w:t>
      </w:r>
      <w:r w:rsidR="0030773F" w:rsidRPr="00460B49">
        <w:rPr>
          <w:sz w:val="24"/>
          <w:szCs w:val="24"/>
        </w:rPr>
        <w:t>ekomendacje do wszystkich istotnych wniosków i w sposób logiczny wynikają</w:t>
      </w:r>
      <w:r w:rsidRPr="00460B49">
        <w:rPr>
          <w:sz w:val="24"/>
          <w:szCs w:val="24"/>
        </w:rPr>
        <w:t>ce</w:t>
      </w:r>
      <w:r w:rsidR="001D10AF" w:rsidRPr="00460B49">
        <w:rPr>
          <w:sz w:val="24"/>
          <w:szCs w:val="24"/>
        </w:rPr>
        <w:t xml:space="preserve"> z tych wniosków; r</w:t>
      </w:r>
      <w:r w:rsidR="003651E3" w:rsidRPr="00460B49">
        <w:rPr>
          <w:sz w:val="24"/>
          <w:szCs w:val="24"/>
        </w:rPr>
        <w:t xml:space="preserve">ekomendacje </w:t>
      </w:r>
      <w:r w:rsidRPr="00460B49">
        <w:rPr>
          <w:sz w:val="24"/>
          <w:szCs w:val="24"/>
        </w:rPr>
        <w:t xml:space="preserve">powinny być </w:t>
      </w:r>
      <w:r w:rsidR="003651E3" w:rsidRPr="00460B49">
        <w:rPr>
          <w:sz w:val="24"/>
          <w:szCs w:val="24"/>
        </w:rPr>
        <w:t>sformułowan</w:t>
      </w:r>
      <w:r w:rsidR="0094243F" w:rsidRPr="00460B49">
        <w:rPr>
          <w:sz w:val="24"/>
          <w:szCs w:val="24"/>
        </w:rPr>
        <w:t>e</w:t>
      </w:r>
      <w:r w:rsidR="008C7F35" w:rsidRPr="00460B49">
        <w:rPr>
          <w:sz w:val="24"/>
          <w:szCs w:val="24"/>
        </w:rPr>
        <w:t xml:space="preserve"> </w:t>
      </w:r>
      <w:r w:rsidR="00BD2375" w:rsidRPr="00460B49">
        <w:rPr>
          <w:sz w:val="24"/>
          <w:szCs w:val="24"/>
        </w:rPr>
        <w:t>w sposób precyzyjny oraz w </w:t>
      </w:r>
      <w:r w:rsidR="003651E3" w:rsidRPr="00460B49">
        <w:rPr>
          <w:sz w:val="24"/>
          <w:szCs w:val="24"/>
        </w:rPr>
        <w:t>formie pozwalającej na bezpośrednie zastosowanie</w:t>
      </w:r>
      <w:r w:rsidR="0030773F" w:rsidRPr="00460B49">
        <w:rPr>
          <w:sz w:val="24"/>
          <w:szCs w:val="24"/>
        </w:rPr>
        <w:t xml:space="preserve">, tzn. </w:t>
      </w:r>
      <w:r w:rsidR="00A11FDC" w:rsidRPr="00460B49">
        <w:rPr>
          <w:sz w:val="24"/>
          <w:szCs w:val="24"/>
        </w:rPr>
        <w:t xml:space="preserve">przedstawiać </w:t>
      </w:r>
      <w:r w:rsidR="0030773F" w:rsidRPr="00460B49">
        <w:rPr>
          <w:sz w:val="24"/>
          <w:szCs w:val="24"/>
        </w:rPr>
        <w:t>dokładnie oraz szczegółowo możliwe do wykonania zadania służące realizacji rekomendacji</w:t>
      </w:r>
      <w:r w:rsidRPr="00460B49">
        <w:rPr>
          <w:sz w:val="24"/>
          <w:szCs w:val="24"/>
        </w:rPr>
        <w:t>;</w:t>
      </w:r>
    </w:p>
    <w:p w14:paraId="201C9C18" w14:textId="77777777" w:rsidR="00E92356" w:rsidRPr="00460B49" w:rsidRDefault="003651E3" w:rsidP="00460B49">
      <w:pPr>
        <w:pStyle w:val="Akapitzlist"/>
        <w:numPr>
          <w:ilvl w:val="2"/>
          <w:numId w:val="16"/>
        </w:numPr>
        <w:spacing w:after="120" w:line="276" w:lineRule="auto"/>
        <w:ind w:left="714" w:hanging="357"/>
        <w:rPr>
          <w:sz w:val="24"/>
          <w:szCs w:val="24"/>
        </w:rPr>
      </w:pPr>
      <w:r w:rsidRPr="00460B49">
        <w:rPr>
          <w:sz w:val="24"/>
          <w:szCs w:val="24"/>
        </w:rPr>
        <w:t>zapewnia</w:t>
      </w:r>
      <w:r w:rsidR="00454BFE" w:rsidRPr="00460B49">
        <w:rPr>
          <w:sz w:val="24"/>
          <w:szCs w:val="24"/>
        </w:rPr>
        <w:t>jący</w:t>
      </w:r>
      <w:r w:rsidRPr="00460B49">
        <w:rPr>
          <w:sz w:val="24"/>
          <w:szCs w:val="24"/>
        </w:rPr>
        <w:t xml:space="preserve"> anonimowość responde</w:t>
      </w:r>
      <w:r w:rsidR="00751AAF" w:rsidRPr="00460B49">
        <w:rPr>
          <w:sz w:val="24"/>
          <w:szCs w:val="24"/>
        </w:rPr>
        <w:t>ntom biorącym udział w badaniu</w:t>
      </w:r>
      <w:r w:rsidR="00071DD6" w:rsidRPr="00460B49">
        <w:rPr>
          <w:sz w:val="24"/>
          <w:szCs w:val="24"/>
        </w:rPr>
        <w:t xml:space="preserve"> </w:t>
      </w:r>
      <w:r w:rsidR="00071DD6" w:rsidRPr="00C5333D">
        <w:rPr>
          <w:sz w:val="24"/>
          <w:szCs w:val="24"/>
        </w:rPr>
        <w:t>(</w:t>
      </w:r>
      <w:r w:rsidR="00071DD6" w:rsidRPr="00BC4222">
        <w:rPr>
          <w:sz w:val="24"/>
          <w:szCs w:val="24"/>
        </w:rPr>
        <w:t>w raporcie nie</w:t>
      </w:r>
      <w:r w:rsidR="00071DD6" w:rsidRPr="00460B49">
        <w:rPr>
          <w:sz w:val="24"/>
          <w:szCs w:val="24"/>
        </w:rPr>
        <w:t xml:space="preserve"> mogą być stosowane cytaty i transkrypcje z wywiadów IDI, FOCUS itp.);</w:t>
      </w:r>
    </w:p>
    <w:p w14:paraId="049D08C2" w14:textId="77777777" w:rsidR="00E92356" w:rsidRPr="00460B49" w:rsidRDefault="009C3C2F" w:rsidP="00460B49">
      <w:pPr>
        <w:pStyle w:val="Akapitzlist"/>
        <w:numPr>
          <w:ilvl w:val="2"/>
          <w:numId w:val="16"/>
        </w:numPr>
        <w:spacing w:after="120" w:line="276" w:lineRule="auto"/>
        <w:ind w:left="709" w:hanging="362"/>
        <w:rPr>
          <w:sz w:val="24"/>
          <w:szCs w:val="24"/>
        </w:rPr>
      </w:pPr>
      <w:r w:rsidRPr="00460B49">
        <w:rPr>
          <w:sz w:val="24"/>
          <w:szCs w:val="24"/>
        </w:rPr>
        <w:t>w</w:t>
      </w:r>
      <w:r w:rsidR="00691E0E" w:rsidRPr="00460B49">
        <w:rPr>
          <w:sz w:val="24"/>
          <w:szCs w:val="24"/>
        </w:rPr>
        <w:t xml:space="preserve"> badaniu ewaluacyjnym należy zastosować triangulację metodologiczną, zarówno na poziomie zastosowanych technik gromadzenia danych, jak również na poziomie analizy danych - poprzez prezentację w raporcie spójnych wyników badania i </w:t>
      </w:r>
      <w:r w:rsidR="00071DD6" w:rsidRPr="00460B49">
        <w:rPr>
          <w:sz w:val="24"/>
          <w:szCs w:val="24"/>
        </w:rPr>
        <w:t xml:space="preserve">opisu </w:t>
      </w:r>
      <w:r w:rsidR="00333E06" w:rsidRPr="00460B49">
        <w:rPr>
          <w:sz w:val="24"/>
          <w:szCs w:val="24"/>
        </w:rPr>
        <w:t>wyników</w:t>
      </w:r>
      <w:r w:rsidR="00071DD6" w:rsidRPr="00460B49">
        <w:rPr>
          <w:sz w:val="24"/>
          <w:szCs w:val="24"/>
        </w:rPr>
        <w:t xml:space="preserve"> badania (</w:t>
      </w:r>
      <w:r w:rsidR="00691E0E" w:rsidRPr="00460B49">
        <w:rPr>
          <w:sz w:val="24"/>
          <w:szCs w:val="24"/>
        </w:rPr>
        <w:t>przedstawienie wyraźnej oceny ze strony</w:t>
      </w:r>
      <w:r w:rsidR="00D71D86" w:rsidRPr="00460B49">
        <w:rPr>
          <w:sz w:val="24"/>
          <w:szCs w:val="24"/>
        </w:rPr>
        <w:t xml:space="preserve"> </w:t>
      </w:r>
      <w:proofErr w:type="spellStart"/>
      <w:r w:rsidR="00D71D86" w:rsidRPr="00460B49">
        <w:rPr>
          <w:sz w:val="24"/>
          <w:szCs w:val="24"/>
        </w:rPr>
        <w:t>ewaluatora</w:t>
      </w:r>
      <w:proofErr w:type="spellEnd"/>
      <w:r w:rsidR="00071DD6" w:rsidRPr="00460B49">
        <w:rPr>
          <w:sz w:val="24"/>
          <w:szCs w:val="24"/>
        </w:rPr>
        <w:t>)</w:t>
      </w:r>
      <w:r w:rsidR="00D71D86" w:rsidRPr="00460B49">
        <w:rPr>
          <w:sz w:val="24"/>
          <w:szCs w:val="24"/>
        </w:rPr>
        <w:t xml:space="preserve"> </w:t>
      </w:r>
      <w:r w:rsidR="00D71D86" w:rsidRPr="00460B49">
        <w:rPr>
          <w:sz w:val="24"/>
          <w:szCs w:val="24"/>
        </w:rPr>
        <w:sym w:font="Symbol" w:char="F02D"/>
      </w:r>
      <w:r w:rsidR="00D71D86" w:rsidRPr="00460B49">
        <w:rPr>
          <w:sz w:val="24"/>
          <w:szCs w:val="24"/>
        </w:rPr>
        <w:t xml:space="preserve"> </w:t>
      </w:r>
      <w:r w:rsidR="00691E0E" w:rsidRPr="00460B49">
        <w:rPr>
          <w:sz w:val="24"/>
          <w:szCs w:val="24"/>
        </w:rPr>
        <w:t xml:space="preserve">w oparciu </w:t>
      </w:r>
      <w:r w:rsidR="00691E0E" w:rsidRPr="00460B49">
        <w:rPr>
          <w:sz w:val="24"/>
          <w:szCs w:val="24"/>
        </w:rPr>
        <w:lastRenderedPageBreak/>
        <w:t>o analizę danych pochodzących z różnych źródeł</w:t>
      </w:r>
      <w:r w:rsidR="00B4173D" w:rsidRPr="00460B49">
        <w:rPr>
          <w:sz w:val="24"/>
          <w:szCs w:val="24"/>
        </w:rPr>
        <w:t>;</w:t>
      </w:r>
      <w:r w:rsidR="00691E0E" w:rsidRPr="00460B49">
        <w:rPr>
          <w:sz w:val="24"/>
          <w:szCs w:val="24"/>
        </w:rPr>
        <w:t xml:space="preserve"> </w:t>
      </w:r>
      <w:r w:rsidR="00B4173D" w:rsidRPr="00460B49">
        <w:rPr>
          <w:sz w:val="24"/>
          <w:szCs w:val="24"/>
        </w:rPr>
        <w:t>p</w:t>
      </w:r>
      <w:r w:rsidR="00691E0E" w:rsidRPr="00460B49">
        <w:rPr>
          <w:sz w:val="24"/>
          <w:szCs w:val="24"/>
        </w:rPr>
        <w:t>rzedstawione w raportach wyniki będą stanowić odzwierciedlenie zebranych w badaniu danych</w:t>
      </w:r>
      <w:r w:rsidR="004A43B4">
        <w:rPr>
          <w:sz w:val="24"/>
          <w:szCs w:val="24"/>
        </w:rPr>
        <w:t>;</w:t>
      </w:r>
    </w:p>
    <w:p w14:paraId="1765AB42" w14:textId="77777777" w:rsidR="004F6A2D" w:rsidRPr="00460B49" w:rsidRDefault="00D9441F" w:rsidP="004F6A2D">
      <w:pPr>
        <w:pStyle w:val="Akapitzlist"/>
        <w:numPr>
          <w:ilvl w:val="2"/>
          <w:numId w:val="16"/>
        </w:numPr>
        <w:spacing w:after="120" w:line="276" w:lineRule="auto"/>
        <w:ind w:left="709" w:hanging="362"/>
        <w:rPr>
          <w:sz w:val="24"/>
          <w:szCs w:val="24"/>
        </w:rPr>
      </w:pPr>
      <w:r w:rsidRPr="00460B49">
        <w:rPr>
          <w:sz w:val="24"/>
          <w:szCs w:val="24"/>
        </w:rPr>
        <w:t>Wykonawca jest zobowiązany do testowania wszystkich opracowanych narzędzi badawczych w przypadku metod ilościowych stosując badania pilotażowe i informując Zamawiającego o</w:t>
      </w:r>
      <w:r w:rsidR="00D60192" w:rsidRPr="00460B49">
        <w:rPr>
          <w:sz w:val="24"/>
          <w:szCs w:val="24"/>
        </w:rPr>
        <w:t> </w:t>
      </w:r>
      <w:r w:rsidRPr="00460B49">
        <w:rPr>
          <w:sz w:val="24"/>
          <w:szCs w:val="24"/>
        </w:rPr>
        <w:t>czasie realizacji pilotaży</w:t>
      </w:r>
      <w:r w:rsidR="00B4173D" w:rsidRPr="00460B49">
        <w:rPr>
          <w:sz w:val="24"/>
          <w:szCs w:val="24"/>
        </w:rPr>
        <w:t>; p</w:t>
      </w:r>
      <w:r w:rsidRPr="00460B49">
        <w:rPr>
          <w:sz w:val="24"/>
          <w:szCs w:val="24"/>
        </w:rPr>
        <w:t>ilotaż należy uznać za zrealizowany w przypadku przeprowadzenia minimum 3 efektywnie zrealizowanych wywiadów</w:t>
      </w:r>
      <w:r w:rsidR="00B4173D" w:rsidRPr="00460B49">
        <w:rPr>
          <w:sz w:val="24"/>
          <w:szCs w:val="24"/>
        </w:rPr>
        <w:t>; p</w:t>
      </w:r>
      <w:r w:rsidR="00FA4449" w:rsidRPr="00460B49">
        <w:rPr>
          <w:sz w:val="24"/>
          <w:szCs w:val="24"/>
        </w:rPr>
        <w:t>rzeprowadzone efektywnie wywiady mogą zostać zaliczone na poczet zaplanowanych wywiadów w całe</w:t>
      </w:r>
      <w:r w:rsidR="007E6A59" w:rsidRPr="00460B49">
        <w:rPr>
          <w:sz w:val="24"/>
          <w:szCs w:val="24"/>
        </w:rPr>
        <w:t>j próbie badawczej</w:t>
      </w:r>
      <w:r w:rsidR="00FA4449" w:rsidRPr="00460B49">
        <w:rPr>
          <w:sz w:val="24"/>
          <w:szCs w:val="24"/>
        </w:rPr>
        <w:t>.</w:t>
      </w:r>
      <w:r w:rsidR="004F6A2D">
        <w:rPr>
          <w:sz w:val="24"/>
          <w:szCs w:val="24"/>
        </w:rPr>
        <w:t xml:space="preserve"> Wykonawca przedstawi do akceptacji Zamawiającego raport z przeprowadzonego badania pilotażowego, w którym zawarte będą informacje dotyczące czasu przeprowadzenia pilotażu, rozmiaru badanej próby, ewentualnych uwag dot. stosowanych narzędzi oraz wprowadzonych zmian. Akceptacja raportu z pilotażu nastąpi na drodze elektronicznej wymiany korespondencji.</w:t>
      </w:r>
    </w:p>
    <w:p w14:paraId="3267BFF8" w14:textId="77777777" w:rsidR="00E92356" w:rsidRPr="00460B49" w:rsidRDefault="00E92356" w:rsidP="00460B49">
      <w:pPr>
        <w:pStyle w:val="Akapitzlist"/>
        <w:numPr>
          <w:ilvl w:val="2"/>
          <w:numId w:val="16"/>
        </w:numPr>
        <w:spacing w:after="120" w:line="276" w:lineRule="auto"/>
        <w:ind w:left="709" w:hanging="362"/>
        <w:rPr>
          <w:sz w:val="24"/>
          <w:szCs w:val="24"/>
        </w:rPr>
      </w:pPr>
    </w:p>
    <w:p w14:paraId="513C6163" w14:textId="77777777" w:rsidR="006C4396" w:rsidRPr="00460B49" w:rsidRDefault="00265477" w:rsidP="00460B49">
      <w:pPr>
        <w:spacing w:after="0" w:line="276" w:lineRule="auto"/>
        <w:ind w:left="357"/>
        <w:rPr>
          <w:b/>
          <w:sz w:val="24"/>
          <w:szCs w:val="24"/>
        </w:rPr>
      </w:pPr>
      <w:r w:rsidRPr="00460B49">
        <w:rPr>
          <w:b/>
          <w:sz w:val="24"/>
          <w:szCs w:val="24"/>
        </w:rPr>
        <w:t xml:space="preserve">3.2.2.2. </w:t>
      </w:r>
      <w:r w:rsidR="006C4396" w:rsidRPr="00460B49">
        <w:rPr>
          <w:b/>
          <w:sz w:val="24"/>
          <w:szCs w:val="24"/>
        </w:rPr>
        <w:t>Formalne:</w:t>
      </w:r>
    </w:p>
    <w:p w14:paraId="1470FA12" w14:textId="77777777" w:rsidR="00E92356" w:rsidRPr="00460B49" w:rsidRDefault="003651E3" w:rsidP="00460B49">
      <w:pPr>
        <w:pStyle w:val="Akapitzlist"/>
        <w:numPr>
          <w:ilvl w:val="2"/>
          <w:numId w:val="17"/>
        </w:numPr>
        <w:spacing w:line="276" w:lineRule="auto"/>
        <w:ind w:left="714" w:hanging="357"/>
        <w:rPr>
          <w:sz w:val="24"/>
          <w:szCs w:val="24"/>
        </w:rPr>
      </w:pPr>
      <w:r w:rsidRPr="00460B49">
        <w:rPr>
          <w:sz w:val="24"/>
          <w:szCs w:val="24"/>
        </w:rPr>
        <w:t>sporządzony poprawnie pod względem stylistycznym i ortograficznym, zgodnie z regułami języka polskiego (rekomendowane jest poddanie raportu korekcie językowej, stylistycznej oraz edytorskiej, itp.)</w:t>
      </w:r>
      <w:r w:rsidR="006C4396" w:rsidRPr="00460B49">
        <w:rPr>
          <w:sz w:val="24"/>
          <w:szCs w:val="24"/>
        </w:rPr>
        <w:t>;</w:t>
      </w:r>
    </w:p>
    <w:p w14:paraId="4D36359E" w14:textId="77777777" w:rsidR="00E92356" w:rsidRPr="00460B49" w:rsidRDefault="006C4396" w:rsidP="00460B49">
      <w:pPr>
        <w:pStyle w:val="Akapitzlist"/>
        <w:numPr>
          <w:ilvl w:val="2"/>
          <w:numId w:val="17"/>
        </w:numPr>
        <w:spacing w:line="276" w:lineRule="auto"/>
        <w:ind w:left="714" w:hanging="357"/>
        <w:rPr>
          <w:sz w:val="24"/>
          <w:szCs w:val="24"/>
        </w:rPr>
      </w:pPr>
      <w:r w:rsidRPr="00460B49">
        <w:rPr>
          <w:sz w:val="24"/>
          <w:szCs w:val="24"/>
        </w:rPr>
        <w:t xml:space="preserve">napisany językiem przystępnym i zrozumiałym; </w:t>
      </w:r>
    </w:p>
    <w:p w14:paraId="33B3C744" w14:textId="77777777" w:rsidR="00E92356" w:rsidRPr="00460B49" w:rsidRDefault="003651E3" w:rsidP="00460B49">
      <w:pPr>
        <w:pStyle w:val="Akapitzlist"/>
        <w:numPr>
          <w:ilvl w:val="2"/>
          <w:numId w:val="17"/>
        </w:numPr>
        <w:spacing w:line="276" w:lineRule="auto"/>
        <w:ind w:left="714" w:hanging="357"/>
        <w:rPr>
          <w:sz w:val="24"/>
          <w:szCs w:val="24"/>
        </w:rPr>
      </w:pPr>
      <w:r w:rsidRPr="00460B49">
        <w:rPr>
          <w:sz w:val="24"/>
          <w:szCs w:val="24"/>
        </w:rPr>
        <w:t>uporządkowany pod względem wizualnym</w:t>
      </w:r>
      <w:r w:rsidR="00D60192" w:rsidRPr="00460B49">
        <w:rPr>
          <w:sz w:val="24"/>
          <w:szCs w:val="24"/>
        </w:rPr>
        <w:t>, zgodnie z zatwierdzonym przez Zamawiającego projektem stron wewnętrznych raportu</w:t>
      </w:r>
      <w:r w:rsidRPr="00460B49">
        <w:rPr>
          <w:sz w:val="24"/>
          <w:szCs w:val="24"/>
        </w:rPr>
        <w:t>, tzn. formatowanie tekstu oraz rozwiązania graficzne (tabele, grafy, mapy oraz inne narzędzia prezentacji informacji) zastosowane zostały w sposób jednolity oraz powodujący, że raport będzie czytelny i przejrzysty</w:t>
      </w:r>
      <w:r w:rsidR="006C4396" w:rsidRPr="00460B49">
        <w:rPr>
          <w:sz w:val="24"/>
          <w:szCs w:val="24"/>
        </w:rPr>
        <w:t>;</w:t>
      </w:r>
    </w:p>
    <w:p w14:paraId="12F03F84" w14:textId="77777777" w:rsidR="00E92356" w:rsidRPr="00460B49" w:rsidRDefault="00E8409C" w:rsidP="00460B49">
      <w:pPr>
        <w:pStyle w:val="Akapitzlist"/>
        <w:numPr>
          <w:ilvl w:val="2"/>
          <w:numId w:val="17"/>
        </w:numPr>
        <w:spacing w:line="276" w:lineRule="auto"/>
        <w:ind w:left="714" w:hanging="357"/>
        <w:rPr>
          <w:sz w:val="24"/>
          <w:szCs w:val="24"/>
        </w:rPr>
      </w:pPr>
      <w:r w:rsidRPr="00460B49">
        <w:rPr>
          <w:sz w:val="24"/>
          <w:szCs w:val="24"/>
        </w:rPr>
        <w:t>s</w:t>
      </w:r>
      <w:r w:rsidR="006C4396" w:rsidRPr="00460B49">
        <w:rPr>
          <w:sz w:val="24"/>
          <w:szCs w:val="24"/>
        </w:rPr>
        <w:t>kładający się co najmniej z komponentów:</w:t>
      </w:r>
    </w:p>
    <w:p w14:paraId="25C16D31" w14:textId="77777777" w:rsidR="00E92356" w:rsidRPr="00460B49" w:rsidRDefault="00F76DC0" w:rsidP="00460B49">
      <w:pPr>
        <w:pStyle w:val="Akapitzlist"/>
        <w:numPr>
          <w:ilvl w:val="3"/>
          <w:numId w:val="4"/>
        </w:numPr>
        <w:spacing w:line="276" w:lineRule="auto"/>
        <w:ind w:left="1134" w:hanging="310"/>
        <w:rPr>
          <w:sz w:val="24"/>
          <w:szCs w:val="24"/>
        </w:rPr>
      </w:pPr>
      <w:r w:rsidRPr="00460B49">
        <w:rPr>
          <w:sz w:val="24"/>
          <w:szCs w:val="24"/>
        </w:rPr>
        <w:t>spis treści;</w:t>
      </w:r>
    </w:p>
    <w:p w14:paraId="0886BA29" w14:textId="77777777" w:rsidR="00E92356" w:rsidRPr="00460B49" w:rsidRDefault="006C4396" w:rsidP="00460B49">
      <w:pPr>
        <w:pStyle w:val="Akapitzlist"/>
        <w:numPr>
          <w:ilvl w:val="3"/>
          <w:numId w:val="4"/>
        </w:numPr>
        <w:spacing w:line="276" w:lineRule="auto"/>
        <w:ind w:left="1134" w:hanging="310"/>
        <w:rPr>
          <w:sz w:val="24"/>
          <w:szCs w:val="24"/>
        </w:rPr>
      </w:pPr>
      <w:r w:rsidRPr="00460B49">
        <w:rPr>
          <w:sz w:val="24"/>
          <w:szCs w:val="24"/>
        </w:rPr>
        <w:t xml:space="preserve">streszczenie raportu (w języku polskim i angielskim), </w:t>
      </w:r>
      <w:r w:rsidR="00D93D1A" w:rsidRPr="00460B49">
        <w:rPr>
          <w:sz w:val="24"/>
          <w:szCs w:val="24"/>
        </w:rPr>
        <w:t>uwzględniające następujące elementy: wyniki badania, syntetyczny opis najważniejszych rekomendacji, zastosowany warsztat/podejście badawcze;</w:t>
      </w:r>
    </w:p>
    <w:p w14:paraId="33A063B4" w14:textId="77777777" w:rsidR="00E92356" w:rsidRPr="00460B49" w:rsidRDefault="00D93D1A" w:rsidP="00460B49">
      <w:pPr>
        <w:pStyle w:val="Akapitzlist"/>
        <w:numPr>
          <w:ilvl w:val="3"/>
          <w:numId w:val="4"/>
        </w:numPr>
        <w:spacing w:line="276" w:lineRule="auto"/>
        <w:ind w:left="1134" w:hanging="310"/>
        <w:rPr>
          <w:sz w:val="24"/>
          <w:szCs w:val="24"/>
        </w:rPr>
      </w:pPr>
      <w:r w:rsidRPr="00460B49">
        <w:rPr>
          <w:sz w:val="24"/>
          <w:szCs w:val="24"/>
        </w:rPr>
        <w:t>wprowadzenie;</w:t>
      </w:r>
    </w:p>
    <w:p w14:paraId="2B1DBBB2" w14:textId="77777777" w:rsidR="00E92356" w:rsidRPr="00460B49" w:rsidRDefault="00F76DC0" w:rsidP="00460B49">
      <w:pPr>
        <w:pStyle w:val="Akapitzlist"/>
        <w:numPr>
          <w:ilvl w:val="3"/>
          <w:numId w:val="4"/>
        </w:numPr>
        <w:spacing w:line="276" w:lineRule="auto"/>
        <w:ind w:left="1134" w:hanging="310"/>
        <w:rPr>
          <w:sz w:val="24"/>
          <w:szCs w:val="24"/>
        </w:rPr>
      </w:pPr>
      <w:r w:rsidRPr="00460B49">
        <w:rPr>
          <w:sz w:val="24"/>
          <w:szCs w:val="24"/>
        </w:rPr>
        <w:t xml:space="preserve">opis </w:t>
      </w:r>
      <w:r w:rsidR="003651E3" w:rsidRPr="00460B49">
        <w:rPr>
          <w:sz w:val="24"/>
          <w:szCs w:val="24"/>
        </w:rPr>
        <w:t xml:space="preserve">przebiegu badania oraz </w:t>
      </w:r>
      <w:r w:rsidRPr="00460B49">
        <w:rPr>
          <w:sz w:val="24"/>
          <w:szCs w:val="24"/>
        </w:rPr>
        <w:t>zastosowanej metodyki badania</w:t>
      </w:r>
      <w:r w:rsidR="00970B49">
        <w:rPr>
          <w:sz w:val="24"/>
          <w:szCs w:val="24"/>
        </w:rPr>
        <w:t xml:space="preserve"> </w:t>
      </w:r>
    </w:p>
    <w:p w14:paraId="2EB66432" w14:textId="77777777" w:rsidR="00E92356" w:rsidRPr="00460B49" w:rsidRDefault="00F76DC0" w:rsidP="00460B49">
      <w:pPr>
        <w:pStyle w:val="Akapitzlist"/>
        <w:numPr>
          <w:ilvl w:val="3"/>
          <w:numId w:val="4"/>
        </w:numPr>
        <w:spacing w:line="276" w:lineRule="auto"/>
        <w:ind w:left="1134" w:hanging="310"/>
        <w:rPr>
          <w:sz w:val="24"/>
          <w:szCs w:val="24"/>
        </w:rPr>
      </w:pPr>
      <w:r w:rsidRPr="00460B49">
        <w:rPr>
          <w:sz w:val="24"/>
          <w:szCs w:val="24"/>
        </w:rPr>
        <w:t>rozdział teoretyczny</w:t>
      </w:r>
      <w:r w:rsidR="004F7EBA" w:rsidRPr="00460B49">
        <w:rPr>
          <w:sz w:val="24"/>
          <w:szCs w:val="24"/>
        </w:rPr>
        <w:t>;</w:t>
      </w:r>
      <w:r w:rsidRPr="00460B49">
        <w:rPr>
          <w:sz w:val="24"/>
          <w:szCs w:val="24"/>
        </w:rPr>
        <w:t xml:space="preserve"> </w:t>
      </w:r>
    </w:p>
    <w:p w14:paraId="262EA569" w14:textId="77777777" w:rsidR="00E92356" w:rsidRPr="00460B49" w:rsidRDefault="00F76DC0" w:rsidP="00460B49">
      <w:pPr>
        <w:pStyle w:val="Akapitzlist"/>
        <w:numPr>
          <w:ilvl w:val="3"/>
          <w:numId w:val="4"/>
        </w:numPr>
        <w:spacing w:line="276" w:lineRule="auto"/>
        <w:ind w:left="1134" w:hanging="310"/>
        <w:rPr>
          <w:sz w:val="24"/>
          <w:szCs w:val="24"/>
        </w:rPr>
      </w:pPr>
      <w:r w:rsidRPr="00460B49">
        <w:rPr>
          <w:sz w:val="24"/>
          <w:szCs w:val="24"/>
        </w:rPr>
        <w:t>rozdziały merytoryczne</w:t>
      </w:r>
      <w:r w:rsidR="00AB52F5" w:rsidRPr="00460B49">
        <w:rPr>
          <w:sz w:val="24"/>
          <w:szCs w:val="24"/>
        </w:rPr>
        <w:t xml:space="preserve"> </w:t>
      </w:r>
      <w:r w:rsidR="003651E3" w:rsidRPr="00460B49">
        <w:rPr>
          <w:sz w:val="24"/>
          <w:szCs w:val="24"/>
        </w:rPr>
        <w:t>opis</w:t>
      </w:r>
      <w:r w:rsidR="00AB52F5" w:rsidRPr="00460B49">
        <w:rPr>
          <w:sz w:val="24"/>
          <w:szCs w:val="24"/>
        </w:rPr>
        <w:t>ujące</w:t>
      </w:r>
      <w:r w:rsidR="003651E3" w:rsidRPr="00460B49">
        <w:rPr>
          <w:sz w:val="24"/>
          <w:szCs w:val="24"/>
        </w:rPr>
        <w:t xml:space="preserve"> wynik</w:t>
      </w:r>
      <w:r w:rsidR="00AB52F5" w:rsidRPr="00460B49">
        <w:rPr>
          <w:sz w:val="24"/>
          <w:szCs w:val="24"/>
        </w:rPr>
        <w:t>i</w:t>
      </w:r>
      <w:r w:rsidR="00C465EB" w:rsidRPr="00460B49">
        <w:rPr>
          <w:sz w:val="24"/>
          <w:szCs w:val="24"/>
        </w:rPr>
        <w:t xml:space="preserve"> badania (wraz z ich analizą i </w:t>
      </w:r>
      <w:r w:rsidR="003651E3" w:rsidRPr="00460B49">
        <w:rPr>
          <w:sz w:val="24"/>
          <w:szCs w:val="24"/>
        </w:rPr>
        <w:t>interpretacją);</w:t>
      </w:r>
    </w:p>
    <w:p w14:paraId="668C7F6A" w14:textId="77777777" w:rsidR="00E92356" w:rsidRPr="00460B49" w:rsidRDefault="00F76DC0" w:rsidP="00C5333D">
      <w:pPr>
        <w:pStyle w:val="Akapitzlist"/>
        <w:numPr>
          <w:ilvl w:val="3"/>
          <w:numId w:val="4"/>
        </w:numPr>
        <w:ind w:left="1134" w:hanging="310"/>
        <w:rPr>
          <w:sz w:val="24"/>
          <w:szCs w:val="24"/>
        </w:rPr>
      </w:pPr>
      <w:r w:rsidRPr="00460B49">
        <w:rPr>
          <w:sz w:val="24"/>
          <w:szCs w:val="24"/>
        </w:rPr>
        <w:t xml:space="preserve">wnioski i rekomendacje z badania (rekomendacje z badania powinny zostać zaprezentowane zgodnie z poniższym wzorem </w:t>
      </w:r>
      <w:r w:rsidR="00C744D6" w:rsidRPr="00460B49">
        <w:rPr>
          <w:sz w:val="24"/>
          <w:szCs w:val="24"/>
        </w:rPr>
        <w:t>–</w:t>
      </w:r>
      <w:r w:rsidR="002E6008" w:rsidRPr="00460B49">
        <w:rPr>
          <w:sz w:val="24"/>
          <w:szCs w:val="24"/>
        </w:rPr>
        <w:t xml:space="preserve"> tabela </w:t>
      </w:r>
      <w:r w:rsidR="00071DD6" w:rsidRPr="00460B49">
        <w:rPr>
          <w:sz w:val="24"/>
          <w:szCs w:val="24"/>
        </w:rPr>
        <w:t>5</w:t>
      </w:r>
      <w:r w:rsidR="002E6008" w:rsidRPr="00460B49">
        <w:rPr>
          <w:sz w:val="24"/>
          <w:szCs w:val="24"/>
        </w:rPr>
        <w:t>.)</w:t>
      </w:r>
    </w:p>
    <w:p w14:paraId="3700F048" w14:textId="77777777" w:rsidR="00E92356" w:rsidRPr="00460B49" w:rsidRDefault="00C666DF" w:rsidP="00460B49">
      <w:pPr>
        <w:pStyle w:val="Akapitzlist"/>
        <w:numPr>
          <w:ilvl w:val="2"/>
          <w:numId w:val="18"/>
        </w:numPr>
        <w:spacing w:line="276" w:lineRule="auto"/>
        <w:ind w:left="714" w:hanging="357"/>
        <w:rPr>
          <w:sz w:val="24"/>
          <w:szCs w:val="24"/>
        </w:rPr>
      </w:pPr>
      <w:r w:rsidRPr="00460B49">
        <w:rPr>
          <w:sz w:val="24"/>
          <w:szCs w:val="24"/>
        </w:rPr>
        <w:t>elementy dodatkowe:</w:t>
      </w:r>
    </w:p>
    <w:p w14:paraId="3A0ECDC7" w14:textId="77777777" w:rsidR="00E92356" w:rsidRPr="00460B49" w:rsidRDefault="00A24D47" w:rsidP="00460B49">
      <w:pPr>
        <w:pStyle w:val="Akapitzlist"/>
        <w:numPr>
          <w:ilvl w:val="0"/>
          <w:numId w:val="1"/>
        </w:numPr>
        <w:spacing w:after="0" w:line="276" w:lineRule="auto"/>
        <w:ind w:left="1134" w:hanging="310"/>
        <w:rPr>
          <w:sz w:val="24"/>
          <w:szCs w:val="24"/>
        </w:rPr>
      </w:pPr>
      <w:r w:rsidRPr="00460B49">
        <w:rPr>
          <w:sz w:val="24"/>
          <w:szCs w:val="24"/>
        </w:rPr>
        <w:t>b</w:t>
      </w:r>
      <w:r w:rsidR="00E8409C" w:rsidRPr="00460B49">
        <w:rPr>
          <w:sz w:val="24"/>
          <w:szCs w:val="24"/>
        </w:rPr>
        <w:t>ibliografi</w:t>
      </w:r>
      <w:r w:rsidRPr="00460B49">
        <w:rPr>
          <w:sz w:val="24"/>
          <w:szCs w:val="24"/>
        </w:rPr>
        <w:t xml:space="preserve">a </w:t>
      </w:r>
      <w:r w:rsidR="00C744D6" w:rsidRPr="00460B49">
        <w:rPr>
          <w:sz w:val="24"/>
          <w:szCs w:val="24"/>
        </w:rPr>
        <w:t>–</w:t>
      </w:r>
      <w:r w:rsidRPr="00460B49">
        <w:rPr>
          <w:sz w:val="24"/>
          <w:szCs w:val="24"/>
        </w:rPr>
        <w:t xml:space="preserve"> </w:t>
      </w:r>
      <w:r w:rsidR="00C744D6" w:rsidRPr="00460B49">
        <w:rPr>
          <w:sz w:val="24"/>
          <w:szCs w:val="24"/>
        </w:rPr>
        <w:t>al</w:t>
      </w:r>
      <w:r w:rsidR="00E8409C" w:rsidRPr="00460B49">
        <w:rPr>
          <w:sz w:val="24"/>
          <w:szCs w:val="24"/>
        </w:rPr>
        <w:t>fabetyczny wykaz cytowanej literatury (wykaz literatury należy uszeregować alfabetycznie według nazwisk autorów, pozycje literaturowe tych samych autorów powinny by</w:t>
      </w:r>
      <w:r w:rsidR="001042F0" w:rsidRPr="00460B49">
        <w:rPr>
          <w:sz w:val="24"/>
          <w:szCs w:val="24"/>
        </w:rPr>
        <w:t>ć uszeregowane chronologicznie); c</w:t>
      </w:r>
      <w:r w:rsidRPr="00460B49">
        <w:rPr>
          <w:sz w:val="24"/>
          <w:szCs w:val="24"/>
        </w:rPr>
        <w:t xml:space="preserve">ytowanie </w:t>
      </w:r>
      <w:r w:rsidRPr="00460B49">
        <w:rPr>
          <w:sz w:val="24"/>
          <w:szCs w:val="24"/>
        </w:rPr>
        <w:lastRenderedPageBreak/>
        <w:t>literatury powinno się odbywać za pośrednictwem kolejno po</w:t>
      </w:r>
      <w:r w:rsidR="00C666DF" w:rsidRPr="00460B49">
        <w:rPr>
          <w:sz w:val="24"/>
          <w:szCs w:val="24"/>
        </w:rPr>
        <w:t>numerowanych przypisów dolnych oraz być ujednolicone w całym raporcie</w:t>
      </w:r>
      <w:r w:rsidR="003420F0">
        <w:rPr>
          <w:sz w:val="24"/>
          <w:szCs w:val="24"/>
        </w:rPr>
        <w:t>;</w:t>
      </w:r>
    </w:p>
    <w:p w14:paraId="64F91A0A" w14:textId="77777777" w:rsidR="00E92356" w:rsidRPr="00460B49" w:rsidRDefault="00C666DF" w:rsidP="00460B49">
      <w:pPr>
        <w:pStyle w:val="Akapitzlist"/>
        <w:numPr>
          <w:ilvl w:val="0"/>
          <w:numId w:val="1"/>
        </w:numPr>
        <w:spacing w:after="0" w:line="276" w:lineRule="auto"/>
        <w:ind w:left="1134" w:hanging="310"/>
        <w:rPr>
          <w:sz w:val="24"/>
          <w:szCs w:val="24"/>
        </w:rPr>
      </w:pPr>
      <w:r w:rsidRPr="00460B49">
        <w:rPr>
          <w:sz w:val="24"/>
          <w:szCs w:val="24"/>
        </w:rPr>
        <w:t>spis form wizualnych opisujących badane zjawiska</w:t>
      </w:r>
      <w:r w:rsidR="00104BA1" w:rsidRPr="00460B49">
        <w:rPr>
          <w:sz w:val="24"/>
          <w:szCs w:val="24"/>
        </w:rPr>
        <w:t xml:space="preserve"> – jeżeli występują</w:t>
      </w:r>
      <w:r w:rsidRPr="00460B49">
        <w:rPr>
          <w:sz w:val="24"/>
          <w:szCs w:val="24"/>
        </w:rPr>
        <w:t xml:space="preserve"> (każda z form wizualizacji musi posiadać tytuł, numerację oraz źródło opracowania), np.:</w:t>
      </w:r>
    </w:p>
    <w:p w14:paraId="4368EE2A" w14:textId="77777777" w:rsidR="00E92356" w:rsidRPr="00460B49" w:rsidRDefault="00E8409C" w:rsidP="00477ACA">
      <w:pPr>
        <w:numPr>
          <w:ilvl w:val="1"/>
          <w:numId w:val="22"/>
        </w:numPr>
        <w:spacing w:after="0" w:line="276" w:lineRule="auto"/>
        <w:ind w:left="1843"/>
        <w:rPr>
          <w:sz w:val="24"/>
          <w:szCs w:val="24"/>
        </w:rPr>
      </w:pPr>
      <w:r w:rsidRPr="00460B49">
        <w:rPr>
          <w:sz w:val="24"/>
          <w:szCs w:val="24"/>
        </w:rPr>
        <w:t>wykaz tabel,</w:t>
      </w:r>
    </w:p>
    <w:p w14:paraId="2B8596C1" w14:textId="77777777" w:rsidR="00E92356" w:rsidRPr="00460B49" w:rsidRDefault="00E8409C" w:rsidP="00477ACA">
      <w:pPr>
        <w:numPr>
          <w:ilvl w:val="1"/>
          <w:numId w:val="22"/>
        </w:numPr>
        <w:spacing w:after="0" w:line="276" w:lineRule="auto"/>
        <w:ind w:left="1843"/>
        <w:rPr>
          <w:sz w:val="24"/>
          <w:szCs w:val="24"/>
        </w:rPr>
      </w:pPr>
      <w:r w:rsidRPr="00460B49">
        <w:rPr>
          <w:sz w:val="24"/>
          <w:szCs w:val="24"/>
        </w:rPr>
        <w:t xml:space="preserve">wykaz wykresów, </w:t>
      </w:r>
    </w:p>
    <w:p w14:paraId="3EF52741" w14:textId="77777777" w:rsidR="00E92356" w:rsidRPr="00460B49" w:rsidRDefault="00E8409C" w:rsidP="00477ACA">
      <w:pPr>
        <w:numPr>
          <w:ilvl w:val="1"/>
          <w:numId w:val="22"/>
        </w:numPr>
        <w:spacing w:after="0" w:line="276" w:lineRule="auto"/>
        <w:ind w:left="1843"/>
        <w:rPr>
          <w:sz w:val="24"/>
          <w:szCs w:val="24"/>
        </w:rPr>
      </w:pPr>
      <w:r w:rsidRPr="00460B49">
        <w:rPr>
          <w:sz w:val="24"/>
          <w:szCs w:val="24"/>
        </w:rPr>
        <w:t>wykaz map,</w:t>
      </w:r>
    </w:p>
    <w:p w14:paraId="5DEFCAD8" w14:textId="77777777" w:rsidR="00E92356" w:rsidRPr="00460B49" w:rsidRDefault="00E8409C" w:rsidP="00477ACA">
      <w:pPr>
        <w:numPr>
          <w:ilvl w:val="1"/>
          <w:numId w:val="22"/>
        </w:numPr>
        <w:spacing w:after="0" w:line="276" w:lineRule="auto"/>
        <w:ind w:left="1843"/>
        <w:rPr>
          <w:sz w:val="24"/>
          <w:szCs w:val="24"/>
        </w:rPr>
      </w:pPr>
      <w:r w:rsidRPr="00460B49">
        <w:rPr>
          <w:sz w:val="24"/>
          <w:szCs w:val="24"/>
        </w:rPr>
        <w:t>aneksy.</w:t>
      </w:r>
    </w:p>
    <w:p w14:paraId="53459F54" w14:textId="77777777" w:rsidR="00F76DC0" w:rsidRPr="00607B1F" w:rsidRDefault="00637B3F" w:rsidP="00460B49">
      <w:pPr>
        <w:autoSpaceDE w:val="0"/>
        <w:autoSpaceDN w:val="0"/>
        <w:adjustRightInd w:val="0"/>
        <w:spacing w:before="120" w:after="120" w:line="276" w:lineRule="auto"/>
        <w:rPr>
          <w:rFonts w:asciiTheme="minorHAnsi" w:hAnsiTheme="minorHAnsi" w:cstheme="minorHAnsi"/>
          <w:b/>
          <w:bCs/>
          <w:color w:val="5B9BD5"/>
          <w:sz w:val="24"/>
          <w:szCs w:val="24"/>
        </w:rPr>
      </w:pPr>
      <w:bookmarkStart w:id="4" w:name="_Ref13565679"/>
      <w:r w:rsidRPr="00607B1F">
        <w:rPr>
          <w:rFonts w:asciiTheme="minorHAnsi" w:hAnsiTheme="minorHAnsi" w:cstheme="minorHAnsi"/>
          <w:b/>
          <w:bCs/>
          <w:color w:val="5B9BD5"/>
          <w:sz w:val="24"/>
          <w:szCs w:val="24"/>
        </w:rPr>
        <w:t xml:space="preserve">Tabela </w:t>
      </w:r>
      <w:bookmarkEnd w:id="4"/>
      <w:r w:rsidR="00C6283B" w:rsidRPr="00607B1F">
        <w:rPr>
          <w:rFonts w:asciiTheme="minorHAnsi" w:hAnsiTheme="minorHAnsi" w:cstheme="minorHAnsi"/>
          <w:b/>
          <w:bCs/>
          <w:color w:val="5B9BD5"/>
          <w:sz w:val="24"/>
          <w:szCs w:val="24"/>
        </w:rPr>
        <w:t>8</w:t>
      </w:r>
      <w:r w:rsidRPr="00607B1F">
        <w:rPr>
          <w:rFonts w:asciiTheme="minorHAnsi" w:hAnsiTheme="minorHAnsi" w:cstheme="minorHAnsi"/>
          <w:b/>
          <w:bCs/>
          <w:color w:val="5B9BD5"/>
          <w:sz w:val="24"/>
          <w:szCs w:val="24"/>
        </w:rPr>
        <w:t xml:space="preserve">. </w:t>
      </w:r>
      <w:r w:rsidR="0000165C" w:rsidRPr="00607B1F">
        <w:rPr>
          <w:rFonts w:asciiTheme="minorHAnsi" w:hAnsiTheme="minorHAnsi" w:cstheme="minorHAnsi"/>
          <w:b/>
          <w:bCs/>
          <w:color w:val="5B9BD5"/>
          <w:sz w:val="24"/>
          <w:szCs w:val="24"/>
        </w:rPr>
        <w:t>Schemat</w:t>
      </w:r>
      <w:r w:rsidR="00F76DC0" w:rsidRPr="00607B1F">
        <w:rPr>
          <w:rFonts w:asciiTheme="minorHAnsi" w:hAnsiTheme="minorHAnsi" w:cstheme="minorHAnsi"/>
          <w:b/>
          <w:bCs/>
          <w:color w:val="5B9BD5"/>
          <w:sz w:val="24"/>
          <w:szCs w:val="24"/>
        </w:rPr>
        <w:t xml:space="preserve"> rekomendacji (</w:t>
      </w:r>
      <w:r w:rsidR="00BD2375" w:rsidRPr="00607B1F">
        <w:rPr>
          <w:rFonts w:asciiTheme="minorHAnsi" w:hAnsiTheme="minorHAnsi" w:cstheme="minorHAnsi"/>
          <w:b/>
          <w:bCs/>
          <w:color w:val="5B9BD5"/>
          <w:sz w:val="24"/>
          <w:szCs w:val="24"/>
        </w:rPr>
        <w:t>Wykonawca wypełnia kolumny a-</w:t>
      </w:r>
      <w:r w:rsidR="00382F8D" w:rsidRPr="00607B1F">
        <w:rPr>
          <w:rFonts w:asciiTheme="minorHAnsi" w:hAnsiTheme="minorHAnsi" w:cstheme="minorHAnsi"/>
          <w:b/>
          <w:bCs/>
          <w:color w:val="5B9BD5"/>
          <w:sz w:val="24"/>
          <w:szCs w:val="24"/>
        </w:rPr>
        <w:t>i</w:t>
      </w:r>
      <w:r w:rsidR="00BD2375" w:rsidRPr="00607B1F">
        <w:rPr>
          <w:rFonts w:asciiTheme="minorHAnsi" w:hAnsiTheme="minorHAnsi" w:cstheme="minorHAnsi"/>
          <w:b/>
          <w:bCs/>
          <w:color w:val="5B9BD5"/>
          <w:sz w:val="24"/>
          <w:szCs w:val="24"/>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10"/>
        <w:gridCol w:w="710"/>
        <w:gridCol w:w="995"/>
        <w:gridCol w:w="995"/>
        <w:gridCol w:w="1160"/>
        <w:gridCol w:w="1017"/>
        <w:gridCol w:w="802"/>
        <w:gridCol w:w="1004"/>
        <w:gridCol w:w="1204"/>
      </w:tblGrid>
      <w:tr w:rsidR="00FF0FF1" w:rsidRPr="00460B49" w14:paraId="6C441606" w14:textId="77777777" w:rsidTr="00460B49">
        <w:trPr>
          <w:cantSplit/>
          <w:tblHeader/>
        </w:trPr>
        <w:tc>
          <w:tcPr>
            <w:tcW w:w="317" w:type="pct"/>
          </w:tcPr>
          <w:p w14:paraId="30FE31B5" w14:textId="77777777" w:rsidR="00FF0FF1" w:rsidRPr="00460B49" w:rsidRDefault="00FF0FF1" w:rsidP="00D107E5">
            <w:pPr>
              <w:spacing w:after="0" w:line="240" w:lineRule="auto"/>
              <w:jc w:val="center"/>
              <w:rPr>
                <w:sz w:val="24"/>
                <w:szCs w:val="24"/>
              </w:rPr>
            </w:pPr>
          </w:p>
        </w:tc>
        <w:tc>
          <w:tcPr>
            <w:tcW w:w="386" w:type="pct"/>
          </w:tcPr>
          <w:p w14:paraId="22C5BE94" w14:textId="77777777" w:rsidR="00FF0FF1" w:rsidRPr="00460B49" w:rsidRDefault="00FF0FF1" w:rsidP="00D107E5">
            <w:pPr>
              <w:spacing w:after="0" w:line="240" w:lineRule="auto"/>
              <w:jc w:val="center"/>
              <w:rPr>
                <w:sz w:val="24"/>
                <w:szCs w:val="24"/>
              </w:rPr>
            </w:pPr>
            <w:r w:rsidRPr="00460B49">
              <w:rPr>
                <w:sz w:val="24"/>
                <w:szCs w:val="24"/>
              </w:rPr>
              <w:t>a)</w:t>
            </w:r>
          </w:p>
        </w:tc>
        <w:tc>
          <w:tcPr>
            <w:tcW w:w="386" w:type="pct"/>
          </w:tcPr>
          <w:p w14:paraId="172CF4BB" w14:textId="77777777" w:rsidR="00FF0FF1" w:rsidRPr="00460B49" w:rsidRDefault="00FF0FF1" w:rsidP="00D107E5">
            <w:pPr>
              <w:spacing w:after="0" w:line="240" w:lineRule="auto"/>
              <w:jc w:val="center"/>
              <w:rPr>
                <w:sz w:val="24"/>
                <w:szCs w:val="24"/>
              </w:rPr>
            </w:pPr>
            <w:r w:rsidRPr="00460B49">
              <w:rPr>
                <w:sz w:val="24"/>
                <w:szCs w:val="24"/>
              </w:rPr>
              <w:t>b)</w:t>
            </w:r>
          </w:p>
        </w:tc>
        <w:tc>
          <w:tcPr>
            <w:tcW w:w="542" w:type="pct"/>
          </w:tcPr>
          <w:p w14:paraId="32B56FEB" w14:textId="77777777" w:rsidR="00FF0FF1" w:rsidRPr="00460B49" w:rsidRDefault="00FF0FF1" w:rsidP="00D107E5">
            <w:pPr>
              <w:spacing w:after="0" w:line="240" w:lineRule="auto"/>
              <w:jc w:val="center"/>
              <w:rPr>
                <w:sz w:val="24"/>
                <w:szCs w:val="24"/>
              </w:rPr>
            </w:pPr>
            <w:r w:rsidRPr="00460B49">
              <w:rPr>
                <w:sz w:val="24"/>
                <w:szCs w:val="24"/>
              </w:rPr>
              <w:t>c)</w:t>
            </w:r>
          </w:p>
        </w:tc>
        <w:tc>
          <w:tcPr>
            <w:tcW w:w="542" w:type="pct"/>
          </w:tcPr>
          <w:p w14:paraId="759356DF" w14:textId="77777777" w:rsidR="00FF0FF1" w:rsidRPr="00460B49" w:rsidRDefault="00FF0FF1" w:rsidP="00D107E5">
            <w:pPr>
              <w:spacing w:after="0" w:line="240" w:lineRule="auto"/>
              <w:jc w:val="center"/>
              <w:rPr>
                <w:sz w:val="24"/>
                <w:szCs w:val="24"/>
              </w:rPr>
            </w:pPr>
            <w:r w:rsidRPr="00460B49">
              <w:rPr>
                <w:sz w:val="24"/>
                <w:szCs w:val="24"/>
              </w:rPr>
              <w:t>d)</w:t>
            </w:r>
          </w:p>
        </w:tc>
        <w:tc>
          <w:tcPr>
            <w:tcW w:w="632" w:type="pct"/>
          </w:tcPr>
          <w:p w14:paraId="3078944F" w14:textId="77777777" w:rsidR="00FF0FF1" w:rsidRPr="00460B49" w:rsidRDefault="00FF0FF1" w:rsidP="00D107E5">
            <w:pPr>
              <w:spacing w:after="0" w:line="240" w:lineRule="auto"/>
              <w:jc w:val="center"/>
              <w:rPr>
                <w:sz w:val="24"/>
                <w:szCs w:val="24"/>
              </w:rPr>
            </w:pPr>
            <w:r w:rsidRPr="00460B49">
              <w:rPr>
                <w:sz w:val="24"/>
                <w:szCs w:val="24"/>
              </w:rPr>
              <w:t>e)</w:t>
            </w:r>
          </w:p>
        </w:tc>
        <w:tc>
          <w:tcPr>
            <w:tcW w:w="554" w:type="pct"/>
          </w:tcPr>
          <w:p w14:paraId="1CDE78BD" w14:textId="77777777" w:rsidR="00FF0FF1" w:rsidRPr="00460B49" w:rsidRDefault="00FF0FF1" w:rsidP="00D107E5">
            <w:pPr>
              <w:spacing w:after="0" w:line="240" w:lineRule="auto"/>
              <w:jc w:val="center"/>
              <w:rPr>
                <w:sz w:val="24"/>
                <w:szCs w:val="24"/>
              </w:rPr>
            </w:pPr>
            <w:r w:rsidRPr="00460B49">
              <w:rPr>
                <w:sz w:val="24"/>
                <w:szCs w:val="24"/>
              </w:rPr>
              <w:t>f)</w:t>
            </w:r>
          </w:p>
        </w:tc>
        <w:tc>
          <w:tcPr>
            <w:tcW w:w="437" w:type="pct"/>
          </w:tcPr>
          <w:p w14:paraId="1DCA9C91" w14:textId="77777777" w:rsidR="00FF0FF1" w:rsidRPr="00460B49" w:rsidRDefault="00FF0FF1" w:rsidP="00D107E5">
            <w:pPr>
              <w:spacing w:after="0" w:line="240" w:lineRule="auto"/>
              <w:jc w:val="center"/>
              <w:rPr>
                <w:sz w:val="24"/>
                <w:szCs w:val="24"/>
              </w:rPr>
            </w:pPr>
            <w:r w:rsidRPr="00460B49">
              <w:rPr>
                <w:sz w:val="24"/>
                <w:szCs w:val="24"/>
              </w:rPr>
              <w:t>g)</w:t>
            </w:r>
          </w:p>
        </w:tc>
        <w:tc>
          <w:tcPr>
            <w:tcW w:w="547" w:type="pct"/>
          </w:tcPr>
          <w:p w14:paraId="00E5191B" w14:textId="77777777" w:rsidR="00FF0FF1" w:rsidRPr="00460B49" w:rsidRDefault="00FF0FF1" w:rsidP="00D107E5">
            <w:pPr>
              <w:spacing w:after="0" w:line="240" w:lineRule="auto"/>
              <w:jc w:val="center"/>
              <w:rPr>
                <w:sz w:val="24"/>
                <w:szCs w:val="24"/>
              </w:rPr>
            </w:pPr>
            <w:r w:rsidRPr="00460B49">
              <w:rPr>
                <w:sz w:val="24"/>
                <w:szCs w:val="24"/>
              </w:rPr>
              <w:t>h)</w:t>
            </w:r>
          </w:p>
        </w:tc>
        <w:tc>
          <w:tcPr>
            <w:tcW w:w="656" w:type="pct"/>
          </w:tcPr>
          <w:p w14:paraId="7000DDA6" w14:textId="77777777" w:rsidR="00FF0FF1" w:rsidRPr="00460B49" w:rsidRDefault="00FF0FF1" w:rsidP="00D107E5">
            <w:pPr>
              <w:spacing w:after="0" w:line="240" w:lineRule="auto"/>
              <w:jc w:val="center"/>
              <w:rPr>
                <w:sz w:val="24"/>
                <w:szCs w:val="24"/>
              </w:rPr>
            </w:pPr>
            <w:r w:rsidRPr="00460B49">
              <w:rPr>
                <w:sz w:val="24"/>
                <w:szCs w:val="24"/>
              </w:rPr>
              <w:t>i)</w:t>
            </w:r>
          </w:p>
        </w:tc>
      </w:tr>
      <w:tr w:rsidR="00FF0FF1" w:rsidRPr="00460B49" w14:paraId="2435333C" w14:textId="77777777" w:rsidTr="00460B49">
        <w:trPr>
          <w:cantSplit/>
          <w:trHeight w:val="2117"/>
        </w:trPr>
        <w:tc>
          <w:tcPr>
            <w:tcW w:w="317" w:type="pct"/>
            <w:shd w:val="clear" w:color="auto" w:fill="B4C6E7"/>
          </w:tcPr>
          <w:p w14:paraId="0B0DDF24" w14:textId="77777777" w:rsidR="00FF0FF1" w:rsidRPr="00460B49" w:rsidRDefault="00FF0FF1" w:rsidP="00D107E5">
            <w:pPr>
              <w:spacing w:after="0" w:line="240" w:lineRule="auto"/>
              <w:jc w:val="center"/>
              <w:rPr>
                <w:b/>
                <w:sz w:val="24"/>
                <w:szCs w:val="24"/>
              </w:rPr>
            </w:pPr>
            <w:r w:rsidRPr="00460B49">
              <w:rPr>
                <w:b/>
                <w:sz w:val="24"/>
                <w:szCs w:val="24"/>
              </w:rPr>
              <w:t>Lp.</w:t>
            </w:r>
          </w:p>
        </w:tc>
        <w:tc>
          <w:tcPr>
            <w:tcW w:w="386" w:type="pct"/>
            <w:shd w:val="clear" w:color="auto" w:fill="B4C6E7"/>
            <w:textDirection w:val="tbRl"/>
            <w:vAlign w:val="center"/>
          </w:tcPr>
          <w:p w14:paraId="2E361E67" w14:textId="77777777" w:rsidR="00FF0FF1" w:rsidRPr="00460B49" w:rsidRDefault="00FF0FF1" w:rsidP="00D107E5">
            <w:pPr>
              <w:spacing w:after="0" w:line="240" w:lineRule="auto"/>
              <w:ind w:left="113" w:right="113"/>
              <w:rPr>
                <w:b/>
                <w:sz w:val="24"/>
                <w:szCs w:val="24"/>
              </w:rPr>
            </w:pPr>
            <w:r w:rsidRPr="00460B49">
              <w:rPr>
                <w:b/>
                <w:sz w:val="24"/>
                <w:szCs w:val="24"/>
              </w:rPr>
              <w:t>Wniosek</w:t>
            </w:r>
          </w:p>
        </w:tc>
        <w:tc>
          <w:tcPr>
            <w:tcW w:w="386" w:type="pct"/>
            <w:shd w:val="clear" w:color="auto" w:fill="B4C6E7"/>
            <w:textDirection w:val="tbRl"/>
            <w:vAlign w:val="center"/>
          </w:tcPr>
          <w:p w14:paraId="6D392357" w14:textId="77777777" w:rsidR="00FF0FF1" w:rsidRPr="00460B49" w:rsidRDefault="00FF0FF1" w:rsidP="00D107E5">
            <w:pPr>
              <w:spacing w:after="0" w:line="240" w:lineRule="auto"/>
              <w:ind w:left="113" w:right="113"/>
              <w:rPr>
                <w:b/>
                <w:sz w:val="24"/>
                <w:szCs w:val="24"/>
              </w:rPr>
            </w:pPr>
            <w:r w:rsidRPr="00460B49">
              <w:rPr>
                <w:b/>
                <w:sz w:val="24"/>
                <w:szCs w:val="24"/>
              </w:rPr>
              <w:t>Rekomendacja</w:t>
            </w:r>
          </w:p>
        </w:tc>
        <w:tc>
          <w:tcPr>
            <w:tcW w:w="542" w:type="pct"/>
            <w:shd w:val="clear" w:color="auto" w:fill="B4C6E7"/>
            <w:textDirection w:val="tbRl"/>
            <w:vAlign w:val="center"/>
          </w:tcPr>
          <w:p w14:paraId="440DBD36" w14:textId="77777777" w:rsidR="00FF0FF1" w:rsidRPr="00460B49" w:rsidRDefault="00FF0FF1" w:rsidP="00D107E5">
            <w:pPr>
              <w:spacing w:after="0" w:line="240" w:lineRule="auto"/>
              <w:ind w:left="113" w:right="113"/>
              <w:rPr>
                <w:b/>
                <w:sz w:val="24"/>
                <w:szCs w:val="24"/>
              </w:rPr>
            </w:pPr>
            <w:r w:rsidRPr="00460B49">
              <w:rPr>
                <w:b/>
                <w:sz w:val="24"/>
                <w:szCs w:val="24"/>
              </w:rPr>
              <w:t>Adresat rekomendacji</w:t>
            </w:r>
          </w:p>
        </w:tc>
        <w:tc>
          <w:tcPr>
            <w:tcW w:w="542" w:type="pct"/>
            <w:shd w:val="clear" w:color="auto" w:fill="B4C6E7"/>
            <w:textDirection w:val="tbRl"/>
            <w:vAlign w:val="center"/>
          </w:tcPr>
          <w:p w14:paraId="5E209D27" w14:textId="77777777" w:rsidR="00FF0FF1" w:rsidRPr="00460B49" w:rsidRDefault="00FF0FF1" w:rsidP="00D107E5">
            <w:pPr>
              <w:spacing w:after="0" w:line="240" w:lineRule="auto"/>
              <w:ind w:left="113" w:right="113"/>
              <w:rPr>
                <w:b/>
                <w:sz w:val="24"/>
                <w:szCs w:val="24"/>
              </w:rPr>
            </w:pPr>
            <w:r w:rsidRPr="00460B49">
              <w:rPr>
                <w:b/>
                <w:sz w:val="24"/>
                <w:szCs w:val="24"/>
              </w:rPr>
              <w:t>Sposób wdrożenia</w:t>
            </w:r>
          </w:p>
        </w:tc>
        <w:tc>
          <w:tcPr>
            <w:tcW w:w="632" w:type="pct"/>
            <w:shd w:val="clear" w:color="auto" w:fill="B4C6E7"/>
            <w:textDirection w:val="tbRl"/>
            <w:vAlign w:val="center"/>
          </w:tcPr>
          <w:p w14:paraId="2439C786" w14:textId="77777777" w:rsidR="00FF0FF1" w:rsidRPr="00460B49" w:rsidRDefault="00FF0FF1" w:rsidP="00D107E5">
            <w:pPr>
              <w:spacing w:after="0" w:line="240" w:lineRule="auto"/>
              <w:ind w:left="113" w:right="113"/>
              <w:rPr>
                <w:b/>
                <w:sz w:val="24"/>
                <w:szCs w:val="24"/>
              </w:rPr>
            </w:pPr>
            <w:r w:rsidRPr="00460B49">
              <w:rPr>
                <w:b/>
                <w:sz w:val="24"/>
                <w:szCs w:val="24"/>
              </w:rPr>
              <w:t>Termin wdrożenia (kwartał)</w:t>
            </w:r>
          </w:p>
        </w:tc>
        <w:tc>
          <w:tcPr>
            <w:tcW w:w="554" w:type="pct"/>
            <w:shd w:val="clear" w:color="auto" w:fill="B4C6E7"/>
            <w:textDirection w:val="tbRl"/>
            <w:vAlign w:val="center"/>
          </w:tcPr>
          <w:p w14:paraId="57A817CD" w14:textId="77777777" w:rsidR="00FF0FF1" w:rsidRPr="00460B49" w:rsidRDefault="00FF0FF1" w:rsidP="00D107E5">
            <w:pPr>
              <w:spacing w:after="0" w:line="240" w:lineRule="auto"/>
              <w:ind w:left="113" w:right="113"/>
              <w:rPr>
                <w:b/>
                <w:sz w:val="24"/>
                <w:szCs w:val="24"/>
              </w:rPr>
            </w:pPr>
            <w:r w:rsidRPr="00460B49">
              <w:rPr>
                <w:b/>
                <w:sz w:val="24"/>
                <w:szCs w:val="24"/>
              </w:rPr>
              <w:t>Klasa rekomendacji</w:t>
            </w:r>
          </w:p>
        </w:tc>
        <w:tc>
          <w:tcPr>
            <w:tcW w:w="437" w:type="pct"/>
            <w:shd w:val="clear" w:color="auto" w:fill="B4C6E7"/>
            <w:textDirection w:val="tbRl"/>
            <w:vAlign w:val="center"/>
          </w:tcPr>
          <w:p w14:paraId="66A5EF2F" w14:textId="77777777" w:rsidR="00FF0FF1" w:rsidRPr="00460B49" w:rsidRDefault="00FF0FF1" w:rsidP="00D107E5">
            <w:pPr>
              <w:spacing w:after="0" w:line="240" w:lineRule="auto"/>
              <w:ind w:left="113" w:right="113"/>
              <w:rPr>
                <w:b/>
                <w:sz w:val="24"/>
                <w:szCs w:val="24"/>
              </w:rPr>
            </w:pPr>
            <w:r w:rsidRPr="00460B49">
              <w:rPr>
                <w:b/>
                <w:sz w:val="24"/>
                <w:szCs w:val="24"/>
              </w:rPr>
              <w:t>Obszar tematyczny</w:t>
            </w:r>
          </w:p>
        </w:tc>
        <w:tc>
          <w:tcPr>
            <w:tcW w:w="547" w:type="pct"/>
            <w:shd w:val="clear" w:color="auto" w:fill="B4C6E7"/>
            <w:textDirection w:val="tbRl"/>
            <w:vAlign w:val="center"/>
          </w:tcPr>
          <w:p w14:paraId="06D5C481" w14:textId="77777777" w:rsidR="00FF0FF1" w:rsidRPr="00460B49" w:rsidRDefault="00B953BC" w:rsidP="00D107E5">
            <w:pPr>
              <w:spacing w:after="0" w:line="240" w:lineRule="auto"/>
              <w:ind w:left="113" w:right="113"/>
              <w:rPr>
                <w:b/>
                <w:sz w:val="24"/>
                <w:szCs w:val="24"/>
              </w:rPr>
            </w:pPr>
            <w:r>
              <w:rPr>
                <w:b/>
                <w:sz w:val="24"/>
                <w:szCs w:val="24"/>
              </w:rPr>
              <w:t>Program operacyjny</w:t>
            </w:r>
          </w:p>
        </w:tc>
        <w:tc>
          <w:tcPr>
            <w:tcW w:w="656" w:type="pct"/>
            <w:shd w:val="clear" w:color="auto" w:fill="B4C6E7"/>
            <w:textDirection w:val="tbRl"/>
            <w:vAlign w:val="center"/>
          </w:tcPr>
          <w:p w14:paraId="51E047F4" w14:textId="77777777" w:rsidR="00FF0FF1" w:rsidRPr="00460B49" w:rsidRDefault="00FF0FF1" w:rsidP="00D107E5">
            <w:pPr>
              <w:spacing w:after="0" w:line="240" w:lineRule="auto"/>
              <w:ind w:left="113" w:right="113"/>
              <w:rPr>
                <w:b/>
                <w:sz w:val="24"/>
                <w:szCs w:val="24"/>
              </w:rPr>
            </w:pPr>
            <w:r w:rsidRPr="00460B49">
              <w:rPr>
                <w:b/>
                <w:sz w:val="24"/>
                <w:szCs w:val="24"/>
              </w:rPr>
              <w:t>Instytucja zlecająca badanie</w:t>
            </w:r>
          </w:p>
        </w:tc>
      </w:tr>
      <w:tr w:rsidR="00FF0FF1" w:rsidRPr="00460B49" w14:paraId="407A5175" w14:textId="77777777" w:rsidTr="00460B49">
        <w:trPr>
          <w:trHeight w:val="554"/>
        </w:trPr>
        <w:tc>
          <w:tcPr>
            <w:tcW w:w="317" w:type="pct"/>
            <w:vAlign w:val="center"/>
          </w:tcPr>
          <w:p w14:paraId="27FB453D" w14:textId="77777777" w:rsidR="00FF0FF1" w:rsidRPr="00460B49" w:rsidRDefault="00FF0FF1" w:rsidP="00D107E5">
            <w:pPr>
              <w:spacing w:after="0" w:line="240" w:lineRule="auto"/>
              <w:jc w:val="center"/>
              <w:rPr>
                <w:sz w:val="24"/>
                <w:szCs w:val="24"/>
              </w:rPr>
            </w:pPr>
            <w:r w:rsidRPr="00460B49">
              <w:rPr>
                <w:sz w:val="24"/>
                <w:szCs w:val="24"/>
              </w:rPr>
              <w:t>1.</w:t>
            </w:r>
          </w:p>
        </w:tc>
        <w:tc>
          <w:tcPr>
            <w:tcW w:w="386" w:type="pct"/>
          </w:tcPr>
          <w:p w14:paraId="6D9BF0BA" w14:textId="77777777" w:rsidR="00FF0FF1" w:rsidRPr="00460B49" w:rsidRDefault="00FF0FF1" w:rsidP="00D107E5">
            <w:pPr>
              <w:spacing w:after="0" w:line="240" w:lineRule="auto"/>
              <w:jc w:val="center"/>
              <w:rPr>
                <w:sz w:val="24"/>
                <w:szCs w:val="24"/>
              </w:rPr>
            </w:pPr>
          </w:p>
        </w:tc>
        <w:tc>
          <w:tcPr>
            <w:tcW w:w="386" w:type="pct"/>
          </w:tcPr>
          <w:p w14:paraId="126EF8EC" w14:textId="77777777" w:rsidR="00FF0FF1" w:rsidRPr="00460B49" w:rsidRDefault="00FF0FF1" w:rsidP="00D107E5">
            <w:pPr>
              <w:spacing w:after="0" w:line="240" w:lineRule="auto"/>
              <w:jc w:val="center"/>
              <w:rPr>
                <w:sz w:val="24"/>
                <w:szCs w:val="24"/>
              </w:rPr>
            </w:pPr>
          </w:p>
        </w:tc>
        <w:tc>
          <w:tcPr>
            <w:tcW w:w="542" w:type="pct"/>
          </w:tcPr>
          <w:p w14:paraId="46503832" w14:textId="77777777" w:rsidR="00FF0FF1" w:rsidRPr="00460B49" w:rsidRDefault="00FF0FF1" w:rsidP="00D107E5">
            <w:pPr>
              <w:spacing w:after="0" w:line="240" w:lineRule="auto"/>
              <w:jc w:val="center"/>
              <w:rPr>
                <w:sz w:val="24"/>
                <w:szCs w:val="24"/>
              </w:rPr>
            </w:pPr>
          </w:p>
        </w:tc>
        <w:tc>
          <w:tcPr>
            <w:tcW w:w="542" w:type="pct"/>
          </w:tcPr>
          <w:p w14:paraId="0E88B46D" w14:textId="77777777" w:rsidR="00FF0FF1" w:rsidRPr="00460B49" w:rsidRDefault="00FF0FF1" w:rsidP="00D107E5">
            <w:pPr>
              <w:spacing w:after="0" w:line="240" w:lineRule="auto"/>
              <w:jc w:val="center"/>
              <w:rPr>
                <w:sz w:val="24"/>
                <w:szCs w:val="24"/>
              </w:rPr>
            </w:pPr>
          </w:p>
        </w:tc>
        <w:tc>
          <w:tcPr>
            <w:tcW w:w="632" w:type="pct"/>
          </w:tcPr>
          <w:p w14:paraId="2D7E8068" w14:textId="77777777" w:rsidR="00FF0FF1" w:rsidRPr="00460B49" w:rsidRDefault="00FF0FF1" w:rsidP="00D107E5">
            <w:pPr>
              <w:spacing w:after="0" w:line="240" w:lineRule="auto"/>
              <w:jc w:val="center"/>
              <w:rPr>
                <w:sz w:val="24"/>
                <w:szCs w:val="24"/>
              </w:rPr>
            </w:pPr>
          </w:p>
        </w:tc>
        <w:tc>
          <w:tcPr>
            <w:tcW w:w="554" w:type="pct"/>
          </w:tcPr>
          <w:p w14:paraId="6910E235" w14:textId="77777777" w:rsidR="00FF0FF1" w:rsidRPr="00460B49" w:rsidRDefault="00FF0FF1" w:rsidP="00D107E5">
            <w:pPr>
              <w:spacing w:after="0" w:line="240" w:lineRule="auto"/>
              <w:jc w:val="center"/>
              <w:rPr>
                <w:sz w:val="24"/>
                <w:szCs w:val="24"/>
              </w:rPr>
            </w:pPr>
          </w:p>
        </w:tc>
        <w:tc>
          <w:tcPr>
            <w:tcW w:w="437" w:type="pct"/>
          </w:tcPr>
          <w:p w14:paraId="47C2EF95" w14:textId="77777777" w:rsidR="00FF0FF1" w:rsidRPr="00460B49" w:rsidRDefault="00FF0FF1" w:rsidP="00D107E5">
            <w:pPr>
              <w:spacing w:after="0" w:line="240" w:lineRule="auto"/>
              <w:jc w:val="center"/>
              <w:rPr>
                <w:sz w:val="24"/>
                <w:szCs w:val="24"/>
              </w:rPr>
            </w:pPr>
          </w:p>
        </w:tc>
        <w:tc>
          <w:tcPr>
            <w:tcW w:w="547" w:type="pct"/>
          </w:tcPr>
          <w:p w14:paraId="1C6E094A" w14:textId="77777777" w:rsidR="00FF0FF1" w:rsidRPr="00460B49" w:rsidRDefault="00FF0FF1" w:rsidP="00D107E5">
            <w:pPr>
              <w:spacing w:after="0" w:line="240" w:lineRule="auto"/>
              <w:jc w:val="center"/>
              <w:rPr>
                <w:sz w:val="24"/>
                <w:szCs w:val="24"/>
              </w:rPr>
            </w:pPr>
          </w:p>
        </w:tc>
        <w:tc>
          <w:tcPr>
            <w:tcW w:w="656" w:type="pct"/>
          </w:tcPr>
          <w:p w14:paraId="44670D69" w14:textId="77777777" w:rsidR="00FF0FF1" w:rsidRPr="00460B49" w:rsidRDefault="00FF0FF1" w:rsidP="00D107E5">
            <w:pPr>
              <w:spacing w:after="0" w:line="240" w:lineRule="auto"/>
              <w:jc w:val="center"/>
              <w:rPr>
                <w:sz w:val="24"/>
                <w:szCs w:val="24"/>
              </w:rPr>
            </w:pPr>
          </w:p>
        </w:tc>
      </w:tr>
    </w:tbl>
    <w:p w14:paraId="2F93C6F4" w14:textId="77777777" w:rsidR="0000165C" w:rsidRPr="00637B3F" w:rsidRDefault="0000165C" w:rsidP="00343912">
      <w:pPr>
        <w:spacing w:before="120" w:after="240" w:line="240" w:lineRule="auto"/>
        <w:jc w:val="both"/>
        <w:rPr>
          <w:sz w:val="20"/>
        </w:rPr>
      </w:pPr>
      <w:r w:rsidRPr="00637B3F">
        <w:rPr>
          <w:sz w:val="20"/>
        </w:rPr>
        <w:t xml:space="preserve">Źródło: </w:t>
      </w:r>
      <w:r w:rsidR="00146468" w:rsidRPr="00637B3F">
        <w:rPr>
          <w:sz w:val="20"/>
        </w:rPr>
        <w:t xml:space="preserve">opracowanie własne na podstawie </w:t>
      </w:r>
      <w:r w:rsidR="00146468" w:rsidRPr="00637B3F">
        <w:rPr>
          <w:i/>
          <w:sz w:val="20"/>
        </w:rPr>
        <w:t>Wytycznych</w:t>
      </w:r>
      <w:r w:rsidR="00EA7261" w:rsidRPr="00637B3F">
        <w:rPr>
          <w:i/>
          <w:sz w:val="20"/>
        </w:rPr>
        <w:t xml:space="preserve"> w zakresie ewaluacji polityki spójności na lata 2014-2020</w:t>
      </w:r>
      <w:r w:rsidR="00637B3F">
        <w:rPr>
          <w:sz w:val="20"/>
        </w:rPr>
        <w:t>, Minister Inwestycji i Rozwoju z dnia 10.10.2018 r., s.</w:t>
      </w:r>
      <w:r w:rsidR="00C22688">
        <w:rPr>
          <w:sz w:val="20"/>
        </w:rPr>
        <w:t xml:space="preserve"> </w:t>
      </w:r>
      <w:r w:rsidR="00637B3F">
        <w:rPr>
          <w:sz w:val="20"/>
        </w:rPr>
        <w:t>37.</w:t>
      </w:r>
    </w:p>
    <w:tbl>
      <w:tblPr>
        <w:tblStyle w:val="Tabela-Siatka"/>
        <w:tblW w:w="9214" w:type="dxa"/>
        <w:tblInd w:w="108" w:type="dxa"/>
        <w:tblBorders>
          <w:top w:val="single" w:sz="12" w:space="0" w:color="3399FF"/>
          <w:left w:val="single" w:sz="12" w:space="0" w:color="3399FF"/>
          <w:bottom w:val="single" w:sz="12" w:space="0" w:color="3399FF"/>
          <w:right w:val="single" w:sz="12" w:space="0" w:color="3399FF"/>
          <w:insideH w:val="single" w:sz="12" w:space="0" w:color="3399FF"/>
          <w:insideV w:val="single" w:sz="12" w:space="0" w:color="3399FF"/>
        </w:tblBorders>
        <w:tblLook w:val="04A0" w:firstRow="1" w:lastRow="0" w:firstColumn="1" w:lastColumn="0" w:noHBand="0" w:noVBand="1"/>
      </w:tblPr>
      <w:tblGrid>
        <w:gridCol w:w="9214"/>
      </w:tblGrid>
      <w:tr w:rsidR="00BD2375" w14:paraId="25E5E16A" w14:textId="77777777" w:rsidTr="00607B1F">
        <w:tc>
          <w:tcPr>
            <w:tcW w:w="9214" w:type="dxa"/>
          </w:tcPr>
          <w:p w14:paraId="53444320" w14:textId="1372F1B5" w:rsidR="00BD2375" w:rsidRPr="00460B49" w:rsidRDefault="00BD2375" w:rsidP="00460B49">
            <w:pPr>
              <w:spacing w:before="240" w:after="240" w:line="276" w:lineRule="auto"/>
              <w:contextualSpacing/>
              <w:rPr>
                <w:sz w:val="24"/>
                <w:szCs w:val="24"/>
              </w:rPr>
            </w:pPr>
            <w:r w:rsidRPr="00460B49">
              <w:rPr>
                <w:sz w:val="24"/>
                <w:szCs w:val="24"/>
              </w:rPr>
              <w:t xml:space="preserve">Objaśnienia </w:t>
            </w:r>
            <w:r w:rsidR="00D109CD" w:rsidRPr="00460B49">
              <w:rPr>
                <w:sz w:val="24"/>
                <w:szCs w:val="24"/>
              </w:rPr>
              <w:t xml:space="preserve">do </w:t>
            </w:r>
            <w:r w:rsidR="00B4173D" w:rsidRPr="00460B49">
              <w:rPr>
                <w:sz w:val="24"/>
                <w:szCs w:val="24"/>
              </w:rPr>
              <w:t>t</w:t>
            </w:r>
            <w:r w:rsidR="00D109CD" w:rsidRPr="00460B49">
              <w:rPr>
                <w:sz w:val="24"/>
                <w:szCs w:val="24"/>
              </w:rPr>
              <w:t xml:space="preserve">abeli </w:t>
            </w:r>
            <w:r w:rsidR="00887102">
              <w:rPr>
                <w:sz w:val="24"/>
                <w:szCs w:val="24"/>
              </w:rPr>
              <w:t>8</w:t>
            </w:r>
            <w:r w:rsidRPr="00460B49">
              <w:rPr>
                <w:sz w:val="24"/>
                <w:szCs w:val="24"/>
              </w:rPr>
              <w:t>:</w:t>
            </w:r>
          </w:p>
          <w:p w14:paraId="7CCFFD36" w14:textId="77777777" w:rsidR="00BD2375" w:rsidRPr="00460B49" w:rsidRDefault="00BD2375" w:rsidP="00460B49">
            <w:pPr>
              <w:spacing w:before="360" w:after="0" w:line="276" w:lineRule="auto"/>
              <w:contextualSpacing/>
              <w:rPr>
                <w:i/>
                <w:sz w:val="24"/>
                <w:szCs w:val="24"/>
              </w:rPr>
            </w:pPr>
            <w:r w:rsidRPr="00460B49">
              <w:rPr>
                <w:i/>
                <w:sz w:val="24"/>
                <w:szCs w:val="24"/>
              </w:rPr>
              <w:t>Opis wniosków i rekomendacji powinien zawierać, odpowiedzi na min. pytania:</w:t>
            </w:r>
          </w:p>
          <w:p w14:paraId="5231F19C" w14:textId="77777777" w:rsidR="00E92356" w:rsidRPr="00460B49" w:rsidRDefault="00BD2375" w:rsidP="00460B49">
            <w:pPr>
              <w:pStyle w:val="Akapitzlist"/>
              <w:numPr>
                <w:ilvl w:val="0"/>
                <w:numId w:val="10"/>
              </w:numPr>
              <w:spacing w:before="120" w:after="0" w:line="276" w:lineRule="auto"/>
              <w:ind w:left="714" w:hanging="357"/>
              <w:rPr>
                <w:i/>
                <w:sz w:val="24"/>
                <w:szCs w:val="24"/>
              </w:rPr>
            </w:pPr>
            <w:r w:rsidRPr="00460B49">
              <w:rPr>
                <w:i/>
                <w:sz w:val="24"/>
                <w:szCs w:val="24"/>
              </w:rPr>
              <w:t>Jaka jest natura problemu, który należy rozwiązać (wniosek/diagnoza)?</w:t>
            </w:r>
          </w:p>
          <w:p w14:paraId="610EC436" w14:textId="77777777" w:rsidR="00E92356" w:rsidRPr="00460B49" w:rsidRDefault="00BD2375" w:rsidP="00460B49">
            <w:pPr>
              <w:pStyle w:val="Akapitzlist"/>
              <w:numPr>
                <w:ilvl w:val="0"/>
                <w:numId w:val="10"/>
              </w:numPr>
              <w:spacing w:before="240" w:after="0" w:line="276" w:lineRule="auto"/>
              <w:rPr>
                <w:i/>
                <w:sz w:val="24"/>
                <w:szCs w:val="24"/>
              </w:rPr>
            </w:pPr>
            <w:r w:rsidRPr="00460B49">
              <w:rPr>
                <w:i/>
                <w:sz w:val="24"/>
                <w:szCs w:val="24"/>
              </w:rPr>
              <w:t>Co musi się wydarzyć, aby nastąpiła zmiana? Kto i jakie działania musi podjąć?</w:t>
            </w:r>
          </w:p>
          <w:p w14:paraId="0E8A43F5" w14:textId="77777777" w:rsidR="00E92356" w:rsidRPr="00460B49" w:rsidRDefault="00BD2375" w:rsidP="00460B49">
            <w:pPr>
              <w:pStyle w:val="Akapitzlist"/>
              <w:numPr>
                <w:ilvl w:val="0"/>
                <w:numId w:val="10"/>
              </w:numPr>
              <w:spacing w:before="240" w:after="0" w:line="276" w:lineRule="auto"/>
              <w:rPr>
                <w:i/>
                <w:sz w:val="24"/>
                <w:szCs w:val="24"/>
              </w:rPr>
            </w:pPr>
            <w:r w:rsidRPr="00460B49">
              <w:rPr>
                <w:i/>
                <w:sz w:val="24"/>
                <w:szCs w:val="24"/>
              </w:rPr>
              <w:t>Gdzie chcemy dotrzeć? Co się zmieni w zakładanym czasie działania i jak wpłynie to na realizację celów dokumentów programowych?</w:t>
            </w:r>
          </w:p>
          <w:p w14:paraId="695DB68A" w14:textId="77777777" w:rsidR="00BD2375" w:rsidRPr="00460B49" w:rsidRDefault="00BD2375" w:rsidP="00460B49">
            <w:pPr>
              <w:spacing w:before="120" w:after="0" w:line="276" w:lineRule="auto"/>
              <w:rPr>
                <w:i/>
                <w:sz w:val="24"/>
                <w:szCs w:val="24"/>
              </w:rPr>
            </w:pPr>
            <w:r w:rsidRPr="00460B49">
              <w:rPr>
                <w:i/>
                <w:sz w:val="24"/>
                <w:szCs w:val="24"/>
              </w:rPr>
              <w:t>Wnioski i rekomendacje z badania ewaluacyjnego muszą zostać sformułowane także zgodnie z</w:t>
            </w:r>
            <w:r w:rsidR="005C747F" w:rsidRPr="00460B49">
              <w:rPr>
                <w:i/>
                <w:sz w:val="24"/>
                <w:szCs w:val="24"/>
              </w:rPr>
              <w:t> </w:t>
            </w:r>
            <w:r w:rsidRPr="00460B49">
              <w:rPr>
                <w:i/>
                <w:sz w:val="24"/>
                <w:szCs w:val="24"/>
              </w:rPr>
              <w:t>wymogami zawartymi w Wytycznych w zakresie ewaluacji polityki spójności na lata 2014-2020.</w:t>
            </w:r>
          </w:p>
          <w:p w14:paraId="4B30B03D" w14:textId="77777777" w:rsidR="00BD2375" w:rsidRPr="00BD2375" w:rsidRDefault="00BD2375" w:rsidP="00460B49">
            <w:pPr>
              <w:spacing w:before="240" w:after="0" w:line="276" w:lineRule="auto"/>
              <w:contextualSpacing/>
              <w:rPr>
                <w:i/>
              </w:rPr>
            </w:pPr>
            <w:r w:rsidRPr="00460B49">
              <w:rPr>
                <w:i/>
                <w:sz w:val="24"/>
                <w:szCs w:val="24"/>
              </w:rPr>
              <w:t>Wnioski z badania muszą stanowić odniesienie do konkretnej części raportu stanowiącej uzasadnienie sformułowania danej rekomendacji (z podaniem numeru strony raportu, na której omówiono wniosek). Rekomendacje muszą być sformułowane konkretnie i szczegółowo – tzn. w</w:t>
            </w:r>
            <w:r w:rsidR="005C747F" w:rsidRPr="00460B49">
              <w:rPr>
                <w:i/>
                <w:sz w:val="24"/>
                <w:szCs w:val="24"/>
              </w:rPr>
              <w:t> </w:t>
            </w:r>
            <w:r w:rsidRPr="00460B49">
              <w:rPr>
                <w:i/>
                <w:sz w:val="24"/>
                <w:szCs w:val="24"/>
              </w:rPr>
              <w:t>jasny sposób powinny wskazywać, co należy zmienić, aby osiągnąć pożądany efekt. Sposób wdrożenia rekomendacji powinien zawierać dokładny opis, w jaki sposób należy wdrożyć rekomendację, wskazywać jakie konkretne działania należy podjąć, w jakim horyzoncie czasowym oraz ewentualne koszty i korzyści tej zmiany.</w:t>
            </w:r>
            <w:r w:rsidRPr="00C52049">
              <w:rPr>
                <w:i/>
              </w:rPr>
              <w:t xml:space="preserve"> </w:t>
            </w:r>
          </w:p>
        </w:tc>
      </w:tr>
    </w:tbl>
    <w:p w14:paraId="7F055D65" w14:textId="77777777" w:rsidR="00BD2375" w:rsidRDefault="00BD2375" w:rsidP="00343912">
      <w:pPr>
        <w:spacing w:before="240" w:after="240" w:line="276" w:lineRule="auto"/>
        <w:contextualSpacing/>
        <w:jc w:val="both"/>
      </w:pPr>
    </w:p>
    <w:p w14:paraId="0BDCED3F" w14:textId="77777777" w:rsidR="00154764" w:rsidRPr="00460B49" w:rsidRDefault="00265477" w:rsidP="00460B49">
      <w:pPr>
        <w:spacing w:before="160" w:after="0"/>
        <w:ind w:left="357"/>
        <w:rPr>
          <w:b/>
          <w:sz w:val="24"/>
          <w:szCs w:val="24"/>
        </w:rPr>
      </w:pPr>
      <w:r w:rsidRPr="00460B49">
        <w:rPr>
          <w:b/>
          <w:sz w:val="24"/>
          <w:szCs w:val="24"/>
        </w:rPr>
        <w:t xml:space="preserve">3.2.2.3. </w:t>
      </w:r>
      <w:r w:rsidR="00D93D1A" w:rsidRPr="00460B49">
        <w:rPr>
          <w:b/>
          <w:sz w:val="24"/>
          <w:szCs w:val="24"/>
        </w:rPr>
        <w:t xml:space="preserve">Techniczne: </w:t>
      </w:r>
    </w:p>
    <w:p w14:paraId="35863F9C" w14:textId="77777777" w:rsidR="00E92356" w:rsidRPr="00460B49" w:rsidRDefault="00D93D1A" w:rsidP="00460B49">
      <w:pPr>
        <w:pStyle w:val="Akapitzlist"/>
        <w:numPr>
          <w:ilvl w:val="2"/>
          <w:numId w:val="19"/>
        </w:numPr>
        <w:spacing w:after="120" w:line="276" w:lineRule="auto"/>
        <w:ind w:left="714" w:hanging="357"/>
        <w:rPr>
          <w:sz w:val="24"/>
          <w:szCs w:val="24"/>
        </w:rPr>
      </w:pPr>
      <w:r w:rsidRPr="00460B49">
        <w:rPr>
          <w:sz w:val="24"/>
          <w:szCs w:val="24"/>
        </w:rPr>
        <w:lastRenderedPageBreak/>
        <w:t xml:space="preserve">profesjonalne zaprojektowanie okładki i stron wewnętrznych raportu (przy wykorzystaniu profesjonalnych programów graficznych) </w:t>
      </w:r>
      <w:r w:rsidR="00D60192" w:rsidRPr="00460B49">
        <w:rPr>
          <w:sz w:val="24"/>
          <w:szCs w:val="24"/>
        </w:rPr>
        <w:t>zaakceptowany</w:t>
      </w:r>
      <w:r w:rsidR="00A11FDC" w:rsidRPr="00460B49">
        <w:rPr>
          <w:sz w:val="24"/>
          <w:szCs w:val="24"/>
        </w:rPr>
        <w:t>ch</w:t>
      </w:r>
      <w:r w:rsidR="00D60192" w:rsidRPr="00460B49">
        <w:rPr>
          <w:sz w:val="24"/>
          <w:szCs w:val="24"/>
        </w:rPr>
        <w:t xml:space="preserve"> przez Zamawiającego</w:t>
      </w:r>
      <w:r w:rsidRPr="00460B49">
        <w:rPr>
          <w:sz w:val="24"/>
          <w:szCs w:val="24"/>
        </w:rPr>
        <w:t>, na wzór szaty graficznej przyjętej dla badań realizowanych przez Regionalne Obserwatorium Terytorialne</w:t>
      </w:r>
      <w:r w:rsidRPr="00460B49">
        <w:rPr>
          <w:sz w:val="24"/>
          <w:szCs w:val="24"/>
          <w:vertAlign w:val="superscript"/>
        </w:rPr>
        <w:footnoteReference w:id="20"/>
      </w:r>
      <w:r w:rsidR="00A24D47" w:rsidRPr="00460B49">
        <w:rPr>
          <w:sz w:val="24"/>
          <w:szCs w:val="24"/>
        </w:rPr>
        <w:t>;</w:t>
      </w:r>
      <w:r w:rsidRPr="00460B49">
        <w:rPr>
          <w:sz w:val="24"/>
          <w:szCs w:val="24"/>
        </w:rPr>
        <w:t xml:space="preserve"> </w:t>
      </w:r>
      <w:r w:rsidR="006E561B" w:rsidRPr="00460B49">
        <w:rPr>
          <w:sz w:val="24"/>
          <w:szCs w:val="24"/>
        </w:rPr>
        <w:t>u</w:t>
      </w:r>
      <w:r w:rsidR="00935D94" w:rsidRPr="00460B49">
        <w:rPr>
          <w:sz w:val="24"/>
          <w:szCs w:val="24"/>
        </w:rPr>
        <w:t>zgodnienie z Zamawiającym wyglądu okładki, strony redakcyjnej i stron wewnętrznych raportu nastąpi do 30 dnia od dnia podpisania umowy, w drodze konsultacji elektronicznych</w:t>
      </w:r>
      <w:r w:rsidR="001D04AA">
        <w:rPr>
          <w:sz w:val="24"/>
          <w:szCs w:val="24"/>
        </w:rPr>
        <w:t>;</w:t>
      </w:r>
    </w:p>
    <w:p w14:paraId="7A432693" w14:textId="77777777" w:rsidR="00E92356" w:rsidRPr="00460B49" w:rsidRDefault="00A24D47" w:rsidP="00460B49">
      <w:pPr>
        <w:pStyle w:val="Akapitzlist"/>
        <w:numPr>
          <w:ilvl w:val="2"/>
          <w:numId w:val="19"/>
        </w:numPr>
        <w:spacing w:after="120" w:line="276" w:lineRule="auto"/>
        <w:ind w:left="714" w:hanging="357"/>
        <w:rPr>
          <w:sz w:val="24"/>
          <w:szCs w:val="24"/>
        </w:rPr>
      </w:pPr>
      <w:r w:rsidRPr="00460B49">
        <w:rPr>
          <w:sz w:val="24"/>
          <w:szCs w:val="24"/>
        </w:rPr>
        <w:t>s</w:t>
      </w:r>
      <w:r w:rsidR="00D93D1A" w:rsidRPr="00460B49">
        <w:rPr>
          <w:sz w:val="24"/>
          <w:szCs w:val="24"/>
        </w:rPr>
        <w:t>pis treści począwszy od strony nr 3</w:t>
      </w:r>
      <w:r w:rsidRPr="00460B49">
        <w:rPr>
          <w:sz w:val="24"/>
          <w:szCs w:val="24"/>
        </w:rPr>
        <w:t>;</w:t>
      </w:r>
    </w:p>
    <w:p w14:paraId="7D2BCC9C" w14:textId="77777777" w:rsidR="00E92356" w:rsidRPr="00460B49" w:rsidRDefault="00A24D47" w:rsidP="00460B49">
      <w:pPr>
        <w:pStyle w:val="Akapitzlist"/>
        <w:numPr>
          <w:ilvl w:val="2"/>
          <w:numId w:val="19"/>
        </w:numPr>
        <w:spacing w:after="240" w:line="276" w:lineRule="auto"/>
        <w:ind w:left="714" w:hanging="357"/>
        <w:contextualSpacing w:val="0"/>
        <w:rPr>
          <w:sz w:val="24"/>
          <w:szCs w:val="24"/>
        </w:rPr>
      </w:pPr>
      <w:r w:rsidRPr="00460B49">
        <w:rPr>
          <w:sz w:val="24"/>
          <w:szCs w:val="24"/>
        </w:rPr>
        <w:t>o</w:t>
      </w:r>
      <w:r w:rsidR="00D93D1A" w:rsidRPr="00460B49">
        <w:rPr>
          <w:sz w:val="24"/>
          <w:szCs w:val="24"/>
        </w:rPr>
        <w:t>patrzenie raportu numerem ISBN przekazanym przez Zamawiającego po podpisaniu umowy na r</w:t>
      </w:r>
      <w:r w:rsidR="00B60125" w:rsidRPr="00460B49">
        <w:rPr>
          <w:sz w:val="24"/>
          <w:szCs w:val="24"/>
        </w:rPr>
        <w:t>ealizację przedmiotu zamówienia</w:t>
      </w:r>
      <w:r w:rsidR="00DF6F26" w:rsidRPr="00460B49">
        <w:rPr>
          <w:sz w:val="24"/>
          <w:szCs w:val="24"/>
        </w:rPr>
        <w:t>.</w:t>
      </w:r>
    </w:p>
    <w:p w14:paraId="14557C94" w14:textId="77777777" w:rsidR="00396616" w:rsidRPr="00460B49" w:rsidRDefault="00F36958" w:rsidP="0055365D">
      <w:pPr>
        <w:pStyle w:val="Nagwek2"/>
        <w:rPr>
          <w:rStyle w:val="Odwoanieintensywne"/>
          <w:b/>
          <w:color w:val="auto"/>
        </w:rPr>
      </w:pPr>
      <w:r w:rsidRPr="00460B49">
        <w:rPr>
          <w:rStyle w:val="Odwoanieintensywne"/>
          <w:b/>
          <w:color w:val="auto"/>
        </w:rPr>
        <w:t>3.</w:t>
      </w:r>
      <w:r w:rsidR="00110D09" w:rsidRPr="00460B49">
        <w:rPr>
          <w:rStyle w:val="Odwoanieintensywne"/>
          <w:b/>
          <w:color w:val="auto"/>
        </w:rPr>
        <w:t>3</w:t>
      </w:r>
      <w:r w:rsidRPr="00460B49">
        <w:rPr>
          <w:rStyle w:val="Odwoanieintensywne"/>
          <w:b/>
          <w:color w:val="auto"/>
        </w:rPr>
        <w:t xml:space="preserve">. </w:t>
      </w:r>
      <w:r w:rsidR="00B40ABC" w:rsidRPr="00460B49">
        <w:rPr>
          <w:rStyle w:val="Odwoanieintensywne"/>
          <w:b/>
          <w:color w:val="auto"/>
        </w:rPr>
        <w:t xml:space="preserve">WYMAGANIA DOTYCZĄCE ORGANIZACJI REALIZACJI ZAMÓWIENIA </w:t>
      </w:r>
    </w:p>
    <w:p w14:paraId="2E98EFA4" w14:textId="77777777" w:rsidR="00F93465" w:rsidRPr="00460B49" w:rsidRDefault="00382F8D" w:rsidP="00460B49">
      <w:pPr>
        <w:autoSpaceDE w:val="0"/>
        <w:autoSpaceDN w:val="0"/>
        <w:adjustRightInd w:val="0"/>
        <w:spacing w:before="120" w:after="120" w:line="276" w:lineRule="auto"/>
        <w:rPr>
          <w:rFonts w:cs="A"/>
          <w:b/>
          <w:bCs/>
          <w:sz w:val="24"/>
          <w:szCs w:val="24"/>
        </w:rPr>
      </w:pPr>
      <w:r w:rsidRPr="00460B49">
        <w:rPr>
          <w:rFonts w:cs="A"/>
          <w:b/>
          <w:bCs/>
          <w:sz w:val="24"/>
          <w:szCs w:val="24"/>
        </w:rPr>
        <w:t>Z</w:t>
      </w:r>
      <w:r w:rsidR="00F93465" w:rsidRPr="00460B49">
        <w:rPr>
          <w:rFonts w:cs="A"/>
          <w:b/>
          <w:bCs/>
          <w:sz w:val="24"/>
          <w:szCs w:val="24"/>
        </w:rPr>
        <w:t>amawiający wymaga, aby w okresie realizacji zamówienia osoby wykonujące czynności związane z</w:t>
      </w:r>
      <w:r w:rsidR="00DF5F29" w:rsidRPr="00460B49">
        <w:rPr>
          <w:rFonts w:cs="A"/>
          <w:b/>
          <w:bCs/>
          <w:sz w:val="24"/>
          <w:szCs w:val="24"/>
        </w:rPr>
        <w:t> </w:t>
      </w:r>
      <w:r w:rsidR="00F93465" w:rsidRPr="00460B49">
        <w:rPr>
          <w:rFonts w:cs="A"/>
          <w:b/>
          <w:bCs/>
          <w:sz w:val="24"/>
          <w:szCs w:val="24"/>
        </w:rPr>
        <w:t>realizacją zamówienia, polegające na:</w:t>
      </w:r>
      <w:r w:rsidR="00F93465" w:rsidRPr="00460B49">
        <w:rPr>
          <w:rFonts w:cs="A"/>
          <w:b/>
          <w:bCs/>
          <w:sz w:val="24"/>
          <w:szCs w:val="24"/>
        </w:rPr>
        <w:tab/>
      </w:r>
    </w:p>
    <w:p w14:paraId="3C2E310F" w14:textId="77777777" w:rsidR="00E92356" w:rsidRPr="00460B49" w:rsidRDefault="00F93465" w:rsidP="00460B49">
      <w:pPr>
        <w:numPr>
          <w:ilvl w:val="0"/>
          <w:numId w:val="2"/>
        </w:numPr>
        <w:autoSpaceDE w:val="0"/>
        <w:autoSpaceDN w:val="0"/>
        <w:adjustRightInd w:val="0"/>
        <w:spacing w:before="120" w:after="120" w:line="276" w:lineRule="auto"/>
        <w:ind w:left="567" w:hanging="283"/>
        <w:rPr>
          <w:rFonts w:cs="A"/>
          <w:bCs/>
          <w:sz w:val="24"/>
          <w:szCs w:val="24"/>
        </w:rPr>
      </w:pPr>
      <w:r w:rsidRPr="00460B49">
        <w:rPr>
          <w:rFonts w:cs="A"/>
          <w:bCs/>
          <w:sz w:val="24"/>
          <w:szCs w:val="24"/>
        </w:rPr>
        <w:t>organizacji realizacji zamówienia (koordynacji badania), zgodnie z zaproponowaną przez Wykonawcę metodologią badania,</w:t>
      </w:r>
    </w:p>
    <w:p w14:paraId="531CD50E" w14:textId="77777777" w:rsidR="00F93465" w:rsidRPr="00460B49" w:rsidRDefault="00F93465" w:rsidP="00460B49">
      <w:pPr>
        <w:autoSpaceDE w:val="0"/>
        <w:autoSpaceDN w:val="0"/>
        <w:adjustRightInd w:val="0"/>
        <w:spacing w:before="120" w:after="120" w:line="276" w:lineRule="auto"/>
        <w:rPr>
          <w:sz w:val="24"/>
          <w:szCs w:val="24"/>
        </w:rPr>
      </w:pPr>
      <w:r w:rsidRPr="00460B49">
        <w:rPr>
          <w:b/>
          <w:sz w:val="24"/>
          <w:szCs w:val="24"/>
        </w:rPr>
        <w:t>były zatrudnione przez Wykonawcę na podstawie umowy o pracę</w:t>
      </w:r>
      <w:r w:rsidRPr="00460B49">
        <w:rPr>
          <w:sz w:val="24"/>
          <w:szCs w:val="24"/>
        </w:rPr>
        <w:t xml:space="preserve">, w wymiarze czasu pracy zapewniającym właściwą realizację przedmiotu zamówienia, zgodnie z oświadczeniem stanowiącym </w:t>
      </w:r>
      <w:r w:rsidRPr="00460B49">
        <w:rPr>
          <w:b/>
          <w:sz w:val="24"/>
          <w:szCs w:val="24"/>
        </w:rPr>
        <w:t xml:space="preserve">załącznik nr 3 do Wzoru Umowy. </w:t>
      </w:r>
    </w:p>
    <w:p w14:paraId="1426544D" w14:textId="77777777" w:rsidR="000707C2" w:rsidRPr="00460B49" w:rsidRDefault="000707C2" w:rsidP="00460B49">
      <w:pPr>
        <w:spacing w:after="0" w:line="276" w:lineRule="auto"/>
        <w:contextualSpacing/>
        <w:rPr>
          <w:b/>
          <w:sz w:val="24"/>
          <w:szCs w:val="24"/>
        </w:rPr>
      </w:pPr>
      <w:r w:rsidRPr="00460B49">
        <w:rPr>
          <w:b/>
          <w:sz w:val="24"/>
          <w:szCs w:val="24"/>
        </w:rPr>
        <w:t>Od Wykonawcy oczekuje się sprawnej i terminowej realizacji badania oraz współpracy z</w:t>
      </w:r>
      <w:r w:rsidR="005C747F" w:rsidRPr="00460B49">
        <w:rPr>
          <w:b/>
          <w:sz w:val="24"/>
          <w:szCs w:val="24"/>
        </w:rPr>
        <w:t> </w:t>
      </w:r>
      <w:r w:rsidRPr="00460B49">
        <w:rPr>
          <w:b/>
          <w:sz w:val="24"/>
          <w:szCs w:val="24"/>
        </w:rPr>
        <w:t>Zamawiającym, w tym:</w:t>
      </w:r>
    </w:p>
    <w:p w14:paraId="1D7CDC20" w14:textId="77777777" w:rsidR="00E92356" w:rsidRPr="00460B49" w:rsidRDefault="001D10AF" w:rsidP="00460B49">
      <w:pPr>
        <w:numPr>
          <w:ilvl w:val="0"/>
          <w:numId w:val="5"/>
        </w:numPr>
        <w:spacing w:after="0" w:line="276" w:lineRule="auto"/>
        <w:ind w:left="709" w:hanging="425"/>
        <w:contextualSpacing/>
        <w:rPr>
          <w:sz w:val="24"/>
          <w:szCs w:val="24"/>
        </w:rPr>
      </w:pPr>
      <w:r w:rsidRPr="00460B49">
        <w:rPr>
          <w:sz w:val="24"/>
          <w:szCs w:val="24"/>
        </w:rPr>
        <w:t>stałej roboczej współpracy z Zamawiającym</w:t>
      </w:r>
      <w:r w:rsidR="000060C1" w:rsidRPr="00460B49">
        <w:rPr>
          <w:sz w:val="24"/>
          <w:szCs w:val="24"/>
        </w:rPr>
        <w:t>,</w:t>
      </w:r>
    </w:p>
    <w:p w14:paraId="5A157C68" w14:textId="77777777" w:rsidR="00E92356" w:rsidRPr="00460B49" w:rsidRDefault="00617C8E" w:rsidP="00460B49">
      <w:pPr>
        <w:numPr>
          <w:ilvl w:val="0"/>
          <w:numId w:val="5"/>
        </w:numPr>
        <w:spacing w:after="0" w:line="276" w:lineRule="auto"/>
        <w:ind w:left="709" w:hanging="425"/>
        <w:contextualSpacing/>
        <w:rPr>
          <w:sz w:val="24"/>
          <w:szCs w:val="24"/>
        </w:rPr>
      </w:pPr>
      <w:r w:rsidRPr="00460B49">
        <w:rPr>
          <w:sz w:val="24"/>
          <w:szCs w:val="24"/>
        </w:rPr>
        <w:t>samodzielnej organizacji badania od strony technicznej i logistycznej (rezerwacje pomieszczeń na badania</w:t>
      </w:r>
      <w:r w:rsidR="00D7606D">
        <w:rPr>
          <w:rStyle w:val="Odwoanieprzypisudolnego"/>
          <w:sz w:val="24"/>
          <w:szCs w:val="24"/>
        </w:rPr>
        <w:footnoteReference w:id="21"/>
      </w:r>
      <w:r w:rsidRPr="00460B49">
        <w:rPr>
          <w:sz w:val="24"/>
          <w:szCs w:val="24"/>
        </w:rPr>
        <w:t>, umawianie respondentów na badanie etc.),</w:t>
      </w:r>
    </w:p>
    <w:p w14:paraId="0552983F" w14:textId="77777777" w:rsidR="00E92356" w:rsidRPr="00460B49" w:rsidRDefault="001D10AF" w:rsidP="00460B49">
      <w:pPr>
        <w:numPr>
          <w:ilvl w:val="0"/>
          <w:numId w:val="5"/>
        </w:numPr>
        <w:spacing w:after="0" w:line="276" w:lineRule="auto"/>
        <w:ind w:left="709" w:hanging="425"/>
        <w:contextualSpacing/>
        <w:rPr>
          <w:sz w:val="24"/>
          <w:szCs w:val="24"/>
        </w:rPr>
      </w:pPr>
      <w:r w:rsidRPr="00460B49">
        <w:rPr>
          <w:sz w:val="24"/>
          <w:szCs w:val="24"/>
        </w:rPr>
        <w:t>sprawnej i terminowej realizacji badania zgodnie z zamówieniem, ofertą i przepisami prawa,</w:t>
      </w:r>
    </w:p>
    <w:p w14:paraId="4CA76308" w14:textId="77777777" w:rsidR="00E92356" w:rsidRPr="00460B49" w:rsidRDefault="000060C1" w:rsidP="00460B49">
      <w:pPr>
        <w:numPr>
          <w:ilvl w:val="0"/>
          <w:numId w:val="5"/>
        </w:numPr>
        <w:spacing w:after="0" w:line="276" w:lineRule="auto"/>
        <w:ind w:left="709" w:hanging="425"/>
        <w:contextualSpacing/>
        <w:rPr>
          <w:sz w:val="24"/>
          <w:szCs w:val="24"/>
        </w:rPr>
      </w:pPr>
      <w:r w:rsidRPr="00460B49">
        <w:rPr>
          <w:sz w:val="24"/>
          <w:szCs w:val="24"/>
        </w:rPr>
        <w:t>pozostawania w stałym kontakcie z Zamawiającym (ko</w:t>
      </w:r>
      <w:r w:rsidR="00104BA1" w:rsidRPr="00460B49">
        <w:rPr>
          <w:sz w:val="24"/>
          <w:szCs w:val="24"/>
        </w:rPr>
        <w:t>ntakt telefoniczny i e-mailowy),</w:t>
      </w:r>
      <w:r w:rsidRPr="00460B49">
        <w:rPr>
          <w:sz w:val="24"/>
          <w:szCs w:val="24"/>
        </w:rPr>
        <w:t xml:space="preserve"> </w:t>
      </w:r>
      <w:r w:rsidR="00104BA1" w:rsidRPr="00460B49">
        <w:rPr>
          <w:sz w:val="24"/>
          <w:szCs w:val="24"/>
        </w:rPr>
        <w:t>u</w:t>
      </w:r>
      <w:r w:rsidRPr="00460B49">
        <w:rPr>
          <w:sz w:val="24"/>
          <w:szCs w:val="24"/>
        </w:rPr>
        <w:t>dzielenia (w formie elektronicznej) każdorazowo na żądanie Zamawiającego, pełnej informacji na</w:t>
      </w:r>
      <w:r w:rsidR="00104BA1" w:rsidRPr="00460B49">
        <w:rPr>
          <w:sz w:val="24"/>
          <w:szCs w:val="24"/>
        </w:rPr>
        <w:t xml:space="preserve"> temat stanu realizacji badania,</w:t>
      </w:r>
      <w:r w:rsidRPr="00460B49">
        <w:rPr>
          <w:sz w:val="24"/>
          <w:szCs w:val="24"/>
        </w:rPr>
        <w:t xml:space="preserve"> </w:t>
      </w:r>
    </w:p>
    <w:p w14:paraId="4C8F01F2" w14:textId="77777777" w:rsidR="00E92356" w:rsidRPr="00460B49" w:rsidRDefault="000060C1" w:rsidP="00460B49">
      <w:pPr>
        <w:numPr>
          <w:ilvl w:val="0"/>
          <w:numId w:val="5"/>
        </w:numPr>
        <w:spacing w:after="0" w:line="276" w:lineRule="auto"/>
        <w:ind w:left="709" w:hanging="425"/>
        <w:contextualSpacing/>
        <w:rPr>
          <w:sz w:val="24"/>
          <w:szCs w:val="24"/>
        </w:rPr>
      </w:pPr>
      <w:r w:rsidRPr="00460B49">
        <w:rPr>
          <w:sz w:val="24"/>
          <w:szCs w:val="24"/>
        </w:rPr>
        <w:t>u</w:t>
      </w:r>
      <w:r w:rsidR="000707C2" w:rsidRPr="00460B49">
        <w:rPr>
          <w:sz w:val="24"/>
          <w:szCs w:val="24"/>
        </w:rPr>
        <w:t xml:space="preserve">względniania uwag i wymagań Zamawiającego </w:t>
      </w:r>
      <w:r w:rsidRPr="00460B49">
        <w:rPr>
          <w:sz w:val="24"/>
          <w:szCs w:val="24"/>
        </w:rPr>
        <w:t>– uzgodnionych z Wykonawcą,</w:t>
      </w:r>
    </w:p>
    <w:p w14:paraId="254A8B2A" w14:textId="77777777" w:rsidR="00E92356" w:rsidRPr="00460B49" w:rsidRDefault="000060C1" w:rsidP="00460B49">
      <w:pPr>
        <w:numPr>
          <w:ilvl w:val="0"/>
          <w:numId w:val="5"/>
        </w:numPr>
        <w:spacing w:after="0" w:line="276" w:lineRule="auto"/>
        <w:ind w:left="709" w:hanging="425"/>
        <w:contextualSpacing/>
        <w:rPr>
          <w:sz w:val="24"/>
          <w:szCs w:val="24"/>
        </w:rPr>
      </w:pPr>
      <w:r w:rsidRPr="00460B49">
        <w:rPr>
          <w:sz w:val="24"/>
          <w:szCs w:val="24"/>
        </w:rPr>
        <w:t>udokumentowania materiału badawczego pozyskanego w trakcie zbierania danych pierwotnych</w:t>
      </w:r>
      <w:r w:rsidR="008E10F7" w:rsidRPr="00460B49">
        <w:rPr>
          <w:sz w:val="24"/>
          <w:szCs w:val="24"/>
        </w:rPr>
        <w:t xml:space="preserve"> (bazy wynikowe)</w:t>
      </w:r>
      <w:r w:rsidR="00A11FDC" w:rsidRPr="00460B49">
        <w:rPr>
          <w:sz w:val="24"/>
          <w:szCs w:val="24"/>
        </w:rPr>
        <w:t>,</w:t>
      </w:r>
    </w:p>
    <w:p w14:paraId="37C99377" w14:textId="77777777" w:rsidR="00E92356" w:rsidRPr="00460B49" w:rsidRDefault="000060C1" w:rsidP="00460B49">
      <w:pPr>
        <w:numPr>
          <w:ilvl w:val="0"/>
          <w:numId w:val="5"/>
        </w:numPr>
        <w:spacing w:after="0" w:line="276" w:lineRule="auto"/>
        <w:ind w:left="709" w:hanging="425"/>
        <w:contextualSpacing/>
        <w:rPr>
          <w:sz w:val="24"/>
          <w:szCs w:val="24"/>
        </w:rPr>
      </w:pPr>
      <w:r w:rsidRPr="00460B49">
        <w:rPr>
          <w:sz w:val="24"/>
          <w:szCs w:val="24"/>
        </w:rPr>
        <w:t>p</w:t>
      </w:r>
      <w:r w:rsidR="000707C2" w:rsidRPr="00460B49">
        <w:rPr>
          <w:sz w:val="24"/>
          <w:szCs w:val="24"/>
        </w:rPr>
        <w:t>rowadzenia i nadzorowania procesu gromadzenia danych i całego procesu r</w:t>
      </w:r>
      <w:r w:rsidRPr="00460B49">
        <w:rPr>
          <w:sz w:val="24"/>
          <w:szCs w:val="24"/>
        </w:rPr>
        <w:t>ealizacji przedmiotu zamówienia,</w:t>
      </w:r>
    </w:p>
    <w:p w14:paraId="4B2B0177" w14:textId="77777777" w:rsidR="00B53A72" w:rsidRDefault="00241C30" w:rsidP="00460B49">
      <w:pPr>
        <w:pStyle w:val="Akapitzlist"/>
        <w:numPr>
          <w:ilvl w:val="0"/>
          <w:numId w:val="5"/>
        </w:numPr>
        <w:spacing w:after="0" w:line="276" w:lineRule="auto"/>
        <w:ind w:left="709" w:hanging="425"/>
        <w:rPr>
          <w:sz w:val="24"/>
          <w:szCs w:val="24"/>
        </w:rPr>
      </w:pPr>
      <w:r w:rsidRPr="00460B49">
        <w:rPr>
          <w:sz w:val="24"/>
          <w:szCs w:val="24"/>
        </w:rPr>
        <w:t>Wykonawca może powierzyć wykonanie części zamówienia podwykonawcy. Zamawiający dopuszcza wykonanie przedmiotu zamówienia przy udziale podwykonawców w zakresie przedmiotu zamówienia nie</w:t>
      </w:r>
      <w:r w:rsidR="003D52E1">
        <w:rPr>
          <w:sz w:val="24"/>
          <w:szCs w:val="24"/>
        </w:rPr>
        <w:t xml:space="preserve"> </w:t>
      </w:r>
      <w:r w:rsidRPr="00460B49">
        <w:rPr>
          <w:sz w:val="24"/>
          <w:szCs w:val="24"/>
        </w:rPr>
        <w:t>obejmującym KLUCZOWYCH części Zamówienia</w:t>
      </w:r>
      <w:r w:rsidR="00B61194" w:rsidRPr="00460B49">
        <w:rPr>
          <w:sz w:val="24"/>
          <w:szCs w:val="24"/>
        </w:rPr>
        <w:t>,</w:t>
      </w:r>
      <w:r w:rsidR="007863E4">
        <w:rPr>
          <w:sz w:val="24"/>
          <w:szCs w:val="24"/>
        </w:rPr>
        <w:t xml:space="preserve"> tj.: </w:t>
      </w:r>
    </w:p>
    <w:p w14:paraId="4BE405C6" w14:textId="77777777" w:rsidR="007863E4" w:rsidRDefault="007863E4" w:rsidP="007863E4">
      <w:pPr>
        <w:spacing w:after="0" w:line="276" w:lineRule="auto"/>
        <w:ind w:firstLine="993"/>
        <w:rPr>
          <w:sz w:val="24"/>
          <w:szCs w:val="24"/>
        </w:rPr>
      </w:pPr>
      <w:r>
        <w:rPr>
          <w:sz w:val="24"/>
          <w:szCs w:val="24"/>
        </w:rPr>
        <w:lastRenderedPageBreak/>
        <w:t xml:space="preserve">- </w:t>
      </w:r>
      <w:r w:rsidR="00C47406" w:rsidRPr="001D3399">
        <w:rPr>
          <w:sz w:val="24"/>
          <w:szCs w:val="24"/>
        </w:rPr>
        <w:t>organizacji realizacji zamówienia</w:t>
      </w:r>
      <w:r>
        <w:rPr>
          <w:sz w:val="24"/>
          <w:szCs w:val="24"/>
        </w:rPr>
        <w:t xml:space="preserve"> </w:t>
      </w:r>
      <w:r w:rsidR="00C47406" w:rsidRPr="001D3399">
        <w:rPr>
          <w:sz w:val="24"/>
          <w:szCs w:val="24"/>
        </w:rPr>
        <w:t>(koordynacji badania),</w:t>
      </w:r>
    </w:p>
    <w:p w14:paraId="05BE6B14" w14:textId="77777777" w:rsidR="007863E4" w:rsidRDefault="007863E4" w:rsidP="007863E4">
      <w:pPr>
        <w:spacing w:after="0" w:line="276" w:lineRule="auto"/>
        <w:ind w:firstLine="993"/>
        <w:rPr>
          <w:sz w:val="24"/>
          <w:szCs w:val="24"/>
        </w:rPr>
      </w:pPr>
      <w:r>
        <w:rPr>
          <w:sz w:val="24"/>
          <w:szCs w:val="24"/>
        </w:rPr>
        <w:t>- analizy zebranych danych,</w:t>
      </w:r>
    </w:p>
    <w:p w14:paraId="751E9230" w14:textId="77777777" w:rsidR="007863E4" w:rsidRDefault="007863E4" w:rsidP="007863E4">
      <w:pPr>
        <w:spacing w:after="0" w:line="276" w:lineRule="auto"/>
        <w:ind w:firstLine="993"/>
        <w:rPr>
          <w:sz w:val="24"/>
          <w:szCs w:val="24"/>
        </w:rPr>
      </w:pPr>
      <w:r>
        <w:rPr>
          <w:sz w:val="24"/>
          <w:szCs w:val="24"/>
        </w:rPr>
        <w:t>- opracowania raportu metodologicznego i raportu końcowego,</w:t>
      </w:r>
    </w:p>
    <w:p w14:paraId="30DB36EC" w14:textId="77777777" w:rsidR="0047438D" w:rsidRPr="001D3399" w:rsidRDefault="0047438D" w:rsidP="00617BF3">
      <w:pPr>
        <w:spacing w:after="0" w:line="276" w:lineRule="auto"/>
        <w:ind w:left="1134" w:hanging="141"/>
        <w:rPr>
          <w:sz w:val="24"/>
          <w:szCs w:val="24"/>
        </w:rPr>
      </w:pPr>
      <w:r>
        <w:rPr>
          <w:sz w:val="24"/>
          <w:szCs w:val="24"/>
        </w:rPr>
        <w:t>- współpracy z Zamawiającym, w tym udziału w spotkaniach przewidzianych w Umowie</w:t>
      </w:r>
      <w:r>
        <w:rPr>
          <w:rStyle w:val="Odwoanieprzypisudolnego"/>
          <w:sz w:val="24"/>
          <w:szCs w:val="24"/>
        </w:rPr>
        <w:footnoteReference w:id="22"/>
      </w:r>
      <w:r>
        <w:rPr>
          <w:sz w:val="24"/>
          <w:szCs w:val="24"/>
        </w:rPr>
        <w:t>.</w:t>
      </w:r>
    </w:p>
    <w:p w14:paraId="64D6BC65" w14:textId="77777777" w:rsidR="00E92356" w:rsidRPr="00460B49" w:rsidRDefault="00B61194" w:rsidP="00460B49">
      <w:pPr>
        <w:numPr>
          <w:ilvl w:val="0"/>
          <w:numId w:val="5"/>
        </w:numPr>
        <w:spacing w:after="0" w:line="276" w:lineRule="auto"/>
        <w:ind w:left="709" w:hanging="425"/>
        <w:contextualSpacing/>
        <w:rPr>
          <w:sz w:val="24"/>
          <w:szCs w:val="24"/>
        </w:rPr>
      </w:pPr>
      <w:r w:rsidRPr="00460B49">
        <w:rPr>
          <w:sz w:val="24"/>
          <w:szCs w:val="24"/>
        </w:rPr>
        <w:t>W</w:t>
      </w:r>
      <w:r w:rsidR="00222444" w:rsidRPr="00460B49">
        <w:rPr>
          <w:sz w:val="24"/>
          <w:szCs w:val="24"/>
        </w:rPr>
        <w:t>ykonawca zostanie zobowiązany w umowie do potwierdzenia gotowości udziału w</w:t>
      </w:r>
      <w:r w:rsidR="005C747F" w:rsidRPr="00460B49">
        <w:rPr>
          <w:sz w:val="24"/>
          <w:szCs w:val="24"/>
        </w:rPr>
        <w:t> </w:t>
      </w:r>
      <w:r w:rsidR="00222444" w:rsidRPr="00460B49">
        <w:rPr>
          <w:sz w:val="24"/>
          <w:szCs w:val="24"/>
        </w:rPr>
        <w:t xml:space="preserve">maksymalnie </w:t>
      </w:r>
      <w:r w:rsidR="008E10F7" w:rsidRPr="00460B49">
        <w:rPr>
          <w:sz w:val="24"/>
          <w:szCs w:val="24"/>
        </w:rPr>
        <w:t>3</w:t>
      </w:r>
      <w:r w:rsidR="00222444" w:rsidRPr="00460B49">
        <w:rPr>
          <w:sz w:val="24"/>
          <w:szCs w:val="24"/>
        </w:rPr>
        <w:t xml:space="preserve"> spotkaniach/seminariach/konferencjach lub spotkaniach służących sprawozdawaniu z wykonania poszczególnych etapów prac, rozwiązywaniu pojawiających się problemów w trakcie badania, organizowanych w Białymstoku</w:t>
      </w:r>
      <w:r w:rsidR="002D758B">
        <w:rPr>
          <w:rStyle w:val="Odwoanieprzypisudolnego"/>
          <w:sz w:val="24"/>
          <w:szCs w:val="24"/>
        </w:rPr>
        <w:footnoteReference w:id="23"/>
      </w:r>
      <w:r w:rsidR="00222444" w:rsidRPr="00460B49">
        <w:rPr>
          <w:sz w:val="24"/>
          <w:szCs w:val="24"/>
        </w:rPr>
        <w:t>, poświęconych prezentacji wyników z badania, w tym na posiedzeniu Komitetu Monitorującego RPOWP</w:t>
      </w:r>
      <w:r w:rsidR="001042F0" w:rsidRPr="00460B49">
        <w:rPr>
          <w:sz w:val="24"/>
          <w:szCs w:val="24"/>
        </w:rPr>
        <w:t xml:space="preserve"> 2014-2020</w:t>
      </w:r>
      <w:r w:rsidR="00222444" w:rsidRPr="00460B49">
        <w:rPr>
          <w:sz w:val="24"/>
          <w:szCs w:val="24"/>
        </w:rPr>
        <w:t>, w</w:t>
      </w:r>
      <w:r w:rsidR="001042F0" w:rsidRPr="00460B49">
        <w:rPr>
          <w:sz w:val="24"/>
          <w:szCs w:val="24"/>
        </w:rPr>
        <w:t> </w:t>
      </w:r>
      <w:r w:rsidR="00222444" w:rsidRPr="00460B49">
        <w:rPr>
          <w:sz w:val="24"/>
          <w:szCs w:val="24"/>
        </w:rPr>
        <w:t>miejscu wskazanym przez Zamawiającego, także poza jego siedzibą i po zakończeniu realizacji umowy. Spotkania będą odbywały się na wezwania Zamawiającego, w miarę bieżących potrzeb i</w:t>
      </w:r>
      <w:r w:rsidR="00222444" w:rsidRPr="00460B49">
        <w:rPr>
          <w:sz w:val="24"/>
          <w:szCs w:val="24"/>
          <w:u w:val="single"/>
        </w:rPr>
        <w:t xml:space="preserve"> nie należy ich ujmować w harmonogramie realizacji badania</w:t>
      </w:r>
      <w:r w:rsidR="00AE5A21" w:rsidRPr="00460B49">
        <w:rPr>
          <w:sz w:val="24"/>
          <w:szCs w:val="24"/>
          <w:u w:val="single"/>
        </w:rPr>
        <w:t xml:space="preserve"> z wyjątkiem spotkania z Zamawiającym dotyczącego konsultacji raportu końcowego i tabeli rekomendacji</w:t>
      </w:r>
      <w:r w:rsidR="00AE5A21" w:rsidRPr="00460B49">
        <w:rPr>
          <w:sz w:val="24"/>
          <w:szCs w:val="24"/>
        </w:rPr>
        <w:t>, które odbędzie się w Białymstoku</w:t>
      </w:r>
      <w:r w:rsidR="003370E3">
        <w:rPr>
          <w:rStyle w:val="Odwoanieprzypisudolnego"/>
          <w:sz w:val="24"/>
          <w:szCs w:val="24"/>
        </w:rPr>
        <w:footnoteReference w:id="24"/>
      </w:r>
      <w:r w:rsidR="00AE5A21" w:rsidRPr="00460B49">
        <w:rPr>
          <w:sz w:val="24"/>
          <w:szCs w:val="24"/>
        </w:rPr>
        <w:t>, w czasie przewidzianym na odbiór wyników badania (nie później, niż 7 dnia od dostarczenia wyników badania)</w:t>
      </w:r>
      <w:r w:rsidR="001B3B00" w:rsidRPr="00460B49">
        <w:rPr>
          <w:sz w:val="24"/>
          <w:szCs w:val="24"/>
        </w:rPr>
        <w:t xml:space="preserve">; </w:t>
      </w:r>
      <w:r w:rsidR="00AE5A21" w:rsidRPr="00460B49">
        <w:rPr>
          <w:sz w:val="24"/>
          <w:szCs w:val="24"/>
        </w:rPr>
        <w:t>s</w:t>
      </w:r>
      <w:r w:rsidR="00222444" w:rsidRPr="00460B49">
        <w:rPr>
          <w:sz w:val="24"/>
          <w:szCs w:val="24"/>
        </w:rPr>
        <w:t>trony wspólnie uzgodnią termin spotka</w:t>
      </w:r>
      <w:r w:rsidR="00AE5A21" w:rsidRPr="00460B49">
        <w:rPr>
          <w:sz w:val="24"/>
          <w:szCs w:val="24"/>
        </w:rPr>
        <w:t>ń</w:t>
      </w:r>
      <w:r w:rsidR="00A6187B" w:rsidRPr="00460B49">
        <w:rPr>
          <w:sz w:val="24"/>
          <w:szCs w:val="24"/>
        </w:rPr>
        <w:t>,</w:t>
      </w:r>
    </w:p>
    <w:p w14:paraId="1D066588" w14:textId="77777777" w:rsidR="00E92356" w:rsidRPr="00460B49" w:rsidRDefault="00E41F0C" w:rsidP="00460B49">
      <w:pPr>
        <w:numPr>
          <w:ilvl w:val="0"/>
          <w:numId w:val="5"/>
        </w:numPr>
        <w:spacing w:after="0" w:line="276" w:lineRule="auto"/>
        <w:ind w:left="709" w:hanging="425"/>
        <w:contextualSpacing/>
        <w:rPr>
          <w:sz w:val="24"/>
          <w:szCs w:val="24"/>
        </w:rPr>
      </w:pPr>
      <w:r w:rsidRPr="00460B49">
        <w:rPr>
          <w:sz w:val="24"/>
          <w:szCs w:val="24"/>
        </w:rPr>
        <w:t>bezzwłocznego informowania o pojawiających się problemach, zagrożeniach lub opóźnieniach w realizacji badania.</w:t>
      </w:r>
    </w:p>
    <w:p w14:paraId="1971C908" w14:textId="77777777" w:rsidR="007143FD" w:rsidRPr="00460B49" w:rsidRDefault="007F730C" w:rsidP="00062077">
      <w:pPr>
        <w:pStyle w:val="Nagwek1"/>
      </w:pPr>
      <w:r w:rsidRPr="00460B49">
        <w:t>HARMONOGRAM PRAC</w:t>
      </w:r>
    </w:p>
    <w:p w14:paraId="3D39FB58" w14:textId="77777777" w:rsidR="00B60125" w:rsidRPr="00460B49" w:rsidRDefault="00B60125" w:rsidP="00460B49">
      <w:pPr>
        <w:spacing w:before="240" w:after="120" w:line="276" w:lineRule="auto"/>
        <w:rPr>
          <w:sz w:val="24"/>
          <w:szCs w:val="24"/>
        </w:rPr>
      </w:pPr>
      <w:r w:rsidRPr="00460B49">
        <w:rPr>
          <w:sz w:val="24"/>
          <w:szCs w:val="24"/>
        </w:rPr>
        <w:t xml:space="preserve">Realizacja zamówienia nastąpi w terminie do </w:t>
      </w:r>
      <w:r w:rsidR="0024334C" w:rsidRPr="00460B49">
        <w:rPr>
          <w:b/>
          <w:sz w:val="24"/>
          <w:szCs w:val="24"/>
        </w:rPr>
        <w:t>1</w:t>
      </w:r>
      <w:r w:rsidR="00B953BC">
        <w:rPr>
          <w:b/>
          <w:sz w:val="24"/>
          <w:szCs w:val="24"/>
        </w:rPr>
        <w:t>2</w:t>
      </w:r>
      <w:r w:rsidR="00F25C89" w:rsidRPr="00460B49">
        <w:rPr>
          <w:b/>
          <w:sz w:val="24"/>
          <w:szCs w:val="24"/>
        </w:rPr>
        <w:t>0</w:t>
      </w:r>
      <w:r w:rsidRPr="00460B49">
        <w:rPr>
          <w:b/>
          <w:sz w:val="24"/>
          <w:szCs w:val="24"/>
        </w:rPr>
        <w:t xml:space="preserve"> dni </w:t>
      </w:r>
      <w:r w:rsidRPr="00460B49">
        <w:rPr>
          <w:sz w:val="24"/>
          <w:szCs w:val="24"/>
        </w:rPr>
        <w:t>od dnia podpisania umowy z Wykonawcą</w:t>
      </w:r>
      <w:r w:rsidR="00013270" w:rsidRPr="00460B49">
        <w:rPr>
          <w:sz w:val="24"/>
          <w:szCs w:val="24"/>
        </w:rPr>
        <w:t>,</w:t>
      </w:r>
      <w:r w:rsidRPr="00460B49">
        <w:rPr>
          <w:sz w:val="24"/>
          <w:szCs w:val="24"/>
        </w:rPr>
        <w:t xml:space="preserve"> na którą składają się następujące etapy:</w:t>
      </w:r>
    </w:p>
    <w:p w14:paraId="746C24B9" w14:textId="77777777" w:rsidR="00E92356" w:rsidRPr="00460B49" w:rsidRDefault="00B60125" w:rsidP="00477ACA">
      <w:pPr>
        <w:pStyle w:val="Akapitzlist"/>
        <w:numPr>
          <w:ilvl w:val="1"/>
          <w:numId w:val="23"/>
        </w:numPr>
        <w:spacing w:after="120" w:line="276" w:lineRule="auto"/>
        <w:ind w:left="850" w:hanging="357"/>
        <w:contextualSpacing w:val="0"/>
        <w:rPr>
          <w:sz w:val="24"/>
          <w:szCs w:val="24"/>
        </w:rPr>
      </w:pPr>
      <w:r w:rsidRPr="00460B49">
        <w:rPr>
          <w:sz w:val="24"/>
          <w:szCs w:val="24"/>
        </w:rPr>
        <w:t xml:space="preserve">Opracowanie i przekazanie do zatwierdzenia w wersji elektronicznej na wskazany </w:t>
      </w:r>
      <w:r w:rsidR="003014DC" w:rsidRPr="00460B49">
        <w:rPr>
          <w:sz w:val="24"/>
          <w:szCs w:val="24"/>
        </w:rPr>
        <w:br/>
      </w:r>
      <w:r w:rsidRPr="00460B49">
        <w:rPr>
          <w:sz w:val="24"/>
          <w:szCs w:val="24"/>
        </w:rPr>
        <w:t xml:space="preserve">w umowie adres e-mail </w:t>
      </w:r>
      <w:r w:rsidRPr="00460B49">
        <w:rPr>
          <w:b/>
          <w:sz w:val="24"/>
          <w:szCs w:val="24"/>
        </w:rPr>
        <w:t>raportu metodologicznego</w:t>
      </w:r>
      <w:r w:rsidRPr="00460B49">
        <w:rPr>
          <w:sz w:val="24"/>
          <w:szCs w:val="24"/>
        </w:rPr>
        <w:t xml:space="preserve">, w terminie do </w:t>
      </w:r>
      <w:r w:rsidR="00F25C89" w:rsidRPr="00460B49">
        <w:rPr>
          <w:b/>
          <w:sz w:val="24"/>
          <w:szCs w:val="24"/>
        </w:rPr>
        <w:t>14</w:t>
      </w:r>
      <w:r w:rsidRPr="00460B49">
        <w:rPr>
          <w:b/>
          <w:sz w:val="24"/>
          <w:szCs w:val="24"/>
        </w:rPr>
        <w:t xml:space="preserve"> dni</w:t>
      </w:r>
      <w:r w:rsidR="005C747F" w:rsidRPr="00460B49">
        <w:rPr>
          <w:sz w:val="24"/>
          <w:szCs w:val="24"/>
        </w:rPr>
        <w:t xml:space="preserve"> od podpisania umowy z </w:t>
      </w:r>
      <w:r w:rsidRPr="00460B49">
        <w:rPr>
          <w:sz w:val="24"/>
          <w:szCs w:val="24"/>
        </w:rPr>
        <w:t xml:space="preserve">Wykonawcą. Zamawiający dokona odbioru raportu metodologicznego w ciągu </w:t>
      </w:r>
      <w:r w:rsidR="00BF7D9C" w:rsidRPr="00460B49">
        <w:rPr>
          <w:b/>
          <w:sz w:val="24"/>
          <w:szCs w:val="24"/>
        </w:rPr>
        <w:t>1</w:t>
      </w:r>
      <w:r w:rsidR="005C067D" w:rsidRPr="00460B49">
        <w:rPr>
          <w:b/>
          <w:sz w:val="24"/>
          <w:szCs w:val="24"/>
        </w:rPr>
        <w:t>0</w:t>
      </w:r>
      <w:r w:rsidRPr="00460B49">
        <w:rPr>
          <w:b/>
          <w:sz w:val="24"/>
          <w:szCs w:val="24"/>
        </w:rPr>
        <w:t xml:space="preserve"> dni</w:t>
      </w:r>
      <w:r w:rsidR="00074040" w:rsidRPr="00460B49">
        <w:rPr>
          <w:b/>
          <w:sz w:val="24"/>
          <w:szCs w:val="24"/>
        </w:rPr>
        <w:t xml:space="preserve"> roboczych</w:t>
      </w:r>
      <w:r w:rsidRPr="00460B49">
        <w:rPr>
          <w:b/>
          <w:sz w:val="24"/>
          <w:szCs w:val="24"/>
        </w:rPr>
        <w:t>.</w:t>
      </w:r>
      <w:r w:rsidRPr="00460B49">
        <w:rPr>
          <w:sz w:val="24"/>
          <w:szCs w:val="24"/>
        </w:rPr>
        <w:t xml:space="preserve"> </w:t>
      </w:r>
    </w:p>
    <w:p w14:paraId="73C9D187" w14:textId="77777777" w:rsidR="00E92356" w:rsidRPr="00460B49" w:rsidRDefault="00B60125" w:rsidP="00477ACA">
      <w:pPr>
        <w:pStyle w:val="Akapitzlist"/>
        <w:numPr>
          <w:ilvl w:val="1"/>
          <w:numId w:val="23"/>
        </w:numPr>
        <w:spacing w:line="276" w:lineRule="auto"/>
        <w:ind w:left="851"/>
        <w:contextualSpacing w:val="0"/>
        <w:rPr>
          <w:sz w:val="24"/>
          <w:szCs w:val="24"/>
        </w:rPr>
      </w:pPr>
      <w:r w:rsidRPr="00460B49">
        <w:rPr>
          <w:sz w:val="24"/>
          <w:szCs w:val="24"/>
        </w:rPr>
        <w:t xml:space="preserve">Wykonawca przekaże do odbioru końcowego ostateczne wersje raportu z wynikami badania w wersji elektronicznej na wskazany w umowie adres e-mail w terminie do </w:t>
      </w:r>
      <w:r w:rsidR="00935D94" w:rsidRPr="00460B49">
        <w:rPr>
          <w:b/>
          <w:sz w:val="24"/>
          <w:szCs w:val="24"/>
        </w:rPr>
        <w:t>1</w:t>
      </w:r>
      <w:r w:rsidR="00B953BC">
        <w:rPr>
          <w:b/>
          <w:sz w:val="24"/>
          <w:szCs w:val="24"/>
        </w:rPr>
        <w:t>2</w:t>
      </w:r>
      <w:r w:rsidR="00935D94" w:rsidRPr="00460B49">
        <w:rPr>
          <w:b/>
          <w:sz w:val="24"/>
          <w:szCs w:val="24"/>
        </w:rPr>
        <w:t>0</w:t>
      </w:r>
      <w:r w:rsidRPr="00460B49">
        <w:rPr>
          <w:b/>
          <w:sz w:val="24"/>
          <w:szCs w:val="24"/>
        </w:rPr>
        <w:t xml:space="preserve"> dni</w:t>
      </w:r>
      <w:r w:rsidRPr="00460B49">
        <w:rPr>
          <w:sz w:val="24"/>
          <w:szCs w:val="24"/>
        </w:rPr>
        <w:t xml:space="preserve"> od dnia podpisania Umowy. Zamawiający wystawi protokół odbi</w:t>
      </w:r>
      <w:r w:rsidR="0041427A" w:rsidRPr="00460B49">
        <w:rPr>
          <w:sz w:val="24"/>
          <w:szCs w:val="24"/>
        </w:rPr>
        <w:t>oru lub protokół rozbieżności w </w:t>
      </w:r>
      <w:r w:rsidRPr="00460B49">
        <w:rPr>
          <w:sz w:val="24"/>
          <w:szCs w:val="24"/>
        </w:rPr>
        <w:t xml:space="preserve">ciągu </w:t>
      </w:r>
      <w:r w:rsidRPr="00460B49">
        <w:rPr>
          <w:b/>
          <w:sz w:val="24"/>
          <w:szCs w:val="24"/>
        </w:rPr>
        <w:t xml:space="preserve">14 dni </w:t>
      </w:r>
      <w:r w:rsidR="00D12324" w:rsidRPr="00460B49">
        <w:rPr>
          <w:b/>
          <w:sz w:val="24"/>
          <w:szCs w:val="24"/>
        </w:rPr>
        <w:t xml:space="preserve">roboczych </w:t>
      </w:r>
      <w:r w:rsidRPr="00460B49">
        <w:rPr>
          <w:b/>
          <w:sz w:val="24"/>
          <w:szCs w:val="24"/>
        </w:rPr>
        <w:t>od dostarczenia wyników badania</w:t>
      </w:r>
      <w:r w:rsidRPr="00460B49">
        <w:rPr>
          <w:sz w:val="24"/>
          <w:szCs w:val="24"/>
        </w:rPr>
        <w:t xml:space="preserve">. </w:t>
      </w:r>
    </w:p>
    <w:p w14:paraId="20781FDB" w14:textId="77777777" w:rsidR="00E92356" w:rsidRPr="00460B49" w:rsidRDefault="001B3B00" w:rsidP="00477ACA">
      <w:pPr>
        <w:pStyle w:val="Akapitzlist"/>
        <w:numPr>
          <w:ilvl w:val="1"/>
          <w:numId w:val="23"/>
        </w:numPr>
        <w:ind w:left="851" w:hanging="425"/>
        <w:rPr>
          <w:sz w:val="24"/>
          <w:szCs w:val="24"/>
        </w:rPr>
      </w:pPr>
      <w:r w:rsidRPr="00460B49">
        <w:rPr>
          <w:sz w:val="24"/>
          <w:szCs w:val="24"/>
        </w:rPr>
        <w:t>Wstępny harmonogram realizacji zamówienia musi uwzględnić konsultację raportu końcowego i tabeli rekomendacji z Zamawiającym podczas spotkania w Białymstoku</w:t>
      </w:r>
      <w:r w:rsidR="002D758B">
        <w:rPr>
          <w:rStyle w:val="Odwoanieprzypisudolnego"/>
          <w:sz w:val="24"/>
          <w:szCs w:val="24"/>
        </w:rPr>
        <w:footnoteReference w:id="25"/>
      </w:r>
      <w:r w:rsidRPr="00460B49">
        <w:rPr>
          <w:sz w:val="24"/>
          <w:szCs w:val="24"/>
        </w:rPr>
        <w:t>, które odbędzie się w czasie przewidzianym na odbiór wyników badania (nie później, niż 7 dnia od dostarczenia wyników badania).</w:t>
      </w:r>
    </w:p>
    <w:p w14:paraId="3B6AD91E" w14:textId="77777777" w:rsidR="00BC761E" w:rsidRPr="00460B49" w:rsidRDefault="005C7987" w:rsidP="00062077">
      <w:pPr>
        <w:pStyle w:val="Nagwek1"/>
      </w:pPr>
      <w:r w:rsidRPr="00460B49">
        <w:lastRenderedPageBreak/>
        <w:t>POZOSTAŁE WYMAGANIA</w:t>
      </w:r>
    </w:p>
    <w:p w14:paraId="0D183575" w14:textId="77777777" w:rsidR="00E04D38" w:rsidRPr="00460B49" w:rsidRDefault="005B2C71" w:rsidP="00460B49">
      <w:pPr>
        <w:spacing w:line="276" w:lineRule="auto"/>
        <w:rPr>
          <w:sz w:val="24"/>
          <w:szCs w:val="24"/>
        </w:rPr>
      </w:pPr>
      <w:r w:rsidRPr="00460B49">
        <w:rPr>
          <w:sz w:val="24"/>
          <w:szCs w:val="24"/>
        </w:rPr>
        <w:t>Obowiązkiem W</w:t>
      </w:r>
      <w:r w:rsidR="006A27AD" w:rsidRPr="00460B49">
        <w:rPr>
          <w:sz w:val="24"/>
          <w:szCs w:val="24"/>
        </w:rPr>
        <w:t xml:space="preserve">ykonawcy będzie zebranie od badanych podmiotów (osób fizycznych i podmiotów gospodarczych) </w:t>
      </w:r>
      <w:r w:rsidR="006A27AD" w:rsidRPr="00A310A9">
        <w:rPr>
          <w:b/>
          <w:bCs/>
          <w:sz w:val="24"/>
          <w:szCs w:val="24"/>
        </w:rPr>
        <w:t>dobrowolnych</w:t>
      </w:r>
      <w:r w:rsidR="006A27AD" w:rsidRPr="00460B49">
        <w:rPr>
          <w:sz w:val="24"/>
          <w:szCs w:val="24"/>
        </w:rPr>
        <w:t xml:space="preserve"> </w:t>
      </w:r>
      <w:r w:rsidR="00C47406" w:rsidRPr="001D3399">
        <w:rPr>
          <w:i/>
          <w:iCs/>
          <w:sz w:val="24"/>
          <w:szCs w:val="24"/>
        </w:rPr>
        <w:t>Oświadczeń o wyrażeniu zgody na przetwarzanie danych osobowych</w:t>
      </w:r>
      <w:r w:rsidR="009410C2" w:rsidRPr="00460B49">
        <w:rPr>
          <w:sz w:val="24"/>
          <w:szCs w:val="24"/>
        </w:rPr>
        <w:t xml:space="preserve"> </w:t>
      </w:r>
      <w:r w:rsidR="00D5660C" w:rsidRPr="00460B49">
        <w:rPr>
          <w:sz w:val="24"/>
          <w:szCs w:val="24"/>
        </w:rPr>
        <w:t>zgodnie z wzo</w:t>
      </w:r>
      <w:r w:rsidR="00087CE4" w:rsidRPr="00460B49">
        <w:rPr>
          <w:sz w:val="24"/>
          <w:szCs w:val="24"/>
        </w:rPr>
        <w:t xml:space="preserve">rem stanowiącym </w:t>
      </w:r>
      <w:r w:rsidR="00E53007" w:rsidRPr="00460B49">
        <w:rPr>
          <w:sz w:val="24"/>
          <w:szCs w:val="24"/>
        </w:rPr>
        <w:t>załącznik nr</w:t>
      </w:r>
      <w:r w:rsidR="008846C1" w:rsidRPr="00460B49">
        <w:rPr>
          <w:color w:val="FF0000"/>
          <w:sz w:val="24"/>
          <w:szCs w:val="24"/>
        </w:rPr>
        <w:t xml:space="preserve"> </w:t>
      </w:r>
      <w:r w:rsidR="00A93A97" w:rsidRPr="00460B49">
        <w:rPr>
          <w:sz w:val="24"/>
          <w:szCs w:val="24"/>
        </w:rPr>
        <w:t>1</w:t>
      </w:r>
      <w:r w:rsidR="00B61194" w:rsidRPr="00460B49">
        <w:rPr>
          <w:sz w:val="24"/>
          <w:szCs w:val="24"/>
        </w:rPr>
        <w:t xml:space="preserve"> </w:t>
      </w:r>
      <w:r w:rsidR="0082087A" w:rsidRPr="00460B49">
        <w:rPr>
          <w:sz w:val="24"/>
          <w:szCs w:val="24"/>
        </w:rPr>
        <w:t>do OPZ.</w:t>
      </w:r>
    </w:p>
    <w:p w14:paraId="74C79002" w14:textId="77777777" w:rsidR="0065538F" w:rsidRDefault="0065538F" w:rsidP="009C0A5F">
      <w:pPr>
        <w:spacing w:line="276" w:lineRule="auto"/>
        <w:rPr>
          <w:sz w:val="24"/>
          <w:szCs w:val="24"/>
        </w:rPr>
      </w:pPr>
      <w:r>
        <w:rPr>
          <w:sz w:val="24"/>
          <w:szCs w:val="24"/>
        </w:rPr>
        <w:t>Obowiązkiem Wykonawcy będzie zebranie wymienionych oświadczeń w formie dogodnej dla respondentów, z zachowaniem zasad dostępności</w:t>
      </w:r>
      <w:r w:rsidR="00C33EDF">
        <w:rPr>
          <w:sz w:val="24"/>
          <w:szCs w:val="24"/>
        </w:rPr>
        <w:t>. Zamawiający dopuszcza zastosowanie jednego z poniższych sposobów zebrania dobrowolnych oświadczeń</w:t>
      </w:r>
      <w:r>
        <w:rPr>
          <w:sz w:val="24"/>
          <w:szCs w:val="24"/>
        </w:rPr>
        <w:t>:</w:t>
      </w:r>
    </w:p>
    <w:p w14:paraId="26EC9A02" w14:textId="52DA7FCB" w:rsidR="00C608FC" w:rsidRDefault="006A27AD" w:rsidP="00A310A9">
      <w:pPr>
        <w:pStyle w:val="Akapitzlist"/>
        <w:numPr>
          <w:ilvl w:val="0"/>
          <w:numId w:val="54"/>
        </w:numPr>
        <w:spacing w:line="276" w:lineRule="auto"/>
        <w:rPr>
          <w:sz w:val="24"/>
          <w:szCs w:val="24"/>
        </w:rPr>
      </w:pPr>
      <w:r w:rsidRPr="00A310A9">
        <w:rPr>
          <w:sz w:val="24"/>
          <w:szCs w:val="24"/>
        </w:rPr>
        <w:t>umieszczenie na końcu kwestionariusz</w:t>
      </w:r>
      <w:r w:rsidR="00A40DC1">
        <w:rPr>
          <w:sz w:val="24"/>
          <w:szCs w:val="24"/>
        </w:rPr>
        <w:t xml:space="preserve">a udostępnianego respondentowi w formie elektronicznej (np. przy technice </w:t>
      </w:r>
      <w:r w:rsidRPr="00A310A9">
        <w:rPr>
          <w:sz w:val="24"/>
          <w:szCs w:val="24"/>
        </w:rPr>
        <w:t xml:space="preserve">CAWI </w:t>
      </w:r>
      <w:r w:rsidR="004954C5">
        <w:rPr>
          <w:sz w:val="24"/>
          <w:szCs w:val="24"/>
        </w:rPr>
        <w:t>)</w:t>
      </w:r>
      <w:r w:rsidR="00845585">
        <w:rPr>
          <w:sz w:val="24"/>
          <w:szCs w:val="24"/>
        </w:rPr>
        <w:t xml:space="preserve"> </w:t>
      </w:r>
      <w:r w:rsidRPr="00A310A9">
        <w:rPr>
          <w:sz w:val="24"/>
          <w:szCs w:val="24"/>
        </w:rPr>
        <w:t xml:space="preserve">„pytania” </w:t>
      </w:r>
      <w:r w:rsidR="005C747F" w:rsidRPr="00A310A9">
        <w:rPr>
          <w:sz w:val="24"/>
          <w:szCs w:val="24"/>
        </w:rPr>
        <w:t>o </w:t>
      </w:r>
      <w:r w:rsidRPr="00A310A9">
        <w:rPr>
          <w:sz w:val="24"/>
          <w:szCs w:val="24"/>
        </w:rPr>
        <w:t xml:space="preserve">zgodę na umieszczenie </w:t>
      </w:r>
      <w:r w:rsidR="00DC3A84" w:rsidRPr="00A310A9">
        <w:rPr>
          <w:sz w:val="24"/>
          <w:szCs w:val="24"/>
        </w:rPr>
        <w:t>adresu e-mail</w:t>
      </w:r>
      <w:r w:rsidRPr="00A310A9">
        <w:rPr>
          <w:sz w:val="24"/>
          <w:szCs w:val="24"/>
        </w:rPr>
        <w:t xml:space="preserve"> ankietowanego w bazach ROT</w:t>
      </w:r>
      <w:r w:rsidR="00C608FC">
        <w:rPr>
          <w:sz w:val="24"/>
          <w:szCs w:val="24"/>
        </w:rPr>
        <w:t>,</w:t>
      </w:r>
    </w:p>
    <w:p w14:paraId="5DDD0D2D" w14:textId="77777777" w:rsidR="00340395" w:rsidRDefault="00340395" w:rsidP="00C608FC">
      <w:pPr>
        <w:pStyle w:val="Akapitzlist"/>
        <w:numPr>
          <w:ilvl w:val="0"/>
          <w:numId w:val="54"/>
        </w:numPr>
        <w:spacing w:after="240" w:line="276" w:lineRule="auto"/>
        <w:rPr>
          <w:sz w:val="24"/>
          <w:szCs w:val="24"/>
        </w:rPr>
      </w:pPr>
      <w:r w:rsidRPr="00C608FC">
        <w:rPr>
          <w:sz w:val="24"/>
          <w:szCs w:val="24"/>
        </w:rPr>
        <w:t xml:space="preserve"> przesłanie </w:t>
      </w:r>
      <w:r w:rsidR="002112E1" w:rsidRPr="00C608FC">
        <w:rPr>
          <w:sz w:val="24"/>
          <w:szCs w:val="24"/>
        </w:rPr>
        <w:t xml:space="preserve">do </w:t>
      </w:r>
      <w:r w:rsidR="00090B78" w:rsidRPr="00C608FC">
        <w:rPr>
          <w:sz w:val="24"/>
          <w:szCs w:val="24"/>
        </w:rPr>
        <w:t>respondentów</w:t>
      </w:r>
      <w:r w:rsidR="002112E1" w:rsidRPr="00C608FC">
        <w:rPr>
          <w:sz w:val="24"/>
          <w:szCs w:val="24"/>
        </w:rPr>
        <w:t xml:space="preserve"> </w:t>
      </w:r>
      <w:r w:rsidR="003557FE">
        <w:rPr>
          <w:sz w:val="24"/>
          <w:szCs w:val="24"/>
        </w:rPr>
        <w:t>wiadomości e-mail</w:t>
      </w:r>
      <w:r w:rsidRPr="00C608FC">
        <w:rPr>
          <w:sz w:val="24"/>
          <w:szCs w:val="24"/>
        </w:rPr>
        <w:t xml:space="preserve"> z klauzulą informacyjną</w:t>
      </w:r>
      <w:r w:rsidR="00DC3A84" w:rsidRPr="003557FE">
        <w:rPr>
          <w:sz w:val="24"/>
          <w:szCs w:val="24"/>
        </w:rPr>
        <w:t xml:space="preserve"> (</w:t>
      </w:r>
      <w:r w:rsidR="002112E1" w:rsidRPr="003557FE">
        <w:rPr>
          <w:sz w:val="24"/>
          <w:szCs w:val="24"/>
        </w:rPr>
        <w:t>z</w:t>
      </w:r>
      <w:r w:rsidR="00DC3A84" w:rsidRPr="003557FE">
        <w:rPr>
          <w:sz w:val="24"/>
          <w:szCs w:val="24"/>
        </w:rPr>
        <w:t>godnie z</w:t>
      </w:r>
      <w:r w:rsidRPr="003557FE">
        <w:rPr>
          <w:sz w:val="24"/>
          <w:szCs w:val="24"/>
        </w:rPr>
        <w:t xml:space="preserve"> </w:t>
      </w:r>
      <w:r w:rsidR="00DC3A84" w:rsidRPr="003557FE">
        <w:rPr>
          <w:sz w:val="24"/>
          <w:szCs w:val="24"/>
        </w:rPr>
        <w:t>wzorem stanowiącym załącznik nr 1 do OPZ)</w:t>
      </w:r>
      <w:r w:rsidR="00557B53">
        <w:rPr>
          <w:sz w:val="24"/>
          <w:szCs w:val="24"/>
        </w:rPr>
        <w:t>,</w:t>
      </w:r>
      <w:r w:rsidR="00DC3A84" w:rsidRPr="003557FE">
        <w:rPr>
          <w:sz w:val="24"/>
          <w:szCs w:val="24"/>
        </w:rPr>
        <w:t xml:space="preserve"> </w:t>
      </w:r>
    </w:p>
    <w:p w14:paraId="044F5802" w14:textId="77777777" w:rsidR="0080435D" w:rsidRPr="003557FE" w:rsidRDefault="0080435D" w:rsidP="0080435D">
      <w:pPr>
        <w:pStyle w:val="Akapitzlist"/>
        <w:numPr>
          <w:ilvl w:val="0"/>
          <w:numId w:val="54"/>
        </w:numPr>
        <w:spacing w:after="240" w:line="276" w:lineRule="auto"/>
        <w:rPr>
          <w:sz w:val="24"/>
          <w:szCs w:val="24"/>
        </w:rPr>
      </w:pPr>
      <w:r w:rsidRPr="003557FE">
        <w:rPr>
          <w:sz w:val="24"/>
          <w:szCs w:val="24"/>
        </w:rPr>
        <w:t xml:space="preserve">dostarczenie </w:t>
      </w:r>
      <w:r>
        <w:rPr>
          <w:sz w:val="24"/>
          <w:szCs w:val="24"/>
        </w:rPr>
        <w:t xml:space="preserve">respondentom wersji papierowej </w:t>
      </w:r>
      <w:r w:rsidRPr="003557FE">
        <w:rPr>
          <w:i/>
          <w:iCs/>
          <w:sz w:val="24"/>
          <w:szCs w:val="24"/>
        </w:rPr>
        <w:t>Oświadczeń o wyrażeniu zgody na przetwarzanie danych osobowych</w:t>
      </w:r>
      <w:r w:rsidRPr="003557FE">
        <w:rPr>
          <w:sz w:val="24"/>
          <w:szCs w:val="24"/>
        </w:rPr>
        <w:t xml:space="preserve"> zgodnie z wzorem stanowiącym załącznik nr</w:t>
      </w:r>
      <w:r w:rsidRPr="003557FE">
        <w:rPr>
          <w:color w:val="FF0000"/>
          <w:sz w:val="24"/>
          <w:szCs w:val="24"/>
        </w:rPr>
        <w:t xml:space="preserve"> </w:t>
      </w:r>
      <w:r w:rsidRPr="003557FE">
        <w:rPr>
          <w:sz w:val="24"/>
          <w:szCs w:val="24"/>
        </w:rPr>
        <w:t>1 do OPZ w celu uzyskania zgody na umieszczenie adresów e-mail respondentów</w:t>
      </w:r>
      <w:r>
        <w:rPr>
          <w:sz w:val="24"/>
          <w:szCs w:val="24"/>
        </w:rPr>
        <w:t xml:space="preserve"> w bazach ROT,</w:t>
      </w:r>
      <w:r w:rsidRPr="003557FE">
        <w:rPr>
          <w:sz w:val="24"/>
          <w:szCs w:val="24"/>
        </w:rPr>
        <w:t xml:space="preserve"> </w:t>
      </w:r>
    </w:p>
    <w:p w14:paraId="72F00457" w14:textId="61E9E053" w:rsidR="0080435D" w:rsidRPr="003557FE" w:rsidRDefault="00C33EDF" w:rsidP="00C608FC">
      <w:pPr>
        <w:pStyle w:val="Akapitzlist"/>
        <w:numPr>
          <w:ilvl w:val="0"/>
          <w:numId w:val="54"/>
        </w:numPr>
        <w:spacing w:after="240" w:line="276" w:lineRule="auto"/>
        <w:rPr>
          <w:sz w:val="24"/>
          <w:szCs w:val="24"/>
        </w:rPr>
      </w:pPr>
      <w:r>
        <w:rPr>
          <w:sz w:val="24"/>
          <w:szCs w:val="24"/>
        </w:rPr>
        <w:t>innej, dogodnej respondentowi formie, po skonsultowaniu jej z Zamawiającym i uzyskaniu akceptacji Zamawiającego.</w:t>
      </w:r>
    </w:p>
    <w:p w14:paraId="7CE35F9C" w14:textId="77777777" w:rsidR="00560602" w:rsidRPr="00460B49" w:rsidRDefault="00F36958" w:rsidP="0055365D">
      <w:pPr>
        <w:pStyle w:val="Nagwek2"/>
      </w:pPr>
      <w:r w:rsidRPr="00460B49">
        <w:t xml:space="preserve">5.1. </w:t>
      </w:r>
      <w:r w:rsidR="006205E9" w:rsidRPr="00460B49">
        <w:t>sposób przekazania zamawiającemu wyników badania</w:t>
      </w:r>
    </w:p>
    <w:p w14:paraId="39D7D3FD" w14:textId="77777777" w:rsidR="00B60125" w:rsidRPr="00460B49" w:rsidRDefault="007E2AF0" w:rsidP="00460B49">
      <w:pPr>
        <w:spacing w:after="0" w:line="276" w:lineRule="auto"/>
        <w:rPr>
          <w:b/>
          <w:sz w:val="24"/>
          <w:szCs w:val="24"/>
        </w:rPr>
      </w:pPr>
      <w:r w:rsidRPr="00460B49">
        <w:rPr>
          <w:b/>
          <w:sz w:val="24"/>
          <w:szCs w:val="24"/>
        </w:rPr>
        <w:t>5.1.1. Raport metodologiczny</w:t>
      </w:r>
    </w:p>
    <w:p w14:paraId="27EC758A" w14:textId="77777777" w:rsidR="007E2AF0" w:rsidRPr="00460B49" w:rsidRDefault="007E2AF0" w:rsidP="00460B49">
      <w:pPr>
        <w:spacing w:after="0" w:line="276" w:lineRule="auto"/>
        <w:rPr>
          <w:sz w:val="24"/>
          <w:szCs w:val="24"/>
        </w:rPr>
      </w:pPr>
      <w:r w:rsidRPr="00460B49">
        <w:rPr>
          <w:sz w:val="24"/>
          <w:szCs w:val="24"/>
        </w:rPr>
        <w:t>P</w:t>
      </w:r>
      <w:r w:rsidR="00B60125" w:rsidRPr="00460B49">
        <w:rPr>
          <w:sz w:val="24"/>
          <w:szCs w:val="24"/>
        </w:rPr>
        <w:t>rzekazanie Zamawiającemu</w:t>
      </w:r>
      <w:r w:rsidRPr="00460B49">
        <w:rPr>
          <w:sz w:val="24"/>
          <w:szCs w:val="24"/>
        </w:rPr>
        <w:t>:</w:t>
      </w:r>
    </w:p>
    <w:p w14:paraId="356606CD" w14:textId="77777777" w:rsidR="00E92356" w:rsidRPr="00460B49" w:rsidRDefault="00B60125" w:rsidP="00460B49">
      <w:pPr>
        <w:pStyle w:val="Akapitzlist"/>
        <w:numPr>
          <w:ilvl w:val="2"/>
          <w:numId w:val="13"/>
        </w:numPr>
        <w:spacing w:after="0" w:line="276" w:lineRule="auto"/>
        <w:ind w:left="993"/>
        <w:rPr>
          <w:sz w:val="24"/>
          <w:szCs w:val="24"/>
        </w:rPr>
      </w:pPr>
      <w:r w:rsidRPr="00460B49">
        <w:rPr>
          <w:sz w:val="24"/>
          <w:szCs w:val="24"/>
        </w:rPr>
        <w:t xml:space="preserve">do odbioru ostatecznej wersji raportu metodologicznego </w:t>
      </w:r>
      <w:r w:rsidRPr="00460B49">
        <w:rPr>
          <w:sz w:val="24"/>
          <w:szCs w:val="24"/>
          <w:u w:val="single"/>
        </w:rPr>
        <w:t>w formie elektronicznej</w:t>
      </w:r>
      <w:r w:rsidR="00B61194" w:rsidRPr="00460B49">
        <w:rPr>
          <w:sz w:val="24"/>
          <w:szCs w:val="24"/>
        </w:rPr>
        <w:t xml:space="preserve"> w w</w:t>
      </w:r>
      <w:r w:rsidR="00607B1F">
        <w:rPr>
          <w:sz w:val="24"/>
          <w:szCs w:val="24"/>
        </w:rPr>
        <w:t>e</w:t>
      </w:r>
      <w:r w:rsidR="00B61194" w:rsidRPr="00460B49">
        <w:rPr>
          <w:sz w:val="24"/>
          <w:szCs w:val="24"/>
        </w:rPr>
        <w:t xml:space="preserve">rsji edytowalnej i </w:t>
      </w:r>
      <w:r w:rsidR="007E2AF0" w:rsidRPr="00460B49">
        <w:rPr>
          <w:sz w:val="24"/>
          <w:szCs w:val="24"/>
        </w:rPr>
        <w:t xml:space="preserve">nieedytowalnej, na wskazany </w:t>
      </w:r>
      <w:r w:rsidRPr="00460B49">
        <w:rPr>
          <w:sz w:val="24"/>
          <w:szCs w:val="24"/>
        </w:rPr>
        <w:t xml:space="preserve">w umowie adres e-mail w terminie </w:t>
      </w:r>
      <w:r w:rsidR="00074040" w:rsidRPr="00460B49">
        <w:rPr>
          <w:b/>
          <w:sz w:val="24"/>
          <w:szCs w:val="24"/>
        </w:rPr>
        <w:t>14</w:t>
      </w:r>
      <w:r w:rsidR="00A002FE" w:rsidRPr="00460B49">
        <w:rPr>
          <w:b/>
          <w:sz w:val="24"/>
          <w:szCs w:val="24"/>
        </w:rPr>
        <w:t xml:space="preserve"> </w:t>
      </w:r>
      <w:r w:rsidRPr="00460B49">
        <w:rPr>
          <w:b/>
          <w:sz w:val="24"/>
          <w:szCs w:val="24"/>
        </w:rPr>
        <w:t>dni</w:t>
      </w:r>
      <w:r w:rsidR="009B3924" w:rsidRPr="00460B49">
        <w:rPr>
          <w:sz w:val="24"/>
          <w:szCs w:val="24"/>
        </w:rPr>
        <w:t xml:space="preserve"> od dnia podpisania Umowy,</w:t>
      </w:r>
    </w:p>
    <w:p w14:paraId="261FADE2" w14:textId="77777777" w:rsidR="00E92356" w:rsidRPr="00460B49" w:rsidRDefault="009B3924" w:rsidP="00460B49">
      <w:pPr>
        <w:pStyle w:val="Akapitzlist"/>
        <w:numPr>
          <w:ilvl w:val="2"/>
          <w:numId w:val="13"/>
        </w:numPr>
        <w:spacing w:after="0" w:line="276" w:lineRule="auto"/>
        <w:ind w:left="993"/>
        <w:rPr>
          <w:sz w:val="24"/>
          <w:szCs w:val="24"/>
        </w:rPr>
      </w:pPr>
      <w:r w:rsidRPr="00460B49">
        <w:rPr>
          <w:sz w:val="24"/>
          <w:szCs w:val="24"/>
        </w:rPr>
        <w:t>jednego egzemplarza</w:t>
      </w:r>
      <w:r w:rsidR="00B60125" w:rsidRPr="00460B49">
        <w:rPr>
          <w:sz w:val="24"/>
          <w:szCs w:val="24"/>
        </w:rPr>
        <w:t xml:space="preserve"> raportu w </w:t>
      </w:r>
      <w:r w:rsidR="00B60125" w:rsidRPr="00460B49">
        <w:rPr>
          <w:sz w:val="24"/>
          <w:szCs w:val="24"/>
          <w:u w:val="single"/>
        </w:rPr>
        <w:t>wersji papierowej, w formie wydruku komputerowego, trwale połączonego</w:t>
      </w:r>
      <w:r w:rsidR="00B60125" w:rsidRPr="00460B49">
        <w:rPr>
          <w:sz w:val="24"/>
          <w:szCs w:val="24"/>
        </w:rPr>
        <w:t xml:space="preserve">, w ciągu </w:t>
      </w:r>
      <w:r w:rsidR="00B60125" w:rsidRPr="00460B49">
        <w:rPr>
          <w:b/>
          <w:sz w:val="24"/>
          <w:szCs w:val="24"/>
        </w:rPr>
        <w:t>5 dni</w:t>
      </w:r>
      <w:r w:rsidR="00B60125" w:rsidRPr="00460B49">
        <w:rPr>
          <w:sz w:val="24"/>
          <w:szCs w:val="24"/>
        </w:rPr>
        <w:t xml:space="preserve"> od zatwierdzenia protokołem odbioru raportu przekazane</w:t>
      </w:r>
      <w:r w:rsidR="007E2AF0" w:rsidRPr="00460B49">
        <w:rPr>
          <w:sz w:val="24"/>
          <w:szCs w:val="24"/>
        </w:rPr>
        <w:t>go w </w:t>
      </w:r>
      <w:r w:rsidR="00B60125" w:rsidRPr="00460B49">
        <w:rPr>
          <w:sz w:val="24"/>
          <w:szCs w:val="24"/>
        </w:rPr>
        <w:t xml:space="preserve">wersji elektronicznej.  </w:t>
      </w:r>
    </w:p>
    <w:p w14:paraId="285E6E8D" w14:textId="77777777" w:rsidR="00B60125" w:rsidRPr="00460B49" w:rsidRDefault="00B60125" w:rsidP="00460B49">
      <w:pPr>
        <w:spacing w:before="120" w:after="0" w:line="276" w:lineRule="auto"/>
        <w:rPr>
          <w:b/>
          <w:sz w:val="24"/>
          <w:szCs w:val="24"/>
        </w:rPr>
      </w:pPr>
      <w:r w:rsidRPr="00460B49">
        <w:rPr>
          <w:b/>
          <w:sz w:val="24"/>
          <w:szCs w:val="24"/>
        </w:rPr>
        <w:t>5.1.2. Raport końcowy:</w:t>
      </w:r>
    </w:p>
    <w:p w14:paraId="49C3DA95" w14:textId="77777777" w:rsidR="00E92356" w:rsidRPr="00460B49" w:rsidRDefault="00E92356" w:rsidP="00460B49">
      <w:pPr>
        <w:pStyle w:val="Akapitzlist"/>
        <w:numPr>
          <w:ilvl w:val="0"/>
          <w:numId w:val="6"/>
        </w:numPr>
        <w:spacing w:after="0" w:line="276" w:lineRule="auto"/>
        <w:rPr>
          <w:vanish/>
          <w:sz w:val="24"/>
          <w:szCs w:val="24"/>
        </w:rPr>
      </w:pPr>
    </w:p>
    <w:p w14:paraId="79A56B47" w14:textId="77777777" w:rsidR="00E92356" w:rsidRPr="00460B49" w:rsidRDefault="00E92356" w:rsidP="00460B49">
      <w:pPr>
        <w:pStyle w:val="Akapitzlist"/>
        <w:numPr>
          <w:ilvl w:val="0"/>
          <w:numId w:val="6"/>
        </w:numPr>
        <w:spacing w:after="0" w:line="276" w:lineRule="auto"/>
        <w:rPr>
          <w:vanish/>
          <w:sz w:val="24"/>
          <w:szCs w:val="24"/>
        </w:rPr>
      </w:pPr>
    </w:p>
    <w:p w14:paraId="5A118B3C" w14:textId="77777777" w:rsidR="007E2AF0" w:rsidRPr="00460B49" w:rsidRDefault="007E2AF0" w:rsidP="00460B49">
      <w:pPr>
        <w:spacing w:after="0" w:line="276" w:lineRule="auto"/>
        <w:rPr>
          <w:sz w:val="24"/>
          <w:szCs w:val="24"/>
        </w:rPr>
      </w:pPr>
      <w:r w:rsidRPr="00460B49">
        <w:rPr>
          <w:sz w:val="24"/>
          <w:szCs w:val="24"/>
        </w:rPr>
        <w:t>Przekazanie Zamawiającemu:</w:t>
      </w:r>
    </w:p>
    <w:p w14:paraId="6E177428" w14:textId="77777777" w:rsidR="00E92356" w:rsidRPr="00460B49" w:rsidRDefault="00B60125" w:rsidP="00460B49">
      <w:pPr>
        <w:pStyle w:val="Akapitzlist"/>
        <w:numPr>
          <w:ilvl w:val="1"/>
          <w:numId w:val="14"/>
        </w:numPr>
        <w:spacing w:after="0" w:line="276" w:lineRule="auto"/>
        <w:ind w:left="993" w:hanging="504"/>
        <w:rPr>
          <w:sz w:val="24"/>
          <w:szCs w:val="24"/>
        </w:rPr>
      </w:pPr>
      <w:r w:rsidRPr="00460B49">
        <w:rPr>
          <w:sz w:val="24"/>
          <w:szCs w:val="24"/>
        </w:rPr>
        <w:t xml:space="preserve">do odbioru końcowego ostatecznej wersji raportu końcowego </w:t>
      </w:r>
      <w:r w:rsidRPr="00460B49">
        <w:rPr>
          <w:sz w:val="24"/>
          <w:szCs w:val="24"/>
          <w:u w:val="single"/>
        </w:rPr>
        <w:t>w formie elektronicznej</w:t>
      </w:r>
      <w:r w:rsidR="00D06EA8" w:rsidRPr="00460B49">
        <w:rPr>
          <w:sz w:val="24"/>
          <w:szCs w:val="24"/>
        </w:rPr>
        <w:t xml:space="preserve"> w </w:t>
      </w:r>
      <w:r w:rsidRPr="00460B49">
        <w:rPr>
          <w:sz w:val="24"/>
          <w:szCs w:val="24"/>
        </w:rPr>
        <w:t xml:space="preserve">wersji edytowalnej i nieedytowalnej, na wskazany w umowie adres e-mail w terminie </w:t>
      </w:r>
      <w:r w:rsidR="009D378D" w:rsidRPr="00460B49">
        <w:rPr>
          <w:b/>
          <w:sz w:val="24"/>
          <w:szCs w:val="24"/>
        </w:rPr>
        <w:t>1</w:t>
      </w:r>
      <w:r w:rsidR="00B953BC">
        <w:rPr>
          <w:b/>
          <w:sz w:val="24"/>
          <w:szCs w:val="24"/>
        </w:rPr>
        <w:t>2</w:t>
      </w:r>
      <w:r w:rsidR="00074040" w:rsidRPr="00460B49">
        <w:rPr>
          <w:b/>
          <w:sz w:val="24"/>
          <w:szCs w:val="24"/>
        </w:rPr>
        <w:t xml:space="preserve">0 </w:t>
      </w:r>
      <w:r w:rsidRPr="00460B49">
        <w:rPr>
          <w:b/>
          <w:sz w:val="24"/>
          <w:szCs w:val="24"/>
        </w:rPr>
        <w:t xml:space="preserve">dni </w:t>
      </w:r>
      <w:r w:rsidRPr="00460B49">
        <w:rPr>
          <w:sz w:val="24"/>
          <w:szCs w:val="24"/>
        </w:rPr>
        <w:t xml:space="preserve">od dnia podpisania Umowy wraz z elementami dodatkowymi: </w:t>
      </w:r>
    </w:p>
    <w:p w14:paraId="14D009EF" w14:textId="77777777" w:rsidR="00E92356" w:rsidRPr="00460B49" w:rsidRDefault="00B60125" w:rsidP="00460B49">
      <w:pPr>
        <w:numPr>
          <w:ilvl w:val="0"/>
          <w:numId w:val="7"/>
        </w:numPr>
        <w:spacing w:after="0" w:line="276" w:lineRule="auto"/>
        <w:ind w:left="1276" w:hanging="284"/>
        <w:rPr>
          <w:sz w:val="24"/>
          <w:szCs w:val="24"/>
        </w:rPr>
      </w:pPr>
      <w:r w:rsidRPr="00460B49">
        <w:rPr>
          <w:sz w:val="24"/>
          <w:szCs w:val="24"/>
        </w:rPr>
        <w:t>dane źródłowe z badań ilościowych</w:t>
      </w:r>
      <w:r w:rsidR="00967258" w:rsidRPr="00460B49">
        <w:rPr>
          <w:sz w:val="24"/>
          <w:szCs w:val="24"/>
        </w:rPr>
        <w:t xml:space="preserve"> (o ile wystąpią)</w:t>
      </w:r>
      <w:r w:rsidRPr="00460B49">
        <w:rPr>
          <w:sz w:val="24"/>
          <w:szCs w:val="24"/>
        </w:rPr>
        <w:t xml:space="preserve"> w formie elektroniczne</w:t>
      </w:r>
      <w:r w:rsidR="00B61194" w:rsidRPr="00460B49">
        <w:rPr>
          <w:sz w:val="24"/>
          <w:szCs w:val="24"/>
        </w:rPr>
        <w:t>j w dwóch formatach: MS Excel i</w:t>
      </w:r>
      <w:r w:rsidR="00B4173D" w:rsidRPr="00460B49">
        <w:rPr>
          <w:sz w:val="24"/>
          <w:szCs w:val="24"/>
        </w:rPr>
        <w:t xml:space="preserve"> </w:t>
      </w:r>
      <w:r w:rsidRPr="00460B49">
        <w:rPr>
          <w:sz w:val="24"/>
          <w:szCs w:val="24"/>
        </w:rPr>
        <w:t xml:space="preserve">w formacie właściwym dla programu </w:t>
      </w:r>
      <w:r w:rsidRPr="00460B49">
        <w:rPr>
          <w:sz w:val="24"/>
          <w:szCs w:val="24"/>
        </w:rPr>
        <w:lastRenderedPageBreak/>
        <w:t>statystycznego wykorzystywanego przez Wykonawcę do obróbki danych ilościowych na potrzeby zamówienia;</w:t>
      </w:r>
    </w:p>
    <w:p w14:paraId="0C19E2C7" w14:textId="77777777" w:rsidR="00E92356" w:rsidRDefault="00B60125" w:rsidP="00460B49">
      <w:pPr>
        <w:numPr>
          <w:ilvl w:val="0"/>
          <w:numId w:val="7"/>
        </w:numPr>
        <w:spacing w:after="0" w:line="276" w:lineRule="auto"/>
        <w:ind w:left="1276" w:hanging="284"/>
        <w:rPr>
          <w:sz w:val="24"/>
          <w:szCs w:val="24"/>
        </w:rPr>
      </w:pPr>
      <w:r w:rsidRPr="00460B49">
        <w:rPr>
          <w:b/>
          <w:sz w:val="24"/>
          <w:szCs w:val="24"/>
        </w:rPr>
        <w:t xml:space="preserve">prezentacja multimedialna </w:t>
      </w:r>
      <w:r w:rsidRPr="00460B49">
        <w:rPr>
          <w:sz w:val="24"/>
          <w:szCs w:val="24"/>
        </w:rPr>
        <w:t>(w formacie Power Point (MS Office) lub równoważnym)</w:t>
      </w:r>
      <w:r w:rsidRPr="00460B49">
        <w:rPr>
          <w:b/>
          <w:sz w:val="24"/>
          <w:szCs w:val="24"/>
        </w:rPr>
        <w:t xml:space="preserve"> </w:t>
      </w:r>
      <w:r w:rsidRPr="00460B49">
        <w:rPr>
          <w:sz w:val="24"/>
          <w:szCs w:val="24"/>
        </w:rPr>
        <w:t xml:space="preserve">zawierająca informacje na temat celów badania i metodologii, główne wnioski </w:t>
      </w:r>
      <w:r w:rsidR="005C747F" w:rsidRPr="00460B49">
        <w:rPr>
          <w:sz w:val="24"/>
          <w:szCs w:val="24"/>
        </w:rPr>
        <w:t>i </w:t>
      </w:r>
      <w:r w:rsidR="009B3924" w:rsidRPr="00460B49">
        <w:rPr>
          <w:sz w:val="24"/>
          <w:szCs w:val="24"/>
        </w:rPr>
        <w:t>rekomendacje z badania;</w:t>
      </w:r>
    </w:p>
    <w:p w14:paraId="581DB4AC" w14:textId="77777777" w:rsidR="006C1830" w:rsidRPr="00BC42E7" w:rsidRDefault="006C1830" w:rsidP="006C1830">
      <w:pPr>
        <w:numPr>
          <w:ilvl w:val="0"/>
          <w:numId w:val="7"/>
        </w:numPr>
        <w:spacing w:after="0" w:line="276" w:lineRule="auto"/>
        <w:rPr>
          <w:sz w:val="24"/>
          <w:szCs w:val="24"/>
        </w:rPr>
      </w:pPr>
      <w:r>
        <w:rPr>
          <w:sz w:val="24"/>
          <w:szCs w:val="24"/>
        </w:rPr>
        <w:t>baza adresów e-mail respondentów, którzy wyrazili zgodę na umieszczenie swoich adresów e-mail w bazach ROT</w:t>
      </w:r>
      <w:r w:rsidR="004A0D8A">
        <w:rPr>
          <w:sz w:val="24"/>
          <w:szCs w:val="24"/>
        </w:rPr>
        <w:t xml:space="preserve"> (plik zabezpieczony hasłem)</w:t>
      </w:r>
      <w:r>
        <w:rPr>
          <w:sz w:val="24"/>
          <w:szCs w:val="24"/>
        </w:rPr>
        <w:t>.</w:t>
      </w:r>
    </w:p>
    <w:p w14:paraId="06A91629" w14:textId="77777777" w:rsidR="006C1830" w:rsidRPr="00460B49" w:rsidRDefault="006C1830" w:rsidP="006C1830">
      <w:pPr>
        <w:spacing w:after="0" w:line="276" w:lineRule="auto"/>
        <w:ind w:left="1276"/>
        <w:rPr>
          <w:sz w:val="24"/>
          <w:szCs w:val="24"/>
        </w:rPr>
      </w:pPr>
    </w:p>
    <w:p w14:paraId="1FC3D70C" w14:textId="77777777" w:rsidR="00E92356" w:rsidRPr="00460B49" w:rsidRDefault="00E92356" w:rsidP="00460B49">
      <w:pPr>
        <w:pStyle w:val="Akapitzlist"/>
        <w:numPr>
          <w:ilvl w:val="0"/>
          <w:numId w:val="8"/>
        </w:numPr>
        <w:spacing w:after="0" w:line="276" w:lineRule="auto"/>
        <w:rPr>
          <w:vanish/>
          <w:sz w:val="24"/>
          <w:szCs w:val="24"/>
        </w:rPr>
      </w:pPr>
    </w:p>
    <w:p w14:paraId="371DAB05" w14:textId="77777777" w:rsidR="00E92356" w:rsidRPr="00460B49" w:rsidRDefault="00E92356" w:rsidP="00460B49">
      <w:pPr>
        <w:pStyle w:val="Akapitzlist"/>
        <w:numPr>
          <w:ilvl w:val="0"/>
          <w:numId w:val="8"/>
        </w:numPr>
        <w:spacing w:after="0" w:line="276" w:lineRule="auto"/>
        <w:rPr>
          <w:vanish/>
          <w:sz w:val="24"/>
          <w:szCs w:val="24"/>
        </w:rPr>
      </w:pPr>
    </w:p>
    <w:p w14:paraId="0836B97C" w14:textId="77777777" w:rsidR="00E92356" w:rsidRPr="00460B49" w:rsidRDefault="00E92356" w:rsidP="00460B49">
      <w:pPr>
        <w:pStyle w:val="Akapitzlist"/>
        <w:numPr>
          <w:ilvl w:val="1"/>
          <w:numId w:val="8"/>
        </w:numPr>
        <w:spacing w:after="0" w:line="276" w:lineRule="auto"/>
        <w:rPr>
          <w:vanish/>
          <w:sz w:val="24"/>
          <w:szCs w:val="24"/>
        </w:rPr>
      </w:pPr>
    </w:p>
    <w:p w14:paraId="36767548" w14:textId="266CE2A3" w:rsidR="00E92356" w:rsidRPr="00460B49" w:rsidRDefault="00AF6926" w:rsidP="00460B49">
      <w:pPr>
        <w:pStyle w:val="Akapitzlist"/>
        <w:numPr>
          <w:ilvl w:val="1"/>
          <w:numId w:val="15"/>
        </w:numPr>
        <w:spacing w:after="0" w:line="276" w:lineRule="auto"/>
        <w:ind w:left="993"/>
        <w:rPr>
          <w:sz w:val="24"/>
          <w:szCs w:val="24"/>
        </w:rPr>
      </w:pPr>
      <w:r w:rsidRPr="00460B49">
        <w:rPr>
          <w:sz w:val="24"/>
          <w:szCs w:val="24"/>
        </w:rPr>
        <w:t>trzech</w:t>
      </w:r>
      <w:r w:rsidR="009B3924" w:rsidRPr="00460B49">
        <w:rPr>
          <w:sz w:val="24"/>
          <w:szCs w:val="24"/>
        </w:rPr>
        <w:t xml:space="preserve"> egzemplarzy</w:t>
      </w:r>
      <w:r w:rsidR="00B60125" w:rsidRPr="00460B49">
        <w:rPr>
          <w:sz w:val="24"/>
          <w:szCs w:val="24"/>
        </w:rPr>
        <w:t xml:space="preserve"> raportu </w:t>
      </w:r>
      <w:r w:rsidR="00B60125" w:rsidRPr="00460B49">
        <w:rPr>
          <w:sz w:val="24"/>
          <w:szCs w:val="24"/>
          <w:u w:val="single"/>
        </w:rPr>
        <w:t>w wersji papierowej, trwale połączonej</w:t>
      </w:r>
      <w:r w:rsidR="001042F0" w:rsidRPr="00460B49">
        <w:rPr>
          <w:sz w:val="24"/>
          <w:szCs w:val="24"/>
          <w:u w:val="single"/>
        </w:rPr>
        <w:t>,</w:t>
      </w:r>
      <w:r w:rsidR="00B60125" w:rsidRPr="00460B49">
        <w:rPr>
          <w:sz w:val="24"/>
          <w:szCs w:val="24"/>
        </w:rPr>
        <w:t xml:space="preserve"> w ciągu </w:t>
      </w:r>
      <w:r w:rsidR="00B60125" w:rsidRPr="00460B49">
        <w:rPr>
          <w:b/>
          <w:sz w:val="24"/>
          <w:szCs w:val="24"/>
        </w:rPr>
        <w:t>10 dni</w:t>
      </w:r>
      <w:r w:rsidR="00B60125" w:rsidRPr="00460B49">
        <w:rPr>
          <w:sz w:val="24"/>
          <w:szCs w:val="24"/>
        </w:rPr>
        <w:t xml:space="preserve"> od zatwierdzenia protokołem odbioru raportu końcowego przekazanego w wersji elektronicznej</w:t>
      </w:r>
      <w:r w:rsidR="006F79A9">
        <w:rPr>
          <w:sz w:val="24"/>
          <w:szCs w:val="24"/>
        </w:rPr>
        <w:t xml:space="preserve"> </w:t>
      </w:r>
      <w:r w:rsidR="00763799">
        <w:rPr>
          <w:sz w:val="24"/>
          <w:szCs w:val="24"/>
        </w:rPr>
        <w:t>oraz o</w:t>
      </w:r>
      <w:r w:rsidR="005B7038">
        <w:rPr>
          <w:sz w:val="24"/>
          <w:szCs w:val="24"/>
        </w:rPr>
        <w:t xml:space="preserve">ryginalnych </w:t>
      </w:r>
      <w:r w:rsidR="00C47406" w:rsidRPr="001D3399">
        <w:rPr>
          <w:i/>
          <w:iCs/>
          <w:sz w:val="24"/>
          <w:szCs w:val="24"/>
        </w:rPr>
        <w:t xml:space="preserve">Oświadczeń o wyrażeniu zgody na przetwarzanie danych osobowych </w:t>
      </w:r>
      <w:r w:rsidR="00763799">
        <w:rPr>
          <w:sz w:val="24"/>
          <w:szCs w:val="24"/>
        </w:rPr>
        <w:t>(zgodnie ze wzorem stanowiącym załącznik nr</w:t>
      </w:r>
      <w:r w:rsidR="00EA51F5">
        <w:rPr>
          <w:sz w:val="24"/>
          <w:szCs w:val="24"/>
        </w:rPr>
        <w:t xml:space="preserve"> </w:t>
      </w:r>
      <w:r w:rsidR="00763799">
        <w:rPr>
          <w:sz w:val="24"/>
          <w:szCs w:val="24"/>
        </w:rPr>
        <w:t>1</w:t>
      </w:r>
      <w:r w:rsidR="00AC771F">
        <w:rPr>
          <w:sz w:val="24"/>
          <w:szCs w:val="24"/>
        </w:rPr>
        <w:t xml:space="preserve"> </w:t>
      </w:r>
      <w:r w:rsidR="00763799">
        <w:rPr>
          <w:sz w:val="24"/>
          <w:szCs w:val="24"/>
        </w:rPr>
        <w:t>do OPZ</w:t>
      </w:r>
      <w:r w:rsidR="00746564">
        <w:rPr>
          <w:sz w:val="24"/>
          <w:szCs w:val="24"/>
        </w:rPr>
        <w:t>; w przypadku</w:t>
      </w:r>
      <w:r w:rsidR="00DA6A24">
        <w:rPr>
          <w:sz w:val="24"/>
          <w:szCs w:val="24"/>
        </w:rPr>
        <w:t>,</w:t>
      </w:r>
      <w:r w:rsidR="00746564">
        <w:rPr>
          <w:sz w:val="24"/>
          <w:szCs w:val="24"/>
        </w:rPr>
        <w:t xml:space="preserve"> gdy Wykonawca pozyskiwał od respondentów papierowe wersje oświadczeń).</w:t>
      </w:r>
      <w:r w:rsidR="00763799">
        <w:rPr>
          <w:sz w:val="24"/>
          <w:szCs w:val="24"/>
        </w:rPr>
        <w:t xml:space="preserve">). </w:t>
      </w:r>
      <w:r w:rsidR="00B60125" w:rsidRPr="00460B49">
        <w:rPr>
          <w:sz w:val="24"/>
          <w:szCs w:val="24"/>
        </w:rPr>
        <w:t>Do każdej wersji papierowej raportu końcowego, należy dołączyć wersję</w:t>
      </w:r>
      <w:r w:rsidR="001042F0" w:rsidRPr="00460B49">
        <w:rPr>
          <w:sz w:val="24"/>
          <w:szCs w:val="24"/>
        </w:rPr>
        <w:t xml:space="preserve"> elektroniczną na płycie CD/DVD</w:t>
      </w:r>
      <w:r w:rsidR="00B60125" w:rsidRPr="00460B49">
        <w:rPr>
          <w:sz w:val="24"/>
          <w:szCs w:val="24"/>
        </w:rPr>
        <w:t>, na której znajdą się:</w:t>
      </w:r>
    </w:p>
    <w:p w14:paraId="797E1D93" w14:textId="77777777" w:rsidR="00E92356" w:rsidRPr="00460B49" w:rsidRDefault="00B60125" w:rsidP="00460B49">
      <w:pPr>
        <w:pStyle w:val="Akapitzlist"/>
        <w:numPr>
          <w:ilvl w:val="0"/>
          <w:numId w:val="9"/>
        </w:numPr>
        <w:spacing w:after="0" w:line="276" w:lineRule="auto"/>
        <w:ind w:left="1276" w:hanging="284"/>
        <w:rPr>
          <w:sz w:val="24"/>
          <w:szCs w:val="24"/>
        </w:rPr>
      </w:pPr>
      <w:r w:rsidRPr="00460B49">
        <w:rPr>
          <w:b/>
          <w:sz w:val="24"/>
          <w:szCs w:val="24"/>
        </w:rPr>
        <w:t>raport metodologiczny i raport końcowy</w:t>
      </w:r>
      <w:r w:rsidRPr="00460B49">
        <w:rPr>
          <w:sz w:val="24"/>
          <w:szCs w:val="24"/>
        </w:rPr>
        <w:t xml:space="preserve"> w wersji edytowalnej </w:t>
      </w:r>
      <w:r w:rsidR="009B3924" w:rsidRPr="00460B49">
        <w:rPr>
          <w:sz w:val="24"/>
          <w:szCs w:val="24"/>
        </w:rPr>
        <w:t>i nieedytowalnej</w:t>
      </w:r>
      <w:r w:rsidR="005C747F" w:rsidRPr="00460B49">
        <w:rPr>
          <w:sz w:val="24"/>
          <w:szCs w:val="24"/>
        </w:rPr>
        <w:t>,</w:t>
      </w:r>
    </w:p>
    <w:p w14:paraId="7641891C" w14:textId="77777777" w:rsidR="00E92356" w:rsidRDefault="00B60125" w:rsidP="00460B49">
      <w:pPr>
        <w:numPr>
          <w:ilvl w:val="0"/>
          <w:numId w:val="9"/>
        </w:numPr>
        <w:spacing w:after="0" w:line="276" w:lineRule="auto"/>
        <w:ind w:left="1276" w:hanging="284"/>
        <w:rPr>
          <w:sz w:val="24"/>
          <w:szCs w:val="24"/>
        </w:rPr>
      </w:pPr>
      <w:r w:rsidRPr="00460B49">
        <w:rPr>
          <w:sz w:val="24"/>
          <w:szCs w:val="24"/>
        </w:rPr>
        <w:t xml:space="preserve">dane źródłowe z badań ilościowych </w:t>
      </w:r>
      <w:r w:rsidR="00967258" w:rsidRPr="00460B49">
        <w:rPr>
          <w:sz w:val="24"/>
          <w:szCs w:val="24"/>
        </w:rPr>
        <w:t xml:space="preserve">(o ile wystąpią) </w:t>
      </w:r>
      <w:r w:rsidRPr="00460B49">
        <w:rPr>
          <w:sz w:val="24"/>
          <w:szCs w:val="24"/>
        </w:rPr>
        <w:t>w formie elektronicznej w dwóch formatach: MS Exce</w:t>
      </w:r>
      <w:r w:rsidR="00B61194" w:rsidRPr="00460B49">
        <w:rPr>
          <w:sz w:val="24"/>
          <w:szCs w:val="24"/>
        </w:rPr>
        <w:t>l i</w:t>
      </w:r>
      <w:r w:rsidR="00B4173D" w:rsidRPr="00460B49">
        <w:rPr>
          <w:sz w:val="24"/>
          <w:szCs w:val="24"/>
        </w:rPr>
        <w:t xml:space="preserve"> </w:t>
      </w:r>
      <w:r w:rsidRPr="00460B49">
        <w:rPr>
          <w:sz w:val="24"/>
          <w:szCs w:val="24"/>
        </w:rPr>
        <w:t>w formacie właściwym dla programu statystycznego wykorzystywanego przez Wykonawcę do obróbki danych ilościowych na potrzeby zamówienia;</w:t>
      </w:r>
    </w:p>
    <w:p w14:paraId="4B35E8FD" w14:textId="77777777" w:rsidR="005B7038" w:rsidRDefault="00B60125" w:rsidP="00460B49">
      <w:pPr>
        <w:numPr>
          <w:ilvl w:val="0"/>
          <w:numId w:val="9"/>
        </w:numPr>
        <w:spacing w:after="0" w:line="276" w:lineRule="auto"/>
        <w:ind w:left="1276" w:hanging="284"/>
        <w:rPr>
          <w:sz w:val="24"/>
          <w:szCs w:val="24"/>
        </w:rPr>
      </w:pPr>
      <w:r w:rsidRPr="00460B49">
        <w:rPr>
          <w:sz w:val="24"/>
          <w:szCs w:val="24"/>
        </w:rPr>
        <w:t>prezentacja multimedialna (w formacie Power Poi</w:t>
      </w:r>
      <w:r w:rsidR="009B3924" w:rsidRPr="00460B49">
        <w:rPr>
          <w:sz w:val="24"/>
          <w:szCs w:val="24"/>
        </w:rPr>
        <w:t>nt (MS Office) lub równoważnym)</w:t>
      </w:r>
      <w:r w:rsidR="001E149B">
        <w:rPr>
          <w:sz w:val="24"/>
          <w:szCs w:val="24"/>
        </w:rPr>
        <w:t>.</w:t>
      </w:r>
    </w:p>
    <w:p w14:paraId="6E380873" w14:textId="77777777" w:rsidR="00B60125" w:rsidRPr="00763799" w:rsidRDefault="00B60125" w:rsidP="00763799">
      <w:pPr>
        <w:spacing w:before="240" w:after="0" w:line="276" w:lineRule="auto"/>
        <w:rPr>
          <w:b/>
          <w:sz w:val="24"/>
          <w:szCs w:val="24"/>
        </w:rPr>
      </w:pPr>
      <w:r w:rsidRPr="00763799">
        <w:rPr>
          <w:b/>
          <w:sz w:val="24"/>
          <w:szCs w:val="24"/>
        </w:rPr>
        <w:t xml:space="preserve">Odbiór raportu metodologicznego i odbiór końcowy </w:t>
      </w:r>
      <w:r w:rsidRPr="00763799">
        <w:rPr>
          <w:sz w:val="24"/>
          <w:szCs w:val="24"/>
        </w:rPr>
        <w:t>odbędą się na z</w:t>
      </w:r>
      <w:r w:rsidR="00B61194" w:rsidRPr="00763799">
        <w:rPr>
          <w:sz w:val="24"/>
          <w:szCs w:val="24"/>
        </w:rPr>
        <w:t>asadach określonych w </w:t>
      </w:r>
      <w:r w:rsidRPr="00763799">
        <w:rPr>
          <w:sz w:val="24"/>
          <w:szCs w:val="24"/>
        </w:rPr>
        <w:t>Umowie.</w:t>
      </w:r>
      <w:r w:rsidRPr="00763799">
        <w:rPr>
          <w:b/>
          <w:sz w:val="24"/>
          <w:szCs w:val="24"/>
        </w:rPr>
        <w:t xml:space="preserve"> </w:t>
      </w:r>
    </w:p>
    <w:p w14:paraId="76A91C1C" w14:textId="77777777" w:rsidR="006A27AD" w:rsidRPr="00460B49" w:rsidRDefault="006A27AD" w:rsidP="00062077">
      <w:pPr>
        <w:pStyle w:val="Nagwek1"/>
      </w:pPr>
      <w:r w:rsidRPr="00460B49">
        <w:t>FINANSOWANIE BADANIA I OZNAKOWANIE PRZEDMIOTU ZAMÓWIENIA</w:t>
      </w:r>
    </w:p>
    <w:p w14:paraId="50A85395" w14:textId="77777777" w:rsidR="00737402" w:rsidRPr="00460B49" w:rsidRDefault="006A27AD" w:rsidP="00460B49">
      <w:pPr>
        <w:spacing w:after="0" w:line="276" w:lineRule="auto"/>
        <w:rPr>
          <w:rFonts w:cs="Calibri"/>
          <w:strike/>
          <w:sz w:val="24"/>
          <w:szCs w:val="24"/>
        </w:rPr>
      </w:pPr>
      <w:r w:rsidRPr="00460B49">
        <w:rPr>
          <w:sz w:val="24"/>
          <w:szCs w:val="24"/>
        </w:rPr>
        <w:t xml:space="preserve">Przedmiot zamówienia będzie finansowany ze środków Pomocy Technicznej w ramach Regionalnego Programu Operacyjnego Województwa Podlaskiego na lata 2014-2020. Dokumentacja będąca wynikiem realizacji przedmiotu zamówienia musi zostać opatrzona znakami graficznymi, do których odwołuje się </w:t>
      </w:r>
      <w:r w:rsidRPr="00460B49">
        <w:rPr>
          <w:i/>
          <w:sz w:val="24"/>
          <w:szCs w:val="24"/>
        </w:rPr>
        <w:t xml:space="preserve">Strategia </w:t>
      </w:r>
      <w:r w:rsidR="00F36958" w:rsidRPr="00460B49">
        <w:rPr>
          <w:i/>
          <w:sz w:val="24"/>
          <w:szCs w:val="24"/>
        </w:rPr>
        <w:t>k</w:t>
      </w:r>
      <w:r w:rsidRPr="00460B49">
        <w:rPr>
          <w:i/>
          <w:sz w:val="24"/>
          <w:szCs w:val="24"/>
        </w:rPr>
        <w:t>omunikacji Regionalnego Programu Operacyjnego Województwa Podlaskiego na lata 2014-2020</w:t>
      </w:r>
      <w:r w:rsidRPr="00460B49">
        <w:rPr>
          <w:sz w:val="24"/>
          <w:szCs w:val="24"/>
        </w:rPr>
        <w:t xml:space="preserve"> oraz </w:t>
      </w:r>
      <w:r w:rsidR="009B3924" w:rsidRPr="00460B49">
        <w:rPr>
          <w:sz w:val="24"/>
          <w:szCs w:val="24"/>
        </w:rPr>
        <w:t xml:space="preserve">zgodnie z </w:t>
      </w:r>
      <w:r w:rsidRPr="00460B49">
        <w:rPr>
          <w:i/>
          <w:sz w:val="24"/>
          <w:szCs w:val="24"/>
        </w:rPr>
        <w:t>Systemem Identyfikacji Wizualnej Marki Województwa Podlaskiego</w:t>
      </w:r>
      <w:r w:rsidRPr="00460B49">
        <w:rPr>
          <w:sz w:val="24"/>
          <w:szCs w:val="24"/>
          <w:vertAlign w:val="superscript"/>
        </w:rPr>
        <w:footnoteReference w:id="26"/>
      </w:r>
      <w:r w:rsidR="00BF7D9C" w:rsidRPr="00460B49">
        <w:rPr>
          <w:sz w:val="24"/>
          <w:szCs w:val="24"/>
        </w:rPr>
        <w:t>.</w:t>
      </w:r>
      <w:r w:rsidRPr="00460B49">
        <w:rPr>
          <w:sz w:val="24"/>
          <w:szCs w:val="24"/>
        </w:rPr>
        <w:tab/>
      </w:r>
      <w:r w:rsidR="00223BC0" w:rsidRPr="00460B49">
        <w:rPr>
          <w:rFonts w:cs="Calibri"/>
          <w:strike/>
          <w:sz w:val="24"/>
          <w:szCs w:val="24"/>
        </w:rPr>
        <w:t xml:space="preserve"> </w:t>
      </w:r>
    </w:p>
    <w:p w14:paraId="649B6D3E" w14:textId="77777777" w:rsidR="00450436" w:rsidRPr="00460B49" w:rsidRDefault="00450436" w:rsidP="00062077">
      <w:pPr>
        <w:pStyle w:val="Nagwek1"/>
      </w:pPr>
      <w:r w:rsidRPr="00460B49">
        <w:lastRenderedPageBreak/>
        <w:t>ZAŁĄCZNIKI</w:t>
      </w:r>
    </w:p>
    <w:p w14:paraId="39BAD5DD" w14:textId="77777777" w:rsidR="00737402" w:rsidRPr="00460B49" w:rsidRDefault="00737402" w:rsidP="00460B49">
      <w:pPr>
        <w:spacing w:after="0" w:line="276" w:lineRule="auto"/>
        <w:rPr>
          <w:rFonts w:cs="Calibri"/>
          <w:sz w:val="24"/>
          <w:szCs w:val="24"/>
        </w:rPr>
      </w:pPr>
      <w:r w:rsidRPr="00460B49">
        <w:rPr>
          <w:rFonts w:cs="Calibri"/>
          <w:sz w:val="24"/>
          <w:szCs w:val="24"/>
        </w:rPr>
        <w:t xml:space="preserve">Załącznik nr </w:t>
      </w:r>
      <w:r w:rsidR="00074040" w:rsidRPr="00460B49">
        <w:rPr>
          <w:rFonts w:cs="Calibri"/>
          <w:sz w:val="24"/>
          <w:szCs w:val="24"/>
        </w:rPr>
        <w:t>1</w:t>
      </w:r>
      <w:r w:rsidRPr="00460B49">
        <w:rPr>
          <w:rFonts w:cs="Calibri"/>
          <w:sz w:val="24"/>
          <w:szCs w:val="24"/>
        </w:rPr>
        <w:t xml:space="preserve"> do OPZ –</w:t>
      </w:r>
      <w:r w:rsidR="004C6D12">
        <w:rPr>
          <w:rFonts w:cs="Calibri"/>
          <w:sz w:val="24"/>
          <w:szCs w:val="24"/>
        </w:rPr>
        <w:t xml:space="preserve"> </w:t>
      </w:r>
      <w:r w:rsidRPr="00460B49">
        <w:rPr>
          <w:rFonts w:cs="Calibri"/>
          <w:sz w:val="24"/>
          <w:szCs w:val="24"/>
        </w:rPr>
        <w:t>Oświadczenie o wyrażeniu zgody na przetwarzanie danych osobowych</w:t>
      </w:r>
    </w:p>
    <w:p w14:paraId="4FAB602B" w14:textId="77777777" w:rsidR="00DC2C7C" w:rsidRDefault="00DC2C7C"/>
    <w:sectPr w:rsidR="00DC2C7C" w:rsidSect="00EC1DBB">
      <w:headerReference w:type="default" r:id="rId8"/>
      <w:footerReference w:type="default" r:id="rId9"/>
      <w:pgSz w:w="11906" w:h="16838"/>
      <w:pgMar w:top="1417" w:right="1417" w:bottom="1417" w:left="1417"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0589" w14:textId="77777777" w:rsidR="00EF2CB4" w:rsidRDefault="00EF2CB4" w:rsidP="00EC1DBB">
      <w:pPr>
        <w:spacing w:after="0" w:line="240" w:lineRule="auto"/>
      </w:pPr>
      <w:r>
        <w:separator/>
      </w:r>
    </w:p>
  </w:endnote>
  <w:endnote w:type="continuationSeparator" w:id="0">
    <w:p w14:paraId="0D7F9A7B" w14:textId="77777777" w:rsidR="00EF2CB4" w:rsidRDefault="00EF2CB4"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roxima Nova">
    <w:altName w:val="Arial"/>
    <w:panose1 w:val="00000000000000000000"/>
    <w:charset w:val="EE"/>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DE9F" w14:textId="77777777" w:rsidR="0015572E" w:rsidRDefault="0015572E">
    <w:pPr>
      <w:pStyle w:val="Stopka"/>
      <w:jc w:val="center"/>
    </w:pPr>
    <w:r>
      <w:rPr>
        <w:noProof/>
      </w:rPr>
      <w:fldChar w:fldCharType="begin"/>
    </w:r>
    <w:r>
      <w:rPr>
        <w:noProof/>
      </w:rPr>
      <w:instrText>PAGE   \* MERGEFORMAT</w:instrText>
    </w:r>
    <w:r>
      <w:rPr>
        <w:noProof/>
      </w:rPr>
      <w:fldChar w:fldCharType="separate"/>
    </w:r>
    <w:r w:rsidR="00A275F4">
      <w:rPr>
        <w:noProof/>
      </w:rPr>
      <w:t>1</w:t>
    </w:r>
    <w:r>
      <w:rPr>
        <w:noProof/>
      </w:rPr>
      <w:fldChar w:fldCharType="end"/>
    </w:r>
  </w:p>
  <w:p w14:paraId="12B53CC0" w14:textId="77777777" w:rsidR="0015572E" w:rsidRDefault="00155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655A" w14:textId="77777777" w:rsidR="00EF2CB4" w:rsidRDefault="00EF2CB4" w:rsidP="00EC1DBB">
      <w:pPr>
        <w:spacing w:after="0" w:line="240" w:lineRule="auto"/>
      </w:pPr>
      <w:r>
        <w:separator/>
      </w:r>
    </w:p>
  </w:footnote>
  <w:footnote w:type="continuationSeparator" w:id="0">
    <w:p w14:paraId="7BFAB9DA" w14:textId="77777777" w:rsidR="00EF2CB4" w:rsidRDefault="00EF2CB4" w:rsidP="00EC1DBB">
      <w:pPr>
        <w:spacing w:after="0" w:line="240" w:lineRule="auto"/>
      </w:pPr>
      <w:r>
        <w:continuationSeparator/>
      </w:r>
    </w:p>
  </w:footnote>
  <w:footnote w:id="1">
    <w:p w14:paraId="0375BC1D" w14:textId="77777777" w:rsidR="0015572E" w:rsidRDefault="0015572E">
      <w:pPr>
        <w:pStyle w:val="Tekstprzypisudolnego"/>
      </w:pPr>
      <w:r>
        <w:rPr>
          <w:rStyle w:val="Odwoanieprzypisudolnego"/>
        </w:rPr>
        <w:footnoteRef/>
      </w:r>
      <w:r>
        <w:t xml:space="preserve"> Nazwy osi priorytetowych i działań objętych zakresem ewaluacji </w:t>
      </w:r>
      <w:r w:rsidRPr="001A012B">
        <w:t>zawiera Tabela 4.</w:t>
      </w:r>
    </w:p>
  </w:footnote>
  <w:footnote w:id="2">
    <w:p w14:paraId="56BE632D" w14:textId="77777777" w:rsidR="0015572E" w:rsidRDefault="0015572E">
      <w:pPr>
        <w:pStyle w:val="Tekstprzypisudolnego"/>
      </w:pPr>
      <w:r>
        <w:rPr>
          <w:rStyle w:val="Odwoanieprzypisudolnego"/>
        </w:rPr>
        <w:footnoteRef/>
      </w:r>
      <w:r>
        <w:t xml:space="preserve"> A w związku z tym określa katalog usług i instrumentów rynku pracy, które w dużej mierze wytyczają zakres wsparcia kierowanego do osób m.in. w najtrudniejszej sytuacji na rynku pracy, oferowanego w ramach RPOWP 2014-2020.</w:t>
      </w:r>
    </w:p>
  </w:footnote>
  <w:footnote w:id="3">
    <w:p w14:paraId="60EF897E" w14:textId="77777777" w:rsidR="0015572E" w:rsidRPr="005B2981" w:rsidRDefault="0015572E">
      <w:pPr>
        <w:pStyle w:val="Tekstprzypisudolnego"/>
        <w:rPr>
          <w:rFonts w:asciiTheme="minorHAnsi" w:hAnsiTheme="minorHAnsi" w:cstheme="minorHAnsi"/>
        </w:rPr>
      </w:pPr>
      <w:r w:rsidRPr="005B2981">
        <w:rPr>
          <w:rStyle w:val="Odwoanieprzypisudolnego"/>
          <w:rFonts w:asciiTheme="minorHAnsi" w:hAnsiTheme="minorHAnsi" w:cstheme="minorHAnsi"/>
        </w:rPr>
        <w:footnoteRef/>
      </w:r>
      <w:r w:rsidRPr="005B2981">
        <w:rPr>
          <w:rFonts w:asciiTheme="minorHAnsi" w:hAnsiTheme="minorHAnsi" w:cstheme="minorHAnsi"/>
        </w:rPr>
        <w:t xml:space="preserve"> </w:t>
      </w:r>
      <w:r w:rsidRPr="005B2981">
        <w:rPr>
          <w:rFonts w:asciiTheme="minorHAnsi" w:eastAsia="Times New Roman" w:hAnsiTheme="minorHAnsi" w:cstheme="minorHAnsi"/>
          <w:lang w:eastAsia="pl-PL"/>
        </w:rPr>
        <w:t xml:space="preserve">Ustawa </w:t>
      </w:r>
      <w:r w:rsidRPr="005B2981">
        <w:rPr>
          <w:rFonts w:asciiTheme="minorHAnsi" w:hAnsiTheme="minorHAnsi" w:cstheme="minorHAnsi"/>
        </w:rPr>
        <w:t xml:space="preserve">z dnia 20 kwietnia 2004 roku o promocji zatrudnienia i instytucjach rynku pracy, </w:t>
      </w:r>
      <w:proofErr w:type="spellStart"/>
      <w:r w:rsidRPr="005B2981">
        <w:rPr>
          <w:rFonts w:asciiTheme="minorHAnsi" w:hAnsiTheme="minorHAnsi" w:cstheme="minorHAnsi"/>
        </w:rPr>
        <w:t>t.j</w:t>
      </w:r>
      <w:proofErr w:type="spellEnd"/>
      <w:r w:rsidRPr="005B2981">
        <w:rPr>
          <w:rFonts w:asciiTheme="minorHAnsi" w:hAnsiTheme="minorHAnsi" w:cstheme="minorHAnsi"/>
        </w:rPr>
        <w:t xml:space="preserve">. Dz. U. z 2020 r. poz. 1409, 2023, w obszarze przeciwdziałania bezrobociu, </w:t>
      </w:r>
      <w:r>
        <w:rPr>
          <w:rFonts w:asciiTheme="minorHAnsi" w:hAnsiTheme="minorHAnsi" w:cstheme="minorHAnsi"/>
        </w:rPr>
        <w:t xml:space="preserve">wsparciem </w:t>
      </w:r>
      <w:r w:rsidRPr="005B2981">
        <w:rPr>
          <w:rFonts w:asciiTheme="minorHAnsi" w:hAnsiTheme="minorHAnsi" w:cstheme="minorHAnsi"/>
        </w:rPr>
        <w:t>obejmuje przede wszystkim osoby bezrobotne zarejestrowane w powiatowych urzędach</w:t>
      </w:r>
      <w:r>
        <w:rPr>
          <w:rFonts w:asciiTheme="minorHAnsi" w:hAnsiTheme="minorHAnsi" w:cstheme="minorHAnsi"/>
        </w:rPr>
        <w:t xml:space="preserve"> pracy. Za </w:t>
      </w:r>
      <w:r w:rsidRPr="005B2981">
        <w:rPr>
          <w:rFonts w:asciiTheme="minorHAnsi" w:eastAsia="Times New Roman" w:hAnsiTheme="minorHAnsi" w:cstheme="minorHAnsi"/>
          <w:lang w:eastAsia="pl-PL"/>
        </w:rPr>
        <w:t xml:space="preserve">osobę bezrobotną </w:t>
      </w:r>
      <w:r>
        <w:rPr>
          <w:rFonts w:asciiTheme="minorHAnsi" w:eastAsia="Times New Roman" w:hAnsiTheme="minorHAnsi" w:cstheme="minorHAnsi"/>
          <w:lang w:eastAsia="pl-PL"/>
        </w:rPr>
        <w:t xml:space="preserve">może być uważana </w:t>
      </w:r>
      <w:r w:rsidRPr="005B2981">
        <w:rPr>
          <w:rFonts w:asciiTheme="minorHAnsi" w:eastAsia="Times New Roman" w:hAnsiTheme="minorHAnsi" w:cstheme="minorHAnsi"/>
          <w:lang w:eastAsia="pl-PL"/>
        </w:rPr>
        <w:t>osob</w:t>
      </w:r>
      <w:r>
        <w:rPr>
          <w:rFonts w:asciiTheme="minorHAnsi" w:eastAsia="Times New Roman" w:hAnsiTheme="minorHAnsi" w:cstheme="minorHAnsi"/>
          <w:lang w:eastAsia="pl-PL"/>
        </w:rPr>
        <w:t>a</w:t>
      </w:r>
      <w:r w:rsidRPr="005B2981">
        <w:rPr>
          <w:rFonts w:asciiTheme="minorHAnsi" w:eastAsia="Times New Roman" w:hAnsiTheme="minorHAnsi" w:cstheme="minorHAnsi"/>
          <w:lang w:eastAsia="pl-PL"/>
        </w:rPr>
        <w:t xml:space="preserve"> spełniającą wymagania ustawowe do rejestracji w rejestrze osób bezrobotnych, prowadzonym przez powiatowy urząd prac</w:t>
      </w:r>
      <w:r>
        <w:rPr>
          <w:rFonts w:asciiTheme="minorHAnsi" w:eastAsia="Times New Roman" w:hAnsiTheme="minorHAnsi" w:cstheme="minorHAnsi"/>
          <w:lang w:eastAsia="pl-PL"/>
        </w:rPr>
        <w:t>y.</w:t>
      </w:r>
    </w:p>
  </w:footnote>
  <w:footnote w:id="4">
    <w:p w14:paraId="607A7FF0" w14:textId="77777777" w:rsidR="0015572E" w:rsidRPr="0076254D" w:rsidRDefault="0015572E" w:rsidP="0076254D">
      <w:pPr>
        <w:spacing w:after="0" w:line="240" w:lineRule="auto"/>
        <w:rPr>
          <w:rFonts w:asciiTheme="minorHAnsi" w:hAnsiTheme="minorHAnsi" w:cstheme="minorHAnsi"/>
          <w:sz w:val="20"/>
          <w:szCs w:val="20"/>
        </w:rPr>
      </w:pPr>
      <w:r w:rsidRPr="000A609A">
        <w:rPr>
          <w:rStyle w:val="Odwoanieprzypisudolnego"/>
          <w:rFonts w:asciiTheme="minorHAnsi" w:hAnsiTheme="minorHAnsi" w:cstheme="minorHAnsi"/>
          <w:sz w:val="18"/>
          <w:szCs w:val="18"/>
        </w:rPr>
        <w:footnoteRef/>
      </w:r>
      <w:r w:rsidRPr="000A609A">
        <w:rPr>
          <w:rFonts w:asciiTheme="minorHAnsi" w:hAnsiTheme="minorHAnsi" w:cstheme="minorHAnsi"/>
          <w:sz w:val="18"/>
          <w:szCs w:val="18"/>
        </w:rPr>
        <w:t xml:space="preserve"> </w:t>
      </w:r>
      <w:r w:rsidRPr="0076254D">
        <w:rPr>
          <w:rFonts w:asciiTheme="minorHAnsi" w:hAnsiTheme="minorHAnsi" w:cstheme="minorHAnsi"/>
          <w:sz w:val="20"/>
          <w:szCs w:val="20"/>
        </w:rPr>
        <w:t xml:space="preserve">Art. 49 ustawy z dnia 20 kwietnia 2004 roku o promocji zatrudnienia i instytucjach rynku pracy, </w:t>
      </w:r>
      <w:proofErr w:type="spellStart"/>
      <w:r w:rsidRPr="0076254D">
        <w:rPr>
          <w:rFonts w:asciiTheme="minorHAnsi" w:hAnsiTheme="minorHAnsi" w:cstheme="minorHAnsi"/>
          <w:sz w:val="20"/>
          <w:szCs w:val="20"/>
        </w:rPr>
        <w:t>t.j</w:t>
      </w:r>
      <w:proofErr w:type="spellEnd"/>
      <w:r w:rsidRPr="0076254D">
        <w:rPr>
          <w:rFonts w:asciiTheme="minorHAnsi" w:hAnsiTheme="minorHAnsi" w:cstheme="minorHAnsi"/>
          <w:sz w:val="20"/>
          <w:szCs w:val="20"/>
        </w:rPr>
        <w:t xml:space="preserve">. Dz. U. z 2020 r. poz. 1409, 2023, do osób w szczególnej sytuacji na rynku pracy zalicza: </w:t>
      </w:r>
      <w:r w:rsidRPr="0076254D">
        <w:rPr>
          <w:rFonts w:asciiTheme="minorHAnsi" w:eastAsia="Times New Roman" w:hAnsiTheme="minorHAnsi" w:cstheme="minorHAnsi"/>
          <w:sz w:val="20"/>
          <w:szCs w:val="20"/>
          <w:lang w:eastAsia="pl-PL"/>
        </w:rPr>
        <w:t>bezrobotnych do 30 roku życia,</w:t>
      </w:r>
      <w:r w:rsidRPr="0076254D">
        <w:rPr>
          <w:rFonts w:asciiTheme="minorHAnsi" w:hAnsiTheme="minorHAnsi" w:cstheme="minorHAnsi"/>
          <w:sz w:val="20"/>
          <w:szCs w:val="20"/>
        </w:rPr>
        <w:t xml:space="preserve"> </w:t>
      </w:r>
      <w:r w:rsidRPr="0076254D">
        <w:rPr>
          <w:rFonts w:asciiTheme="minorHAnsi" w:eastAsia="Times New Roman" w:hAnsiTheme="minorHAnsi" w:cstheme="minorHAnsi"/>
          <w:sz w:val="20"/>
          <w:szCs w:val="20"/>
          <w:lang w:eastAsia="pl-PL"/>
        </w:rPr>
        <w:t>bezrobotnych długotrwale, bezrobotnych powyżej 50 roku życia, bezrobotnych korzystający ze świadczeń z pomocy społecznej,</w:t>
      </w:r>
      <w:r>
        <w:rPr>
          <w:rFonts w:asciiTheme="minorHAnsi" w:eastAsia="Times New Roman" w:hAnsiTheme="minorHAnsi" w:cstheme="minorHAnsi"/>
          <w:sz w:val="20"/>
          <w:szCs w:val="20"/>
          <w:lang w:eastAsia="pl-PL"/>
        </w:rPr>
        <w:t xml:space="preserve"> b</w:t>
      </w:r>
      <w:r w:rsidRPr="0076254D">
        <w:rPr>
          <w:rFonts w:asciiTheme="minorHAnsi" w:eastAsia="Times New Roman" w:hAnsiTheme="minorHAnsi" w:cstheme="minorHAnsi"/>
          <w:sz w:val="20"/>
          <w:szCs w:val="20"/>
          <w:lang w:eastAsia="pl-PL"/>
        </w:rPr>
        <w:t>ezrobotnych, posiadających co najmniej jedno dziecko do 6 roku życia lub co najmniej jedno dziecko niepełnosprawne do 18 roku życia, bezrobotnych niepełnosprawnych, poszukujący pracy niepozostających w zatrudnieniu lub niewykonujących innej pracy zarobkowej opiekunów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p>
  </w:footnote>
  <w:footnote w:id="5">
    <w:p w14:paraId="568AF9DF" w14:textId="77777777" w:rsidR="0015572E" w:rsidRPr="005B2981" w:rsidRDefault="0015572E">
      <w:pPr>
        <w:pStyle w:val="Tekstprzypisudolnego"/>
        <w:rPr>
          <w:rFonts w:asciiTheme="minorHAnsi" w:hAnsiTheme="minorHAnsi" w:cstheme="minorHAnsi"/>
        </w:rPr>
      </w:pPr>
      <w:r w:rsidRPr="005B2981">
        <w:rPr>
          <w:rStyle w:val="Odwoanieprzypisudolnego"/>
          <w:rFonts w:asciiTheme="minorHAnsi" w:hAnsiTheme="minorHAnsi" w:cstheme="minorHAnsi"/>
        </w:rPr>
        <w:footnoteRef/>
      </w:r>
      <w:r w:rsidRPr="005B2981">
        <w:rPr>
          <w:rFonts w:asciiTheme="minorHAnsi" w:hAnsiTheme="minorHAnsi" w:cstheme="minorHAnsi"/>
        </w:rPr>
        <w:t xml:space="preserve"> </w:t>
      </w:r>
      <w:r w:rsidRPr="005B2981">
        <w:rPr>
          <w:rFonts w:asciiTheme="minorHAnsi" w:hAnsiTheme="minorHAnsi" w:cstheme="minorHAnsi"/>
          <w:i/>
        </w:rPr>
        <w:t>Szczegółowy Opis Osi Priorytetowych Regionalnego Programu Operacyjnego Województwa Podlaskiego na lata 2014-2020,</w:t>
      </w:r>
      <w:r w:rsidRPr="005B2981">
        <w:rPr>
          <w:rFonts w:asciiTheme="minorHAnsi" w:hAnsiTheme="minorHAnsi" w:cstheme="minorHAnsi"/>
        </w:rPr>
        <w:t xml:space="preserve"> Załącznik Nr 1 do Uchwały Nr </w:t>
      </w:r>
      <w:r>
        <w:rPr>
          <w:rFonts w:asciiTheme="minorHAnsi" w:hAnsiTheme="minorHAnsi" w:cstheme="minorHAnsi"/>
        </w:rPr>
        <w:t>165</w:t>
      </w:r>
      <w:r w:rsidRPr="005B2981">
        <w:rPr>
          <w:rFonts w:asciiTheme="minorHAnsi" w:hAnsiTheme="minorHAnsi" w:cstheme="minorHAnsi"/>
        </w:rPr>
        <w:t>/</w:t>
      </w:r>
      <w:r>
        <w:rPr>
          <w:rFonts w:asciiTheme="minorHAnsi" w:hAnsiTheme="minorHAnsi" w:cstheme="minorHAnsi"/>
        </w:rPr>
        <w:t>2742</w:t>
      </w:r>
      <w:r w:rsidRPr="005B2981">
        <w:rPr>
          <w:rFonts w:asciiTheme="minorHAnsi" w:hAnsiTheme="minorHAnsi" w:cstheme="minorHAnsi"/>
        </w:rPr>
        <w:t xml:space="preserve">/2020 Zarządu Województwa Podlaskiego z dnia </w:t>
      </w:r>
      <w:r>
        <w:rPr>
          <w:rFonts w:asciiTheme="minorHAnsi" w:hAnsiTheme="minorHAnsi" w:cstheme="minorHAnsi"/>
        </w:rPr>
        <w:t>27</w:t>
      </w:r>
      <w:r w:rsidRPr="005B2981">
        <w:rPr>
          <w:rFonts w:asciiTheme="minorHAnsi" w:hAnsiTheme="minorHAnsi" w:cstheme="minorHAnsi"/>
        </w:rPr>
        <w:t xml:space="preserve"> </w:t>
      </w:r>
      <w:r>
        <w:rPr>
          <w:rFonts w:asciiTheme="minorHAnsi" w:hAnsiTheme="minorHAnsi" w:cstheme="minorHAnsi"/>
        </w:rPr>
        <w:t>listopada</w:t>
      </w:r>
      <w:r w:rsidRPr="005B2981">
        <w:rPr>
          <w:rFonts w:asciiTheme="minorHAnsi" w:hAnsiTheme="minorHAnsi" w:cstheme="minorHAnsi"/>
        </w:rPr>
        <w:t xml:space="preserve"> 2020 r., s.</w:t>
      </w:r>
      <w:r>
        <w:rPr>
          <w:rFonts w:asciiTheme="minorHAnsi" w:hAnsiTheme="minorHAnsi" w:cstheme="minorHAnsi"/>
        </w:rPr>
        <w:t>51</w:t>
      </w:r>
      <w:r w:rsidRPr="005B2981">
        <w:rPr>
          <w:rFonts w:asciiTheme="minorHAnsi" w:hAnsiTheme="minorHAnsi" w:cstheme="minorHAnsi"/>
        </w:rPr>
        <w:t>-5</w:t>
      </w:r>
      <w:r>
        <w:rPr>
          <w:rFonts w:asciiTheme="minorHAnsi" w:hAnsiTheme="minorHAnsi" w:cstheme="minorHAnsi"/>
        </w:rPr>
        <w:t>2</w:t>
      </w:r>
      <w:r w:rsidRPr="005B2981">
        <w:rPr>
          <w:rFonts w:asciiTheme="minorHAnsi" w:hAnsiTheme="minorHAnsi" w:cstheme="minorHAnsi"/>
        </w:rPr>
        <w:t>, 5</w:t>
      </w:r>
      <w:r>
        <w:rPr>
          <w:rFonts w:asciiTheme="minorHAnsi" w:hAnsiTheme="minorHAnsi" w:cstheme="minorHAnsi"/>
        </w:rPr>
        <w:t>6</w:t>
      </w:r>
      <w:r w:rsidRPr="005B2981">
        <w:rPr>
          <w:rFonts w:asciiTheme="minorHAnsi" w:hAnsiTheme="minorHAnsi" w:cstheme="minorHAnsi"/>
        </w:rPr>
        <w:t>, 60-61, 166-167, 1</w:t>
      </w:r>
      <w:r>
        <w:rPr>
          <w:rFonts w:asciiTheme="minorHAnsi" w:hAnsiTheme="minorHAnsi" w:cstheme="minorHAnsi"/>
        </w:rPr>
        <w:t>79</w:t>
      </w:r>
      <w:r w:rsidRPr="005B2981">
        <w:rPr>
          <w:rFonts w:asciiTheme="minorHAnsi" w:hAnsiTheme="minorHAnsi" w:cstheme="minorHAnsi"/>
        </w:rPr>
        <w:t>-181, 248.</w:t>
      </w:r>
    </w:p>
  </w:footnote>
  <w:footnote w:id="6">
    <w:p w14:paraId="2CA0B821" w14:textId="77777777" w:rsidR="0015572E" w:rsidRPr="006C1F05" w:rsidRDefault="0015572E">
      <w:pPr>
        <w:pStyle w:val="Tekstprzypisudolnego"/>
        <w:rPr>
          <w:rFonts w:asciiTheme="minorHAnsi" w:hAnsiTheme="minorHAnsi" w:cstheme="minorHAnsi"/>
        </w:rPr>
      </w:pPr>
      <w:r w:rsidRPr="006C1F05">
        <w:rPr>
          <w:rStyle w:val="Odwoanieprzypisudolnego"/>
          <w:rFonts w:asciiTheme="minorHAnsi" w:hAnsiTheme="minorHAnsi" w:cstheme="minorHAnsi"/>
        </w:rPr>
        <w:footnoteRef/>
      </w:r>
      <w:r w:rsidRPr="006C1F05">
        <w:rPr>
          <w:rFonts w:asciiTheme="minorHAnsi" w:hAnsiTheme="minorHAnsi" w:cstheme="minorHAnsi"/>
        </w:rPr>
        <w:t xml:space="preserve"> Załącznik 7 Zakres danych nt. uczestników projektów</w:t>
      </w:r>
      <w:r>
        <w:rPr>
          <w:rFonts w:asciiTheme="minorHAnsi" w:hAnsiTheme="minorHAnsi" w:cstheme="minorHAnsi"/>
        </w:rPr>
        <w:t xml:space="preserve"> </w:t>
      </w:r>
      <w:r w:rsidRPr="006C1F05">
        <w:rPr>
          <w:rFonts w:asciiTheme="minorHAnsi" w:hAnsiTheme="minorHAnsi" w:cstheme="minorHAnsi"/>
        </w:rPr>
        <w:t>współfinansowanych z EFS</w:t>
      </w:r>
      <w:r>
        <w:rPr>
          <w:rFonts w:asciiTheme="minorHAnsi" w:hAnsiTheme="minorHAnsi" w:cstheme="minorHAnsi"/>
        </w:rPr>
        <w:t xml:space="preserve">, </w:t>
      </w:r>
      <w:r w:rsidRPr="006C1F05">
        <w:rPr>
          <w:rFonts w:asciiTheme="minorHAnsi" w:hAnsiTheme="minorHAnsi" w:cstheme="minorHAnsi"/>
        </w:rPr>
        <w:t>gromadzonych w centralnym systemie teleinformatycznym, s. 2.</w:t>
      </w:r>
    </w:p>
  </w:footnote>
  <w:footnote w:id="7">
    <w:p w14:paraId="2CC494D8" w14:textId="77777777" w:rsidR="0015572E" w:rsidRPr="00600FE5" w:rsidRDefault="0015572E" w:rsidP="00600FE5">
      <w:pPr>
        <w:pStyle w:val="Tekstprzypisudolnego"/>
      </w:pPr>
      <w:r>
        <w:rPr>
          <w:rStyle w:val="Odwoanieprzypisudolnego"/>
        </w:rPr>
        <w:footnoteRef/>
      </w:r>
      <w:r>
        <w:t xml:space="preserve"> W podrozdziale wykorzystano definicje zawarte w </w:t>
      </w:r>
      <w:r w:rsidRPr="00600FE5">
        <w:rPr>
          <w:i/>
          <w:iCs/>
        </w:rPr>
        <w:t>Załącznik</w:t>
      </w:r>
      <w:r>
        <w:rPr>
          <w:i/>
          <w:iCs/>
        </w:rPr>
        <w:t>u</w:t>
      </w:r>
      <w:r w:rsidRPr="00600FE5">
        <w:rPr>
          <w:i/>
          <w:iCs/>
        </w:rPr>
        <w:t xml:space="preserve"> nr 2 Wspólna Lista Wskaźników </w:t>
      </w:r>
      <w:r w:rsidRPr="00600FE5">
        <w:t>Kluczowych 2014-2020 – EFS</w:t>
      </w:r>
      <w:r>
        <w:t xml:space="preserve"> do </w:t>
      </w:r>
      <w:r w:rsidRPr="00600FE5">
        <w:rPr>
          <w:i/>
          <w:iCs/>
        </w:rPr>
        <w:t>Wytycznych w zakresie monitorowania postępu rzeczowego realizacji programów operacyjnych na lata 2014-2020</w:t>
      </w:r>
      <w:r>
        <w:rPr>
          <w:i/>
          <w:iCs/>
        </w:rPr>
        <w:t xml:space="preserve">; </w:t>
      </w:r>
      <w:r w:rsidRPr="00F941C4">
        <w:t>Załącznik dostępny jest pod adresem</w:t>
      </w:r>
      <w:r>
        <w:t xml:space="preserve">:  </w:t>
      </w:r>
      <w:hyperlink r:id="rId1" w:history="1">
        <w:r w:rsidRPr="00EF608B">
          <w:rPr>
            <w:rStyle w:val="Hipercze"/>
          </w:rPr>
          <w:t>https://www.funduszeeuropejskie.gov.pl/media/93267/Zal_2_WLWK_2014-2020_EFS.pdf</w:t>
        </w:r>
      </w:hyperlink>
      <w:r>
        <w:t xml:space="preserve">. </w:t>
      </w:r>
    </w:p>
  </w:footnote>
  <w:footnote w:id="8">
    <w:p w14:paraId="0C8EE78E" w14:textId="77777777" w:rsidR="0015572E" w:rsidRPr="003E439B" w:rsidRDefault="0015572E">
      <w:pPr>
        <w:pStyle w:val="Tekstprzypisudolnego"/>
        <w:rPr>
          <w:rFonts w:asciiTheme="minorHAnsi" w:hAnsiTheme="minorHAnsi" w:cstheme="minorHAnsi"/>
        </w:rPr>
      </w:pPr>
      <w:r>
        <w:rPr>
          <w:rStyle w:val="Odwoanieprzypisudolnego"/>
        </w:rPr>
        <w:footnoteRef/>
      </w:r>
      <w:r>
        <w:t xml:space="preserve"> Osoby długotrwale bezrobotne z</w:t>
      </w:r>
      <w:r w:rsidRPr="00EA381A">
        <w:rPr>
          <w:rFonts w:asciiTheme="minorHAnsi" w:hAnsiTheme="minorHAnsi" w:cstheme="minorHAnsi"/>
        </w:rPr>
        <w:t xml:space="preserve">godnie z definicją zawartą w </w:t>
      </w:r>
      <w:r w:rsidRPr="00600FE5">
        <w:rPr>
          <w:i/>
          <w:iCs/>
        </w:rPr>
        <w:t>Załącznik</w:t>
      </w:r>
      <w:r>
        <w:rPr>
          <w:i/>
          <w:iCs/>
        </w:rPr>
        <w:t>u</w:t>
      </w:r>
      <w:r w:rsidRPr="00600FE5">
        <w:rPr>
          <w:i/>
          <w:iCs/>
        </w:rPr>
        <w:t xml:space="preserve"> nr 2 Wspólna Lista Wskaźników </w:t>
      </w:r>
      <w:r w:rsidRPr="00600FE5">
        <w:t>Kluczowych 2014-2020 – EFS</w:t>
      </w:r>
      <w:r>
        <w:t xml:space="preserve"> do </w:t>
      </w:r>
      <w:r w:rsidRPr="00600FE5">
        <w:rPr>
          <w:i/>
          <w:iCs/>
        </w:rPr>
        <w:t>Wytycznych w zakresie monitorowania postępu rzeczowego realizacji programów operacyjnych na lata 2014-2020</w:t>
      </w:r>
      <w:r>
        <w:rPr>
          <w:i/>
          <w:iCs/>
        </w:rPr>
        <w:t xml:space="preserve">, </w:t>
      </w:r>
      <w:r>
        <w:rPr>
          <w:iCs/>
        </w:rPr>
        <w:t>s. 4</w:t>
      </w:r>
    </w:p>
  </w:footnote>
  <w:footnote w:id="9">
    <w:p w14:paraId="6155F831" w14:textId="77777777" w:rsidR="0015572E" w:rsidRPr="003E439B" w:rsidRDefault="0015572E">
      <w:pPr>
        <w:pStyle w:val="Tekstprzypisudolnego"/>
        <w:rPr>
          <w:rFonts w:asciiTheme="minorHAnsi" w:hAnsiTheme="minorHAnsi" w:cstheme="minorHAnsi"/>
        </w:rPr>
      </w:pPr>
      <w:r>
        <w:rPr>
          <w:rStyle w:val="Odwoanieprzypisudolnego"/>
        </w:rPr>
        <w:footnoteRef/>
      </w:r>
      <w:r>
        <w:t xml:space="preserve"> Osoby bierne zawodowo z</w:t>
      </w:r>
      <w:r w:rsidRPr="00EA381A">
        <w:rPr>
          <w:rFonts w:asciiTheme="minorHAnsi" w:hAnsiTheme="minorHAnsi" w:cstheme="minorHAnsi"/>
        </w:rPr>
        <w:t xml:space="preserve">godnie z definicją zawartą w </w:t>
      </w:r>
      <w:r w:rsidRPr="00600FE5">
        <w:rPr>
          <w:i/>
          <w:iCs/>
        </w:rPr>
        <w:t>Załącznik</w:t>
      </w:r>
      <w:r>
        <w:rPr>
          <w:i/>
          <w:iCs/>
        </w:rPr>
        <w:t>u</w:t>
      </w:r>
      <w:r w:rsidRPr="00600FE5">
        <w:rPr>
          <w:i/>
          <w:iCs/>
        </w:rPr>
        <w:t xml:space="preserve"> nr 2 Wspólna Lista Wskaźników </w:t>
      </w:r>
      <w:r w:rsidRPr="00600FE5">
        <w:t>Kluczowych 2014-2020 – EFS</w:t>
      </w:r>
      <w:r>
        <w:t xml:space="preserve"> do </w:t>
      </w:r>
      <w:r w:rsidRPr="00600FE5">
        <w:rPr>
          <w:i/>
          <w:iCs/>
        </w:rPr>
        <w:t>Wytycznych w zakresie monitorowania postępu rzeczowego realizacji programów operacyjnych na lata 2014-2020</w:t>
      </w:r>
      <w:r>
        <w:rPr>
          <w:i/>
          <w:iCs/>
        </w:rPr>
        <w:t xml:space="preserve">, </w:t>
      </w:r>
      <w:r>
        <w:rPr>
          <w:iCs/>
        </w:rPr>
        <w:t>s. 5</w:t>
      </w:r>
    </w:p>
  </w:footnote>
  <w:footnote w:id="10">
    <w:p w14:paraId="3A1F6630" w14:textId="77777777" w:rsidR="0015572E" w:rsidRDefault="0015572E">
      <w:pPr>
        <w:pStyle w:val="Tekstprzypisudolnego"/>
      </w:pPr>
      <w:r>
        <w:rPr>
          <w:rStyle w:val="Odwoanieprzypisudolnego"/>
        </w:rPr>
        <w:footnoteRef/>
      </w:r>
      <w:r>
        <w:t xml:space="preserve"> Osoby zdefiniowane w </w:t>
      </w:r>
      <w:r w:rsidRPr="00600FE5">
        <w:rPr>
          <w:i/>
          <w:iCs/>
        </w:rPr>
        <w:t>Załącznik</w:t>
      </w:r>
      <w:r>
        <w:rPr>
          <w:i/>
          <w:iCs/>
        </w:rPr>
        <w:t>u</w:t>
      </w:r>
      <w:r w:rsidRPr="00600FE5">
        <w:rPr>
          <w:i/>
          <w:iCs/>
        </w:rPr>
        <w:t xml:space="preserve"> nr 2 Wspólna Lista Wskaźników </w:t>
      </w:r>
      <w:r w:rsidRPr="00600FE5">
        <w:t>Kluczowych 2014-2020 – EFS</w:t>
      </w:r>
      <w:r>
        <w:t xml:space="preserve"> do </w:t>
      </w:r>
      <w:r w:rsidRPr="00600FE5">
        <w:rPr>
          <w:i/>
          <w:iCs/>
        </w:rPr>
        <w:t>Wytycznych w zakresie monitorowania postępu rzeczowego realizacji programów operacyjnych na lata 2014-2020</w:t>
      </w:r>
      <w:r>
        <w:rPr>
          <w:i/>
          <w:iCs/>
        </w:rPr>
        <w:t>.</w:t>
      </w:r>
    </w:p>
  </w:footnote>
  <w:footnote w:id="11">
    <w:p w14:paraId="61A018FA" w14:textId="77777777" w:rsidR="0015572E" w:rsidRPr="002412F8" w:rsidRDefault="0015572E">
      <w:pPr>
        <w:pStyle w:val="Tekstprzypisudolnego"/>
      </w:pPr>
      <w:r w:rsidRPr="002412F8">
        <w:rPr>
          <w:rStyle w:val="Odwoanieprzypisudolnego"/>
        </w:rPr>
        <w:footnoteRef/>
      </w:r>
      <w:r w:rsidRPr="002412F8">
        <w:t xml:space="preserve"> W badaniu należy uwzględnić </w:t>
      </w:r>
      <w:r w:rsidRPr="002412F8">
        <w:rPr>
          <w:u w:val="single"/>
        </w:rPr>
        <w:t>wszystkie formy wsparcia</w:t>
      </w:r>
      <w:r w:rsidRPr="002412F8">
        <w:t xml:space="preserve"> możliwe do zrealizowania w ramach osi priorytetowych II (Działania 2.1, 2.2, 2.3), VII i IX RPOWP 2014-2020. Szczegółowe informacje dotyczące form wsparcia możliwych do otrzymania z EFS w ramach RPOWP 2014-2020 zawarte są w </w:t>
      </w:r>
      <w:r w:rsidRPr="002412F8">
        <w:rPr>
          <w:i/>
        </w:rPr>
        <w:t>Szczegółowym Opisie Osi Priorytetowych Regionalnego Programu Operacyjnego Województwa Podlaskiego na lata 2014-2020,</w:t>
      </w:r>
      <w:r w:rsidRPr="002412F8">
        <w:t xml:space="preserve"> Załącznik Nr 1 do Uchwały Nr 1</w:t>
      </w:r>
      <w:r>
        <w:t>65</w:t>
      </w:r>
      <w:r w:rsidRPr="002412F8">
        <w:t>/2</w:t>
      </w:r>
      <w:r>
        <w:t>742</w:t>
      </w:r>
      <w:r w:rsidRPr="002412F8">
        <w:t xml:space="preserve">/2020 Zarządu Województwa Podlaskiego z dnia </w:t>
      </w:r>
      <w:r>
        <w:t>2</w:t>
      </w:r>
      <w:r w:rsidRPr="002412F8">
        <w:t xml:space="preserve">7 </w:t>
      </w:r>
      <w:r>
        <w:t>listopada</w:t>
      </w:r>
      <w:r w:rsidRPr="002412F8">
        <w:t xml:space="preserve"> 2020 r.</w:t>
      </w:r>
    </w:p>
    <w:p w14:paraId="55EB0AFB" w14:textId="77777777" w:rsidR="0015572E" w:rsidRDefault="0015572E">
      <w:pPr>
        <w:pStyle w:val="Tekstprzypisudolnego"/>
      </w:pPr>
      <w:r w:rsidRPr="002412F8">
        <w:rPr>
          <w:rStyle w:val="Odwoanieprzypisudolnego"/>
        </w:rPr>
        <w:footnoteRef/>
      </w:r>
      <w:r w:rsidRPr="002412F8">
        <w:t xml:space="preserve"> Udzielając odpowiedzi na to pytanie należy dokonać charakterystyki uczestników projektów wraz z uwzględnieniem specyfiki wykorzystywanych przez nich instrumentów wsparcia.</w:t>
      </w:r>
    </w:p>
  </w:footnote>
  <w:footnote w:id="12">
    <w:p w14:paraId="3511290F" w14:textId="77777777" w:rsidR="0015572E" w:rsidRDefault="0015572E">
      <w:pPr>
        <w:pStyle w:val="Tekstprzypisudolnego"/>
      </w:pPr>
      <w:r>
        <w:rPr>
          <w:rStyle w:val="Odwoanieprzypisudolnego"/>
        </w:rPr>
        <w:footnoteRef/>
      </w:r>
      <w:r>
        <w:t xml:space="preserve"> Zgodnie z definicjami kompetencji i kwalifikacji </w:t>
      </w:r>
      <w:r>
        <w:rPr>
          <w:rFonts w:asciiTheme="minorHAnsi" w:hAnsiTheme="minorHAnsi" w:cstheme="minorHAnsi"/>
        </w:rPr>
        <w:t>zawartymi</w:t>
      </w:r>
      <w:r w:rsidRPr="00EA381A">
        <w:rPr>
          <w:rFonts w:asciiTheme="minorHAnsi" w:hAnsiTheme="minorHAnsi" w:cstheme="minorHAnsi"/>
        </w:rPr>
        <w:t xml:space="preserve"> w </w:t>
      </w:r>
      <w:r w:rsidRPr="00600FE5">
        <w:rPr>
          <w:i/>
          <w:iCs/>
        </w:rPr>
        <w:t>Załącznik</w:t>
      </w:r>
      <w:r>
        <w:rPr>
          <w:i/>
          <w:iCs/>
        </w:rPr>
        <w:t>u</w:t>
      </w:r>
      <w:r w:rsidRPr="00600FE5">
        <w:rPr>
          <w:i/>
          <w:iCs/>
        </w:rPr>
        <w:t xml:space="preserve"> nr 2 Wspólna Lista Wskaźników </w:t>
      </w:r>
      <w:r w:rsidRPr="00600FE5">
        <w:t>Kluczowych 2014-2020 – EFS</w:t>
      </w:r>
      <w:r>
        <w:t xml:space="preserve"> do </w:t>
      </w:r>
      <w:r w:rsidRPr="00600FE5">
        <w:rPr>
          <w:i/>
          <w:iCs/>
        </w:rPr>
        <w:t>Wytycznych w zakresie monitorowania postępu rzeczowego realizacji programów operacyjnych na lata 2014-2020</w:t>
      </w:r>
      <w:r>
        <w:rPr>
          <w:i/>
          <w:iCs/>
        </w:rPr>
        <w:t xml:space="preserve">, </w:t>
      </w:r>
      <w:r>
        <w:rPr>
          <w:iCs/>
        </w:rPr>
        <w:t>s 15, 47</w:t>
      </w:r>
      <w:r>
        <w:t>.</w:t>
      </w:r>
    </w:p>
  </w:footnote>
  <w:footnote w:id="13">
    <w:p w14:paraId="6E60F12C" w14:textId="40B886C1" w:rsidR="0015572E" w:rsidRPr="002412F8" w:rsidRDefault="0015572E" w:rsidP="00315D5D">
      <w:pPr>
        <w:pStyle w:val="Tekstprzypisudolnego"/>
      </w:pPr>
      <w:r w:rsidRPr="002412F8">
        <w:rPr>
          <w:rStyle w:val="Odwoanieprzypisudolnego"/>
        </w:rPr>
        <w:footnoteRef/>
      </w:r>
      <w:r w:rsidRPr="002412F8">
        <w:t xml:space="preserve"> W badaniu należy uwzględnić </w:t>
      </w:r>
      <w:r>
        <w:rPr>
          <w:u w:val="single"/>
        </w:rPr>
        <w:t xml:space="preserve">te </w:t>
      </w:r>
      <w:r w:rsidRPr="002412F8">
        <w:rPr>
          <w:u w:val="single"/>
        </w:rPr>
        <w:t>formy wsparcia</w:t>
      </w:r>
      <w:r>
        <w:rPr>
          <w:u w:val="single"/>
        </w:rPr>
        <w:t xml:space="preserve">, które były kierowane do osób wymienionych w tabeli 3 </w:t>
      </w:r>
      <w:r>
        <w:t>,</w:t>
      </w:r>
      <w:r w:rsidRPr="002412F8">
        <w:t xml:space="preserve"> w ramach osi priorytetowych II (Działania 2.1, 2.2, 2.3), VII i IX RPOWP 2014-2020. Szczegółowe informacje dotyczące form wsparcia możliwych do otrzymania z EFS w ramach RPOWP 2014-2020 zawarte są w </w:t>
      </w:r>
      <w:r w:rsidRPr="002412F8">
        <w:rPr>
          <w:i/>
        </w:rPr>
        <w:t>Szczegółowym Opisie Osi Priorytetowych Regionalnego Programu Operacyjnego Województwa Podlaskiego na lata 2014-2020,</w:t>
      </w:r>
      <w:r w:rsidRPr="002412F8">
        <w:t xml:space="preserve"> Załącznik Nr 1 do Uchwały Nr 1</w:t>
      </w:r>
      <w:r>
        <w:t>65</w:t>
      </w:r>
      <w:r w:rsidRPr="002412F8">
        <w:t>/2</w:t>
      </w:r>
      <w:r>
        <w:t>742</w:t>
      </w:r>
      <w:r w:rsidRPr="002412F8">
        <w:t xml:space="preserve">/2020 Zarządu Województwa Podlaskiego z dnia </w:t>
      </w:r>
      <w:r>
        <w:t>2</w:t>
      </w:r>
      <w:r w:rsidRPr="002412F8">
        <w:t xml:space="preserve">7 </w:t>
      </w:r>
      <w:r>
        <w:t>listopada</w:t>
      </w:r>
      <w:r w:rsidRPr="002412F8">
        <w:t xml:space="preserve"> 2020 r.</w:t>
      </w:r>
    </w:p>
  </w:footnote>
  <w:footnote w:id="14">
    <w:p w14:paraId="18112530" w14:textId="77777777" w:rsidR="0015572E" w:rsidRDefault="0015572E" w:rsidP="00AF1837">
      <w:pPr>
        <w:pStyle w:val="Tekstprzypisudolnego"/>
      </w:pPr>
      <w:r>
        <w:rPr>
          <w:rStyle w:val="Odwoanieprzypisudolnego"/>
        </w:rPr>
        <w:footnoteRef/>
      </w:r>
      <w:r>
        <w:t xml:space="preserve"> Ocenę należy przeprowadzić na poziomie RPOWP 2014-2020, a wyniki zaprezentować w rozbiciu na działania. Odpowiedzi na pytanie należy udzielić również w odniesieniu do wszystkich kategorii osób w najtrudniejszej sytuacji objętych badaniem.</w:t>
      </w:r>
    </w:p>
    <w:p w14:paraId="64CC742F" w14:textId="77777777" w:rsidR="0015572E" w:rsidRDefault="0015572E" w:rsidP="00315D5D">
      <w:pPr>
        <w:pStyle w:val="Tekstprzypisudolnego"/>
      </w:pPr>
    </w:p>
  </w:footnote>
  <w:footnote w:id="15">
    <w:p w14:paraId="12920F6F" w14:textId="77777777" w:rsidR="0015572E" w:rsidRDefault="0015572E">
      <w:pPr>
        <w:pStyle w:val="Tekstprzypisudolnego"/>
      </w:pPr>
      <w:r>
        <w:rPr>
          <w:rStyle w:val="Odwoanieprzypisudolnego"/>
        </w:rPr>
        <w:footnoteRef/>
      </w:r>
      <w:r>
        <w:t xml:space="preserve"> Osoby długotrwale bezrobotne z</w:t>
      </w:r>
      <w:r w:rsidRPr="00EA381A">
        <w:rPr>
          <w:rFonts w:asciiTheme="minorHAnsi" w:hAnsiTheme="minorHAnsi" w:cstheme="minorHAnsi"/>
        </w:rPr>
        <w:t xml:space="preserve">godnie z definicją zawartą w </w:t>
      </w:r>
      <w:r w:rsidRPr="00600FE5">
        <w:rPr>
          <w:i/>
          <w:iCs/>
        </w:rPr>
        <w:t>Załącznik</w:t>
      </w:r>
      <w:r>
        <w:rPr>
          <w:i/>
          <w:iCs/>
        </w:rPr>
        <w:t>u</w:t>
      </w:r>
      <w:r w:rsidRPr="00600FE5">
        <w:rPr>
          <w:i/>
          <w:iCs/>
        </w:rPr>
        <w:t xml:space="preserve"> nr 2 Wspólna Lista Wskaźników </w:t>
      </w:r>
      <w:r w:rsidRPr="00600FE5">
        <w:t>Kluczowych 2014-2020 – EFS</w:t>
      </w:r>
      <w:r>
        <w:t xml:space="preserve"> do </w:t>
      </w:r>
      <w:r w:rsidRPr="00600FE5">
        <w:rPr>
          <w:i/>
          <w:iCs/>
        </w:rPr>
        <w:t>Wytycznych w zakresie monitorowania postępu rzeczowego realizacji programów operacyjnych na lata 2014-2020</w:t>
      </w:r>
      <w:r>
        <w:rPr>
          <w:i/>
          <w:iCs/>
        </w:rPr>
        <w:t xml:space="preserve">, </w:t>
      </w:r>
      <w:r>
        <w:rPr>
          <w:iCs/>
        </w:rPr>
        <w:t>s. 4</w:t>
      </w:r>
    </w:p>
  </w:footnote>
  <w:footnote w:id="16">
    <w:p w14:paraId="0866DF6F" w14:textId="77777777" w:rsidR="0015572E" w:rsidRPr="00AE1F3A" w:rsidRDefault="0015572E" w:rsidP="00AE1F3A">
      <w:pPr>
        <w:pStyle w:val="Tekstprzypisudolnego"/>
        <w:rPr>
          <w:rFonts w:asciiTheme="minorHAnsi" w:hAnsiTheme="minorHAnsi" w:cstheme="minorHAnsi"/>
        </w:rPr>
      </w:pPr>
      <w:r>
        <w:rPr>
          <w:rStyle w:val="Odwoanieprzypisudolnego"/>
        </w:rPr>
        <w:footnoteRef/>
      </w:r>
      <w:r>
        <w:t xml:space="preserve"> </w:t>
      </w:r>
      <w:r w:rsidRPr="00AE1F3A">
        <w:t>Osoby bierne zawodowo z</w:t>
      </w:r>
      <w:r w:rsidRPr="00AE1F3A">
        <w:rPr>
          <w:rFonts w:asciiTheme="minorHAnsi" w:hAnsiTheme="minorHAnsi" w:cstheme="minorHAnsi"/>
        </w:rPr>
        <w:t xml:space="preserve">godnie z definicją zawartą w </w:t>
      </w:r>
      <w:r w:rsidRPr="00AE1F3A">
        <w:rPr>
          <w:i/>
          <w:iCs/>
        </w:rPr>
        <w:t xml:space="preserve">Załączniku nr 2 Wspólna Lista Wskaźników </w:t>
      </w:r>
      <w:r w:rsidRPr="00AE1F3A">
        <w:t xml:space="preserve">Kluczowych 2014-2020 – EFS do </w:t>
      </w:r>
      <w:r w:rsidRPr="00AE1F3A">
        <w:rPr>
          <w:i/>
          <w:iCs/>
        </w:rPr>
        <w:t xml:space="preserve">Wytycznych w zakresie monitorowania postępu rzeczowego realizacji programów operacyjnych na lata 2014-2020, </w:t>
      </w:r>
      <w:r w:rsidRPr="00AE1F3A">
        <w:rPr>
          <w:iCs/>
        </w:rPr>
        <w:t>s. 5</w:t>
      </w:r>
    </w:p>
    <w:p w14:paraId="6D964B16" w14:textId="77777777" w:rsidR="0015572E" w:rsidRDefault="0015572E">
      <w:pPr>
        <w:pStyle w:val="Tekstprzypisudolnego"/>
      </w:pPr>
    </w:p>
  </w:footnote>
  <w:footnote w:id="17">
    <w:p w14:paraId="39CB79D0" w14:textId="77777777" w:rsidR="0015572E" w:rsidRDefault="0015572E">
      <w:pPr>
        <w:pStyle w:val="Tekstprzypisudolnego"/>
      </w:pPr>
      <w:r>
        <w:rPr>
          <w:rStyle w:val="Odwoanieprzypisudolnego"/>
        </w:rPr>
        <w:footnoteRef/>
      </w:r>
      <w:r w:rsidRPr="00AE1F3A">
        <w:t xml:space="preserve">Osoby zdefiniowane w </w:t>
      </w:r>
      <w:r w:rsidRPr="00AE1F3A">
        <w:rPr>
          <w:i/>
          <w:iCs/>
        </w:rPr>
        <w:t xml:space="preserve">Załączniku nr 2 Wspólna Lista Wskaźników </w:t>
      </w:r>
      <w:r w:rsidRPr="00AE1F3A">
        <w:t xml:space="preserve">Kluczowych 2014-2020 – EFS do </w:t>
      </w:r>
      <w:r w:rsidRPr="00AE1F3A">
        <w:rPr>
          <w:i/>
          <w:iCs/>
        </w:rPr>
        <w:t>Wytycznych w zakresie monitorowania postępu rzeczowego realizacji programów operacyjnych na lata 2014-2020.</w:t>
      </w:r>
      <w:r>
        <w:t xml:space="preserve"> </w:t>
      </w:r>
    </w:p>
  </w:footnote>
  <w:footnote w:id="18">
    <w:p w14:paraId="376FF36D" w14:textId="108440D5" w:rsidR="0015572E" w:rsidRDefault="0015572E">
      <w:pPr>
        <w:pStyle w:val="Tekstprzypisudolnego"/>
      </w:pPr>
      <w:r>
        <w:rPr>
          <w:rStyle w:val="Odwoanieprzypisudolnego"/>
        </w:rPr>
        <w:footnoteRef/>
      </w:r>
      <w:r>
        <w:t xml:space="preserve"> </w:t>
      </w:r>
      <w:r>
        <w:rPr>
          <w:rFonts w:asciiTheme="minorHAnsi" w:hAnsiTheme="minorHAnsi" w:cstheme="minorHAnsi"/>
          <w:color w:val="000000" w:themeColor="text1"/>
        </w:rPr>
        <w:t>Ta kategoria osób nie powinna zostać objęta warstwowaniem. Jednakże, w trakcie badania, wykonawca powinien zadać respondentom pytanie (np. w metryczce) o przynależność do tej kategorii osób i uwzględnić wyniki badania tej kategorii w raporcie końcowym</w:t>
      </w:r>
    </w:p>
  </w:footnote>
  <w:footnote w:id="19">
    <w:p w14:paraId="4E0CECEA" w14:textId="77777777" w:rsidR="0015572E" w:rsidRDefault="0015572E">
      <w:pPr>
        <w:pStyle w:val="Tekstprzypisudolnego"/>
      </w:pPr>
      <w:r>
        <w:rPr>
          <w:rStyle w:val="Odwoanieprzypisudolnego"/>
        </w:rPr>
        <w:footnoteRef/>
      </w:r>
      <w:r>
        <w:t xml:space="preserve"> </w:t>
      </w:r>
      <w:r>
        <w:rPr>
          <w:rFonts w:asciiTheme="minorHAnsi" w:hAnsiTheme="minorHAnsi" w:cstheme="minorHAnsi"/>
          <w:color w:val="000000" w:themeColor="text1"/>
        </w:rPr>
        <w:t>Ta kategoria osób nie powinna zostać objęta warstwowaniem. Jednakże, w trakcie badania, wykonawca powinien zadać respondentom pytanie (np. w metryczce) o przynależność do tej kategorii osób i uwzględnić wyniki badania tej kategorii w raporcie końcowym</w:t>
      </w:r>
    </w:p>
  </w:footnote>
  <w:footnote w:id="20">
    <w:p w14:paraId="60E9AA5E" w14:textId="77777777" w:rsidR="0015572E" w:rsidRPr="002412F8" w:rsidRDefault="0015572E" w:rsidP="00732331">
      <w:pPr>
        <w:spacing w:after="0"/>
        <w:jc w:val="both"/>
        <w:rPr>
          <w:sz w:val="20"/>
          <w:szCs w:val="20"/>
        </w:rPr>
      </w:pPr>
      <w:r w:rsidRPr="002412F8">
        <w:rPr>
          <w:rStyle w:val="Odwoanieprzypisudolnego"/>
          <w:sz w:val="20"/>
          <w:szCs w:val="20"/>
        </w:rPr>
        <w:footnoteRef/>
      </w:r>
      <w:r w:rsidRPr="002412F8">
        <w:rPr>
          <w:sz w:val="20"/>
          <w:szCs w:val="20"/>
        </w:rPr>
        <w:t xml:space="preserve"> Przykładowe wzory: </w:t>
      </w:r>
      <w:hyperlink r:id="rId2" w:history="1">
        <w:r w:rsidRPr="002412F8">
          <w:rPr>
            <w:sz w:val="20"/>
            <w:szCs w:val="20"/>
          </w:rPr>
          <w:t>http://rot.wrotapodlasia.pl/pl/badaniaewaluacyjne/</w:t>
        </w:r>
      </w:hyperlink>
    </w:p>
  </w:footnote>
  <w:footnote w:id="21">
    <w:p w14:paraId="7F39BE6C" w14:textId="77777777" w:rsidR="0015572E" w:rsidRPr="002412F8" w:rsidRDefault="0015572E">
      <w:pPr>
        <w:pStyle w:val="Tekstprzypisudolnego"/>
      </w:pPr>
      <w:r w:rsidRPr="002412F8">
        <w:rPr>
          <w:rStyle w:val="Odwoanieprzypisudolnego"/>
        </w:rPr>
        <w:footnoteRef/>
      </w:r>
      <w:r w:rsidRPr="002412F8">
        <w:t xml:space="preserve"> Ze względu na sytuację epidemiczną dopuszcza się</w:t>
      </w:r>
      <w:r w:rsidRPr="00284160">
        <w:t xml:space="preserve"> </w:t>
      </w:r>
      <w:r w:rsidRPr="002412F8">
        <w:t xml:space="preserve">realizację działań w ramach badania w trybie zdalnym, o ile </w:t>
      </w:r>
      <w:r>
        <w:t>nie wpłynie to na obniżenie jakości i rzetelności wykonania badania.</w:t>
      </w:r>
    </w:p>
  </w:footnote>
  <w:footnote w:id="22">
    <w:p w14:paraId="654B331D" w14:textId="77777777" w:rsidR="0015572E" w:rsidRPr="002412F8" w:rsidRDefault="0015572E">
      <w:pPr>
        <w:pStyle w:val="Tekstprzypisudolnego"/>
      </w:pPr>
      <w:r w:rsidRPr="002412F8">
        <w:rPr>
          <w:rStyle w:val="Odwoanieprzypisudolnego"/>
        </w:rPr>
        <w:footnoteRef/>
      </w:r>
      <w:r w:rsidRPr="002412F8">
        <w:t xml:space="preserve"> Ze względu na sytuację epidemiczną dopuszcza się przeprowadzenie spotkań w trybie zdalnym.</w:t>
      </w:r>
    </w:p>
  </w:footnote>
  <w:footnote w:id="23">
    <w:p w14:paraId="10F4BF5F" w14:textId="77777777" w:rsidR="0015572E" w:rsidRPr="00CA4776" w:rsidRDefault="0015572E">
      <w:pPr>
        <w:pStyle w:val="Tekstprzypisudolnego"/>
        <w:rPr>
          <w:sz w:val="16"/>
          <w:szCs w:val="16"/>
        </w:rPr>
      </w:pPr>
      <w:r>
        <w:rPr>
          <w:rStyle w:val="Odwoanieprzypisudolnego"/>
        </w:rPr>
        <w:footnoteRef/>
      </w:r>
      <w:r>
        <w:t xml:space="preserve"> </w:t>
      </w:r>
      <w:r w:rsidRPr="002412F8">
        <w:t>Ze względu na sytuację epidemiczną dopuszcza się przeprowadzenie spotkań w trybie zdalnym.</w:t>
      </w:r>
    </w:p>
  </w:footnote>
  <w:footnote w:id="24">
    <w:p w14:paraId="185E5F34" w14:textId="77777777" w:rsidR="0015572E" w:rsidRPr="00732331" w:rsidRDefault="0015572E">
      <w:pPr>
        <w:pStyle w:val="Tekstprzypisudolnego"/>
        <w:rPr>
          <w:sz w:val="16"/>
          <w:szCs w:val="16"/>
        </w:rPr>
      </w:pPr>
      <w:r w:rsidRPr="002412F8">
        <w:rPr>
          <w:rStyle w:val="Odwoanieprzypisudolnego"/>
        </w:rPr>
        <w:footnoteRef/>
      </w:r>
      <w:r w:rsidRPr="002412F8">
        <w:t xml:space="preserve"> Ze względu na sytuację epidemiczną dopuszcza się przeprowadzenie spotkań w trybie zdalnym.</w:t>
      </w:r>
    </w:p>
  </w:footnote>
  <w:footnote w:id="25">
    <w:p w14:paraId="77771080" w14:textId="77777777" w:rsidR="0015572E" w:rsidRDefault="0015572E">
      <w:pPr>
        <w:pStyle w:val="Tekstprzypisudolnego"/>
      </w:pPr>
      <w:r>
        <w:rPr>
          <w:rStyle w:val="Odwoanieprzypisudolnego"/>
        </w:rPr>
        <w:footnoteRef/>
      </w:r>
      <w:r>
        <w:t xml:space="preserve"> </w:t>
      </w:r>
      <w:r w:rsidRPr="002412F8">
        <w:t>Ze względu na sytuację epidemiczną dopus</w:t>
      </w:r>
      <w:r>
        <w:t>zcza się przeprowadzenie spotkania</w:t>
      </w:r>
      <w:r w:rsidRPr="002412F8">
        <w:t xml:space="preserve"> w trybie zdalnym.</w:t>
      </w:r>
    </w:p>
  </w:footnote>
  <w:footnote w:id="26">
    <w:p w14:paraId="2DC0EAB3" w14:textId="77777777" w:rsidR="0015572E" w:rsidRPr="001D3399" w:rsidRDefault="0015572E" w:rsidP="001D3399">
      <w:pPr>
        <w:pStyle w:val="Tekstprzypisudolnego"/>
      </w:pPr>
      <w:r w:rsidRPr="001D3399">
        <w:rPr>
          <w:rStyle w:val="Odwoanieprzypisudolnego"/>
        </w:rPr>
        <w:footnoteRef/>
      </w:r>
      <w:r w:rsidRPr="001D3399">
        <w:t xml:space="preserve"> Dokument dostępny na stronie: http://bip.umwp.wrotapodlasia.pl/wojewodztwo/symbole_wojewodztwa/logo_wojewodztwa/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E310" w14:textId="77777777" w:rsidR="0015572E" w:rsidRDefault="0015572E">
    <w:pPr>
      <w:pStyle w:val="Nagwek"/>
    </w:pPr>
    <w:r>
      <w:rPr>
        <w:noProof/>
        <w:lang w:eastAsia="pl-PL"/>
      </w:rPr>
      <w:drawing>
        <wp:inline distT="0" distB="0" distL="0" distR="0" wp14:anchorId="0F0A9FC4" wp14:editId="259FEDE2">
          <wp:extent cx="5764530" cy="501015"/>
          <wp:effectExtent l="19050" t="0" r="7620" b="0"/>
          <wp:docPr id="1" name="Obraz 3" descr="C:\Users\anna.kaminska\AppData\Local\Microsoft\Windows\Temporary Internet Files\Content.IE5\5W8V136L\Zestaw+logotypĂł+monochrom+GRA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nna.kaminska\AppData\Local\Microsoft\Windows\Temporary Internet Files\Content.IE5\5W8V136L\Zestaw+logotypĂł+monochrom+GRAY+EFS.jpg"/>
                  <pic:cNvPicPr>
                    <a:picLocks noChangeAspect="1" noChangeArrowheads="1"/>
                  </pic:cNvPicPr>
                </pic:nvPicPr>
                <pic:blipFill>
                  <a:blip r:embed="rId1"/>
                  <a:srcRect/>
                  <a:stretch>
                    <a:fillRect/>
                  </a:stretch>
                </pic:blipFill>
                <pic:spPr bwMode="auto">
                  <a:xfrm>
                    <a:off x="0" y="0"/>
                    <a:ext cx="5764530" cy="501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8AA"/>
    <w:multiLevelType w:val="hybridMultilevel"/>
    <w:tmpl w:val="C30644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923FC"/>
    <w:multiLevelType w:val="multilevel"/>
    <w:tmpl w:val="3618C124"/>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172782"/>
    <w:multiLevelType w:val="hybridMultilevel"/>
    <w:tmpl w:val="9DCE5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4A48B2"/>
    <w:multiLevelType w:val="hybridMultilevel"/>
    <w:tmpl w:val="2F006E42"/>
    <w:lvl w:ilvl="0" w:tplc="BB30D20A">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 w15:restartNumberingAfterBreak="0">
    <w:nsid w:val="0D0C2981"/>
    <w:multiLevelType w:val="multilevel"/>
    <w:tmpl w:val="C998880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5654"/>
    <w:multiLevelType w:val="hybridMultilevel"/>
    <w:tmpl w:val="4796C290"/>
    <w:lvl w:ilvl="0" w:tplc="6220F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3722D6"/>
    <w:multiLevelType w:val="hybridMultilevel"/>
    <w:tmpl w:val="E99E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06CBF"/>
    <w:multiLevelType w:val="hybridMultilevel"/>
    <w:tmpl w:val="375C40B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0293E"/>
    <w:multiLevelType w:val="multilevel"/>
    <w:tmpl w:val="5F166CD6"/>
    <w:lvl w:ilvl="0">
      <w:start w:val="1"/>
      <w:numFmt w:val="lowerLetter"/>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B4D87"/>
    <w:multiLevelType w:val="hybridMultilevel"/>
    <w:tmpl w:val="0F8E27AE"/>
    <w:lvl w:ilvl="0" w:tplc="6220F14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22E7232F"/>
    <w:multiLevelType w:val="hybridMultilevel"/>
    <w:tmpl w:val="DB7EF43C"/>
    <w:lvl w:ilvl="0" w:tplc="FB74543A">
      <w:start w:val="1"/>
      <w:numFmt w:val="bullet"/>
      <w:lvlText w:val=""/>
      <w:lvlJc w:val="left"/>
      <w:pPr>
        <w:ind w:left="360" w:hanging="360"/>
      </w:pPr>
      <w:rPr>
        <w:rFonts w:ascii="Symbol" w:hAnsi="Symbol" w:hint="default"/>
      </w:rPr>
    </w:lvl>
    <w:lvl w:ilvl="1" w:tplc="FB74543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5079DB"/>
    <w:multiLevelType w:val="hybridMultilevel"/>
    <w:tmpl w:val="12B87098"/>
    <w:lvl w:ilvl="0" w:tplc="6220F144">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2BEB10C0"/>
    <w:multiLevelType w:val="hybridMultilevel"/>
    <w:tmpl w:val="97B0D3E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CFF609B"/>
    <w:multiLevelType w:val="hybridMultilevel"/>
    <w:tmpl w:val="21226ADA"/>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727DB3"/>
    <w:multiLevelType w:val="hybridMultilevel"/>
    <w:tmpl w:val="45B6A8B6"/>
    <w:lvl w:ilvl="0" w:tplc="FB7454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39B76C3"/>
    <w:multiLevelType w:val="hybridMultilevel"/>
    <w:tmpl w:val="DF64C1CC"/>
    <w:lvl w:ilvl="0" w:tplc="FB7454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40D1EC4"/>
    <w:multiLevelType w:val="hybridMultilevel"/>
    <w:tmpl w:val="1B284B54"/>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110EA4"/>
    <w:multiLevelType w:val="hybridMultilevel"/>
    <w:tmpl w:val="D4DC7CC2"/>
    <w:lvl w:ilvl="0" w:tplc="6220F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1" w15:restartNumberingAfterBreak="0">
    <w:nsid w:val="3A697BE4"/>
    <w:multiLevelType w:val="multilevel"/>
    <w:tmpl w:val="5CFA72E2"/>
    <w:lvl w:ilvl="0">
      <w:start w:val="1"/>
      <w:numFmt w:val="lowerLetter"/>
      <w:lvlText w:val="%1)"/>
      <w:lvlJc w:val="left"/>
      <w:pPr>
        <w:ind w:left="360" w:hanging="360"/>
      </w:pPr>
      <w:rPr>
        <w:rFonts w:hint="default"/>
      </w:rPr>
    </w:lvl>
    <w:lvl w:ilvl="1">
      <w:start w:val="2"/>
      <w:numFmt w:val="lowerLetter"/>
      <w:lvlText w:val="%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F35A0"/>
    <w:multiLevelType w:val="multilevel"/>
    <w:tmpl w:val="5F166C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B5601D"/>
    <w:multiLevelType w:val="hybridMultilevel"/>
    <w:tmpl w:val="9D869E16"/>
    <w:lvl w:ilvl="0" w:tplc="FB7454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4EB2C7C"/>
    <w:multiLevelType w:val="hybridMultilevel"/>
    <w:tmpl w:val="82C4039C"/>
    <w:lvl w:ilvl="0" w:tplc="04150001">
      <w:start w:val="1"/>
      <w:numFmt w:val="bullet"/>
      <w:lvlText w:val=""/>
      <w:lvlJc w:val="left"/>
      <w:pPr>
        <w:ind w:left="360" w:hanging="360"/>
      </w:pPr>
      <w:rPr>
        <w:rFonts w:ascii="Symbol" w:hAnsi="Symbol" w:hint="default"/>
      </w:rPr>
    </w:lvl>
    <w:lvl w:ilvl="1" w:tplc="FB74543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68A4EA0"/>
    <w:multiLevelType w:val="hybridMultilevel"/>
    <w:tmpl w:val="1C9E1F8E"/>
    <w:lvl w:ilvl="0" w:tplc="48BCACDC">
      <w:start w:val="1"/>
      <w:numFmt w:val="decimal"/>
      <w:lvlText w:val="%1."/>
      <w:lvlJc w:val="left"/>
      <w:pPr>
        <w:ind w:left="720" w:hanging="360"/>
      </w:pPr>
      <w:rPr>
        <w:b/>
      </w:rPr>
    </w:lvl>
    <w:lvl w:ilvl="1" w:tplc="0415000F">
      <w:start w:val="1"/>
      <w:numFmt w:val="decimal"/>
      <w:lvlText w:val="%2."/>
      <w:lvlJc w:val="left"/>
      <w:pPr>
        <w:ind w:left="1440" w:hanging="360"/>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975B41"/>
    <w:multiLevelType w:val="hybridMultilevel"/>
    <w:tmpl w:val="37225E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2E65B5"/>
    <w:multiLevelType w:val="hybridMultilevel"/>
    <w:tmpl w:val="372CDFE6"/>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7B609C"/>
    <w:multiLevelType w:val="hybridMultilevel"/>
    <w:tmpl w:val="06ECC470"/>
    <w:lvl w:ilvl="0" w:tplc="6220F1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9B54D4"/>
    <w:multiLevelType w:val="hybridMultilevel"/>
    <w:tmpl w:val="0F08E3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74B0FBD"/>
    <w:multiLevelType w:val="multilevel"/>
    <w:tmpl w:val="D73A80C8"/>
    <w:lvl w:ilvl="0">
      <w:start w:val="1"/>
      <w:numFmt w:val="lowerLetter"/>
      <w:lvlText w:val="%1)"/>
      <w:lvlJc w:val="left"/>
      <w:pPr>
        <w:ind w:left="360" w:hanging="360"/>
      </w:pPr>
    </w:lvl>
    <w:lvl w:ilvl="1">
      <w:start w:val="1"/>
      <w:numFmt w:val="decimal"/>
      <w:lvlText w:val="%1.%2."/>
      <w:lvlJc w:val="left"/>
      <w:pPr>
        <w:ind w:left="716" w:hanging="432"/>
      </w:pPr>
      <w:rPr>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586CCA"/>
    <w:multiLevelType w:val="hybridMultilevel"/>
    <w:tmpl w:val="89C60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DB00E3"/>
    <w:multiLevelType w:val="hybridMultilevel"/>
    <w:tmpl w:val="5BD0B4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E274579"/>
    <w:multiLevelType w:val="multilevel"/>
    <w:tmpl w:val="DF9CF33E"/>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494150"/>
    <w:multiLevelType w:val="hybridMultilevel"/>
    <w:tmpl w:val="4148F990"/>
    <w:lvl w:ilvl="0" w:tplc="DE8E96DA">
      <w:start w:val="4"/>
      <w:numFmt w:val="decimal"/>
      <w:lvlText w:val="%1)"/>
      <w:lvlJc w:val="left"/>
      <w:pPr>
        <w:ind w:left="360" w:hanging="360"/>
      </w:pPr>
      <w:rPr>
        <w:rFonts w:hint="default"/>
      </w:rPr>
    </w:lvl>
    <w:lvl w:ilvl="1" w:tplc="C72C5F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F17BE"/>
    <w:multiLevelType w:val="hybridMultilevel"/>
    <w:tmpl w:val="2668C9C6"/>
    <w:lvl w:ilvl="0" w:tplc="3A5AFBE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1E56330"/>
    <w:multiLevelType w:val="multilevel"/>
    <w:tmpl w:val="C310E3CE"/>
    <w:lvl w:ilvl="0">
      <w:start w:val="1"/>
      <w:numFmt w:val="lowerLetter"/>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D17B1A"/>
    <w:multiLevelType w:val="hybridMultilevel"/>
    <w:tmpl w:val="49384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13476B"/>
    <w:multiLevelType w:val="multilevel"/>
    <w:tmpl w:val="3C38AC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3" w15:restartNumberingAfterBreak="0">
    <w:nsid w:val="682D47F9"/>
    <w:multiLevelType w:val="hybridMultilevel"/>
    <w:tmpl w:val="91642D62"/>
    <w:lvl w:ilvl="0" w:tplc="FB7454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8667129"/>
    <w:multiLevelType w:val="hybridMultilevel"/>
    <w:tmpl w:val="F15280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36779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6B600616"/>
    <w:multiLevelType w:val="hybridMultilevel"/>
    <w:tmpl w:val="AF9095C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EDA0325"/>
    <w:multiLevelType w:val="hybridMultilevel"/>
    <w:tmpl w:val="0A3C1ADC"/>
    <w:lvl w:ilvl="0" w:tplc="48BCACDC">
      <w:start w:val="1"/>
      <w:numFmt w:val="decimal"/>
      <w:lvlText w:val="%1."/>
      <w:lvlJc w:val="left"/>
      <w:pPr>
        <w:ind w:left="720" w:hanging="360"/>
      </w:pPr>
      <w:rPr>
        <w:b/>
      </w:rPr>
    </w:lvl>
    <w:lvl w:ilvl="1" w:tplc="EE664A9E">
      <w:start w:val="1"/>
      <w:numFmt w:val="decimal"/>
      <w:pStyle w:val="Nagwek1"/>
      <w:lvlText w:val="%2."/>
      <w:lvlJc w:val="left"/>
      <w:pPr>
        <w:ind w:left="1440" w:hanging="360"/>
      </w:pPr>
      <w:rPr>
        <w:rFonts w:hint="default"/>
        <w:b/>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DA6B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03399E"/>
    <w:multiLevelType w:val="hybridMultilevel"/>
    <w:tmpl w:val="DFD47FC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B8B65DA"/>
    <w:multiLevelType w:val="hybridMultilevel"/>
    <w:tmpl w:val="3AB4812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537D21"/>
    <w:multiLevelType w:val="hybridMultilevel"/>
    <w:tmpl w:val="7F0C67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6F4F69"/>
    <w:multiLevelType w:val="hybridMultilevel"/>
    <w:tmpl w:val="7068E8BC"/>
    <w:lvl w:ilvl="0" w:tplc="FB7454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0"/>
  </w:num>
  <w:num w:numId="2">
    <w:abstractNumId w:val="32"/>
  </w:num>
  <w:num w:numId="3">
    <w:abstractNumId w:val="48"/>
  </w:num>
  <w:num w:numId="4">
    <w:abstractNumId w:val="22"/>
  </w:num>
  <w:num w:numId="5">
    <w:abstractNumId w:val="46"/>
  </w:num>
  <w:num w:numId="6">
    <w:abstractNumId w:val="23"/>
  </w:num>
  <w:num w:numId="7">
    <w:abstractNumId w:val="11"/>
  </w:num>
  <w:num w:numId="8">
    <w:abstractNumId w:val="10"/>
  </w:num>
  <w:num w:numId="9">
    <w:abstractNumId w:val="13"/>
  </w:num>
  <w:num w:numId="10">
    <w:abstractNumId w:val="3"/>
  </w:num>
  <w:num w:numId="11">
    <w:abstractNumId w:val="47"/>
  </w:num>
  <w:num w:numId="12">
    <w:abstractNumId w:val="2"/>
  </w:num>
  <w:num w:numId="13">
    <w:abstractNumId w:val="36"/>
  </w:num>
  <w:num w:numId="14">
    <w:abstractNumId w:val="39"/>
  </w:num>
  <w:num w:numId="15">
    <w:abstractNumId w:val="21"/>
  </w:num>
  <w:num w:numId="16">
    <w:abstractNumId w:val="30"/>
  </w:num>
  <w:num w:numId="17">
    <w:abstractNumId w:val="51"/>
  </w:num>
  <w:num w:numId="18">
    <w:abstractNumId w:val="6"/>
  </w:num>
  <w:num w:numId="19">
    <w:abstractNumId w:val="33"/>
  </w:num>
  <w:num w:numId="20">
    <w:abstractNumId w:val="9"/>
  </w:num>
  <w:num w:numId="21">
    <w:abstractNumId w:val="1"/>
  </w:num>
  <w:num w:numId="22">
    <w:abstractNumId w:val="42"/>
  </w:num>
  <w:num w:numId="23">
    <w:abstractNumId w:val="26"/>
  </w:num>
  <w:num w:numId="24">
    <w:abstractNumId w:val="5"/>
  </w:num>
  <w:num w:numId="25">
    <w:abstractNumId w:val="29"/>
  </w:num>
  <w:num w:numId="26">
    <w:abstractNumId w:val="44"/>
  </w:num>
  <w:num w:numId="27">
    <w:abstractNumId w:val="50"/>
  </w:num>
  <w:num w:numId="28">
    <w:abstractNumId w:val="27"/>
  </w:num>
  <w:num w:numId="29">
    <w:abstractNumId w:val="7"/>
  </w:num>
  <w:num w:numId="30">
    <w:abstractNumId w:val="19"/>
  </w:num>
  <w:num w:numId="31">
    <w:abstractNumId w:val="52"/>
  </w:num>
  <w:num w:numId="32">
    <w:abstractNumId w:val="18"/>
  </w:num>
  <w:num w:numId="33">
    <w:abstractNumId w:val="41"/>
  </w:num>
  <w:num w:numId="34">
    <w:abstractNumId w:val="28"/>
  </w:num>
  <w:num w:numId="35">
    <w:abstractNumId w:val="35"/>
  </w:num>
  <w:num w:numId="36">
    <w:abstractNumId w:val="4"/>
  </w:num>
  <w:num w:numId="37">
    <w:abstractNumId w:val="31"/>
  </w:num>
  <w:num w:numId="38">
    <w:abstractNumId w:val="49"/>
  </w:num>
  <w:num w:numId="39">
    <w:abstractNumId w:val="38"/>
  </w:num>
  <w:num w:numId="40">
    <w:abstractNumId w:val="40"/>
  </w:num>
  <w:num w:numId="41">
    <w:abstractNumId w:val="0"/>
  </w:num>
  <w:num w:numId="42">
    <w:abstractNumId w:val="37"/>
  </w:num>
  <w:num w:numId="43">
    <w:abstractNumId w:val="14"/>
  </w:num>
  <w:num w:numId="44">
    <w:abstractNumId w:val="34"/>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7"/>
  </w:num>
  <w:num w:numId="48">
    <w:abstractNumId w:val="25"/>
  </w:num>
  <w:num w:numId="49">
    <w:abstractNumId w:val="12"/>
  </w:num>
  <w:num w:numId="50">
    <w:abstractNumId w:val="16"/>
  </w:num>
  <w:num w:numId="51">
    <w:abstractNumId w:val="24"/>
  </w:num>
  <w:num w:numId="52">
    <w:abstractNumId w:val="53"/>
  </w:num>
  <w:num w:numId="53">
    <w:abstractNumId w:val="45"/>
  </w:num>
  <w:num w:numId="54">
    <w:abstractNumId w:val="8"/>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881"/>
    <w:rsid w:val="0000165A"/>
    <w:rsid w:val="0000165C"/>
    <w:rsid w:val="0000268D"/>
    <w:rsid w:val="000027FE"/>
    <w:rsid w:val="00002C17"/>
    <w:rsid w:val="0000431E"/>
    <w:rsid w:val="0000450E"/>
    <w:rsid w:val="00005705"/>
    <w:rsid w:val="00005B5C"/>
    <w:rsid w:val="000060C1"/>
    <w:rsid w:val="00006240"/>
    <w:rsid w:val="00006C26"/>
    <w:rsid w:val="00006C86"/>
    <w:rsid w:val="00006E7D"/>
    <w:rsid w:val="000101AB"/>
    <w:rsid w:val="0001154A"/>
    <w:rsid w:val="00012D49"/>
    <w:rsid w:val="00013270"/>
    <w:rsid w:val="00013396"/>
    <w:rsid w:val="00013B12"/>
    <w:rsid w:val="00013FDA"/>
    <w:rsid w:val="00014725"/>
    <w:rsid w:val="0001660E"/>
    <w:rsid w:val="00016CC7"/>
    <w:rsid w:val="000222C6"/>
    <w:rsid w:val="00022BF1"/>
    <w:rsid w:val="000235F4"/>
    <w:rsid w:val="00024031"/>
    <w:rsid w:val="00024C15"/>
    <w:rsid w:val="000251BC"/>
    <w:rsid w:val="00025A57"/>
    <w:rsid w:val="00025E3A"/>
    <w:rsid w:val="00026416"/>
    <w:rsid w:val="0002692B"/>
    <w:rsid w:val="00026B2E"/>
    <w:rsid w:val="000271C8"/>
    <w:rsid w:val="000271F5"/>
    <w:rsid w:val="00030054"/>
    <w:rsid w:val="0003056E"/>
    <w:rsid w:val="0003147F"/>
    <w:rsid w:val="0003203A"/>
    <w:rsid w:val="000324EC"/>
    <w:rsid w:val="00032D14"/>
    <w:rsid w:val="00033FFD"/>
    <w:rsid w:val="0003572D"/>
    <w:rsid w:val="00036B59"/>
    <w:rsid w:val="00036ED6"/>
    <w:rsid w:val="00037660"/>
    <w:rsid w:val="00037D3B"/>
    <w:rsid w:val="0004044E"/>
    <w:rsid w:val="00040647"/>
    <w:rsid w:val="00041123"/>
    <w:rsid w:val="000417A9"/>
    <w:rsid w:val="00042336"/>
    <w:rsid w:val="00044A7F"/>
    <w:rsid w:val="00045055"/>
    <w:rsid w:val="000453D9"/>
    <w:rsid w:val="00045AA5"/>
    <w:rsid w:val="00045ACB"/>
    <w:rsid w:val="00047467"/>
    <w:rsid w:val="00050E5A"/>
    <w:rsid w:val="00052780"/>
    <w:rsid w:val="000539AA"/>
    <w:rsid w:val="00054761"/>
    <w:rsid w:val="00054FF5"/>
    <w:rsid w:val="00056231"/>
    <w:rsid w:val="000564A3"/>
    <w:rsid w:val="00060398"/>
    <w:rsid w:val="00062077"/>
    <w:rsid w:val="0006285D"/>
    <w:rsid w:val="00062C94"/>
    <w:rsid w:val="00062E06"/>
    <w:rsid w:val="00063DED"/>
    <w:rsid w:val="00063E7C"/>
    <w:rsid w:val="0006455C"/>
    <w:rsid w:val="00064E3D"/>
    <w:rsid w:val="00064F7F"/>
    <w:rsid w:val="00065BAF"/>
    <w:rsid w:val="00065EC0"/>
    <w:rsid w:val="000703A0"/>
    <w:rsid w:val="000707C2"/>
    <w:rsid w:val="00070EE3"/>
    <w:rsid w:val="000714DA"/>
    <w:rsid w:val="00071DD6"/>
    <w:rsid w:val="00071DE1"/>
    <w:rsid w:val="000733DA"/>
    <w:rsid w:val="00074040"/>
    <w:rsid w:val="000747D6"/>
    <w:rsid w:val="00074B6E"/>
    <w:rsid w:val="000750BF"/>
    <w:rsid w:val="0007534C"/>
    <w:rsid w:val="000753F9"/>
    <w:rsid w:val="000758BA"/>
    <w:rsid w:val="00075FEF"/>
    <w:rsid w:val="000777DF"/>
    <w:rsid w:val="00077888"/>
    <w:rsid w:val="00077EF5"/>
    <w:rsid w:val="000814C1"/>
    <w:rsid w:val="0008155C"/>
    <w:rsid w:val="000817D0"/>
    <w:rsid w:val="0008296D"/>
    <w:rsid w:val="00082B71"/>
    <w:rsid w:val="00084801"/>
    <w:rsid w:val="00084917"/>
    <w:rsid w:val="00084FF2"/>
    <w:rsid w:val="00085122"/>
    <w:rsid w:val="00085279"/>
    <w:rsid w:val="00085338"/>
    <w:rsid w:val="00085547"/>
    <w:rsid w:val="000863BE"/>
    <w:rsid w:val="00087060"/>
    <w:rsid w:val="0008740C"/>
    <w:rsid w:val="00087A5A"/>
    <w:rsid w:val="00087CE4"/>
    <w:rsid w:val="00087D14"/>
    <w:rsid w:val="000904B1"/>
    <w:rsid w:val="00090B78"/>
    <w:rsid w:val="00090DE6"/>
    <w:rsid w:val="00090E54"/>
    <w:rsid w:val="00091393"/>
    <w:rsid w:val="00091C32"/>
    <w:rsid w:val="000925C7"/>
    <w:rsid w:val="00093ED4"/>
    <w:rsid w:val="000941F1"/>
    <w:rsid w:val="00095019"/>
    <w:rsid w:val="00095F4C"/>
    <w:rsid w:val="00096303"/>
    <w:rsid w:val="00097703"/>
    <w:rsid w:val="00097AA4"/>
    <w:rsid w:val="000A4BC4"/>
    <w:rsid w:val="000A59D9"/>
    <w:rsid w:val="000A609A"/>
    <w:rsid w:val="000A70CE"/>
    <w:rsid w:val="000B0C51"/>
    <w:rsid w:val="000B1C85"/>
    <w:rsid w:val="000B21D7"/>
    <w:rsid w:val="000B34C5"/>
    <w:rsid w:val="000B3687"/>
    <w:rsid w:val="000B3D78"/>
    <w:rsid w:val="000B6367"/>
    <w:rsid w:val="000B645F"/>
    <w:rsid w:val="000B6712"/>
    <w:rsid w:val="000B674B"/>
    <w:rsid w:val="000B7331"/>
    <w:rsid w:val="000B7726"/>
    <w:rsid w:val="000B7997"/>
    <w:rsid w:val="000C0B75"/>
    <w:rsid w:val="000C0FB9"/>
    <w:rsid w:val="000C3A15"/>
    <w:rsid w:val="000C42A1"/>
    <w:rsid w:val="000C4D59"/>
    <w:rsid w:val="000C7653"/>
    <w:rsid w:val="000C7792"/>
    <w:rsid w:val="000C7EA4"/>
    <w:rsid w:val="000D145B"/>
    <w:rsid w:val="000D28F0"/>
    <w:rsid w:val="000D2EA7"/>
    <w:rsid w:val="000D3F1F"/>
    <w:rsid w:val="000D414A"/>
    <w:rsid w:val="000D570B"/>
    <w:rsid w:val="000D591E"/>
    <w:rsid w:val="000D60E4"/>
    <w:rsid w:val="000E0570"/>
    <w:rsid w:val="000E09BE"/>
    <w:rsid w:val="000E0A74"/>
    <w:rsid w:val="000E0DDD"/>
    <w:rsid w:val="000E14E7"/>
    <w:rsid w:val="000E37D6"/>
    <w:rsid w:val="000E4F09"/>
    <w:rsid w:val="000E51BB"/>
    <w:rsid w:val="000E584E"/>
    <w:rsid w:val="000E5DD6"/>
    <w:rsid w:val="000F08FF"/>
    <w:rsid w:val="000F0B01"/>
    <w:rsid w:val="000F203B"/>
    <w:rsid w:val="000F288F"/>
    <w:rsid w:val="000F32CA"/>
    <w:rsid w:val="000F339C"/>
    <w:rsid w:val="000F40C0"/>
    <w:rsid w:val="000F4D68"/>
    <w:rsid w:val="000F5FA4"/>
    <w:rsid w:val="000F7160"/>
    <w:rsid w:val="000F7A41"/>
    <w:rsid w:val="001030CC"/>
    <w:rsid w:val="001031B5"/>
    <w:rsid w:val="001042F0"/>
    <w:rsid w:val="00104BA1"/>
    <w:rsid w:val="00105657"/>
    <w:rsid w:val="00106BAF"/>
    <w:rsid w:val="001077A5"/>
    <w:rsid w:val="00110342"/>
    <w:rsid w:val="0011071E"/>
    <w:rsid w:val="00110D09"/>
    <w:rsid w:val="00111072"/>
    <w:rsid w:val="00112C3C"/>
    <w:rsid w:val="00112FE2"/>
    <w:rsid w:val="00113795"/>
    <w:rsid w:val="0011381B"/>
    <w:rsid w:val="00113DFB"/>
    <w:rsid w:val="00114172"/>
    <w:rsid w:val="00114E74"/>
    <w:rsid w:val="00115467"/>
    <w:rsid w:val="00115DE2"/>
    <w:rsid w:val="001169D1"/>
    <w:rsid w:val="00117336"/>
    <w:rsid w:val="00120034"/>
    <w:rsid w:val="00120DC6"/>
    <w:rsid w:val="00120F20"/>
    <w:rsid w:val="001212B3"/>
    <w:rsid w:val="0012214E"/>
    <w:rsid w:val="0012235E"/>
    <w:rsid w:val="001229EF"/>
    <w:rsid w:val="001229FB"/>
    <w:rsid w:val="00122DF5"/>
    <w:rsid w:val="001234A7"/>
    <w:rsid w:val="001263AE"/>
    <w:rsid w:val="00127144"/>
    <w:rsid w:val="0012732C"/>
    <w:rsid w:val="00127772"/>
    <w:rsid w:val="00130553"/>
    <w:rsid w:val="00130CB9"/>
    <w:rsid w:val="0013102B"/>
    <w:rsid w:val="001310B5"/>
    <w:rsid w:val="00131911"/>
    <w:rsid w:val="00131D6C"/>
    <w:rsid w:val="00131D8C"/>
    <w:rsid w:val="00132344"/>
    <w:rsid w:val="001336FA"/>
    <w:rsid w:val="0013414B"/>
    <w:rsid w:val="001344AE"/>
    <w:rsid w:val="001353C5"/>
    <w:rsid w:val="001363F6"/>
    <w:rsid w:val="00137995"/>
    <w:rsid w:val="0014460D"/>
    <w:rsid w:val="0014517B"/>
    <w:rsid w:val="00146025"/>
    <w:rsid w:val="001463A4"/>
    <w:rsid w:val="00146468"/>
    <w:rsid w:val="001478CC"/>
    <w:rsid w:val="00147A1F"/>
    <w:rsid w:val="00147D27"/>
    <w:rsid w:val="001502AA"/>
    <w:rsid w:val="00151266"/>
    <w:rsid w:val="0015151D"/>
    <w:rsid w:val="0015293D"/>
    <w:rsid w:val="001529DA"/>
    <w:rsid w:val="00152EEB"/>
    <w:rsid w:val="0015438E"/>
    <w:rsid w:val="00154581"/>
    <w:rsid w:val="00154764"/>
    <w:rsid w:val="00154A08"/>
    <w:rsid w:val="00154F69"/>
    <w:rsid w:val="001555D8"/>
    <w:rsid w:val="00155707"/>
    <w:rsid w:val="0015572E"/>
    <w:rsid w:val="00155FDF"/>
    <w:rsid w:val="00156386"/>
    <w:rsid w:val="00156895"/>
    <w:rsid w:val="00157B7A"/>
    <w:rsid w:val="00157D13"/>
    <w:rsid w:val="00160005"/>
    <w:rsid w:val="001608F8"/>
    <w:rsid w:val="00161D4E"/>
    <w:rsid w:val="001621C8"/>
    <w:rsid w:val="0016340B"/>
    <w:rsid w:val="00163E61"/>
    <w:rsid w:val="0016414B"/>
    <w:rsid w:val="0016487F"/>
    <w:rsid w:val="00164AEC"/>
    <w:rsid w:val="001652FF"/>
    <w:rsid w:val="001654F6"/>
    <w:rsid w:val="00166563"/>
    <w:rsid w:val="00167823"/>
    <w:rsid w:val="00167DC8"/>
    <w:rsid w:val="00170987"/>
    <w:rsid w:val="00170F46"/>
    <w:rsid w:val="001717EA"/>
    <w:rsid w:val="001723AD"/>
    <w:rsid w:val="001732C3"/>
    <w:rsid w:val="001738CB"/>
    <w:rsid w:val="0017397C"/>
    <w:rsid w:val="00173E16"/>
    <w:rsid w:val="001740EE"/>
    <w:rsid w:val="00174DFA"/>
    <w:rsid w:val="00175DA5"/>
    <w:rsid w:val="00176066"/>
    <w:rsid w:val="00176A53"/>
    <w:rsid w:val="00176E4C"/>
    <w:rsid w:val="00180065"/>
    <w:rsid w:val="00180523"/>
    <w:rsid w:val="001809B1"/>
    <w:rsid w:val="00180F9A"/>
    <w:rsid w:val="0018172F"/>
    <w:rsid w:val="00181CB0"/>
    <w:rsid w:val="0018385C"/>
    <w:rsid w:val="00184D26"/>
    <w:rsid w:val="00186EDE"/>
    <w:rsid w:val="00187407"/>
    <w:rsid w:val="001877F2"/>
    <w:rsid w:val="0018795C"/>
    <w:rsid w:val="00190584"/>
    <w:rsid w:val="00191007"/>
    <w:rsid w:val="0019125E"/>
    <w:rsid w:val="00191401"/>
    <w:rsid w:val="00191DF7"/>
    <w:rsid w:val="0019257E"/>
    <w:rsid w:val="00193500"/>
    <w:rsid w:val="00193B1E"/>
    <w:rsid w:val="001944F2"/>
    <w:rsid w:val="00194A54"/>
    <w:rsid w:val="00194A65"/>
    <w:rsid w:val="00194AA5"/>
    <w:rsid w:val="00194AD3"/>
    <w:rsid w:val="00195631"/>
    <w:rsid w:val="00196A83"/>
    <w:rsid w:val="00197702"/>
    <w:rsid w:val="00197709"/>
    <w:rsid w:val="001A012B"/>
    <w:rsid w:val="001A2A69"/>
    <w:rsid w:val="001A2CE6"/>
    <w:rsid w:val="001A2F91"/>
    <w:rsid w:val="001A4160"/>
    <w:rsid w:val="001A41BB"/>
    <w:rsid w:val="001A4EE4"/>
    <w:rsid w:val="001A62D5"/>
    <w:rsid w:val="001A6C37"/>
    <w:rsid w:val="001A7402"/>
    <w:rsid w:val="001B009A"/>
    <w:rsid w:val="001B00BD"/>
    <w:rsid w:val="001B1E48"/>
    <w:rsid w:val="001B1F4C"/>
    <w:rsid w:val="001B3B00"/>
    <w:rsid w:val="001C0594"/>
    <w:rsid w:val="001C0B0E"/>
    <w:rsid w:val="001C16D1"/>
    <w:rsid w:val="001C1DBF"/>
    <w:rsid w:val="001C222C"/>
    <w:rsid w:val="001C3743"/>
    <w:rsid w:val="001C4107"/>
    <w:rsid w:val="001C5A53"/>
    <w:rsid w:val="001C74BF"/>
    <w:rsid w:val="001D04AA"/>
    <w:rsid w:val="001D08FE"/>
    <w:rsid w:val="001D0D63"/>
    <w:rsid w:val="001D10AF"/>
    <w:rsid w:val="001D216D"/>
    <w:rsid w:val="001D2FF4"/>
    <w:rsid w:val="001D3399"/>
    <w:rsid w:val="001D3CA5"/>
    <w:rsid w:val="001D42FD"/>
    <w:rsid w:val="001D4533"/>
    <w:rsid w:val="001D512D"/>
    <w:rsid w:val="001D6D97"/>
    <w:rsid w:val="001D6F1B"/>
    <w:rsid w:val="001D7590"/>
    <w:rsid w:val="001E06C7"/>
    <w:rsid w:val="001E144C"/>
    <w:rsid w:val="001E149B"/>
    <w:rsid w:val="001E1F43"/>
    <w:rsid w:val="001E2F3A"/>
    <w:rsid w:val="001E3E1F"/>
    <w:rsid w:val="001E46FC"/>
    <w:rsid w:val="001E4A1F"/>
    <w:rsid w:val="001E54EA"/>
    <w:rsid w:val="001E5F21"/>
    <w:rsid w:val="001E6632"/>
    <w:rsid w:val="001E6AC7"/>
    <w:rsid w:val="001E6B98"/>
    <w:rsid w:val="001E6E19"/>
    <w:rsid w:val="001E6EBE"/>
    <w:rsid w:val="001E6F06"/>
    <w:rsid w:val="001E7398"/>
    <w:rsid w:val="001E783C"/>
    <w:rsid w:val="001F0395"/>
    <w:rsid w:val="001F0D6F"/>
    <w:rsid w:val="001F0F4C"/>
    <w:rsid w:val="001F0FBC"/>
    <w:rsid w:val="001F104F"/>
    <w:rsid w:val="001F1339"/>
    <w:rsid w:val="001F1CD2"/>
    <w:rsid w:val="001F2042"/>
    <w:rsid w:val="001F59B3"/>
    <w:rsid w:val="001F6BD8"/>
    <w:rsid w:val="001F702D"/>
    <w:rsid w:val="001F772D"/>
    <w:rsid w:val="0020031D"/>
    <w:rsid w:val="00201392"/>
    <w:rsid w:val="00201D47"/>
    <w:rsid w:val="00203F1B"/>
    <w:rsid w:val="0020406E"/>
    <w:rsid w:val="00204ADF"/>
    <w:rsid w:val="00205C15"/>
    <w:rsid w:val="0020669D"/>
    <w:rsid w:val="002074AA"/>
    <w:rsid w:val="00207E42"/>
    <w:rsid w:val="00210C1B"/>
    <w:rsid w:val="00211105"/>
    <w:rsid w:val="002112E1"/>
    <w:rsid w:val="00211401"/>
    <w:rsid w:val="002116CC"/>
    <w:rsid w:val="002122B7"/>
    <w:rsid w:val="00212ACF"/>
    <w:rsid w:val="00212C9C"/>
    <w:rsid w:val="002133AA"/>
    <w:rsid w:val="0021359B"/>
    <w:rsid w:val="00213EEA"/>
    <w:rsid w:val="00214A1A"/>
    <w:rsid w:val="00214A73"/>
    <w:rsid w:val="0021563B"/>
    <w:rsid w:val="00215D69"/>
    <w:rsid w:val="002162DF"/>
    <w:rsid w:val="00216B80"/>
    <w:rsid w:val="00217177"/>
    <w:rsid w:val="00220671"/>
    <w:rsid w:val="00220CFE"/>
    <w:rsid w:val="00221366"/>
    <w:rsid w:val="002214DB"/>
    <w:rsid w:val="00221DA8"/>
    <w:rsid w:val="002220F3"/>
    <w:rsid w:val="00222444"/>
    <w:rsid w:val="00223BC0"/>
    <w:rsid w:val="00224579"/>
    <w:rsid w:val="00226283"/>
    <w:rsid w:val="0022708D"/>
    <w:rsid w:val="002279DF"/>
    <w:rsid w:val="00230AAE"/>
    <w:rsid w:val="00230E35"/>
    <w:rsid w:val="00232F76"/>
    <w:rsid w:val="00233A56"/>
    <w:rsid w:val="00233C34"/>
    <w:rsid w:val="00233FC2"/>
    <w:rsid w:val="002353B4"/>
    <w:rsid w:val="00235705"/>
    <w:rsid w:val="00236FAE"/>
    <w:rsid w:val="0023732A"/>
    <w:rsid w:val="0024019C"/>
    <w:rsid w:val="00240216"/>
    <w:rsid w:val="0024066D"/>
    <w:rsid w:val="00240D42"/>
    <w:rsid w:val="00240D92"/>
    <w:rsid w:val="002412F8"/>
    <w:rsid w:val="00241662"/>
    <w:rsid w:val="00241C30"/>
    <w:rsid w:val="00241C6D"/>
    <w:rsid w:val="00242194"/>
    <w:rsid w:val="0024268F"/>
    <w:rsid w:val="00242A58"/>
    <w:rsid w:val="0024334C"/>
    <w:rsid w:val="00243F37"/>
    <w:rsid w:val="00244197"/>
    <w:rsid w:val="00246A93"/>
    <w:rsid w:val="0024717E"/>
    <w:rsid w:val="00250072"/>
    <w:rsid w:val="0025039D"/>
    <w:rsid w:val="002525AC"/>
    <w:rsid w:val="00253050"/>
    <w:rsid w:val="002533E6"/>
    <w:rsid w:val="002539A6"/>
    <w:rsid w:val="00253C1B"/>
    <w:rsid w:val="00253E34"/>
    <w:rsid w:val="00255C51"/>
    <w:rsid w:val="002561A1"/>
    <w:rsid w:val="00256618"/>
    <w:rsid w:val="002567A5"/>
    <w:rsid w:val="0025728C"/>
    <w:rsid w:val="002574BE"/>
    <w:rsid w:val="0025775E"/>
    <w:rsid w:val="002577A0"/>
    <w:rsid w:val="0026044A"/>
    <w:rsid w:val="002613B4"/>
    <w:rsid w:val="002622CA"/>
    <w:rsid w:val="00262E52"/>
    <w:rsid w:val="00263E89"/>
    <w:rsid w:val="002650DC"/>
    <w:rsid w:val="00265477"/>
    <w:rsid w:val="00265983"/>
    <w:rsid w:val="00265A50"/>
    <w:rsid w:val="002665E5"/>
    <w:rsid w:val="00266A81"/>
    <w:rsid w:val="00266BD6"/>
    <w:rsid w:val="0026782F"/>
    <w:rsid w:val="00270741"/>
    <w:rsid w:val="00273553"/>
    <w:rsid w:val="002739E3"/>
    <w:rsid w:val="002739EC"/>
    <w:rsid w:val="0027475F"/>
    <w:rsid w:val="0027603D"/>
    <w:rsid w:val="00277B69"/>
    <w:rsid w:val="00277E62"/>
    <w:rsid w:val="00280262"/>
    <w:rsid w:val="00280893"/>
    <w:rsid w:val="00280C0D"/>
    <w:rsid w:val="002810CC"/>
    <w:rsid w:val="0028125D"/>
    <w:rsid w:val="002813CE"/>
    <w:rsid w:val="00281A89"/>
    <w:rsid w:val="00282FEB"/>
    <w:rsid w:val="00284160"/>
    <w:rsid w:val="00284539"/>
    <w:rsid w:val="002858B1"/>
    <w:rsid w:val="00285B9A"/>
    <w:rsid w:val="002869A8"/>
    <w:rsid w:val="00290DA1"/>
    <w:rsid w:val="002913E1"/>
    <w:rsid w:val="00291578"/>
    <w:rsid w:val="00292204"/>
    <w:rsid w:val="002934ED"/>
    <w:rsid w:val="00293CCA"/>
    <w:rsid w:val="00294FA4"/>
    <w:rsid w:val="00295152"/>
    <w:rsid w:val="002959EE"/>
    <w:rsid w:val="00295BA3"/>
    <w:rsid w:val="00295D50"/>
    <w:rsid w:val="002962EC"/>
    <w:rsid w:val="002965D4"/>
    <w:rsid w:val="00296ADD"/>
    <w:rsid w:val="002971A8"/>
    <w:rsid w:val="002A130E"/>
    <w:rsid w:val="002A2239"/>
    <w:rsid w:val="002A2593"/>
    <w:rsid w:val="002A311D"/>
    <w:rsid w:val="002A343D"/>
    <w:rsid w:val="002A44A4"/>
    <w:rsid w:val="002A6C0F"/>
    <w:rsid w:val="002A73F0"/>
    <w:rsid w:val="002B0527"/>
    <w:rsid w:val="002B1B6C"/>
    <w:rsid w:val="002B2FF0"/>
    <w:rsid w:val="002B3111"/>
    <w:rsid w:val="002B3199"/>
    <w:rsid w:val="002B39F4"/>
    <w:rsid w:val="002B42F6"/>
    <w:rsid w:val="002B43E3"/>
    <w:rsid w:val="002B538F"/>
    <w:rsid w:val="002B5772"/>
    <w:rsid w:val="002B5F8A"/>
    <w:rsid w:val="002B5FD5"/>
    <w:rsid w:val="002B63BC"/>
    <w:rsid w:val="002B6B8C"/>
    <w:rsid w:val="002B76CF"/>
    <w:rsid w:val="002C1A37"/>
    <w:rsid w:val="002C1C95"/>
    <w:rsid w:val="002C2921"/>
    <w:rsid w:val="002C3539"/>
    <w:rsid w:val="002C3C74"/>
    <w:rsid w:val="002C3C7F"/>
    <w:rsid w:val="002C3ED3"/>
    <w:rsid w:val="002C45F6"/>
    <w:rsid w:val="002C4703"/>
    <w:rsid w:val="002C4FE1"/>
    <w:rsid w:val="002C51E3"/>
    <w:rsid w:val="002C5394"/>
    <w:rsid w:val="002C545E"/>
    <w:rsid w:val="002C5E14"/>
    <w:rsid w:val="002C5F79"/>
    <w:rsid w:val="002C6228"/>
    <w:rsid w:val="002C72C7"/>
    <w:rsid w:val="002C7687"/>
    <w:rsid w:val="002C7F29"/>
    <w:rsid w:val="002D05EF"/>
    <w:rsid w:val="002D0866"/>
    <w:rsid w:val="002D1367"/>
    <w:rsid w:val="002D16DF"/>
    <w:rsid w:val="002D1E92"/>
    <w:rsid w:val="002D23C9"/>
    <w:rsid w:val="002D2CC3"/>
    <w:rsid w:val="002D2D98"/>
    <w:rsid w:val="002D317F"/>
    <w:rsid w:val="002D37BF"/>
    <w:rsid w:val="002D3983"/>
    <w:rsid w:val="002D3B19"/>
    <w:rsid w:val="002D3C14"/>
    <w:rsid w:val="002D5A21"/>
    <w:rsid w:val="002D6589"/>
    <w:rsid w:val="002D735A"/>
    <w:rsid w:val="002D758B"/>
    <w:rsid w:val="002D7894"/>
    <w:rsid w:val="002E0AC5"/>
    <w:rsid w:val="002E0D28"/>
    <w:rsid w:val="002E2234"/>
    <w:rsid w:val="002E2397"/>
    <w:rsid w:val="002E278D"/>
    <w:rsid w:val="002E2E02"/>
    <w:rsid w:val="002E4AEC"/>
    <w:rsid w:val="002E5725"/>
    <w:rsid w:val="002E6008"/>
    <w:rsid w:val="002E68C3"/>
    <w:rsid w:val="002E73CE"/>
    <w:rsid w:val="002F029D"/>
    <w:rsid w:val="002F1D4E"/>
    <w:rsid w:val="002F37F5"/>
    <w:rsid w:val="002F4133"/>
    <w:rsid w:val="002F4644"/>
    <w:rsid w:val="002F4810"/>
    <w:rsid w:val="002F52D6"/>
    <w:rsid w:val="002F56EC"/>
    <w:rsid w:val="002F5EE1"/>
    <w:rsid w:val="002F6660"/>
    <w:rsid w:val="002F69AA"/>
    <w:rsid w:val="002F7054"/>
    <w:rsid w:val="002F7DD4"/>
    <w:rsid w:val="00300762"/>
    <w:rsid w:val="003014DC"/>
    <w:rsid w:val="00302FB1"/>
    <w:rsid w:val="0030384E"/>
    <w:rsid w:val="00303B07"/>
    <w:rsid w:val="003051DB"/>
    <w:rsid w:val="00305210"/>
    <w:rsid w:val="0030530B"/>
    <w:rsid w:val="00305EF5"/>
    <w:rsid w:val="00306E3A"/>
    <w:rsid w:val="00306FC5"/>
    <w:rsid w:val="003073FE"/>
    <w:rsid w:val="0030773F"/>
    <w:rsid w:val="003102F6"/>
    <w:rsid w:val="0031272D"/>
    <w:rsid w:val="00312C62"/>
    <w:rsid w:val="0031342A"/>
    <w:rsid w:val="00313C42"/>
    <w:rsid w:val="00314852"/>
    <w:rsid w:val="00315C2A"/>
    <w:rsid w:val="00315D5D"/>
    <w:rsid w:val="0031682A"/>
    <w:rsid w:val="00316979"/>
    <w:rsid w:val="00316ACD"/>
    <w:rsid w:val="00317B1D"/>
    <w:rsid w:val="0032002F"/>
    <w:rsid w:val="0032025D"/>
    <w:rsid w:val="0032080F"/>
    <w:rsid w:val="00321453"/>
    <w:rsid w:val="003215D1"/>
    <w:rsid w:val="00321907"/>
    <w:rsid w:val="00321F9E"/>
    <w:rsid w:val="003220D4"/>
    <w:rsid w:val="0032232C"/>
    <w:rsid w:val="00322EFD"/>
    <w:rsid w:val="0032309D"/>
    <w:rsid w:val="003239F7"/>
    <w:rsid w:val="00325674"/>
    <w:rsid w:val="00326ABE"/>
    <w:rsid w:val="00326C35"/>
    <w:rsid w:val="00326D0E"/>
    <w:rsid w:val="003306A8"/>
    <w:rsid w:val="00331805"/>
    <w:rsid w:val="0033320A"/>
    <w:rsid w:val="00333E06"/>
    <w:rsid w:val="003340F6"/>
    <w:rsid w:val="003354C4"/>
    <w:rsid w:val="00335679"/>
    <w:rsid w:val="003356B8"/>
    <w:rsid w:val="00336414"/>
    <w:rsid w:val="00336B71"/>
    <w:rsid w:val="003370E3"/>
    <w:rsid w:val="00337766"/>
    <w:rsid w:val="00337826"/>
    <w:rsid w:val="00337A40"/>
    <w:rsid w:val="00340395"/>
    <w:rsid w:val="00340521"/>
    <w:rsid w:val="00341D1D"/>
    <w:rsid w:val="003420F0"/>
    <w:rsid w:val="003426CC"/>
    <w:rsid w:val="00342F6A"/>
    <w:rsid w:val="00343912"/>
    <w:rsid w:val="00343960"/>
    <w:rsid w:val="00344A59"/>
    <w:rsid w:val="0034538E"/>
    <w:rsid w:val="0034611D"/>
    <w:rsid w:val="0035039F"/>
    <w:rsid w:val="003505DF"/>
    <w:rsid w:val="0035082A"/>
    <w:rsid w:val="00350911"/>
    <w:rsid w:val="00351736"/>
    <w:rsid w:val="00352BD9"/>
    <w:rsid w:val="003547F9"/>
    <w:rsid w:val="00354C4B"/>
    <w:rsid w:val="00354E84"/>
    <w:rsid w:val="003555B8"/>
    <w:rsid w:val="003557FE"/>
    <w:rsid w:val="00355CC6"/>
    <w:rsid w:val="00356D08"/>
    <w:rsid w:val="00356D2F"/>
    <w:rsid w:val="00356DCE"/>
    <w:rsid w:val="0035787D"/>
    <w:rsid w:val="00361ED3"/>
    <w:rsid w:val="00362147"/>
    <w:rsid w:val="003632D9"/>
    <w:rsid w:val="0036377E"/>
    <w:rsid w:val="00363D16"/>
    <w:rsid w:val="003642D2"/>
    <w:rsid w:val="0036479A"/>
    <w:rsid w:val="003651E3"/>
    <w:rsid w:val="00366E4E"/>
    <w:rsid w:val="00367366"/>
    <w:rsid w:val="003673A1"/>
    <w:rsid w:val="00370659"/>
    <w:rsid w:val="003708DE"/>
    <w:rsid w:val="00370ADC"/>
    <w:rsid w:val="00372DAD"/>
    <w:rsid w:val="00373449"/>
    <w:rsid w:val="00373EC7"/>
    <w:rsid w:val="00375D32"/>
    <w:rsid w:val="00376C92"/>
    <w:rsid w:val="00376EBA"/>
    <w:rsid w:val="003772D0"/>
    <w:rsid w:val="0037752F"/>
    <w:rsid w:val="00380663"/>
    <w:rsid w:val="00380ADC"/>
    <w:rsid w:val="00381F40"/>
    <w:rsid w:val="0038234B"/>
    <w:rsid w:val="003824D9"/>
    <w:rsid w:val="003826B7"/>
    <w:rsid w:val="00382F8D"/>
    <w:rsid w:val="00383F33"/>
    <w:rsid w:val="003842F5"/>
    <w:rsid w:val="00386676"/>
    <w:rsid w:val="00386D72"/>
    <w:rsid w:val="003871E1"/>
    <w:rsid w:val="0038732D"/>
    <w:rsid w:val="003873D6"/>
    <w:rsid w:val="00387729"/>
    <w:rsid w:val="00387FF9"/>
    <w:rsid w:val="00390D37"/>
    <w:rsid w:val="003915EC"/>
    <w:rsid w:val="00391D2E"/>
    <w:rsid w:val="00391D31"/>
    <w:rsid w:val="003922B5"/>
    <w:rsid w:val="0039337F"/>
    <w:rsid w:val="0039373E"/>
    <w:rsid w:val="003941A3"/>
    <w:rsid w:val="00394822"/>
    <w:rsid w:val="00396588"/>
    <w:rsid w:val="00396616"/>
    <w:rsid w:val="00396785"/>
    <w:rsid w:val="00396884"/>
    <w:rsid w:val="003974DB"/>
    <w:rsid w:val="003975AE"/>
    <w:rsid w:val="00397876"/>
    <w:rsid w:val="003A060D"/>
    <w:rsid w:val="003A09BB"/>
    <w:rsid w:val="003A2116"/>
    <w:rsid w:val="003A279C"/>
    <w:rsid w:val="003A2976"/>
    <w:rsid w:val="003A2E2B"/>
    <w:rsid w:val="003A3173"/>
    <w:rsid w:val="003A34AE"/>
    <w:rsid w:val="003A3A1B"/>
    <w:rsid w:val="003A425B"/>
    <w:rsid w:val="003A43D5"/>
    <w:rsid w:val="003A4662"/>
    <w:rsid w:val="003A46E2"/>
    <w:rsid w:val="003A4833"/>
    <w:rsid w:val="003A5BB5"/>
    <w:rsid w:val="003B018B"/>
    <w:rsid w:val="003B056E"/>
    <w:rsid w:val="003B1F3F"/>
    <w:rsid w:val="003B2A48"/>
    <w:rsid w:val="003B309D"/>
    <w:rsid w:val="003B3F67"/>
    <w:rsid w:val="003B471E"/>
    <w:rsid w:val="003B52F1"/>
    <w:rsid w:val="003B6FD5"/>
    <w:rsid w:val="003B793F"/>
    <w:rsid w:val="003B7A54"/>
    <w:rsid w:val="003B7D14"/>
    <w:rsid w:val="003C02DD"/>
    <w:rsid w:val="003C100A"/>
    <w:rsid w:val="003C1A3C"/>
    <w:rsid w:val="003C25B2"/>
    <w:rsid w:val="003C275A"/>
    <w:rsid w:val="003C31D6"/>
    <w:rsid w:val="003C39CD"/>
    <w:rsid w:val="003C4E2C"/>
    <w:rsid w:val="003D00EB"/>
    <w:rsid w:val="003D041E"/>
    <w:rsid w:val="003D0D86"/>
    <w:rsid w:val="003D0DBE"/>
    <w:rsid w:val="003D0FEA"/>
    <w:rsid w:val="003D195A"/>
    <w:rsid w:val="003D3D23"/>
    <w:rsid w:val="003D3E65"/>
    <w:rsid w:val="003D4423"/>
    <w:rsid w:val="003D4A6E"/>
    <w:rsid w:val="003D52E1"/>
    <w:rsid w:val="003D55A8"/>
    <w:rsid w:val="003D5F6B"/>
    <w:rsid w:val="003D6772"/>
    <w:rsid w:val="003D7004"/>
    <w:rsid w:val="003D7199"/>
    <w:rsid w:val="003D7BF1"/>
    <w:rsid w:val="003E007D"/>
    <w:rsid w:val="003E00C0"/>
    <w:rsid w:val="003E010F"/>
    <w:rsid w:val="003E1288"/>
    <w:rsid w:val="003E13CC"/>
    <w:rsid w:val="003E2FAF"/>
    <w:rsid w:val="003E3067"/>
    <w:rsid w:val="003E320F"/>
    <w:rsid w:val="003E378E"/>
    <w:rsid w:val="003E3F7E"/>
    <w:rsid w:val="003E439B"/>
    <w:rsid w:val="003E4E88"/>
    <w:rsid w:val="003E5E4C"/>
    <w:rsid w:val="003E644A"/>
    <w:rsid w:val="003E669A"/>
    <w:rsid w:val="003E66AA"/>
    <w:rsid w:val="003E6E47"/>
    <w:rsid w:val="003E6E99"/>
    <w:rsid w:val="003E7A6C"/>
    <w:rsid w:val="003E7C73"/>
    <w:rsid w:val="003F18E4"/>
    <w:rsid w:val="003F25CC"/>
    <w:rsid w:val="003F35F6"/>
    <w:rsid w:val="003F3AEE"/>
    <w:rsid w:val="003F4EDE"/>
    <w:rsid w:val="003F5802"/>
    <w:rsid w:val="003F5832"/>
    <w:rsid w:val="003F6B3D"/>
    <w:rsid w:val="004002CA"/>
    <w:rsid w:val="00400386"/>
    <w:rsid w:val="0040128B"/>
    <w:rsid w:val="00401907"/>
    <w:rsid w:val="00401E31"/>
    <w:rsid w:val="00402FE8"/>
    <w:rsid w:val="004040E0"/>
    <w:rsid w:val="004042AA"/>
    <w:rsid w:val="004049E9"/>
    <w:rsid w:val="00404AAF"/>
    <w:rsid w:val="00406D3C"/>
    <w:rsid w:val="004100FA"/>
    <w:rsid w:val="00410BE1"/>
    <w:rsid w:val="00411165"/>
    <w:rsid w:val="004111C8"/>
    <w:rsid w:val="00411FB9"/>
    <w:rsid w:val="0041207E"/>
    <w:rsid w:val="00412A0A"/>
    <w:rsid w:val="0041427A"/>
    <w:rsid w:val="004145D6"/>
    <w:rsid w:val="00414F98"/>
    <w:rsid w:val="00414FAB"/>
    <w:rsid w:val="0041536B"/>
    <w:rsid w:val="0041752D"/>
    <w:rsid w:val="00420061"/>
    <w:rsid w:val="00420C5A"/>
    <w:rsid w:val="00420F3A"/>
    <w:rsid w:val="00421DB1"/>
    <w:rsid w:val="004225D0"/>
    <w:rsid w:val="004233EA"/>
    <w:rsid w:val="0042342B"/>
    <w:rsid w:val="00423664"/>
    <w:rsid w:val="00423720"/>
    <w:rsid w:val="0042392D"/>
    <w:rsid w:val="00425A2A"/>
    <w:rsid w:val="00425D03"/>
    <w:rsid w:val="0042637F"/>
    <w:rsid w:val="0042696A"/>
    <w:rsid w:val="00426AED"/>
    <w:rsid w:val="00427D1C"/>
    <w:rsid w:val="00427EB3"/>
    <w:rsid w:val="00430696"/>
    <w:rsid w:val="004316AC"/>
    <w:rsid w:val="00431D7A"/>
    <w:rsid w:val="004324E2"/>
    <w:rsid w:val="00432E7B"/>
    <w:rsid w:val="004332CC"/>
    <w:rsid w:val="004357A0"/>
    <w:rsid w:val="004365DE"/>
    <w:rsid w:val="00436E28"/>
    <w:rsid w:val="00437567"/>
    <w:rsid w:val="00440A59"/>
    <w:rsid w:val="00441234"/>
    <w:rsid w:val="004423D5"/>
    <w:rsid w:val="004438A0"/>
    <w:rsid w:val="004439EA"/>
    <w:rsid w:val="00443A65"/>
    <w:rsid w:val="00444A4C"/>
    <w:rsid w:val="0044636D"/>
    <w:rsid w:val="004465A8"/>
    <w:rsid w:val="00446E5D"/>
    <w:rsid w:val="00446EA2"/>
    <w:rsid w:val="00450436"/>
    <w:rsid w:val="004511DE"/>
    <w:rsid w:val="00452CB8"/>
    <w:rsid w:val="004531D7"/>
    <w:rsid w:val="00453C9D"/>
    <w:rsid w:val="00453DF9"/>
    <w:rsid w:val="00454A55"/>
    <w:rsid w:val="00454BFE"/>
    <w:rsid w:val="004551F0"/>
    <w:rsid w:val="004556BC"/>
    <w:rsid w:val="00455DE9"/>
    <w:rsid w:val="00456B08"/>
    <w:rsid w:val="0046091D"/>
    <w:rsid w:val="00460B49"/>
    <w:rsid w:val="004612D0"/>
    <w:rsid w:val="00464517"/>
    <w:rsid w:val="00464F31"/>
    <w:rsid w:val="004662C3"/>
    <w:rsid w:val="00466B90"/>
    <w:rsid w:val="00467A4F"/>
    <w:rsid w:val="00472059"/>
    <w:rsid w:val="00472AE0"/>
    <w:rsid w:val="004735C6"/>
    <w:rsid w:val="00473BA3"/>
    <w:rsid w:val="00473CAB"/>
    <w:rsid w:val="00473D5D"/>
    <w:rsid w:val="00473F2B"/>
    <w:rsid w:val="0047438D"/>
    <w:rsid w:val="00474574"/>
    <w:rsid w:val="004749A7"/>
    <w:rsid w:val="00474B9A"/>
    <w:rsid w:val="00475789"/>
    <w:rsid w:val="00477ACA"/>
    <w:rsid w:val="00477C9E"/>
    <w:rsid w:val="00477E1F"/>
    <w:rsid w:val="004805C8"/>
    <w:rsid w:val="00481270"/>
    <w:rsid w:val="00481711"/>
    <w:rsid w:val="0048173C"/>
    <w:rsid w:val="00481FBC"/>
    <w:rsid w:val="00482E2C"/>
    <w:rsid w:val="00483A23"/>
    <w:rsid w:val="00485305"/>
    <w:rsid w:val="00485BD7"/>
    <w:rsid w:val="004866D6"/>
    <w:rsid w:val="00486AF9"/>
    <w:rsid w:val="0048739F"/>
    <w:rsid w:val="00487DE3"/>
    <w:rsid w:val="00490545"/>
    <w:rsid w:val="00491F55"/>
    <w:rsid w:val="00492CCC"/>
    <w:rsid w:val="00493C1F"/>
    <w:rsid w:val="00494155"/>
    <w:rsid w:val="004947AD"/>
    <w:rsid w:val="00494B22"/>
    <w:rsid w:val="00494E33"/>
    <w:rsid w:val="00495281"/>
    <w:rsid w:val="004954C5"/>
    <w:rsid w:val="00496FD5"/>
    <w:rsid w:val="004974BC"/>
    <w:rsid w:val="004A033E"/>
    <w:rsid w:val="004A0D8A"/>
    <w:rsid w:val="004A1595"/>
    <w:rsid w:val="004A23CC"/>
    <w:rsid w:val="004A25AB"/>
    <w:rsid w:val="004A2780"/>
    <w:rsid w:val="004A3120"/>
    <w:rsid w:val="004A3140"/>
    <w:rsid w:val="004A33BD"/>
    <w:rsid w:val="004A3919"/>
    <w:rsid w:val="004A43AE"/>
    <w:rsid w:val="004A43B4"/>
    <w:rsid w:val="004A4D8F"/>
    <w:rsid w:val="004A5B50"/>
    <w:rsid w:val="004A66F6"/>
    <w:rsid w:val="004A6CBA"/>
    <w:rsid w:val="004A70D3"/>
    <w:rsid w:val="004A755C"/>
    <w:rsid w:val="004A766D"/>
    <w:rsid w:val="004A7B79"/>
    <w:rsid w:val="004B0051"/>
    <w:rsid w:val="004B020F"/>
    <w:rsid w:val="004B06F8"/>
    <w:rsid w:val="004B1149"/>
    <w:rsid w:val="004B21EC"/>
    <w:rsid w:val="004B236D"/>
    <w:rsid w:val="004B2444"/>
    <w:rsid w:val="004B2E24"/>
    <w:rsid w:val="004B3DC9"/>
    <w:rsid w:val="004B3F74"/>
    <w:rsid w:val="004B4003"/>
    <w:rsid w:val="004B4D8E"/>
    <w:rsid w:val="004B69B9"/>
    <w:rsid w:val="004B787B"/>
    <w:rsid w:val="004B7C33"/>
    <w:rsid w:val="004C0A0C"/>
    <w:rsid w:val="004C0BDE"/>
    <w:rsid w:val="004C1375"/>
    <w:rsid w:val="004C221C"/>
    <w:rsid w:val="004C2A19"/>
    <w:rsid w:val="004C4760"/>
    <w:rsid w:val="004C58D1"/>
    <w:rsid w:val="004C5921"/>
    <w:rsid w:val="004C5FD0"/>
    <w:rsid w:val="004C6A89"/>
    <w:rsid w:val="004C6CBF"/>
    <w:rsid w:val="004C6D12"/>
    <w:rsid w:val="004D01E9"/>
    <w:rsid w:val="004D187A"/>
    <w:rsid w:val="004D1FA0"/>
    <w:rsid w:val="004D211D"/>
    <w:rsid w:val="004D4ADE"/>
    <w:rsid w:val="004D4D8D"/>
    <w:rsid w:val="004D56C6"/>
    <w:rsid w:val="004D67D4"/>
    <w:rsid w:val="004D758D"/>
    <w:rsid w:val="004D7867"/>
    <w:rsid w:val="004D7A6A"/>
    <w:rsid w:val="004E097D"/>
    <w:rsid w:val="004E1FB7"/>
    <w:rsid w:val="004E23D0"/>
    <w:rsid w:val="004E32B5"/>
    <w:rsid w:val="004E36CF"/>
    <w:rsid w:val="004E3A61"/>
    <w:rsid w:val="004E45E3"/>
    <w:rsid w:val="004E5EE0"/>
    <w:rsid w:val="004E62C3"/>
    <w:rsid w:val="004E6D0F"/>
    <w:rsid w:val="004E6FAE"/>
    <w:rsid w:val="004E7C66"/>
    <w:rsid w:val="004F0112"/>
    <w:rsid w:val="004F077B"/>
    <w:rsid w:val="004F0B40"/>
    <w:rsid w:val="004F18E9"/>
    <w:rsid w:val="004F205A"/>
    <w:rsid w:val="004F231D"/>
    <w:rsid w:val="004F29E7"/>
    <w:rsid w:val="004F430C"/>
    <w:rsid w:val="004F4D6F"/>
    <w:rsid w:val="004F5399"/>
    <w:rsid w:val="004F5549"/>
    <w:rsid w:val="004F58A6"/>
    <w:rsid w:val="004F5CB1"/>
    <w:rsid w:val="004F61EE"/>
    <w:rsid w:val="004F6A2D"/>
    <w:rsid w:val="004F7175"/>
    <w:rsid w:val="004F7859"/>
    <w:rsid w:val="004F7EBA"/>
    <w:rsid w:val="00501CCE"/>
    <w:rsid w:val="005026B1"/>
    <w:rsid w:val="00502991"/>
    <w:rsid w:val="00503397"/>
    <w:rsid w:val="00503582"/>
    <w:rsid w:val="0050454C"/>
    <w:rsid w:val="005048E1"/>
    <w:rsid w:val="00504A3B"/>
    <w:rsid w:val="00504A44"/>
    <w:rsid w:val="00504EFA"/>
    <w:rsid w:val="00504F78"/>
    <w:rsid w:val="00505D33"/>
    <w:rsid w:val="005062F1"/>
    <w:rsid w:val="005076A5"/>
    <w:rsid w:val="00507A62"/>
    <w:rsid w:val="00507BCE"/>
    <w:rsid w:val="0051121E"/>
    <w:rsid w:val="00511288"/>
    <w:rsid w:val="00511520"/>
    <w:rsid w:val="00511D95"/>
    <w:rsid w:val="005129B9"/>
    <w:rsid w:val="00513B36"/>
    <w:rsid w:val="00513FE2"/>
    <w:rsid w:val="0051520C"/>
    <w:rsid w:val="00515695"/>
    <w:rsid w:val="005157F1"/>
    <w:rsid w:val="00515AB9"/>
    <w:rsid w:val="00515B72"/>
    <w:rsid w:val="00515BC0"/>
    <w:rsid w:val="00517242"/>
    <w:rsid w:val="005176CE"/>
    <w:rsid w:val="005178B0"/>
    <w:rsid w:val="0052006B"/>
    <w:rsid w:val="0052101E"/>
    <w:rsid w:val="0052161C"/>
    <w:rsid w:val="00522C9E"/>
    <w:rsid w:val="005232D4"/>
    <w:rsid w:val="0052658C"/>
    <w:rsid w:val="00526B5B"/>
    <w:rsid w:val="0052738D"/>
    <w:rsid w:val="00530987"/>
    <w:rsid w:val="00530B16"/>
    <w:rsid w:val="0053156C"/>
    <w:rsid w:val="005320C2"/>
    <w:rsid w:val="005323D4"/>
    <w:rsid w:val="0053370A"/>
    <w:rsid w:val="00534DF6"/>
    <w:rsid w:val="00535041"/>
    <w:rsid w:val="00535D81"/>
    <w:rsid w:val="0053689C"/>
    <w:rsid w:val="0053746B"/>
    <w:rsid w:val="00537C13"/>
    <w:rsid w:val="00540485"/>
    <w:rsid w:val="00541A83"/>
    <w:rsid w:val="00541B98"/>
    <w:rsid w:val="005427D5"/>
    <w:rsid w:val="00542DAB"/>
    <w:rsid w:val="00543B8C"/>
    <w:rsid w:val="005445A8"/>
    <w:rsid w:val="005457BF"/>
    <w:rsid w:val="005505C3"/>
    <w:rsid w:val="00550732"/>
    <w:rsid w:val="005507A9"/>
    <w:rsid w:val="005507B0"/>
    <w:rsid w:val="0055152D"/>
    <w:rsid w:val="0055365D"/>
    <w:rsid w:val="00554684"/>
    <w:rsid w:val="00554F3F"/>
    <w:rsid w:val="00555BA4"/>
    <w:rsid w:val="00557B53"/>
    <w:rsid w:val="00560602"/>
    <w:rsid w:val="00560B19"/>
    <w:rsid w:val="00560C42"/>
    <w:rsid w:val="005620CA"/>
    <w:rsid w:val="005634E9"/>
    <w:rsid w:val="0056366F"/>
    <w:rsid w:val="00563D7C"/>
    <w:rsid w:val="00564E27"/>
    <w:rsid w:val="005650D6"/>
    <w:rsid w:val="00566532"/>
    <w:rsid w:val="0056677B"/>
    <w:rsid w:val="00566F93"/>
    <w:rsid w:val="005675F9"/>
    <w:rsid w:val="00567E6F"/>
    <w:rsid w:val="00570A3C"/>
    <w:rsid w:val="005723A3"/>
    <w:rsid w:val="00574BCC"/>
    <w:rsid w:val="00576175"/>
    <w:rsid w:val="005761CC"/>
    <w:rsid w:val="00577A9B"/>
    <w:rsid w:val="00580832"/>
    <w:rsid w:val="0058211D"/>
    <w:rsid w:val="00582576"/>
    <w:rsid w:val="0058451C"/>
    <w:rsid w:val="00584B8D"/>
    <w:rsid w:val="00584F7A"/>
    <w:rsid w:val="00585917"/>
    <w:rsid w:val="005874B1"/>
    <w:rsid w:val="005877A1"/>
    <w:rsid w:val="005900AD"/>
    <w:rsid w:val="0059095A"/>
    <w:rsid w:val="0059131D"/>
    <w:rsid w:val="00591831"/>
    <w:rsid w:val="00591A3A"/>
    <w:rsid w:val="00591A98"/>
    <w:rsid w:val="00591C60"/>
    <w:rsid w:val="00592224"/>
    <w:rsid w:val="00593010"/>
    <w:rsid w:val="00593209"/>
    <w:rsid w:val="00594159"/>
    <w:rsid w:val="005945B2"/>
    <w:rsid w:val="00594DAB"/>
    <w:rsid w:val="00595498"/>
    <w:rsid w:val="005A0084"/>
    <w:rsid w:val="005A0581"/>
    <w:rsid w:val="005A0BE1"/>
    <w:rsid w:val="005A1E49"/>
    <w:rsid w:val="005A351C"/>
    <w:rsid w:val="005A3BD3"/>
    <w:rsid w:val="005A3E4D"/>
    <w:rsid w:val="005A4C1A"/>
    <w:rsid w:val="005A7EAD"/>
    <w:rsid w:val="005B1E84"/>
    <w:rsid w:val="005B1FEB"/>
    <w:rsid w:val="005B2585"/>
    <w:rsid w:val="005B2981"/>
    <w:rsid w:val="005B2C37"/>
    <w:rsid w:val="005B2C71"/>
    <w:rsid w:val="005B4F33"/>
    <w:rsid w:val="005B5E0F"/>
    <w:rsid w:val="005B5E88"/>
    <w:rsid w:val="005B5FF4"/>
    <w:rsid w:val="005B7038"/>
    <w:rsid w:val="005C05E4"/>
    <w:rsid w:val="005C067D"/>
    <w:rsid w:val="005C091B"/>
    <w:rsid w:val="005C12C4"/>
    <w:rsid w:val="005C2077"/>
    <w:rsid w:val="005C2469"/>
    <w:rsid w:val="005C319A"/>
    <w:rsid w:val="005C321D"/>
    <w:rsid w:val="005C445B"/>
    <w:rsid w:val="005C45B8"/>
    <w:rsid w:val="005C4E29"/>
    <w:rsid w:val="005C633E"/>
    <w:rsid w:val="005C7156"/>
    <w:rsid w:val="005C747F"/>
    <w:rsid w:val="005C7987"/>
    <w:rsid w:val="005D0C02"/>
    <w:rsid w:val="005D1463"/>
    <w:rsid w:val="005D1802"/>
    <w:rsid w:val="005D195E"/>
    <w:rsid w:val="005D274D"/>
    <w:rsid w:val="005D2AE3"/>
    <w:rsid w:val="005D32C0"/>
    <w:rsid w:val="005D3784"/>
    <w:rsid w:val="005D3B52"/>
    <w:rsid w:val="005D3CE2"/>
    <w:rsid w:val="005D44BF"/>
    <w:rsid w:val="005D4529"/>
    <w:rsid w:val="005D4631"/>
    <w:rsid w:val="005D4C70"/>
    <w:rsid w:val="005D563B"/>
    <w:rsid w:val="005D571F"/>
    <w:rsid w:val="005D5735"/>
    <w:rsid w:val="005D5AA6"/>
    <w:rsid w:val="005D5B2C"/>
    <w:rsid w:val="005D5D98"/>
    <w:rsid w:val="005D731D"/>
    <w:rsid w:val="005D7929"/>
    <w:rsid w:val="005D7C87"/>
    <w:rsid w:val="005D7F03"/>
    <w:rsid w:val="005E0526"/>
    <w:rsid w:val="005E094F"/>
    <w:rsid w:val="005E0D8B"/>
    <w:rsid w:val="005E0F47"/>
    <w:rsid w:val="005E1756"/>
    <w:rsid w:val="005E20C8"/>
    <w:rsid w:val="005E255C"/>
    <w:rsid w:val="005E2B81"/>
    <w:rsid w:val="005E2DA9"/>
    <w:rsid w:val="005E3035"/>
    <w:rsid w:val="005E3745"/>
    <w:rsid w:val="005E4C88"/>
    <w:rsid w:val="005E4F58"/>
    <w:rsid w:val="005E5211"/>
    <w:rsid w:val="005E52B3"/>
    <w:rsid w:val="005E6651"/>
    <w:rsid w:val="005E6734"/>
    <w:rsid w:val="005E74F8"/>
    <w:rsid w:val="005E76A0"/>
    <w:rsid w:val="005E7FBE"/>
    <w:rsid w:val="005F0A4E"/>
    <w:rsid w:val="005F0C19"/>
    <w:rsid w:val="005F1BC4"/>
    <w:rsid w:val="005F2508"/>
    <w:rsid w:val="005F30BD"/>
    <w:rsid w:val="005F3276"/>
    <w:rsid w:val="005F3764"/>
    <w:rsid w:val="005F3DC3"/>
    <w:rsid w:val="005F4249"/>
    <w:rsid w:val="005F51B8"/>
    <w:rsid w:val="005F5BAC"/>
    <w:rsid w:val="005F5DCD"/>
    <w:rsid w:val="005F60FF"/>
    <w:rsid w:val="005F626C"/>
    <w:rsid w:val="005F63FF"/>
    <w:rsid w:val="005F7037"/>
    <w:rsid w:val="005F7AE0"/>
    <w:rsid w:val="005F7F97"/>
    <w:rsid w:val="00600259"/>
    <w:rsid w:val="00600FE5"/>
    <w:rsid w:val="00602DE3"/>
    <w:rsid w:val="0060315F"/>
    <w:rsid w:val="00603B8F"/>
    <w:rsid w:val="00604E5F"/>
    <w:rsid w:val="006050C6"/>
    <w:rsid w:val="006061E0"/>
    <w:rsid w:val="0060622B"/>
    <w:rsid w:val="00607B1F"/>
    <w:rsid w:val="0061110B"/>
    <w:rsid w:val="00611241"/>
    <w:rsid w:val="0061220B"/>
    <w:rsid w:val="00612817"/>
    <w:rsid w:val="00613487"/>
    <w:rsid w:val="006134FD"/>
    <w:rsid w:val="00613791"/>
    <w:rsid w:val="00614291"/>
    <w:rsid w:val="00614E7B"/>
    <w:rsid w:val="00615038"/>
    <w:rsid w:val="006159DE"/>
    <w:rsid w:val="00615BDF"/>
    <w:rsid w:val="00615BE9"/>
    <w:rsid w:val="0061790B"/>
    <w:rsid w:val="00617BF3"/>
    <w:rsid w:val="00617C8E"/>
    <w:rsid w:val="006205E9"/>
    <w:rsid w:val="006208B2"/>
    <w:rsid w:val="00620BAD"/>
    <w:rsid w:val="0062107B"/>
    <w:rsid w:val="00621B2D"/>
    <w:rsid w:val="00623712"/>
    <w:rsid w:val="00623799"/>
    <w:rsid w:val="006242AD"/>
    <w:rsid w:val="00624378"/>
    <w:rsid w:val="00624B39"/>
    <w:rsid w:val="00625433"/>
    <w:rsid w:val="00625A7D"/>
    <w:rsid w:val="00626E12"/>
    <w:rsid w:val="00627A19"/>
    <w:rsid w:val="00631422"/>
    <w:rsid w:val="0063217F"/>
    <w:rsid w:val="00632DCD"/>
    <w:rsid w:val="00632F4C"/>
    <w:rsid w:val="00633369"/>
    <w:rsid w:val="00633D57"/>
    <w:rsid w:val="00633DDD"/>
    <w:rsid w:val="0063490F"/>
    <w:rsid w:val="00635234"/>
    <w:rsid w:val="006352F8"/>
    <w:rsid w:val="0063607A"/>
    <w:rsid w:val="00636191"/>
    <w:rsid w:val="006361F3"/>
    <w:rsid w:val="00636AFC"/>
    <w:rsid w:val="00636D88"/>
    <w:rsid w:val="00637B3F"/>
    <w:rsid w:val="00640800"/>
    <w:rsid w:val="00641A79"/>
    <w:rsid w:val="00642707"/>
    <w:rsid w:val="006434D5"/>
    <w:rsid w:val="00645C52"/>
    <w:rsid w:val="00645F1C"/>
    <w:rsid w:val="0064673B"/>
    <w:rsid w:val="00647786"/>
    <w:rsid w:val="00647D35"/>
    <w:rsid w:val="00650A92"/>
    <w:rsid w:val="00651377"/>
    <w:rsid w:val="00651559"/>
    <w:rsid w:val="0065293B"/>
    <w:rsid w:val="00652B5E"/>
    <w:rsid w:val="00652E25"/>
    <w:rsid w:val="006533B6"/>
    <w:rsid w:val="00653F62"/>
    <w:rsid w:val="00654B3F"/>
    <w:rsid w:val="00654B42"/>
    <w:rsid w:val="0065538F"/>
    <w:rsid w:val="00656298"/>
    <w:rsid w:val="00657414"/>
    <w:rsid w:val="006579FA"/>
    <w:rsid w:val="00660B3E"/>
    <w:rsid w:val="00663009"/>
    <w:rsid w:val="00663DBD"/>
    <w:rsid w:val="00664E3C"/>
    <w:rsid w:val="00665F41"/>
    <w:rsid w:val="006660B5"/>
    <w:rsid w:val="006665D1"/>
    <w:rsid w:val="00666B94"/>
    <w:rsid w:val="006672A6"/>
    <w:rsid w:val="006674B7"/>
    <w:rsid w:val="00667C44"/>
    <w:rsid w:val="00667EB6"/>
    <w:rsid w:val="006706F7"/>
    <w:rsid w:val="006708F3"/>
    <w:rsid w:val="00671293"/>
    <w:rsid w:val="0067333B"/>
    <w:rsid w:val="0067427F"/>
    <w:rsid w:val="00676C17"/>
    <w:rsid w:val="00676F3E"/>
    <w:rsid w:val="00677040"/>
    <w:rsid w:val="00677F56"/>
    <w:rsid w:val="00680196"/>
    <w:rsid w:val="00680206"/>
    <w:rsid w:val="00680986"/>
    <w:rsid w:val="00680E5A"/>
    <w:rsid w:val="00681315"/>
    <w:rsid w:val="00681BFB"/>
    <w:rsid w:val="006825C3"/>
    <w:rsid w:val="006838A4"/>
    <w:rsid w:val="00683BC8"/>
    <w:rsid w:val="00684502"/>
    <w:rsid w:val="00684AC2"/>
    <w:rsid w:val="00685C3C"/>
    <w:rsid w:val="0068691E"/>
    <w:rsid w:val="006900D1"/>
    <w:rsid w:val="006918E1"/>
    <w:rsid w:val="00691E0E"/>
    <w:rsid w:val="006920D8"/>
    <w:rsid w:val="00692AFB"/>
    <w:rsid w:val="00693C82"/>
    <w:rsid w:val="006940CC"/>
    <w:rsid w:val="00694149"/>
    <w:rsid w:val="00694163"/>
    <w:rsid w:val="0069450C"/>
    <w:rsid w:val="00695B67"/>
    <w:rsid w:val="006965B2"/>
    <w:rsid w:val="0069696F"/>
    <w:rsid w:val="006A0B1A"/>
    <w:rsid w:val="006A0E5F"/>
    <w:rsid w:val="006A12C0"/>
    <w:rsid w:val="006A1B5D"/>
    <w:rsid w:val="006A1C5E"/>
    <w:rsid w:val="006A27AD"/>
    <w:rsid w:val="006A331C"/>
    <w:rsid w:val="006A37DB"/>
    <w:rsid w:val="006A3EA4"/>
    <w:rsid w:val="006A3F86"/>
    <w:rsid w:val="006A4244"/>
    <w:rsid w:val="006A4435"/>
    <w:rsid w:val="006A585F"/>
    <w:rsid w:val="006A65F0"/>
    <w:rsid w:val="006A6953"/>
    <w:rsid w:val="006B01C7"/>
    <w:rsid w:val="006B0AFD"/>
    <w:rsid w:val="006B2327"/>
    <w:rsid w:val="006B2C6E"/>
    <w:rsid w:val="006B3777"/>
    <w:rsid w:val="006B3DC8"/>
    <w:rsid w:val="006B429B"/>
    <w:rsid w:val="006B57CC"/>
    <w:rsid w:val="006B716D"/>
    <w:rsid w:val="006C011B"/>
    <w:rsid w:val="006C1830"/>
    <w:rsid w:val="006C1F05"/>
    <w:rsid w:val="006C1F6F"/>
    <w:rsid w:val="006C227F"/>
    <w:rsid w:val="006C2CC4"/>
    <w:rsid w:val="006C3BE2"/>
    <w:rsid w:val="006C4396"/>
    <w:rsid w:val="006C6BE0"/>
    <w:rsid w:val="006C723A"/>
    <w:rsid w:val="006C7B62"/>
    <w:rsid w:val="006C7C99"/>
    <w:rsid w:val="006D0DF9"/>
    <w:rsid w:val="006D15D5"/>
    <w:rsid w:val="006D195D"/>
    <w:rsid w:val="006D2EC4"/>
    <w:rsid w:val="006D2F84"/>
    <w:rsid w:val="006D4207"/>
    <w:rsid w:val="006D4CE3"/>
    <w:rsid w:val="006D503E"/>
    <w:rsid w:val="006D70AB"/>
    <w:rsid w:val="006D7377"/>
    <w:rsid w:val="006E0135"/>
    <w:rsid w:val="006E03CF"/>
    <w:rsid w:val="006E047C"/>
    <w:rsid w:val="006E10C1"/>
    <w:rsid w:val="006E1293"/>
    <w:rsid w:val="006E1945"/>
    <w:rsid w:val="006E19C2"/>
    <w:rsid w:val="006E2806"/>
    <w:rsid w:val="006E31DF"/>
    <w:rsid w:val="006E4083"/>
    <w:rsid w:val="006E484E"/>
    <w:rsid w:val="006E520F"/>
    <w:rsid w:val="006E561B"/>
    <w:rsid w:val="006F0155"/>
    <w:rsid w:val="006F02AD"/>
    <w:rsid w:val="006F1BF0"/>
    <w:rsid w:val="006F430B"/>
    <w:rsid w:val="006F45F3"/>
    <w:rsid w:val="006F500A"/>
    <w:rsid w:val="006F63B9"/>
    <w:rsid w:val="006F689A"/>
    <w:rsid w:val="006F6B8E"/>
    <w:rsid w:val="006F6C3C"/>
    <w:rsid w:val="006F6C57"/>
    <w:rsid w:val="006F7136"/>
    <w:rsid w:val="006F7593"/>
    <w:rsid w:val="006F79A9"/>
    <w:rsid w:val="007008C7"/>
    <w:rsid w:val="007010E2"/>
    <w:rsid w:val="00701117"/>
    <w:rsid w:val="00703C57"/>
    <w:rsid w:val="00703E60"/>
    <w:rsid w:val="00704996"/>
    <w:rsid w:val="00705BAD"/>
    <w:rsid w:val="00705D4D"/>
    <w:rsid w:val="00706F4D"/>
    <w:rsid w:val="00710630"/>
    <w:rsid w:val="007109FF"/>
    <w:rsid w:val="007116FF"/>
    <w:rsid w:val="00712003"/>
    <w:rsid w:val="0071282B"/>
    <w:rsid w:val="00713D77"/>
    <w:rsid w:val="007143FD"/>
    <w:rsid w:val="00714B7C"/>
    <w:rsid w:val="00714EFE"/>
    <w:rsid w:val="00715755"/>
    <w:rsid w:val="00715C10"/>
    <w:rsid w:val="00715E95"/>
    <w:rsid w:val="00715F61"/>
    <w:rsid w:val="0071630C"/>
    <w:rsid w:val="007168C9"/>
    <w:rsid w:val="007171E4"/>
    <w:rsid w:val="0072012D"/>
    <w:rsid w:val="0072021D"/>
    <w:rsid w:val="00720604"/>
    <w:rsid w:val="00720CE5"/>
    <w:rsid w:val="00720F60"/>
    <w:rsid w:val="00721A05"/>
    <w:rsid w:val="007222DA"/>
    <w:rsid w:val="0072272A"/>
    <w:rsid w:val="0072525D"/>
    <w:rsid w:val="00726C35"/>
    <w:rsid w:val="00726DAC"/>
    <w:rsid w:val="00727B32"/>
    <w:rsid w:val="00730EDA"/>
    <w:rsid w:val="007311CC"/>
    <w:rsid w:val="00732331"/>
    <w:rsid w:val="00732580"/>
    <w:rsid w:val="0073342C"/>
    <w:rsid w:val="0073454B"/>
    <w:rsid w:val="00734908"/>
    <w:rsid w:val="00734D8B"/>
    <w:rsid w:val="00735D6F"/>
    <w:rsid w:val="00735D76"/>
    <w:rsid w:val="00735E78"/>
    <w:rsid w:val="00736D4D"/>
    <w:rsid w:val="00736F02"/>
    <w:rsid w:val="00737402"/>
    <w:rsid w:val="00737D9F"/>
    <w:rsid w:val="0074091F"/>
    <w:rsid w:val="00740AF7"/>
    <w:rsid w:val="0074204B"/>
    <w:rsid w:val="0074499E"/>
    <w:rsid w:val="00745A7F"/>
    <w:rsid w:val="00746504"/>
    <w:rsid w:val="00746564"/>
    <w:rsid w:val="0074743E"/>
    <w:rsid w:val="007474EE"/>
    <w:rsid w:val="00747C4B"/>
    <w:rsid w:val="00750D53"/>
    <w:rsid w:val="00751AAF"/>
    <w:rsid w:val="00751B9E"/>
    <w:rsid w:val="00751FD6"/>
    <w:rsid w:val="007529D9"/>
    <w:rsid w:val="00754439"/>
    <w:rsid w:val="00755248"/>
    <w:rsid w:val="00755C45"/>
    <w:rsid w:val="00756F94"/>
    <w:rsid w:val="00757200"/>
    <w:rsid w:val="00757991"/>
    <w:rsid w:val="00757F27"/>
    <w:rsid w:val="007619AF"/>
    <w:rsid w:val="0076254D"/>
    <w:rsid w:val="00762B44"/>
    <w:rsid w:val="00763799"/>
    <w:rsid w:val="00763A42"/>
    <w:rsid w:val="0076471A"/>
    <w:rsid w:val="007648AC"/>
    <w:rsid w:val="00767E52"/>
    <w:rsid w:val="00770D61"/>
    <w:rsid w:val="0077155C"/>
    <w:rsid w:val="00771A31"/>
    <w:rsid w:val="0077263A"/>
    <w:rsid w:val="00772909"/>
    <w:rsid w:val="00772EF3"/>
    <w:rsid w:val="00773373"/>
    <w:rsid w:val="00775EE3"/>
    <w:rsid w:val="007771D4"/>
    <w:rsid w:val="00777500"/>
    <w:rsid w:val="00780FC9"/>
    <w:rsid w:val="0078100A"/>
    <w:rsid w:val="007811F9"/>
    <w:rsid w:val="00781C97"/>
    <w:rsid w:val="0078285F"/>
    <w:rsid w:val="00782D7E"/>
    <w:rsid w:val="00783012"/>
    <w:rsid w:val="007832AD"/>
    <w:rsid w:val="00783824"/>
    <w:rsid w:val="007863E4"/>
    <w:rsid w:val="00786A4E"/>
    <w:rsid w:val="00787CAE"/>
    <w:rsid w:val="00790A43"/>
    <w:rsid w:val="00790AE1"/>
    <w:rsid w:val="007911CB"/>
    <w:rsid w:val="007927E3"/>
    <w:rsid w:val="00792D70"/>
    <w:rsid w:val="00793006"/>
    <w:rsid w:val="00793A72"/>
    <w:rsid w:val="00793D9A"/>
    <w:rsid w:val="00794B27"/>
    <w:rsid w:val="0079501E"/>
    <w:rsid w:val="00795941"/>
    <w:rsid w:val="00795F82"/>
    <w:rsid w:val="00796017"/>
    <w:rsid w:val="0079630A"/>
    <w:rsid w:val="00797379"/>
    <w:rsid w:val="00797451"/>
    <w:rsid w:val="007978D5"/>
    <w:rsid w:val="00797D82"/>
    <w:rsid w:val="00797F0C"/>
    <w:rsid w:val="007A0629"/>
    <w:rsid w:val="007A08A3"/>
    <w:rsid w:val="007A1446"/>
    <w:rsid w:val="007A2CCF"/>
    <w:rsid w:val="007A3351"/>
    <w:rsid w:val="007A424E"/>
    <w:rsid w:val="007A5EE4"/>
    <w:rsid w:val="007A6EB8"/>
    <w:rsid w:val="007A70C9"/>
    <w:rsid w:val="007A723E"/>
    <w:rsid w:val="007A735F"/>
    <w:rsid w:val="007A75EB"/>
    <w:rsid w:val="007B0715"/>
    <w:rsid w:val="007B0C26"/>
    <w:rsid w:val="007B0CD5"/>
    <w:rsid w:val="007B153C"/>
    <w:rsid w:val="007B22A2"/>
    <w:rsid w:val="007B23DC"/>
    <w:rsid w:val="007B47CB"/>
    <w:rsid w:val="007B4BF9"/>
    <w:rsid w:val="007B6598"/>
    <w:rsid w:val="007B719E"/>
    <w:rsid w:val="007B737F"/>
    <w:rsid w:val="007B75C1"/>
    <w:rsid w:val="007B7B4A"/>
    <w:rsid w:val="007B7E81"/>
    <w:rsid w:val="007C0BA0"/>
    <w:rsid w:val="007C13CF"/>
    <w:rsid w:val="007C18F0"/>
    <w:rsid w:val="007C1A1B"/>
    <w:rsid w:val="007C1A65"/>
    <w:rsid w:val="007C35B6"/>
    <w:rsid w:val="007C38E9"/>
    <w:rsid w:val="007C4611"/>
    <w:rsid w:val="007C499E"/>
    <w:rsid w:val="007C49D4"/>
    <w:rsid w:val="007C4AD1"/>
    <w:rsid w:val="007D06FD"/>
    <w:rsid w:val="007D0D4F"/>
    <w:rsid w:val="007D0FF2"/>
    <w:rsid w:val="007D125E"/>
    <w:rsid w:val="007D14EB"/>
    <w:rsid w:val="007D1A56"/>
    <w:rsid w:val="007D1B19"/>
    <w:rsid w:val="007D1C2E"/>
    <w:rsid w:val="007D21E0"/>
    <w:rsid w:val="007D299E"/>
    <w:rsid w:val="007D3083"/>
    <w:rsid w:val="007D34C6"/>
    <w:rsid w:val="007D3F00"/>
    <w:rsid w:val="007D4B48"/>
    <w:rsid w:val="007D5F6C"/>
    <w:rsid w:val="007D70D3"/>
    <w:rsid w:val="007D7380"/>
    <w:rsid w:val="007D73A5"/>
    <w:rsid w:val="007E064C"/>
    <w:rsid w:val="007E26B9"/>
    <w:rsid w:val="007E2AF0"/>
    <w:rsid w:val="007E2C5F"/>
    <w:rsid w:val="007E2ECC"/>
    <w:rsid w:val="007E41EB"/>
    <w:rsid w:val="007E4435"/>
    <w:rsid w:val="007E4534"/>
    <w:rsid w:val="007E46D2"/>
    <w:rsid w:val="007E5726"/>
    <w:rsid w:val="007E5CAA"/>
    <w:rsid w:val="007E6A59"/>
    <w:rsid w:val="007E6F29"/>
    <w:rsid w:val="007F09CA"/>
    <w:rsid w:val="007F0AC9"/>
    <w:rsid w:val="007F100F"/>
    <w:rsid w:val="007F10FF"/>
    <w:rsid w:val="007F43CB"/>
    <w:rsid w:val="007F4827"/>
    <w:rsid w:val="007F4F1C"/>
    <w:rsid w:val="007F6883"/>
    <w:rsid w:val="007F6E18"/>
    <w:rsid w:val="007F6FC8"/>
    <w:rsid w:val="007F730C"/>
    <w:rsid w:val="007F7955"/>
    <w:rsid w:val="007F7EFE"/>
    <w:rsid w:val="00800539"/>
    <w:rsid w:val="008005E5"/>
    <w:rsid w:val="00800BEA"/>
    <w:rsid w:val="00802114"/>
    <w:rsid w:val="00802E81"/>
    <w:rsid w:val="008042AB"/>
    <w:rsid w:val="0080435D"/>
    <w:rsid w:val="00804531"/>
    <w:rsid w:val="00806073"/>
    <w:rsid w:val="008064E0"/>
    <w:rsid w:val="0080667B"/>
    <w:rsid w:val="00806A27"/>
    <w:rsid w:val="0080731A"/>
    <w:rsid w:val="008073E5"/>
    <w:rsid w:val="008073F2"/>
    <w:rsid w:val="00810785"/>
    <w:rsid w:val="008111C0"/>
    <w:rsid w:val="00811316"/>
    <w:rsid w:val="00811BCE"/>
    <w:rsid w:val="00812187"/>
    <w:rsid w:val="008126ED"/>
    <w:rsid w:val="00812AE0"/>
    <w:rsid w:val="00813F1C"/>
    <w:rsid w:val="0081521C"/>
    <w:rsid w:val="00817192"/>
    <w:rsid w:val="00820516"/>
    <w:rsid w:val="0082087A"/>
    <w:rsid w:val="00821072"/>
    <w:rsid w:val="0082360D"/>
    <w:rsid w:val="00823896"/>
    <w:rsid w:val="00823E6F"/>
    <w:rsid w:val="00824B0C"/>
    <w:rsid w:val="00824EF3"/>
    <w:rsid w:val="0082515A"/>
    <w:rsid w:val="0082601E"/>
    <w:rsid w:val="00827686"/>
    <w:rsid w:val="00830264"/>
    <w:rsid w:val="00830734"/>
    <w:rsid w:val="00830F1D"/>
    <w:rsid w:val="00832D5F"/>
    <w:rsid w:val="00832ED6"/>
    <w:rsid w:val="00835B51"/>
    <w:rsid w:val="0083623F"/>
    <w:rsid w:val="00836406"/>
    <w:rsid w:val="00836AA6"/>
    <w:rsid w:val="008375AF"/>
    <w:rsid w:val="00837874"/>
    <w:rsid w:val="00837C1B"/>
    <w:rsid w:val="00837E55"/>
    <w:rsid w:val="00840EDD"/>
    <w:rsid w:val="008412BC"/>
    <w:rsid w:val="00841A97"/>
    <w:rsid w:val="00842142"/>
    <w:rsid w:val="00843B1B"/>
    <w:rsid w:val="008444E1"/>
    <w:rsid w:val="00844B4E"/>
    <w:rsid w:val="00845585"/>
    <w:rsid w:val="008456CF"/>
    <w:rsid w:val="00845D98"/>
    <w:rsid w:val="00850142"/>
    <w:rsid w:val="008504DA"/>
    <w:rsid w:val="00850ED4"/>
    <w:rsid w:val="00851356"/>
    <w:rsid w:val="008560DA"/>
    <w:rsid w:val="00856311"/>
    <w:rsid w:val="00856AF4"/>
    <w:rsid w:val="008611B3"/>
    <w:rsid w:val="008611DC"/>
    <w:rsid w:val="00862609"/>
    <w:rsid w:val="008629E6"/>
    <w:rsid w:val="008637C5"/>
    <w:rsid w:val="0086384C"/>
    <w:rsid w:val="00863C38"/>
    <w:rsid w:val="0086637C"/>
    <w:rsid w:val="00866910"/>
    <w:rsid w:val="00866B34"/>
    <w:rsid w:val="00866DE8"/>
    <w:rsid w:val="00867757"/>
    <w:rsid w:val="008678DD"/>
    <w:rsid w:val="008707AA"/>
    <w:rsid w:val="008725AD"/>
    <w:rsid w:val="00872665"/>
    <w:rsid w:val="0087479C"/>
    <w:rsid w:val="00874E73"/>
    <w:rsid w:val="00874F38"/>
    <w:rsid w:val="008756EA"/>
    <w:rsid w:val="008757C7"/>
    <w:rsid w:val="00876136"/>
    <w:rsid w:val="00876274"/>
    <w:rsid w:val="0087667C"/>
    <w:rsid w:val="00876924"/>
    <w:rsid w:val="0087783D"/>
    <w:rsid w:val="00877898"/>
    <w:rsid w:val="00877D80"/>
    <w:rsid w:val="00877EB5"/>
    <w:rsid w:val="00880095"/>
    <w:rsid w:val="0088223F"/>
    <w:rsid w:val="00883713"/>
    <w:rsid w:val="00883CB9"/>
    <w:rsid w:val="00884073"/>
    <w:rsid w:val="008840B4"/>
    <w:rsid w:val="008840DF"/>
    <w:rsid w:val="008844EC"/>
    <w:rsid w:val="008846C1"/>
    <w:rsid w:val="00884C93"/>
    <w:rsid w:val="00884CA7"/>
    <w:rsid w:val="00885C26"/>
    <w:rsid w:val="00886376"/>
    <w:rsid w:val="00886A8D"/>
    <w:rsid w:val="00887102"/>
    <w:rsid w:val="0089094C"/>
    <w:rsid w:val="008921ED"/>
    <w:rsid w:val="00892579"/>
    <w:rsid w:val="0089277C"/>
    <w:rsid w:val="00893679"/>
    <w:rsid w:val="00894C52"/>
    <w:rsid w:val="0089598E"/>
    <w:rsid w:val="008965F9"/>
    <w:rsid w:val="008A1DC7"/>
    <w:rsid w:val="008A1E6F"/>
    <w:rsid w:val="008A2684"/>
    <w:rsid w:val="008A2C5C"/>
    <w:rsid w:val="008A2E28"/>
    <w:rsid w:val="008A333B"/>
    <w:rsid w:val="008A3821"/>
    <w:rsid w:val="008A61B2"/>
    <w:rsid w:val="008A6674"/>
    <w:rsid w:val="008A785E"/>
    <w:rsid w:val="008A79C3"/>
    <w:rsid w:val="008B1B6D"/>
    <w:rsid w:val="008B25DA"/>
    <w:rsid w:val="008B32A9"/>
    <w:rsid w:val="008B3813"/>
    <w:rsid w:val="008B4C80"/>
    <w:rsid w:val="008B4E8D"/>
    <w:rsid w:val="008B576B"/>
    <w:rsid w:val="008B6E8A"/>
    <w:rsid w:val="008B6F87"/>
    <w:rsid w:val="008C0479"/>
    <w:rsid w:val="008C1428"/>
    <w:rsid w:val="008C1704"/>
    <w:rsid w:val="008C2D2B"/>
    <w:rsid w:val="008C2F59"/>
    <w:rsid w:val="008C33D7"/>
    <w:rsid w:val="008C35CF"/>
    <w:rsid w:val="008C3A63"/>
    <w:rsid w:val="008C3F36"/>
    <w:rsid w:val="008C4441"/>
    <w:rsid w:val="008C5007"/>
    <w:rsid w:val="008C5FC1"/>
    <w:rsid w:val="008C6FB8"/>
    <w:rsid w:val="008C71EF"/>
    <w:rsid w:val="008C7411"/>
    <w:rsid w:val="008C746D"/>
    <w:rsid w:val="008C7F35"/>
    <w:rsid w:val="008D09F6"/>
    <w:rsid w:val="008D12DD"/>
    <w:rsid w:val="008D1C1F"/>
    <w:rsid w:val="008D1C26"/>
    <w:rsid w:val="008D32D5"/>
    <w:rsid w:val="008D3EDD"/>
    <w:rsid w:val="008D45EB"/>
    <w:rsid w:val="008D5A2E"/>
    <w:rsid w:val="008D5D23"/>
    <w:rsid w:val="008D6F02"/>
    <w:rsid w:val="008E0525"/>
    <w:rsid w:val="008E058D"/>
    <w:rsid w:val="008E10F7"/>
    <w:rsid w:val="008E1FA0"/>
    <w:rsid w:val="008E2459"/>
    <w:rsid w:val="008E2BF3"/>
    <w:rsid w:val="008E48A4"/>
    <w:rsid w:val="008E5287"/>
    <w:rsid w:val="008E57BE"/>
    <w:rsid w:val="008E75B9"/>
    <w:rsid w:val="008F137A"/>
    <w:rsid w:val="008F2CFC"/>
    <w:rsid w:val="008F48F6"/>
    <w:rsid w:val="008F5596"/>
    <w:rsid w:val="008F5A0A"/>
    <w:rsid w:val="008F7BF2"/>
    <w:rsid w:val="0090077D"/>
    <w:rsid w:val="009008F0"/>
    <w:rsid w:val="00902A04"/>
    <w:rsid w:val="00902EFE"/>
    <w:rsid w:val="0090359B"/>
    <w:rsid w:val="009049CF"/>
    <w:rsid w:val="00905B2E"/>
    <w:rsid w:val="00905BF0"/>
    <w:rsid w:val="00906567"/>
    <w:rsid w:val="00910D08"/>
    <w:rsid w:val="009111F8"/>
    <w:rsid w:val="00912872"/>
    <w:rsid w:val="009147C5"/>
    <w:rsid w:val="009147FD"/>
    <w:rsid w:val="00914E27"/>
    <w:rsid w:val="009151B8"/>
    <w:rsid w:val="00915395"/>
    <w:rsid w:val="009164B9"/>
    <w:rsid w:val="00916895"/>
    <w:rsid w:val="0091761C"/>
    <w:rsid w:val="00920086"/>
    <w:rsid w:val="009203CD"/>
    <w:rsid w:val="0092098C"/>
    <w:rsid w:val="00925C78"/>
    <w:rsid w:val="009260C2"/>
    <w:rsid w:val="00927012"/>
    <w:rsid w:val="009272E0"/>
    <w:rsid w:val="009309DF"/>
    <w:rsid w:val="00930F33"/>
    <w:rsid w:val="00931C08"/>
    <w:rsid w:val="00932068"/>
    <w:rsid w:val="009327F9"/>
    <w:rsid w:val="009339C6"/>
    <w:rsid w:val="00935D94"/>
    <w:rsid w:val="0093651F"/>
    <w:rsid w:val="00937363"/>
    <w:rsid w:val="009378A5"/>
    <w:rsid w:val="009400E4"/>
    <w:rsid w:val="009410C2"/>
    <w:rsid w:val="0094243F"/>
    <w:rsid w:val="009424B9"/>
    <w:rsid w:val="00942E17"/>
    <w:rsid w:val="009430AF"/>
    <w:rsid w:val="00944580"/>
    <w:rsid w:val="00944BEE"/>
    <w:rsid w:val="00945576"/>
    <w:rsid w:val="0094562C"/>
    <w:rsid w:val="009463D0"/>
    <w:rsid w:val="009466D7"/>
    <w:rsid w:val="00947708"/>
    <w:rsid w:val="009501B7"/>
    <w:rsid w:val="00950545"/>
    <w:rsid w:val="00950B2E"/>
    <w:rsid w:val="00951F82"/>
    <w:rsid w:val="00952960"/>
    <w:rsid w:val="00952B01"/>
    <w:rsid w:val="00952CAB"/>
    <w:rsid w:val="00953688"/>
    <w:rsid w:val="00955613"/>
    <w:rsid w:val="009557DB"/>
    <w:rsid w:val="00955ACE"/>
    <w:rsid w:val="00955E96"/>
    <w:rsid w:val="00956205"/>
    <w:rsid w:val="00956873"/>
    <w:rsid w:val="00956DB2"/>
    <w:rsid w:val="009571CB"/>
    <w:rsid w:val="00957314"/>
    <w:rsid w:val="00957A81"/>
    <w:rsid w:val="00957BB8"/>
    <w:rsid w:val="00960655"/>
    <w:rsid w:val="00962183"/>
    <w:rsid w:val="00962F70"/>
    <w:rsid w:val="00963407"/>
    <w:rsid w:val="00964963"/>
    <w:rsid w:val="00965053"/>
    <w:rsid w:val="009652BC"/>
    <w:rsid w:val="009652E6"/>
    <w:rsid w:val="00965AE2"/>
    <w:rsid w:val="0096713D"/>
    <w:rsid w:val="00967258"/>
    <w:rsid w:val="00967770"/>
    <w:rsid w:val="00967D5B"/>
    <w:rsid w:val="0097063E"/>
    <w:rsid w:val="00970B49"/>
    <w:rsid w:val="00971F7D"/>
    <w:rsid w:val="009722D7"/>
    <w:rsid w:val="00972A24"/>
    <w:rsid w:val="00974474"/>
    <w:rsid w:val="009745C4"/>
    <w:rsid w:val="00974FAD"/>
    <w:rsid w:val="0097574F"/>
    <w:rsid w:val="00975784"/>
    <w:rsid w:val="00975990"/>
    <w:rsid w:val="0097635E"/>
    <w:rsid w:val="00977A64"/>
    <w:rsid w:val="009804BD"/>
    <w:rsid w:val="00982AB1"/>
    <w:rsid w:val="00982AC3"/>
    <w:rsid w:val="0098368A"/>
    <w:rsid w:val="00983881"/>
    <w:rsid w:val="00983CC8"/>
    <w:rsid w:val="00984210"/>
    <w:rsid w:val="00985033"/>
    <w:rsid w:val="00985F6D"/>
    <w:rsid w:val="00986B6D"/>
    <w:rsid w:val="00987011"/>
    <w:rsid w:val="009878CF"/>
    <w:rsid w:val="00987B95"/>
    <w:rsid w:val="00990375"/>
    <w:rsid w:val="009914BF"/>
    <w:rsid w:val="00992267"/>
    <w:rsid w:val="00992406"/>
    <w:rsid w:val="009929AF"/>
    <w:rsid w:val="00993651"/>
    <w:rsid w:val="0099400E"/>
    <w:rsid w:val="009944EB"/>
    <w:rsid w:val="009957D7"/>
    <w:rsid w:val="009967BB"/>
    <w:rsid w:val="00996ADB"/>
    <w:rsid w:val="00996B2F"/>
    <w:rsid w:val="00997668"/>
    <w:rsid w:val="00997727"/>
    <w:rsid w:val="009977E1"/>
    <w:rsid w:val="00997CE9"/>
    <w:rsid w:val="009A1B9D"/>
    <w:rsid w:val="009A1F90"/>
    <w:rsid w:val="009A29C4"/>
    <w:rsid w:val="009A2B6F"/>
    <w:rsid w:val="009A3A1A"/>
    <w:rsid w:val="009A3C98"/>
    <w:rsid w:val="009A48FB"/>
    <w:rsid w:val="009A4E52"/>
    <w:rsid w:val="009A5510"/>
    <w:rsid w:val="009A582A"/>
    <w:rsid w:val="009A5CA4"/>
    <w:rsid w:val="009A65C7"/>
    <w:rsid w:val="009A6B78"/>
    <w:rsid w:val="009A7A31"/>
    <w:rsid w:val="009A7FCC"/>
    <w:rsid w:val="009B01B6"/>
    <w:rsid w:val="009B156E"/>
    <w:rsid w:val="009B27AD"/>
    <w:rsid w:val="009B2E66"/>
    <w:rsid w:val="009B3924"/>
    <w:rsid w:val="009B3CD7"/>
    <w:rsid w:val="009B41F6"/>
    <w:rsid w:val="009B42A2"/>
    <w:rsid w:val="009B47D2"/>
    <w:rsid w:val="009B6B73"/>
    <w:rsid w:val="009B6D00"/>
    <w:rsid w:val="009B7278"/>
    <w:rsid w:val="009C0438"/>
    <w:rsid w:val="009C0A5F"/>
    <w:rsid w:val="009C0E27"/>
    <w:rsid w:val="009C1081"/>
    <w:rsid w:val="009C1E27"/>
    <w:rsid w:val="009C206B"/>
    <w:rsid w:val="009C2EC6"/>
    <w:rsid w:val="009C3C2F"/>
    <w:rsid w:val="009D058E"/>
    <w:rsid w:val="009D1644"/>
    <w:rsid w:val="009D2317"/>
    <w:rsid w:val="009D2523"/>
    <w:rsid w:val="009D2E93"/>
    <w:rsid w:val="009D378D"/>
    <w:rsid w:val="009D39FC"/>
    <w:rsid w:val="009D4B9B"/>
    <w:rsid w:val="009D5950"/>
    <w:rsid w:val="009D728D"/>
    <w:rsid w:val="009D779E"/>
    <w:rsid w:val="009D7BFD"/>
    <w:rsid w:val="009E017B"/>
    <w:rsid w:val="009E04DD"/>
    <w:rsid w:val="009E1265"/>
    <w:rsid w:val="009E2210"/>
    <w:rsid w:val="009E2ACC"/>
    <w:rsid w:val="009E33A6"/>
    <w:rsid w:val="009E3551"/>
    <w:rsid w:val="009E39C4"/>
    <w:rsid w:val="009E472C"/>
    <w:rsid w:val="009E5BC7"/>
    <w:rsid w:val="009E671E"/>
    <w:rsid w:val="009E6D38"/>
    <w:rsid w:val="009E7777"/>
    <w:rsid w:val="009E7A21"/>
    <w:rsid w:val="009F1C8D"/>
    <w:rsid w:val="009F2EDC"/>
    <w:rsid w:val="009F3326"/>
    <w:rsid w:val="009F3E40"/>
    <w:rsid w:val="009F51EB"/>
    <w:rsid w:val="009F5AA6"/>
    <w:rsid w:val="009F5BF3"/>
    <w:rsid w:val="009F61F9"/>
    <w:rsid w:val="009F724D"/>
    <w:rsid w:val="009F7703"/>
    <w:rsid w:val="00A002FE"/>
    <w:rsid w:val="00A019A0"/>
    <w:rsid w:val="00A01C16"/>
    <w:rsid w:val="00A01DA2"/>
    <w:rsid w:val="00A03416"/>
    <w:rsid w:val="00A037F0"/>
    <w:rsid w:val="00A0422A"/>
    <w:rsid w:val="00A04404"/>
    <w:rsid w:val="00A057C2"/>
    <w:rsid w:val="00A05B4A"/>
    <w:rsid w:val="00A05FAF"/>
    <w:rsid w:val="00A062EF"/>
    <w:rsid w:val="00A0639B"/>
    <w:rsid w:val="00A06852"/>
    <w:rsid w:val="00A06D4F"/>
    <w:rsid w:val="00A071CE"/>
    <w:rsid w:val="00A07333"/>
    <w:rsid w:val="00A11FDC"/>
    <w:rsid w:val="00A122E6"/>
    <w:rsid w:val="00A12C07"/>
    <w:rsid w:val="00A12F1B"/>
    <w:rsid w:val="00A1444F"/>
    <w:rsid w:val="00A14620"/>
    <w:rsid w:val="00A1472D"/>
    <w:rsid w:val="00A14EEE"/>
    <w:rsid w:val="00A1529C"/>
    <w:rsid w:val="00A15EE6"/>
    <w:rsid w:val="00A17A8D"/>
    <w:rsid w:val="00A17E17"/>
    <w:rsid w:val="00A205F9"/>
    <w:rsid w:val="00A211C8"/>
    <w:rsid w:val="00A21DD7"/>
    <w:rsid w:val="00A22646"/>
    <w:rsid w:val="00A2264F"/>
    <w:rsid w:val="00A227B6"/>
    <w:rsid w:val="00A235C8"/>
    <w:rsid w:val="00A244C6"/>
    <w:rsid w:val="00A2485A"/>
    <w:rsid w:val="00A24BAE"/>
    <w:rsid w:val="00A24D47"/>
    <w:rsid w:val="00A24D8F"/>
    <w:rsid w:val="00A24E53"/>
    <w:rsid w:val="00A25181"/>
    <w:rsid w:val="00A2555F"/>
    <w:rsid w:val="00A25A57"/>
    <w:rsid w:val="00A26A83"/>
    <w:rsid w:val="00A275F4"/>
    <w:rsid w:val="00A30712"/>
    <w:rsid w:val="00A30BD2"/>
    <w:rsid w:val="00A310A9"/>
    <w:rsid w:val="00A32D8E"/>
    <w:rsid w:val="00A33561"/>
    <w:rsid w:val="00A35429"/>
    <w:rsid w:val="00A359BF"/>
    <w:rsid w:val="00A3673E"/>
    <w:rsid w:val="00A36CD8"/>
    <w:rsid w:val="00A373FC"/>
    <w:rsid w:val="00A3793A"/>
    <w:rsid w:val="00A405BC"/>
    <w:rsid w:val="00A40DC1"/>
    <w:rsid w:val="00A41781"/>
    <w:rsid w:val="00A418A0"/>
    <w:rsid w:val="00A4205B"/>
    <w:rsid w:val="00A42063"/>
    <w:rsid w:val="00A42216"/>
    <w:rsid w:val="00A430C8"/>
    <w:rsid w:val="00A43363"/>
    <w:rsid w:val="00A4395B"/>
    <w:rsid w:val="00A43F73"/>
    <w:rsid w:val="00A446F4"/>
    <w:rsid w:val="00A44CE4"/>
    <w:rsid w:val="00A4521C"/>
    <w:rsid w:val="00A46112"/>
    <w:rsid w:val="00A461BE"/>
    <w:rsid w:val="00A46FC3"/>
    <w:rsid w:val="00A47BF0"/>
    <w:rsid w:val="00A50278"/>
    <w:rsid w:val="00A51AD0"/>
    <w:rsid w:val="00A52435"/>
    <w:rsid w:val="00A530FE"/>
    <w:rsid w:val="00A5367C"/>
    <w:rsid w:val="00A53F0D"/>
    <w:rsid w:val="00A558AA"/>
    <w:rsid w:val="00A568A5"/>
    <w:rsid w:val="00A57192"/>
    <w:rsid w:val="00A57A14"/>
    <w:rsid w:val="00A60404"/>
    <w:rsid w:val="00A612CB"/>
    <w:rsid w:val="00A6132E"/>
    <w:rsid w:val="00A6187B"/>
    <w:rsid w:val="00A61E98"/>
    <w:rsid w:val="00A63344"/>
    <w:rsid w:val="00A63B23"/>
    <w:rsid w:val="00A646BE"/>
    <w:rsid w:val="00A6497D"/>
    <w:rsid w:val="00A67BDD"/>
    <w:rsid w:val="00A709C3"/>
    <w:rsid w:val="00A70E81"/>
    <w:rsid w:val="00A72A81"/>
    <w:rsid w:val="00A7324E"/>
    <w:rsid w:val="00A73904"/>
    <w:rsid w:val="00A73B02"/>
    <w:rsid w:val="00A74C9B"/>
    <w:rsid w:val="00A75B64"/>
    <w:rsid w:val="00A75FDE"/>
    <w:rsid w:val="00A76030"/>
    <w:rsid w:val="00A7640B"/>
    <w:rsid w:val="00A76747"/>
    <w:rsid w:val="00A774CA"/>
    <w:rsid w:val="00A77780"/>
    <w:rsid w:val="00A80C95"/>
    <w:rsid w:val="00A81251"/>
    <w:rsid w:val="00A81AB8"/>
    <w:rsid w:val="00A821CB"/>
    <w:rsid w:val="00A82BA5"/>
    <w:rsid w:val="00A8328C"/>
    <w:rsid w:val="00A858CE"/>
    <w:rsid w:val="00A86387"/>
    <w:rsid w:val="00A90638"/>
    <w:rsid w:val="00A91A77"/>
    <w:rsid w:val="00A91B84"/>
    <w:rsid w:val="00A91DC0"/>
    <w:rsid w:val="00A92155"/>
    <w:rsid w:val="00A92207"/>
    <w:rsid w:val="00A92C12"/>
    <w:rsid w:val="00A92C5A"/>
    <w:rsid w:val="00A93A97"/>
    <w:rsid w:val="00A96C52"/>
    <w:rsid w:val="00A97984"/>
    <w:rsid w:val="00AA1CB8"/>
    <w:rsid w:val="00AA244E"/>
    <w:rsid w:val="00AA26B4"/>
    <w:rsid w:val="00AA2D91"/>
    <w:rsid w:val="00AA3E19"/>
    <w:rsid w:val="00AA4C70"/>
    <w:rsid w:val="00AA4E4C"/>
    <w:rsid w:val="00AA536F"/>
    <w:rsid w:val="00AA53A7"/>
    <w:rsid w:val="00AA59B8"/>
    <w:rsid w:val="00AA5CFD"/>
    <w:rsid w:val="00AA7B35"/>
    <w:rsid w:val="00AA7B7C"/>
    <w:rsid w:val="00AB0AC5"/>
    <w:rsid w:val="00AB107A"/>
    <w:rsid w:val="00AB1123"/>
    <w:rsid w:val="00AB16A0"/>
    <w:rsid w:val="00AB1922"/>
    <w:rsid w:val="00AB3525"/>
    <w:rsid w:val="00AB3DFB"/>
    <w:rsid w:val="00AB4522"/>
    <w:rsid w:val="00AB4699"/>
    <w:rsid w:val="00AB52F5"/>
    <w:rsid w:val="00AB59D6"/>
    <w:rsid w:val="00AB780B"/>
    <w:rsid w:val="00AB7897"/>
    <w:rsid w:val="00AC02BC"/>
    <w:rsid w:val="00AC035E"/>
    <w:rsid w:val="00AC1A97"/>
    <w:rsid w:val="00AC1C01"/>
    <w:rsid w:val="00AC255E"/>
    <w:rsid w:val="00AC32B1"/>
    <w:rsid w:val="00AC48C6"/>
    <w:rsid w:val="00AC57EF"/>
    <w:rsid w:val="00AC6159"/>
    <w:rsid w:val="00AC6271"/>
    <w:rsid w:val="00AC6A61"/>
    <w:rsid w:val="00AC707D"/>
    <w:rsid w:val="00AC771F"/>
    <w:rsid w:val="00AC7A61"/>
    <w:rsid w:val="00AD0061"/>
    <w:rsid w:val="00AD0306"/>
    <w:rsid w:val="00AD0CEA"/>
    <w:rsid w:val="00AD14EC"/>
    <w:rsid w:val="00AD1BC7"/>
    <w:rsid w:val="00AD203C"/>
    <w:rsid w:val="00AD3FB9"/>
    <w:rsid w:val="00AD4036"/>
    <w:rsid w:val="00AD45BE"/>
    <w:rsid w:val="00AD46A6"/>
    <w:rsid w:val="00AD5A0D"/>
    <w:rsid w:val="00AD625A"/>
    <w:rsid w:val="00AD6872"/>
    <w:rsid w:val="00AD69B7"/>
    <w:rsid w:val="00AE09D0"/>
    <w:rsid w:val="00AE0D0F"/>
    <w:rsid w:val="00AE10AA"/>
    <w:rsid w:val="00AE19C0"/>
    <w:rsid w:val="00AE1F3A"/>
    <w:rsid w:val="00AE20FB"/>
    <w:rsid w:val="00AE2189"/>
    <w:rsid w:val="00AE2255"/>
    <w:rsid w:val="00AE24A5"/>
    <w:rsid w:val="00AE2BF3"/>
    <w:rsid w:val="00AE46AE"/>
    <w:rsid w:val="00AE4728"/>
    <w:rsid w:val="00AE4807"/>
    <w:rsid w:val="00AE5A21"/>
    <w:rsid w:val="00AE6702"/>
    <w:rsid w:val="00AE6B68"/>
    <w:rsid w:val="00AE7B78"/>
    <w:rsid w:val="00AE7BC8"/>
    <w:rsid w:val="00AF0933"/>
    <w:rsid w:val="00AF159B"/>
    <w:rsid w:val="00AF170B"/>
    <w:rsid w:val="00AF1837"/>
    <w:rsid w:val="00AF18BF"/>
    <w:rsid w:val="00AF1F08"/>
    <w:rsid w:val="00AF2BED"/>
    <w:rsid w:val="00AF2E78"/>
    <w:rsid w:val="00AF46F9"/>
    <w:rsid w:val="00AF54C2"/>
    <w:rsid w:val="00AF6617"/>
    <w:rsid w:val="00AF6926"/>
    <w:rsid w:val="00AF72CE"/>
    <w:rsid w:val="00AF7596"/>
    <w:rsid w:val="00B01654"/>
    <w:rsid w:val="00B022C0"/>
    <w:rsid w:val="00B03197"/>
    <w:rsid w:val="00B064A1"/>
    <w:rsid w:val="00B0746D"/>
    <w:rsid w:val="00B07A46"/>
    <w:rsid w:val="00B07E77"/>
    <w:rsid w:val="00B10BB9"/>
    <w:rsid w:val="00B1124C"/>
    <w:rsid w:val="00B1140B"/>
    <w:rsid w:val="00B12C9B"/>
    <w:rsid w:val="00B13706"/>
    <w:rsid w:val="00B14F07"/>
    <w:rsid w:val="00B15B78"/>
    <w:rsid w:val="00B15D98"/>
    <w:rsid w:val="00B16910"/>
    <w:rsid w:val="00B16966"/>
    <w:rsid w:val="00B20551"/>
    <w:rsid w:val="00B20B56"/>
    <w:rsid w:val="00B236A6"/>
    <w:rsid w:val="00B24021"/>
    <w:rsid w:val="00B24F1B"/>
    <w:rsid w:val="00B24F89"/>
    <w:rsid w:val="00B25381"/>
    <w:rsid w:val="00B26B3C"/>
    <w:rsid w:val="00B26F37"/>
    <w:rsid w:val="00B27078"/>
    <w:rsid w:val="00B270AF"/>
    <w:rsid w:val="00B30692"/>
    <w:rsid w:val="00B31CD1"/>
    <w:rsid w:val="00B32933"/>
    <w:rsid w:val="00B33B22"/>
    <w:rsid w:val="00B343A5"/>
    <w:rsid w:val="00B345C4"/>
    <w:rsid w:val="00B351F0"/>
    <w:rsid w:val="00B364CA"/>
    <w:rsid w:val="00B366FD"/>
    <w:rsid w:val="00B3704F"/>
    <w:rsid w:val="00B37C2F"/>
    <w:rsid w:val="00B403B1"/>
    <w:rsid w:val="00B406CD"/>
    <w:rsid w:val="00B40872"/>
    <w:rsid w:val="00B40ABC"/>
    <w:rsid w:val="00B40EC1"/>
    <w:rsid w:val="00B4173D"/>
    <w:rsid w:val="00B41BB8"/>
    <w:rsid w:val="00B420D8"/>
    <w:rsid w:val="00B4239F"/>
    <w:rsid w:val="00B425F3"/>
    <w:rsid w:val="00B42A2D"/>
    <w:rsid w:val="00B42DF0"/>
    <w:rsid w:val="00B43CEF"/>
    <w:rsid w:val="00B44AF5"/>
    <w:rsid w:val="00B44DD4"/>
    <w:rsid w:val="00B44E9D"/>
    <w:rsid w:val="00B461DE"/>
    <w:rsid w:val="00B46491"/>
    <w:rsid w:val="00B467D2"/>
    <w:rsid w:val="00B47521"/>
    <w:rsid w:val="00B478CB"/>
    <w:rsid w:val="00B47F8D"/>
    <w:rsid w:val="00B5212F"/>
    <w:rsid w:val="00B52343"/>
    <w:rsid w:val="00B52970"/>
    <w:rsid w:val="00B52E95"/>
    <w:rsid w:val="00B53692"/>
    <w:rsid w:val="00B53A72"/>
    <w:rsid w:val="00B543FC"/>
    <w:rsid w:val="00B54968"/>
    <w:rsid w:val="00B54BF6"/>
    <w:rsid w:val="00B54EDD"/>
    <w:rsid w:val="00B55121"/>
    <w:rsid w:val="00B5535F"/>
    <w:rsid w:val="00B563F2"/>
    <w:rsid w:val="00B56B41"/>
    <w:rsid w:val="00B57AC4"/>
    <w:rsid w:val="00B60125"/>
    <w:rsid w:val="00B60DA8"/>
    <w:rsid w:val="00B60EB3"/>
    <w:rsid w:val="00B61194"/>
    <w:rsid w:val="00B62954"/>
    <w:rsid w:val="00B62957"/>
    <w:rsid w:val="00B629D5"/>
    <w:rsid w:val="00B62D46"/>
    <w:rsid w:val="00B62E94"/>
    <w:rsid w:val="00B63CDF"/>
    <w:rsid w:val="00B63DFE"/>
    <w:rsid w:val="00B66CCE"/>
    <w:rsid w:val="00B67539"/>
    <w:rsid w:val="00B7135E"/>
    <w:rsid w:val="00B72BED"/>
    <w:rsid w:val="00B739DB"/>
    <w:rsid w:val="00B73B64"/>
    <w:rsid w:val="00B746EA"/>
    <w:rsid w:val="00B747C9"/>
    <w:rsid w:val="00B76799"/>
    <w:rsid w:val="00B76846"/>
    <w:rsid w:val="00B812B3"/>
    <w:rsid w:val="00B8165E"/>
    <w:rsid w:val="00B81E79"/>
    <w:rsid w:val="00B8202A"/>
    <w:rsid w:val="00B834FD"/>
    <w:rsid w:val="00B8489C"/>
    <w:rsid w:val="00B85867"/>
    <w:rsid w:val="00B86118"/>
    <w:rsid w:val="00B867B7"/>
    <w:rsid w:val="00B86FF1"/>
    <w:rsid w:val="00B87DD7"/>
    <w:rsid w:val="00B90228"/>
    <w:rsid w:val="00B903AF"/>
    <w:rsid w:val="00B91195"/>
    <w:rsid w:val="00B9132F"/>
    <w:rsid w:val="00B919CC"/>
    <w:rsid w:val="00B92112"/>
    <w:rsid w:val="00B92FE4"/>
    <w:rsid w:val="00B93062"/>
    <w:rsid w:val="00B9330D"/>
    <w:rsid w:val="00B940EC"/>
    <w:rsid w:val="00B9443E"/>
    <w:rsid w:val="00B94D02"/>
    <w:rsid w:val="00B953BC"/>
    <w:rsid w:val="00B9612F"/>
    <w:rsid w:val="00B96390"/>
    <w:rsid w:val="00B9769A"/>
    <w:rsid w:val="00BA18BA"/>
    <w:rsid w:val="00BA2124"/>
    <w:rsid w:val="00BA285C"/>
    <w:rsid w:val="00BA2A69"/>
    <w:rsid w:val="00BA2B16"/>
    <w:rsid w:val="00BA304E"/>
    <w:rsid w:val="00BA305B"/>
    <w:rsid w:val="00BA34A7"/>
    <w:rsid w:val="00BA352E"/>
    <w:rsid w:val="00BA359B"/>
    <w:rsid w:val="00BA3A39"/>
    <w:rsid w:val="00BA3FFC"/>
    <w:rsid w:val="00BA4E72"/>
    <w:rsid w:val="00BA4FCA"/>
    <w:rsid w:val="00BA5FF0"/>
    <w:rsid w:val="00BA6462"/>
    <w:rsid w:val="00BA7537"/>
    <w:rsid w:val="00BB0D2E"/>
    <w:rsid w:val="00BB1389"/>
    <w:rsid w:val="00BB2141"/>
    <w:rsid w:val="00BB35AF"/>
    <w:rsid w:val="00BB392E"/>
    <w:rsid w:val="00BB3C01"/>
    <w:rsid w:val="00BB4919"/>
    <w:rsid w:val="00BB4F46"/>
    <w:rsid w:val="00BB5C44"/>
    <w:rsid w:val="00BB6689"/>
    <w:rsid w:val="00BB6ECB"/>
    <w:rsid w:val="00BB75B8"/>
    <w:rsid w:val="00BC0C89"/>
    <w:rsid w:val="00BC0E32"/>
    <w:rsid w:val="00BC16F1"/>
    <w:rsid w:val="00BC1795"/>
    <w:rsid w:val="00BC1DC8"/>
    <w:rsid w:val="00BC26FB"/>
    <w:rsid w:val="00BC3161"/>
    <w:rsid w:val="00BC4222"/>
    <w:rsid w:val="00BC42E7"/>
    <w:rsid w:val="00BC487C"/>
    <w:rsid w:val="00BC559F"/>
    <w:rsid w:val="00BC5930"/>
    <w:rsid w:val="00BC6296"/>
    <w:rsid w:val="00BC63A6"/>
    <w:rsid w:val="00BC6E53"/>
    <w:rsid w:val="00BC761E"/>
    <w:rsid w:val="00BC779C"/>
    <w:rsid w:val="00BC7C55"/>
    <w:rsid w:val="00BD0953"/>
    <w:rsid w:val="00BD1534"/>
    <w:rsid w:val="00BD1744"/>
    <w:rsid w:val="00BD2242"/>
    <w:rsid w:val="00BD2375"/>
    <w:rsid w:val="00BD267D"/>
    <w:rsid w:val="00BD3CF8"/>
    <w:rsid w:val="00BD4BA0"/>
    <w:rsid w:val="00BD57AA"/>
    <w:rsid w:val="00BD5D2E"/>
    <w:rsid w:val="00BD6620"/>
    <w:rsid w:val="00BD79E8"/>
    <w:rsid w:val="00BE0202"/>
    <w:rsid w:val="00BE032A"/>
    <w:rsid w:val="00BE1F1F"/>
    <w:rsid w:val="00BE237E"/>
    <w:rsid w:val="00BE2941"/>
    <w:rsid w:val="00BE2C9C"/>
    <w:rsid w:val="00BE2DD8"/>
    <w:rsid w:val="00BE3EE2"/>
    <w:rsid w:val="00BE495C"/>
    <w:rsid w:val="00BE4C51"/>
    <w:rsid w:val="00BE5595"/>
    <w:rsid w:val="00BE5AC7"/>
    <w:rsid w:val="00BE62F0"/>
    <w:rsid w:val="00BE7437"/>
    <w:rsid w:val="00BE76C9"/>
    <w:rsid w:val="00BF102F"/>
    <w:rsid w:val="00BF2EFB"/>
    <w:rsid w:val="00BF3D30"/>
    <w:rsid w:val="00BF448C"/>
    <w:rsid w:val="00BF46AB"/>
    <w:rsid w:val="00BF480B"/>
    <w:rsid w:val="00BF4EEE"/>
    <w:rsid w:val="00BF54AB"/>
    <w:rsid w:val="00BF676C"/>
    <w:rsid w:val="00BF693B"/>
    <w:rsid w:val="00BF6FB4"/>
    <w:rsid w:val="00BF714B"/>
    <w:rsid w:val="00BF7D9C"/>
    <w:rsid w:val="00C0072F"/>
    <w:rsid w:val="00C00BE1"/>
    <w:rsid w:val="00C0114C"/>
    <w:rsid w:val="00C028F7"/>
    <w:rsid w:val="00C03F36"/>
    <w:rsid w:val="00C04553"/>
    <w:rsid w:val="00C046C5"/>
    <w:rsid w:val="00C04794"/>
    <w:rsid w:val="00C05D69"/>
    <w:rsid w:val="00C07183"/>
    <w:rsid w:val="00C07206"/>
    <w:rsid w:val="00C07C14"/>
    <w:rsid w:val="00C10719"/>
    <w:rsid w:val="00C10E5C"/>
    <w:rsid w:val="00C12151"/>
    <w:rsid w:val="00C124E5"/>
    <w:rsid w:val="00C12586"/>
    <w:rsid w:val="00C12F70"/>
    <w:rsid w:val="00C14233"/>
    <w:rsid w:val="00C144D1"/>
    <w:rsid w:val="00C14F6D"/>
    <w:rsid w:val="00C1559B"/>
    <w:rsid w:val="00C164CB"/>
    <w:rsid w:val="00C172F8"/>
    <w:rsid w:val="00C17388"/>
    <w:rsid w:val="00C175E0"/>
    <w:rsid w:val="00C20317"/>
    <w:rsid w:val="00C206A4"/>
    <w:rsid w:val="00C210BB"/>
    <w:rsid w:val="00C2114D"/>
    <w:rsid w:val="00C213A0"/>
    <w:rsid w:val="00C21A6E"/>
    <w:rsid w:val="00C21B28"/>
    <w:rsid w:val="00C22688"/>
    <w:rsid w:val="00C230B1"/>
    <w:rsid w:val="00C24721"/>
    <w:rsid w:val="00C24950"/>
    <w:rsid w:val="00C253C2"/>
    <w:rsid w:val="00C257F3"/>
    <w:rsid w:val="00C26CF1"/>
    <w:rsid w:val="00C2755A"/>
    <w:rsid w:val="00C27BD1"/>
    <w:rsid w:val="00C301B3"/>
    <w:rsid w:val="00C30BFE"/>
    <w:rsid w:val="00C329AC"/>
    <w:rsid w:val="00C33EDF"/>
    <w:rsid w:val="00C34730"/>
    <w:rsid w:val="00C3554F"/>
    <w:rsid w:val="00C36020"/>
    <w:rsid w:val="00C3622A"/>
    <w:rsid w:val="00C376D4"/>
    <w:rsid w:val="00C409BA"/>
    <w:rsid w:val="00C4127C"/>
    <w:rsid w:val="00C41CBC"/>
    <w:rsid w:val="00C424E8"/>
    <w:rsid w:val="00C4312E"/>
    <w:rsid w:val="00C43829"/>
    <w:rsid w:val="00C43867"/>
    <w:rsid w:val="00C452CA"/>
    <w:rsid w:val="00C456D2"/>
    <w:rsid w:val="00C4590D"/>
    <w:rsid w:val="00C45D8A"/>
    <w:rsid w:val="00C465EB"/>
    <w:rsid w:val="00C47406"/>
    <w:rsid w:val="00C476DA"/>
    <w:rsid w:val="00C47CBD"/>
    <w:rsid w:val="00C47E24"/>
    <w:rsid w:val="00C50188"/>
    <w:rsid w:val="00C5064A"/>
    <w:rsid w:val="00C507E3"/>
    <w:rsid w:val="00C510F2"/>
    <w:rsid w:val="00C52049"/>
    <w:rsid w:val="00C52EFC"/>
    <w:rsid w:val="00C5322B"/>
    <w:rsid w:val="00C5333D"/>
    <w:rsid w:val="00C53BB1"/>
    <w:rsid w:val="00C5431D"/>
    <w:rsid w:val="00C54C3A"/>
    <w:rsid w:val="00C54E32"/>
    <w:rsid w:val="00C55394"/>
    <w:rsid w:val="00C55A65"/>
    <w:rsid w:val="00C566AA"/>
    <w:rsid w:val="00C56DCD"/>
    <w:rsid w:val="00C57446"/>
    <w:rsid w:val="00C608FC"/>
    <w:rsid w:val="00C60DCA"/>
    <w:rsid w:val="00C618D3"/>
    <w:rsid w:val="00C6218E"/>
    <w:rsid w:val="00C6283B"/>
    <w:rsid w:val="00C63215"/>
    <w:rsid w:val="00C6343F"/>
    <w:rsid w:val="00C6419D"/>
    <w:rsid w:val="00C64AD0"/>
    <w:rsid w:val="00C651B5"/>
    <w:rsid w:val="00C6573C"/>
    <w:rsid w:val="00C65DBC"/>
    <w:rsid w:val="00C6631B"/>
    <w:rsid w:val="00C665F6"/>
    <w:rsid w:val="00C666DF"/>
    <w:rsid w:val="00C66F5B"/>
    <w:rsid w:val="00C671BF"/>
    <w:rsid w:val="00C67B0C"/>
    <w:rsid w:val="00C70820"/>
    <w:rsid w:val="00C72CB3"/>
    <w:rsid w:val="00C730C7"/>
    <w:rsid w:val="00C7345D"/>
    <w:rsid w:val="00C734F9"/>
    <w:rsid w:val="00C744D6"/>
    <w:rsid w:val="00C74B10"/>
    <w:rsid w:val="00C74D7D"/>
    <w:rsid w:val="00C75675"/>
    <w:rsid w:val="00C76170"/>
    <w:rsid w:val="00C77E80"/>
    <w:rsid w:val="00C80319"/>
    <w:rsid w:val="00C80B45"/>
    <w:rsid w:val="00C80D94"/>
    <w:rsid w:val="00C80FA0"/>
    <w:rsid w:val="00C81420"/>
    <w:rsid w:val="00C81D20"/>
    <w:rsid w:val="00C82C66"/>
    <w:rsid w:val="00C838A8"/>
    <w:rsid w:val="00C83DD7"/>
    <w:rsid w:val="00C841BB"/>
    <w:rsid w:val="00C86809"/>
    <w:rsid w:val="00C86980"/>
    <w:rsid w:val="00C86BAE"/>
    <w:rsid w:val="00C87037"/>
    <w:rsid w:val="00C87904"/>
    <w:rsid w:val="00C87DC8"/>
    <w:rsid w:val="00C90706"/>
    <w:rsid w:val="00C91ECA"/>
    <w:rsid w:val="00C921D7"/>
    <w:rsid w:val="00C9279B"/>
    <w:rsid w:val="00C928AD"/>
    <w:rsid w:val="00C92934"/>
    <w:rsid w:val="00C92BF7"/>
    <w:rsid w:val="00C93067"/>
    <w:rsid w:val="00C9356C"/>
    <w:rsid w:val="00C93A9A"/>
    <w:rsid w:val="00C951D7"/>
    <w:rsid w:val="00C957B3"/>
    <w:rsid w:val="00C95A6C"/>
    <w:rsid w:val="00CA0745"/>
    <w:rsid w:val="00CA0DA1"/>
    <w:rsid w:val="00CA1632"/>
    <w:rsid w:val="00CA2FCF"/>
    <w:rsid w:val="00CA3F85"/>
    <w:rsid w:val="00CA4407"/>
    <w:rsid w:val="00CA4776"/>
    <w:rsid w:val="00CA4E90"/>
    <w:rsid w:val="00CA4F73"/>
    <w:rsid w:val="00CA52F5"/>
    <w:rsid w:val="00CA55E4"/>
    <w:rsid w:val="00CA630C"/>
    <w:rsid w:val="00CA6A33"/>
    <w:rsid w:val="00CA79C8"/>
    <w:rsid w:val="00CA7D94"/>
    <w:rsid w:val="00CB0C25"/>
    <w:rsid w:val="00CB453C"/>
    <w:rsid w:val="00CB45F9"/>
    <w:rsid w:val="00CB4E60"/>
    <w:rsid w:val="00CB6FD5"/>
    <w:rsid w:val="00CC098F"/>
    <w:rsid w:val="00CC1ACD"/>
    <w:rsid w:val="00CC1D52"/>
    <w:rsid w:val="00CC2104"/>
    <w:rsid w:val="00CC22DE"/>
    <w:rsid w:val="00CC2F2B"/>
    <w:rsid w:val="00CC404E"/>
    <w:rsid w:val="00CC4820"/>
    <w:rsid w:val="00CC66AB"/>
    <w:rsid w:val="00CC7F5D"/>
    <w:rsid w:val="00CD26CC"/>
    <w:rsid w:val="00CD28D1"/>
    <w:rsid w:val="00CD2BCA"/>
    <w:rsid w:val="00CD3273"/>
    <w:rsid w:val="00CD422B"/>
    <w:rsid w:val="00CD45EE"/>
    <w:rsid w:val="00CD5455"/>
    <w:rsid w:val="00CD6064"/>
    <w:rsid w:val="00CD66F1"/>
    <w:rsid w:val="00CD696B"/>
    <w:rsid w:val="00CD6A58"/>
    <w:rsid w:val="00CD6B65"/>
    <w:rsid w:val="00CD74FC"/>
    <w:rsid w:val="00CD77B6"/>
    <w:rsid w:val="00CD793E"/>
    <w:rsid w:val="00CE03B1"/>
    <w:rsid w:val="00CE1DDB"/>
    <w:rsid w:val="00CE2209"/>
    <w:rsid w:val="00CE24B7"/>
    <w:rsid w:val="00CE2655"/>
    <w:rsid w:val="00CE2B4F"/>
    <w:rsid w:val="00CE3328"/>
    <w:rsid w:val="00CE5F31"/>
    <w:rsid w:val="00CE5F54"/>
    <w:rsid w:val="00CE6C63"/>
    <w:rsid w:val="00CE733E"/>
    <w:rsid w:val="00CE7C7D"/>
    <w:rsid w:val="00CE7E14"/>
    <w:rsid w:val="00CF14B1"/>
    <w:rsid w:val="00CF1534"/>
    <w:rsid w:val="00CF15EF"/>
    <w:rsid w:val="00CF1756"/>
    <w:rsid w:val="00CF1970"/>
    <w:rsid w:val="00CF1D4B"/>
    <w:rsid w:val="00CF1E8C"/>
    <w:rsid w:val="00CF38A2"/>
    <w:rsid w:val="00CF425D"/>
    <w:rsid w:val="00CF439F"/>
    <w:rsid w:val="00CF50FE"/>
    <w:rsid w:val="00CF6973"/>
    <w:rsid w:val="00CF7500"/>
    <w:rsid w:val="00CF7843"/>
    <w:rsid w:val="00CF78FD"/>
    <w:rsid w:val="00CF7969"/>
    <w:rsid w:val="00D01C67"/>
    <w:rsid w:val="00D02A95"/>
    <w:rsid w:val="00D03B87"/>
    <w:rsid w:val="00D03BE6"/>
    <w:rsid w:val="00D03E0E"/>
    <w:rsid w:val="00D040A2"/>
    <w:rsid w:val="00D04273"/>
    <w:rsid w:val="00D06EA8"/>
    <w:rsid w:val="00D07259"/>
    <w:rsid w:val="00D07ABE"/>
    <w:rsid w:val="00D07DFF"/>
    <w:rsid w:val="00D107E5"/>
    <w:rsid w:val="00D109CD"/>
    <w:rsid w:val="00D10A71"/>
    <w:rsid w:val="00D10BD3"/>
    <w:rsid w:val="00D12324"/>
    <w:rsid w:val="00D134C6"/>
    <w:rsid w:val="00D1376E"/>
    <w:rsid w:val="00D148E5"/>
    <w:rsid w:val="00D150CE"/>
    <w:rsid w:val="00D17EC9"/>
    <w:rsid w:val="00D202BA"/>
    <w:rsid w:val="00D2037A"/>
    <w:rsid w:val="00D21BD1"/>
    <w:rsid w:val="00D244DA"/>
    <w:rsid w:val="00D2538A"/>
    <w:rsid w:val="00D25A9F"/>
    <w:rsid w:val="00D25B61"/>
    <w:rsid w:val="00D2735A"/>
    <w:rsid w:val="00D279B8"/>
    <w:rsid w:val="00D27AF5"/>
    <w:rsid w:val="00D30960"/>
    <w:rsid w:val="00D30DB3"/>
    <w:rsid w:val="00D3202D"/>
    <w:rsid w:val="00D331F0"/>
    <w:rsid w:val="00D33282"/>
    <w:rsid w:val="00D33339"/>
    <w:rsid w:val="00D347E5"/>
    <w:rsid w:val="00D35EE4"/>
    <w:rsid w:val="00D35F18"/>
    <w:rsid w:val="00D36663"/>
    <w:rsid w:val="00D36F12"/>
    <w:rsid w:val="00D37FE8"/>
    <w:rsid w:val="00D4098E"/>
    <w:rsid w:val="00D41913"/>
    <w:rsid w:val="00D41CBC"/>
    <w:rsid w:val="00D41D89"/>
    <w:rsid w:val="00D42640"/>
    <w:rsid w:val="00D43DF2"/>
    <w:rsid w:val="00D43FCB"/>
    <w:rsid w:val="00D44064"/>
    <w:rsid w:val="00D4470F"/>
    <w:rsid w:val="00D4482F"/>
    <w:rsid w:val="00D449F5"/>
    <w:rsid w:val="00D45605"/>
    <w:rsid w:val="00D45CF3"/>
    <w:rsid w:val="00D45EA9"/>
    <w:rsid w:val="00D46329"/>
    <w:rsid w:val="00D46892"/>
    <w:rsid w:val="00D502B6"/>
    <w:rsid w:val="00D507A3"/>
    <w:rsid w:val="00D53290"/>
    <w:rsid w:val="00D53A87"/>
    <w:rsid w:val="00D54015"/>
    <w:rsid w:val="00D55523"/>
    <w:rsid w:val="00D55840"/>
    <w:rsid w:val="00D55E6A"/>
    <w:rsid w:val="00D564C4"/>
    <w:rsid w:val="00D5660C"/>
    <w:rsid w:val="00D56E4D"/>
    <w:rsid w:val="00D571DD"/>
    <w:rsid w:val="00D57EF6"/>
    <w:rsid w:val="00D60192"/>
    <w:rsid w:val="00D6123D"/>
    <w:rsid w:val="00D6131A"/>
    <w:rsid w:val="00D623D5"/>
    <w:rsid w:val="00D633CD"/>
    <w:rsid w:val="00D6458D"/>
    <w:rsid w:val="00D64E50"/>
    <w:rsid w:val="00D65DFA"/>
    <w:rsid w:val="00D6699F"/>
    <w:rsid w:val="00D6730E"/>
    <w:rsid w:val="00D67342"/>
    <w:rsid w:val="00D70476"/>
    <w:rsid w:val="00D70D76"/>
    <w:rsid w:val="00D71D86"/>
    <w:rsid w:val="00D73E3D"/>
    <w:rsid w:val="00D748A4"/>
    <w:rsid w:val="00D75049"/>
    <w:rsid w:val="00D758F9"/>
    <w:rsid w:val="00D759DA"/>
    <w:rsid w:val="00D75DEB"/>
    <w:rsid w:val="00D7606D"/>
    <w:rsid w:val="00D77069"/>
    <w:rsid w:val="00D7756A"/>
    <w:rsid w:val="00D77701"/>
    <w:rsid w:val="00D80437"/>
    <w:rsid w:val="00D80540"/>
    <w:rsid w:val="00D81221"/>
    <w:rsid w:val="00D81566"/>
    <w:rsid w:val="00D8285D"/>
    <w:rsid w:val="00D82B69"/>
    <w:rsid w:val="00D837AA"/>
    <w:rsid w:val="00D85360"/>
    <w:rsid w:val="00D8537F"/>
    <w:rsid w:val="00D85CF5"/>
    <w:rsid w:val="00D87981"/>
    <w:rsid w:val="00D87C1E"/>
    <w:rsid w:val="00D90352"/>
    <w:rsid w:val="00D90D49"/>
    <w:rsid w:val="00D91CE6"/>
    <w:rsid w:val="00D92BA2"/>
    <w:rsid w:val="00D92D6C"/>
    <w:rsid w:val="00D9387E"/>
    <w:rsid w:val="00D93D1A"/>
    <w:rsid w:val="00D94162"/>
    <w:rsid w:val="00D9441F"/>
    <w:rsid w:val="00D94475"/>
    <w:rsid w:val="00D95D88"/>
    <w:rsid w:val="00D96BC1"/>
    <w:rsid w:val="00D97717"/>
    <w:rsid w:val="00D97C78"/>
    <w:rsid w:val="00DA0975"/>
    <w:rsid w:val="00DA0D5D"/>
    <w:rsid w:val="00DA1575"/>
    <w:rsid w:val="00DA1A41"/>
    <w:rsid w:val="00DA237D"/>
    <w:rsid w:val="00DA290C"/>
    <w:rsid w:val="00DA3FDC"/>
    <w:rsid w:val="00DA53B3"/>
    <w:rsid w:val="00DA5C34"/>
    <w:rsid w:val="00DA5C5A"/>
    <w:rsid w:val="00DA62FF"/>
    <w:rsid w:val="00DA6A24"/>
    <w:rsid w:val="00DA6A30"/>
    <w:rsid w:val="00DB08FE"/>
    <w:rsid w:val="00DB09C9"/>
    <w:rsid w:val="00DB1AF8"/>
    <w:rsid w:val="00DB1B21"/>
    <w:rsid w:val="00DB200F"/>
    <w:rsid w:val="00DB2BF2"/>
    <w:rsid w:val="00DB2C85"/>
    <w:rsid w:val="00DB300C"/>
    <w:rsid w:val="00DB47A8"/>
    <w:rsid w:val="00DB48F1"/>
    <w:rsid w:val="00DB4A92"/>
    <w:rsid w:val="00DB4D2B"/>
    <w:rsid w:val="00DB6606"/>
    <w:rsid w:val="00DB7AE8"/>
    <w:rsid w:val="00DB7E1C"/>
    <w:rsid w:val="00DB7E23"/>
    <w:rsid w:val="00DC1271"/>
    <w:rsid w:val="00DC264B"/>
    <w:rsid w:val="00DC29A3"/>
    <w:rsid w:val="00DC2C7C"/>
    <w:rsid w:val="00DC3A84"/>
    <w:rsid w:val="00DC3C02"/>
    <w:rsid w:val="00DC3F38"/>
    <w:rsid w:val="00DC52A2"/>
    <w:rsid w:val="00DC5366"/>
    <w:rsid w:val="00DC6EC1"/>
    <w:rsid w:val="00DC7665"/>
    <w:rsid w:val="00DC774B"/>
    <w:rsid w:val="00DC7F13"/>
    <w:rsid w:val="00DD0B52"/>
    <w:rsid w:val="00DD0F7B"/>
    <w:rsid w:val="00DD11CC"/>
    <w:rsid w:val="00DD21B0"/>
    <w:rsid w:val="00DD2392"/>
    <w:rsid w:val="00DD27C8"/>
    <w:rsid w:val="00DD29FA"/>
    <w:rsid w:val="00DD35DB"/>
    <w:rsid w:val="00DD4822"/>
    <w:rsid w:val="00DD528E"/>
    <w:rsid w:val="00DD6FED"/>
    <w:rsid w:val="00DD71D6"/>
    <w:rsid w:val="00DD7602"/>
    <w:rsid w:val="00DD7D03"/>
    <w:rsid w:val="00DE05C2"/>
    <w:rsid w:val="00DE0608"/>
    <w:rsid w:val="00DE156B"/>
    <w:rsid w:val="00DE2B8B"/>
    <w:rsid w:val="00DE2F6D"/>
    <w:rsid w:val="00DE479B"/>
    <w:rsid w:val="00DE4EB9"/>
    <w:rsid w:val="00DE5CF5"/>
    <w:rsid w:val="00DF102B"/>
    <w:rsid w:val="00DF142E"/>
    <w:rsid w:val="00DF1C47"/>
    <w:rsid w:val="00DF2FFF"/>
    <w:rsid w:val="00DF37BD"/>
    <w:rsid w:val="00DF4438"/>
    <w:rsid w:val="00DF4A35"/>
    <w:rsid w:val="00DF5F29"/>
    <w:rsid w:val="00DF6C51"/>
    <w:rsid w:val="00DF6F26"/>
    <w:rsid w:val="00DF764F"/>
    <w:rsid w:val="00E00173"/>
    <w:rsid w:val="00E01A3E"/>
    <w:rsid w:val="00E01DF8"/>
    <w:rsid w:val="00E0261D"/>
    <w:rsid w:val="00E03A08"/>
    <w:rsid w:val="00E03C31"/>
    <w:rsid w:val="00E0418A"/>
    <w:rsid w:val="00E04D38"/>
    <w:rsid w:val="00E04E33"/>
    <w:rsid w:val="00E0537B"/>
    <w:rsid w:val="00E057AC"/>
    <w:rsid w:val="00E05B06"/>
    <w:rsid w:val="00E071FF"/>
    <w:rsid w:val="00E0791E"/>
    <w:rsid w:val="00E10030"/>
    <w:rsid w:val="00E10174"/>
    <w:rsid w:val="00E10402"/>
    <w:rsid w:val="00E105A1"/>
    <w:rsid w:val="00E10E3F"/>
    <w:rsid w:val="00E11048"/>
    <w:rsid w:val="00E11887"/>
    <w:rsid w:val="00E119BE"/>
    <w:rsid w:val="00E122A1"/>
    <w:rsid w:val="00E1301A"/>
    <w:rsid w:val="00E15121"/>
    <w:rsid w:val="00E1572D"/>
    <w:rsid w:val="00E157D5"/>
    <w:rsid w:val="00E15C6B"/>
    <w:rsid w:val="00E15EA4"/>
    <w:rsid w:val="00E16AEB"/>
    <w:rsid w:val="00E16F09"/>
    <w:rsid w:val="00E20382"/>
    <w:rsid w:val="00E20CA5"/>
    <w:rsid w:val="00E2168D"/>
    <w:rsid w:val="00E21E15"/>
    <w:rsid w:val="00E2330A"/>
    <w:rsid w:val="00E235ED"/>
    <w:rsid w:val="00E244F0"/>
    <w:rsid w:val="00E24766"/>
    <w:rsid w:val="00E2495E"/>
    <w:rsid w:val="00E24C16"/>
    <w:rsid w:val="00E250B3"/>
    <w:rsid w:val="00E259B7"/>
    <w:rsid w:val="00E26A0E"/>
    <w:rsid w:val="00E26AE5"/>
    <w:rsid w:val="00E27242"/>
    <w:rsid w:val="00E30EEB"/>
    <w:rsid w:val="00E30F3B"/>
    <w:rsid w:val="00E30F4A"/>
    <w:rsid w:val="00E3111B"/>
    <w:rsid w:val="00E3241E"/>
    <w:rsid w:val="00E32478"/>
    <w:rsid w:val="00E326FF"/>
    <w:rsid w:val="00E32E16"/>
    <w:rsid w:val="00E336D6"/>
    <w:rsid w:val="00E34C5A"/>
    <w:rsid w:val="00E34EDF"/>
    <w:rsid w:val="00E36347"/>
    <w:rsid w:val="00E36390"/>
    <w:rsid w:val="00E41856"/>
    <w:rsid w:val="00E41DAA"/>
    <w:rsid w:val="00E41F0C"/>
    <w:rsid w:val="00E423B8"/>
    <w:rsid w:val="00E43604"/>
    <w:rsid w:val="00E441CA"/>
    <w:rsid w:val="00E4438C"/>
    <w:rsid w:val="00E47756"/>
    <w:rsid w:val="00E47847"/>
    <w:rsid w:val="00E50528"/>
    <w:rsid w:val="00E513CC"/>
    <w:rsid w:val="00E52DE1"/>
    <w:rsid w:val="00E53007"/>
    <w:rsid w:val="00E53791"/>
    <w:rsid w:val="00E551DF"/>
    <w:rsid w:val="00E56023"/>
    <w:rsid w:val="00E56D72"/>
    <w:rsid w:val="00E572B0"/>
    <w:rsid w:val="00E57D0A"/>
    <w:rsid w:val="00E60274"/>
    <w:rsid w:val="00E606DC"/>
    <w:rsid w:val="00E606EF"/>
    <w:rsid w:val="00E6075C"/>
    <w:rsid w:val="00E607F4"/>
    <w:rsid w:val="00E609B7"/>
    <w:rsid w:val="00E60B5A"/>
    <w:rsid w:val="00E61549"/>
    <w:rsid w:val="00E62230"/>
    <w:rsid w:val="00E626B8"/>
    <w:rsid w:val="00E629B1"/>
    <w:rsid w:val="00E6337D"/>
    <w:rsid w:val="00E6359E"/>
    <w:rsid w:val="00E6613A"/>
    <w:rsid w:val="00E66AA8"/>
    <w:rsid w:val="00E67A62"/>
    <w:rsid w:val="00E70566"/>
    <w:rsid w:val="00E70E03"/>
    <w:rsid w:val="00E71877"/>
    <w:rsid w:val="00E72260"/>
    <w:rsid w:val="00E72CA3"/>
    <w:rsid w:val="00E732B2"/>
    <w:rsid w:val="00E73412"/>
    <w:rsid w:val="00E7525D"/>
    <w:rsid w:val="00E75347"/>
    <w:rsid w:val="00E75DE8"/>
    <w:rsid w:val="00E77660"/>
    <w:rsid w:val="00E8011F"/>
    <w:rsid w:val="00E8066D"/>
    <w:rsid w:val="00E807AC"/>
    <w:rsid w:val="00E81273"/>
    <w:rsid w:val="00E8179C"/>
    <w:rsid w:val="00E817BC"/>
    <w:rsid w:val="00E818AE"/>
    <w:rsid w:val="00E82A06"/>
    <w:rsid w:val="00E8339E"/>
    <w:rsid w:val="00E833C4"/>
    <w:rsid w:val="00E83549"/>
    <w:rsid w:val="00E8409C"/>
    <w:rsid w:val="00E8413B"/>
    <w:rsid w:val="00E845B2"/>
    <w:rsid w:val="00E84617"/>
    <w:rsid w:val="00E849F6"/>
    <w:rsid w:val="00E853D9"/>
    <w:rsid w:val="00E85402"/>
    <w:rsid w:val="00E8676B"/>
    <w:rsid w:val="00E86D81"/>
    <w:rsid w:val="00E872B7"/>
    <w:rsid w:val="00E87934"/>
    <w:rsid w:val="00E87C7F"/>
    <w:rsid w:val="00E87ED5"/>
    <w:rsid w:val="00E903EE"/>
    <w:rsid w:val="00E9126B"/>
    <w:rsid w:val="00E914D4"/>
    <w:rsid w:val="00E92356"/>
    <w:rsid w:val="00E92837"/>
    <w:rsid w:val="00E92CA6"/>
    <w:rsid w:val="00E92CC3"/>
    <w:rsid w:val="00E94F2D"/>
    <w:rsid w:val="00E96094"/>
    <w:rsid w:val="00E9773D"/>
    <w:rsid w:val="00E97AE2"/>
    <w:rsid w:val="00EA0A43"/>
    <w:rsid w:val="00EA190B"/>
    <w:rsid w:val="00EA1E83"/>
    <w:rsid w:val="00EA2429"/>
    <w:rsid w:val="00EA24D0"/>
    <w:rsid w:val="00EA39DD"/>
    <w:rsid w:val="00EA426F"/>
    <w:rsid w:val="00EA4341"/>
    <w:rsid w:val="00EA51F5"/>
    <w:rsid w:val="00EA5FB5"/>
    <w:rsid w:val="00EA6DF4"/>
    <w:rsid w:val="00EA7261"/>
    <w:rsid w:val="00EA78EF"/>
    <w:rsid w:val="00EB1E25"/>
    <w:rsid w:val="00EB2EC8"/>
    <w:rsid w:val="00EB38C0"/>
    <w:rsid w:val="00EB505D"/>
    <w:rsid w:val="00EB5C3A"/>
    <w:rsid w:val="00EB6511"/>
    <w:rsid w:val="00EC01FE"/>
    <w:rsid w:val="00EC0408"/>
    <w:rsid w:val="00EC1D3E"/>
    <w:rsid w:val="00EC1DBB"/>
    <w:rsid w:val="00EC339B"/>
    <w:rsid w:val="00EC3750"/>
    <w:rsid w:val="00EC3A30"/>
    <w:rsid w:val="00EC3AB5"/>
    <w:rsid w:val="00EC3D81"/>
    <w:rsid w:val="00EC41CA"/>
    <w:rsid w:val="00EC4240"/>
    <w:rsid w:val="00EC4F86"/>
    <w:rsid w:val="00EC5F24"/>
    <w:rsid w:val="00EC6D4A"/>
    <w:rsid w:val="00EC6EF8"/>
    <w:rsid w:val="00EC70FA"/>
    <w:rsid w:val="00EC7604"/>
    <w:rsid w:val="00EC766D"/>
    <w:rsid w:val="00EC773F"/>
    <w:rsid w:val="00EC7768"/>
    <w:rsid w:val="00EC7DFC"/>
    <w:rsid w:val="00EC7E52"/>
    <w:rsid w:val="00ED010B"/>
    <w:rsid w:val="00ED2155"/>
    <w:rsid w:val="00ED2B83"/>
    <w:rsid w:val="00ED4373"/>
    <w:rsid w:val="00ED532D"/>
    <w:rsid w:val="00ED591D"/>
    <w:rsid w:val="00ED5DF2"/>
    <w:rsid w:val="00ED6533"/>
    <w:rsid w:val="00ED768D"/>
    <w:rsid w:val="00EE02CD"/>
    <w:rsid w:val="00EE1AF8"/>
    <w:rsid w:val="00EE2876"/>
    <w:rsid w:val="00EE33ED"/>
    <w:rsid w:val="00EE3423"/>
    <w:rsid w:val="00EE3577"/>
    <w:rsid w:val="00EE38E1"/>
    <w:rsid w:val="00EE4847"/>
    <w:rsid w:val="00EE4FE6"/>
    <w:rsid w:val="00EE58F4"/>
    <w:rsid w:val="00EE64FA"/>
    <w:rsid w:val="00EE7E52"/>
    <w:rsid w:val="00EF042F"/>
    <w:rsid w:val="00EF0DF4"/>
    <w:rsid w:val="00EF17AC"/>
    <w:rsid w:val="00EF196F"/>
    <w:rsid w:val="00EF1EAB"/>
    <w:rsid w:val="00EF2549"/>
    <w:rsid w:val="00EF2C52"/>
    <w:rsid w:val="00EF2CB4"/>
    <w:rsid w:val="00EF41A2"/>
    <w:rsid w:val="00EF442B"/>
    <w:rsid w:val="00EF46BD"/>
    <w:rsid w:val="00EF5462"/>
    <w:rsid w:val="00EF559F"/>
    <w:rsid w:val="00EF5EE3"/>
    <w:rsid w:val="00EF6322"/>
    <w:rsid w:val="00EF7359"/>
    <w:rsid w:val="00EF755F"/>
    <w:rsid w:val="00F00040"/>
    <w:rsid w:val="00F00CE0"/>
    <w:rsid w:val="00F01850"/>
    <w:rsid w:val="00F03A9D"/>
    <w:rsid w:val="00F03C76"/>
    <w:rsid w:val="00F04323"/>
    <w:rsid w:val="00F0552B"/>
    <w:rsid w:val="00F0552F"/>
    <w:rsid w:val="00F057F3"/>
    <w:rsid w:val="00F07BC2"/>
    <w:rsid w:val="00F12552"/>
    <w:rsid w:val="00F1272C"/>
    <w:rsid w:val="00F13584"/>
    <w:rsid w:val="00F14925"/>
    <w:rsid w:val="00F1498D"/>
    <w:rsid w:val="00F149AA"/>
    <w:rsid w:val="00F152F0"/>
    <w:rsid w:val="00F15B0B"/>
    <w:rsid w:val="00F16027"/>
    <w:rsid w:val="00F20024"/>
    <w:rsid w:val="00F2076E"/>
    <w:rsid w:val="00F2295B"/>
    <w:rsid w:val="00F22BE0"/>
    <w:rsid w:val="00F23AC2"/>
    <w:rsid w:val="00F23E72"/>
    <w:rsid w:val="00F2403A"/>
    <w:rsid w:val="00F24B79"/>
    <w:rsid w:val="00F25973"/>
    <w:rsid w:val="00F25C89"/>
    <w:rsid w:val="00F26496"/>
    <w:rsid w:val="00F2711B"/>
    <w:rsid w:val="00F3149C"/>
    <w:rsid w:val="00F31C3F"/>
    <w:rsid w:val="00F32A53"/>
    <w:rsid w:val="00F341B9"/>
    <w:rsid w:val="00F345FC"/>
    <w:rsid w:val="00F35264"/>
    <w:rsid w:val="00F359B5"/>
    <w:rsid w:val="00F36500"/>
    <w:rsid w:val="00F36958"/>
    <w:rsid w:val="00F3736A"/>
    <w:rsid w:val="00F373ED"/>
    <w:rsid w:val="00F378F3"/>
    <w:rsid w:val="00F37936"/>
    <w:rsid w:val="00F37D46"/>
    <w:rsid w:val="00F402EC"/>
    <w:rsid w:val="00F40375"/>
    <w:rsid w:val="00F40633"/>
    <w:rsid w:val="00F411AD"/>
    <w:rsid w:val="00F415E2"/>
    <w:rsid w:val="00F41A0C"/>
    <w:rsid w:val="00F41CAA"/>
    <w:rsid w:val="00F43016"/>
    <w:rsid w:val="00F431DD"/>
    <w:rsid w:val="00F43B8A"/>
    <w:rsid w:val="00F45165"/>
    <w:rsid w:val="00F46363"/>
    <w:rsid w:val="00F4665B"/>
    <w:rsid w:val="00F46E20"/>
    <w:rsid w:val="00F479B2"/>
    <w:rsid w:val="00F517FB"/>
    <w:rsid w:val="00F51B0F"/>
    <w:rsid w:val="00F5293D"/>
    <w:rsid w:val="00F539F0"/>
    <w:rsid w:val="00F54355"/>
    <w:rsid w:val="00F544DF"/>
    <w:rsid w:val="00F5499E"/>
    <w:rsid w:val="00F61EC6"/>
    <w:rsid w:val="00F632B2"/>
    <w:rsid w:val="00F65724"/>
    <w:rsid w:val="00F65EF9"/>
    <w:rsid w:val="00F67354"/>
    <w:rsid w:val="00F6799E"/>
    <w:rsid w:val="00F67D88"/>
    <w:rsid w:val="00F67E28"/>
    <w:rsid w:val="00F67FFB"/>
    <w:rsid w:val="00F705B1"/>
    <w:rsid w:val="00F706A7"/>
    <w:rsid w:val="00F71635"/>
    <w:rsid w:val="00F72042"/>
    <w:rsid w:val="00F73036"/>
    <w:rsid w:val="00F73BA9"/>
    <w:rsid w:val="00F74F4D"/>
    <w:rsid w:val="00F75FD9"/>
    <w:rsid w:val="00F76561"/>
    <w:rsid w:val="00F76BE6"/>
    <w:rsid w:val="00F76DC0"/>
    <w:rsid w:val="00F77690"/>
    <w:rsid w:val="00F80C3C"/>
    <w:rsid w:val="00F81AB8"/>
    <w:rsid w:val="00F82138"/>
    <w:rsid w:val="00F8472F"/>
    <w:rsid w:val="00F85CF2"/>
    <w:rsid w:val="00F8630B"/>
    <w:rsid w:val="00F8632F"/>
    <w:rsid w:val="00F8656B"/>
    <w:rsid w:val="00F867F8"/>
    <w:rsid w:val="00F8695C"/>
    <w:rsid w:val="00F878E0"/>
    <w:rsid w:val="00F87B33"/>
    <w:rsid w:val="00F9008A"/>
    <w:rsid w:val="00F9254B"/>
    <w:rsid w:val="00F92A50"/>
    <w:rsid w:val="00F92E28"/>
    <w:rsid w:val="00F92E48"/>
    <w:rsid w:val="00F9345B"/>
    <w:rsid w:val="00F93465"/>
    <w:rsid w:val="00F935D1"/>
    <w:rsid w:val="00F941C4"/>
    <w:rsid w:val="00F94C3E"/>
    <w:rsid w:val="00F94E13"/>
    <w:rsid w:val="00F94ED6"/>
    <w:rsid w:val="00F94F84"/>
    <w:rsid w:val="00F95A49"/>
    <w:rsid w:val="00F95E07"/>
    <w:rsid w:val="00F9637E"/>
    <w:rsid w:val="00F963CA"/>
    <w:rsid w:val="00F963D4"/>
    <w:rsid w:val="00F971C1"/>
    <w:rsid w:val="00F9721B"/>
    <w:rsid w:val="00F97AAD"/>
    <w:rsid w:val="00FA03C5"/>
    <w:rsid w:val="00FA04E8"/>
    <w:rsid w:val="00FA054A"/>
    <w:rsid w:val="00FA062F"/>
    <w:rsid w:val="00FA0ECA"/>
    <w:rsid w:val="00FA10D8"/>
    <w:rsid w:val="00FA2920"/>
    <w:rsid w:val="00FA2A8A"/>
    <w:rsid w:val="00FA3B17"/>
    <w:rsid w:val="00FA4449"/>
    <w:rsid w:val="00FA4C0D"/>
    <w:rsid w:val="00FA4E2D"/>
    <w:rsid w:val="00FA4F69"/>
    <w:rsid w:val="00FA4FB1"/>
    <w:rsid w:val="00FA5C04"/>
    <w:rsid w:val="00FA6724"/>
    <w:rsid w:val="00FB0408"/>
    <w:rsid w:val="00FB126E"/>
    <w:rsid w:val="00FB135B"/>
    <w:rsid w:val="00FB1653"/>
    <w:rsid w:val="00FB1749"/>
    <w:rsid w:val="00FB1DF8"/>
    <w:rsid w:val="00FB2431"/>
    <w:rsid w:val="00FB2504"/>
    <w:rsid w:val="00FB327A"/>
    <w:rsid w:val="00FB49D5"/>
    <w:rsid w:val="00FB4B20"/>
    <w:rsid w:val="00FB52D9"/>
    <w:rsid w:val="00FB67C2"/>
    <w:rsid w:val="00FC04FA"/>
    <w:rsid w:val="00FC1A7A"/>
    <w:rsid w:val="00FC378A"/>
    <w:rsid w:val="00FC4436"/>
    <w:rsid w:val="00FC696E"/>
    <w:rsid w:val="00FC734A"/>
    <w:rsid w:val="00FC774F"/>
    <w:rsid w:val="00FD075B"/>
    <w:rsid w:val="00FD081D"/>
    <w:rsid w:val="00FD1654"/>
    <w:rsid w:val="00FD1920"/>
    <w:rsid w:val="00FD1AF2"/>
    <w:rsid w:val="00FD2363"/>
    <w:rsid w:val="00FD252A"/>
    <w:rsid w:val="00FD263B"/>
    <w:rsid w:val="00FD34B9"/>
    <w:rsid w:val="00FD445A"/>
    <w:rsid w:val="00FD5D38"/>
    <w:rsid w:val="00FE0A42"/>
    <w:rsid w:val="00FE1C47"/>
    <w:rsid w:val="00FE31AE"/>
    <w:rsid w:val="00FE41D3"/>
    <w:rsid w:val="00FE427C"/>
    <w:rsid w:val="00FE47A2"/>
    <w:rsid w:val="00FE5B82"/>
    <w:rsid w:val="00FE6438"/>
    <w:rsid w:val="00FE738C"/>
    <w:rsid w:val="00FE7E8A"/>
    <w:rsid w:val="00FF0FF1"/>
    <w:rsid w:val="00FF11B7"/>
    <w:rsid w:val="00FF1335"/>
    <w:rsid w:val="00FF1966"/>
    <w:rsid w:val="00FF214C"/>
    <w:rsid w:val="00FF3DAA"/>
    <w:rsid w:val="00FF4AAD"/>
    <w:rsid w:val="00FF4E67"/>
    <w:rsid w:val="00FF5001"/>
    <w:rsid w:val="00FF5EAD"/>
    <w:rsid w:val="00FF6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29269"/>
  <w15:docId w15:val="{021B5816-316D-4C14-9DDB-E4F83BDE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062077"/>
    <w:pPr>
      <w:keepNext/>
      <w:keepLines/>
      <w:numPr>
        <w:ilvl w:val="1"/>
        <w:numId w:val="11"/>
      </w:numPr>
      <w:spacing w:before="240" w:after="240" w:line="240" w:lineRule="auto"/>
      <w:ind w:left="284" w:hanging="284"/>
      <w:outlineLvl w:val="0"/>
    </w:pPr>
    <w:rPr>
      <w:b/>
      <w:bCs/>
      <w:smallCaps/>
      <w:sz w:val="28"/>
      <w:szCs w:val="28"/>
    </w:rPr>
  </w:style>
  <w:style w:type="paragraph" w:styleId="Nagwek2">
    <w:name w:val="heading 2"/>
    <w:basedOn w:val="Normalny"/>
    <w:next w:val="Normalny"/>
    <w:link w:val="Nagwek2Znak"/>
    <w:autoRedefine/>
    <w:uiPriority w:val="9"/>
    <w:unhideWhenUsed/>
    <w:qFormat/>
    <w:rsid w:val="0055365D"/>
    <w:pPr>
      <w:keepNext/>
      <w:keepLines/>
      <w:spacing w:before="240" w:after="120" w:line="240" w:lineRule="auto"/>
      <w:ind w:left="284" w:hanging="284"/>
      <w:outlineLvl w:val="1"/>
    </w:pPr>
    <w:rPr>
      <w:rFonts w:eastAsia="Times New Roman"/>
      <w:b/>
      <w:caps/>
      <w:sz w:val="24"/>
      <w:szCs w:val="24"/>
    </w:rPr>
  </w:style>
  <w:style w:type="paragraph" w:styleId="Nagwek3">
    <w:name w:val="heading 3"/>
    <w:basedOn w:val="Normalny"/>
    <w:next w:val="Normalny"/>
    <w:link w:val="Nagwek3Znak"/>
    <w:uiPriority w:val="9"/>
    <w:unhideWhenUsed/>
    <w:qFormat/>
    <w:rsid w:val="00D65DFA"/>
    <w:pPr>
      <w:keepNext/>
      <w:keepLines/>
      <w:numPr>
        <w:ilvl w:val="2"/>
        <w:numId w:val="12"/>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12"/>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12"/>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12"/>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12"/>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1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1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720CE5"/>
    <w:rPr>
      <w:vertAlign w:val="superscript"/>
    </w:rPr>
  </w:style>
  <w:style w:type="paragraph" w:styleId="Akapitzlist">
    <w:name w:val="List Paragraph"/>
    <w:aliases w:val="Akapit z listą BS"/>
    <w:basedOn w:val="Normalny"/>
    <w:link w:val="AkapitzlistZnak"/>
    <w:uiPriority w:val="34"/>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uiPriority w:val="34"/>
    <w:locked/>
    <w:rsid w:val="003B7A54"/>
  </w:style>
  <w:style w:type="table" w:styleId="Tabela-Siatka">
    <w:name w:val="Table Grid"/>
    <w:basedOn w:val="Standardowy"/>
    <w:uiPriority w:val="5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iPriority w:val="99"/>
    <w:semiHidden/>
    <w:unhideWhenUsed/>
    <w:rsid w:val="0052161C"/>
    <w:rPr>
      <w:sz w:val="16"/>
      <w:szCs w:val="16"/>
    </w:rPr>
  </w:style>
  <w:style w:type="paragraph" w:styleId="Tekstkomentarza">
    <w:name w:val="annotation text"/>
    <w:basedOn w:val="Normalny"/>
    <w:link w:val="TekstkomentarzaZnak"/>
    <w:uiPriority w:val="99"/>
    <w:unhideWhenUsed/>
    <w:rsid w:val="0052161C"/>
    <w:pPr>
      <w:spacing w:line="240" w:lineRule="auto"/>
    </w:pPr>
    <w:rPr>
      <w:sz w:val="20"/>
      <w:szCs w:val="20"/>
    </w:rPr>
  </w:style>
  <w:style w:type="character" w:customStyle="1" w:styleId="TekstkomentarzaZnak">
    <w:name w:val="Tekst komentarza Znak"/>
    <w:basedOn w:val="Domylnaczcionkaakapitu"/>
    <w:link w:val="Tekstkomentarza"/>
    <w:uiPriority w:val="99"/>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062077"/>
    <w:rPr>
      <w:b/>
      <w:bCs/>
      <w:smallCaps/>
      <w:sz w:val="28"/>
      <w:szCs w:val="28"/>
      <w:lang w:eastAsia="en-US"/>
    </w:rPr>
  </w:style>
  <w:style w:type="character" w:customStyle="1" w:styleId="Nagwek2Znak">
    <w:name w:val="Nagłówek 2 Znak"/>
    <w:basedOn w:val="Domylnaczcionkaakapitu"/>
    <w:link w:val="Nagwek2"/>
    <w:uiPriority w:val="9"/>
    <w:rsid w:val="0055365D"/>
    <w:rPr>
      <w:rFonts w:eastAsia="Times New Roman"/>
      <w:b/>
      <w:caps/>
      <w:sz w:val="24"/>
      <w:szCs w:val="24"/>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semiHidden/>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 w:type="paragraph" w:customStyle="1" w:styleId="Pa7">
    <w:name w:val="Pa7"/>
    <w:basedOn w:val="Default"/>
    <w:next w:val="Default"/>
    <w:uiPriority w:val="99"/>
    <w:rsid w:val="003D7BF1"/>
    <w:pPr>
      <w:spacing w:line="211" w:lineRule="atLeast"/>
    </w:pPr>
    <w:rPr>
      <w:rFonts w:ascii="Minion Pro" w:hAnsi="Minion Pro" w:cs="Times New Roman"/>
      <w:color w:val="auto"/>
      <w:lang w:eastAsia="pl-PL"/>
    </w:rPr>
  </w:style>
  <w:style w:type="character" w:customStyle="1" w:styleId="Nierozpoznanawzmianka1">
    <w:name w:val="Nierozpoznana wzmianka1"/>
    <w:basedOn w:val="Domylnaczcionkaakapitu"/>
    <w:uiPriority w:val="99"/>
    <w:semiHidden/>
    <w:unhideWhenUsed/>
    <w:rsid w:val="00600FE5"/>
    <w:rPr>
      <w:color w:val="605E5C"/>
      <w:shd w:val="clear" w:color="auto" w:fill="E1DFDD"/>
    </w:rPr>
  </w:style>
  <w:style w:type="character" w:customStyle="1" w:styleId="highlight">
    <w:name w:val="highlight"/>
    <w:basedOn w:val="Domylnaczcionkaakapitu"/>
    <w:rsid w:val="00426AED"/>
  </w:style>
  <w:style w:type="character" w:customStyle="1" w:styleId="hgkelc">
    <w:name w:val="hgkelc"/>
    <w:basedOn w:val="Domylnaczcionkaakapitu"/>
    <w:rsid w:val="002F6660"/>
  </w:style>
  <w:style w:type="paragraph" w:customStyle="1" w:styleId="default0">
    <w:name w:val="default"/>
    <w:basedOn w:val="Normalny"/>
    <w:rsid w:val="00351736"/>
    <w:pPr>
      <w:spacing w:after="0" w:line="240" w:lineRule="auto"/>
    </w:pPr>
    <w:rPr>
      <w:rFonts w:eastAsiaTheme="minorHAns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33698566">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17800496">
      <w:bodyDiv w:val="1"/>
      <w:marLeft w:val="0"/>
      <w:marRight w:val="0"/>
      <w:marTop w:val="0"/>
      <w:marBottom w:val="0"/>
      <w:divBdr>
        <w:top w:val="none" w:sz="0" w:space="0" w:color="auto"/>
        <w:left w:val="none" w:sz="0" w:space="0" w:color="auto"/>
        <w:bottom w:val="none" w:sz="0" w:space="0" w:color="auto"/>
        <w:right w:val="none" w:sz="0" w:space="0" w:color="auto"/>
      </w:divBdr>
    </w:div>
    <w:div w:id="119693278">
      <w:bodyDiv w:val="1"/>
      <w:marLeft w:val="0"/>
      <w:marRight w:val="0"/>
      <w:marTop w:val="0"/>
      <w:marBottom w:val="0"/>
      <w:divBdr>
        <w:top w:val="none" w:sz="0" w:space="0" w:color="auto"/>
        <w:left w:val="none" w:sz="0" w:space="0" w:color="auto"/>
        <w:bottom w:val="none" w:sz="0" w:space="0" w:color="auto"/>
        <w:right w:val="none" w:sz="0" w:space="0" w:color="auto"/>
      </w:divBdr>
    </w:div>
    <w:div w:id="122122584">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210191385">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489566508">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17932361">
      <w:bodyDiv w:val="1"/>
      <w:marLeft w:val="0"/>
      <w:marRight w:val="0"/>
      <w:marTop w:val="0"/>
      <w:marBottom w:val="0"/>
      <w:divBdr>
        <w:top w:val="none" w:sz="0" w:space="0" w:color="auto"/>
        <w:left w:val="none" w:sz="0" w:space="0" w:color="auto"/>
        <w:bottom w:val="none" w:sz="0" w:space="0" w:color="auto"/>
        <w:right w:val="none" w:sz="0" w:space="0" w:color="auto"/>
      </w:divBdr>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869882499">
      <w:bodyDiv w:val="1"/>
      <w:marLeft w:val="0"/>
      <w:marRight w:val="0"/>
      <w:marTop w:val="0"/>
      <w:marBottom w:val="0"/>
      <w:divBdr>
        <w:top w:val="none" w:sz="0" w:space="0" w:color="auto"/>
        <w:left w:val="none" w:sz="0" w:space="0" w:color="auto"/>
        <w:bottom w:val="none" w:sz="0" w:space="0" w:color="auto"/>
        <w:right w:val="none" w:sz="0" w:space="0" w:color="auto"/>
      </w:divBdr>
    </w:div>
    <w:div w:id="893389752">
      <w:bodyDiv w:val="1"/>
      <w:marLeft w:val="0"/>
      <w:marRight w:val="0"/>
      <w:marTop w:val="0"/>
      <w:marBottom w:val="0"/>
      <w:divBdr>
        <w:top w:val="none" w:sz="0" w:space="0" w:color="auto"/>
        <w:left w:val="none" w:sz="0" w:space="0" w:color="auto"/>
        <w:bottom w:val="none" w:sz="0" w:space="0" w:color="auto"/>
        <w:right w:val="none" w:sz="0" w:space="0" w:color="auto"/>
      </w:divBdr>
    </w:div>
    <w:div w:id="969899882">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090348860">
      <w:bodyDiv w:val="1"/>
      <w:marLeft w:val="0"/>
      <w:marRight w:val="0"/>
      <w:marTop w:val="0"/>
      <w:marBottom w:val="0"/>
      <w:divBdr>
        <w:top w:val="none" w:sz="0" w:space="0" w:color="auto"/>
        <w:left w:val="none" w:sz="0" w:space="0" w:color="auto"/>
        <w:bottom w:val="none" w:sz="0" w:space="0" w:color="auto"/>
        <w:right w:val="none" w:sz="0" w:space="0" w:color="auto"/>
      </w:divBdr>
    </w:div>
    <w:div w:id="1179854845">
      <w:bodyDiv w:val="1"/>
      <w:marLeft w:val="0"/>
      <w:marRight w:val="0"/>
      <w:marTop w:val="0"/>
      <w:marBottom w:val="0"/>
      <w:divBdr>
        <w:top w:val="none" w:sz="0" w:space="0" w:color="auto"/>
        <w:left w:val="none" w:sz="0" w:space="0" w:color="auto"/>
        <w:bottom w:val="none" w:sz="0" w:space="0" w:color="auto"/>
        <w:right w:val="none" w:sz="0" w:space="0" w:color="auto"/>
      </w:divBdr>
    </w:div>
    <w:div w:id="1230729451">
      <w:bodyDiv w:val="1"/>
      <w:marLeft w:val="0"/>
      <w:marRight w:val="0"/>
      <w:marTop w:val="0"/>
      <w:marBottom w:val="0"/>
      <w:divBdr>
        <w:top w:val="none" w:sz="0" w:space="0" w:color="auto"/>
        <w:left w:val="none" w:sz="0" w:space="0" w:color="auto"/>
        <w:bottom w:val="none" w:sz="0" w:space="0" w:color="auto"/>
        <w:right w:val="none" w:sz="0" w:space="0" w:color="auto"/>
      </w:divBdr>
    </w:div>
    <w:div w:id="1255818184">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464958190">
      <w:bodyDiv w:val="1"/>
      <w:marLeft w:val="0"/>
      <w:marRight w:val="0"/>
      <w:marTop w:val="0"/>
      <w:marBottom w:val="0"/>
      <w:divBdr>
        <w:top w:val="none" w:sz="0" w:space="0" w:color="auto"/>
        <w:left w:val="none" w:sz="0" w:space="0" w:color="auto"/>
        <w:bottom w:val="none" w:sz="0" w:space="0" w:color="auto"/>
        <w:right w:val="none" w:sz="0" w:space="0" w:color="auto"/>
      </w:divBdr>
    </w:div>
    <w:div w:id="1477337344">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587307118">
      <w:bodyDiv w:val="1"/>
      <w:marLeft w:val="0"/>
      <w:marRight w:val="0"/>
      <w:marTop w:val="0"/>
      <w:marBottom w:val="0"/>
      <w:divBdr>
        <w:top w:val="none" w:sz="0" w:space="0" w:color="auto"/>
        <w:left w:val="none" w:sz="0" w:space="0" w:color="auto"/>
        <w:bottom w:val="none" w:sz="0" w:space="0" w:color="auto"/>
        <w:right w:val="none" w:sz="0" w:space="0" w:color="auto"/>
      </w:divBdr>
    </w:div>
    <w:div w:id="1609197942">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699894560">
      <w:bodyDiv w:val="1"/>
      <w:marLeft w:val="0"/>
      <w:marRight w:val="0"/>
      <w:marTop w:val="0"/>
      <w:marBottom w:val="0"/>
      <w:divBdr>
        <w:top w:val="none" w:sz="0" w:space="0" w:color="auto"/>
        <w:left w:val="none" w:sz="0" w:space="0" w:color="auto"/>
        <w:bottom w:val="none" w:sz="0" w:space="0" w:color="auto"/>
        <w:right w:val="none" w:sz="0" w:space="0" w:color="auto"/>
      </w:divBdr>
    </w:div>
    <w:div w:id="1730766190">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48326393">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890339357">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7809881">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ot.wrotapodlasia.pl/pl/badaniaewaluacyjne/" TargetMode="External"/><Relationship Id="rId1" Type="http://schemas.openxmlformats.org/officeDocument/2006/relationships/hyperlink" Target="https://www.funduszeeuropejskie.gov.pl/media/93267/Zal_2_WLWK_2014-2020_EF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6749-9544-478C-89A1-AC478D34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6080</Words>
  <Characters>36484</Characters>
  <Application>Microsoft Office Word</Application>
  <DocSecurity>0</DocSecurity>
  <Lines>304</Lines>
  <Paragraphs>84</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KONTEKST I UZASADNIENIE BADANIA</vt:lpstr>
      <vt:lpstr>CEL BADANIA, ZAKRES I PYTANIA EWALUACYJNE</vt:lpstr>
      <vt:lpstr>    2.1. PRZEDMIOT BADANIA</vt:lpstr>
      <vt:lpstr>    2.2. KRYTERIA EWALUACYJNE</vt:lpstr>
      <vt:lpstr>    2.3. CELE BADANIA</vt:lpstr>
      <vt:lpstr>    2.4. PYTANIA BADAWCZE</vt:lpstr>
      <vt:lpstr>    2.5. ZAKRES PODMIOTOWY</vt:lpstr>
      <vt:lpstr>    2.7. ZAKRES CZASOWY</vt:lpstr>
      <vt:lpstr>SPOSÓB REALIZACJI BADANIA I METODOLOGIA	</vt:lpstr>
      <vt:lpstr>    </vt:lpstr>
      <vt:lpstr>    3.1. WYMAGANIA METODOLOGICZNE</vt:lpstr>
      <vt:lpstr>    3.2. PRODUKTY BADANIA</vt:lpstr>
      <vt:lpstr>    3.3. WYMAGANIA DOTYCZĄCE ORGANIZACJI REALIZACJI ZAMÓWIENIA </vt:lpstr>
      <vt:lpstr>HARMONOGRAM PRAC</vt:lpstr>
      <vt:lpstr>POZOSTAŁE WYMAGANIA</vt:lpstr>
      <vt:lpstr>    5.1. sposób przekazania zamawiającemu wyników badania</vt:lpstr>
      <vt:lpstr>FINANSOWANIE BADANIA I OZNAKOWANIE PRZEDMIOTU ZAMÓWIENIA</vt:lpstr>
      <vt:lpstr>ZAŁĄCZNIKI</vt:lpstr>
    </vt:vector>
  </TitlesOfParts>
  <Company/>
  <LinksUpToDate>false</LinksUpToDate>
  <CharactersWithSpaces>42480</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Kamińska Anna</dc:creator>
  <cp:lastModifiedBy>Czułowski Łukasz</cp:lastModifiedBy>
  <cp:revision>74</cp:revision>
  <cp:lastPrinted>2019-12-20T11:07:00Z</cp:lastPrinted>
  <dcterms:created xsi:type="dcterms:W3CDTF">2021-01-21T09:43:00Z</dcterms:created>
  <dcterms:modified xsi:type="dcterms:W3CDTF">2021-02-26T11:48:00Z</dcterms:modified>
</cp:coreProperties>
</file>