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CA" w:rsidRDefault="008908CA" w:rsidP="008908CA">
      <w:pPr>
        <w:pStyle w:val="Tytu"/>
        <w:rPr>
          <w:rFonts w:ascii="Cambria" w:hAnsi="Cambria"/>
          <w:szCs w:val="24"/>
        </w:rPr>
      </w:pPr>
    </w:p>
    <w:p w:rsidR="006F21EE" w:rsidRDefault="006F21EE" w:rsidP="008908CA">
      <w:pPr>
        <w:pStyle w:val="Tytu"/>
        <w:rPr>
          <w:rFonts w:ascii="Cambria" w:hAnsi="Cambria"/>
          <w:szCs w:val="24"/>
        </w:rPr>
      </w:pPr>
    </w:p>
    <w:p w:rsidR="000C483E" w:rsidRDefault="000C483E" w:rsidP="00A06F39">
      <w:pPr>
        <w:widowControl w:val="0"/>
        <w:suppressAutoHyphens/>
        <w:spacing w:line="360" w:lineRule="auto"/>
        <w:jc w:val="both"/>
        <w:rPr>
          <w:rFonts w:ascii="Cambria" w:hAnsi="Cambria" w:cs="Tahoma"/>
          <w:sz w:val="22"/>
          <w:szCs w:val="22"/>
        </w:rPr>
      </w:pPr>
    </w:p>
    <w:p w:rsidR="00BA1B2A" w:rsidRPr="006F21EE" w:rsidRDefault="00BA1B2A" w:rsidP="00A06F39">
      <w:pPr>
        <w:widowControl w:val="0"/>
        <w:suppressAutoHyphens/>
        <w:spacing w:line="360" w:lineRule="auto"/>
        <w:jc w:val="both"/>
        <w:rPr>
          <w:rFonts w:ascii="Cambria" w:hAnsi="Cambria" w:cs="Tahoma"/>
          <w:sz w:val="22"/>
          <w:szCs w:val="22"/>
        </w:rPr>
      </w:pPr>
      <w:r w:rsidRPr="006F21EE">
        <w:rPr>
          <w:rFonts w:ascii="Cambria" w:hAnsi="Cambria" w:cs="Tahoma"/>
          <w:sz w:val="22"/>
          <w:szCs w:val="22"/>
        </w:rPr>
        <w:t>Znak: ZOZ.V.010/DZP/</w:t>
      </w:r>
      <w:r w:rsidR="001B37FF">
        <w:rPr>
          <w:rFonts w:ascii="Cambria" w:hAnsi="Cambria" w:cs="Tahoma"/>
          <w:sz w:val="22"/>
          <w:szCs w:val="22"/>
        </w:rPr>
        <w:t>46</w:t>
      </w:r>
      <w:r w:rsidRPr="006F21EE">
        <w:rPr>
          <w:rFonts w:ascii="Cambria" w:hAnsi="Cambria" w:cs="Tahoma"/>
          <w:sz w:val="22"/>
          <w:szCs w:val="22"/>
        </w:rPr>
        <w:t>/2</w:t>
      </w:r>
      <w:r w:rsidR="001B37FF">
        <w:rPr>
          <w:rFonts w:ascii="Cambria" w:hAnsi="Cambria" w:cs="Tahoma"/>
          <w:sz w:val="22"/>
          <w:szCs w:val="22"/>
        </w:rPr>
        <w:t>4</w:t>
      </w:r>
      <w:r w:rsidRPr="006F21EE">
        <w:rPr>
          <w:rFonts w:ascii="Cambria" w:hAnsi="Cambria" w:cs="Tahoma"/>
          <w:sz w:val="22"/>
          <w:szCs w:val="22"/>
        </w:rPr>
        <w:t xml:space="preserve">                                              Sucha Beskidzka dnia </w:t>
      </w:r>
      <w:r w:rsidR="005175CE">
        <w:rPr>
          <w:rFonts w:ascii="Cambria" w:hAnsi="Cambria" w:cs="Tahoma"/>
          <w:sz w:val="22"/>
          <w:szCs w:val="22"/>
        </w:rPr>
        <w:t>20</w:t>
      </w:r>
      <w:r w:rsidRPr="006F21EE">
        <w:rPr>
          <w:rFonts w:ascii="Cambria" w:hAnsi="Cambria" w:cs="Tahoma"/>
          <w:sz w:val="22"/>
          <w:szCs w:val="22"/>
        </w:rPr>
        <w:t>.0</w:t>
      </w:r>
      <w:r w:rsidR="00A06F39">
        <w:rPr>
          <w:rFonts w:ascii="Cambria" w:hAnsi="Cambria" w:cs="Tahoma"/>
          <w:sz w:val="22"/>
          <w:szCs w:val="22"/>
        </w:rPr>
        <w:t>5</w:t>
      </w:r>
      <w:r w:rsidRPr="006F21EE">
        <w:rPr>
          <w:rFonts w:ascii="Cambria" w:hAnsi="Cambria" w:cs="Tahoma"/>
          <w:sz w:val="22"/>
          <w:szCs w:val="22"/>
        </w:rPr>
        <w:t>.202</w:t>
      </w:r>
      <w:r w:rsidR="001B37FF">
        <w:rPr>
          <w:rFonts w:ascii="Cambria" w:hAnsi="Cambria" w:cs="Tahoma"/>
          <w:sz w:val="22"/>
          <w:szCs w:val="22"/>
        </w:rPr>
        <w:t>4</w:t>
      </w:r>
      <w:r w:rsidRPr="006F21EE">
        <w:rPr>
          <w:rFonts w:ascii="Cambria" w:hAnsi="Cambria" w:cs="Tahoma"/>
          <w:sz w:val="22"/>
          <w:szCs w:val="22"/>
        </w:rPr>
        <w:t xml:space="preserve">r.      </w:t>
      </w:r>
    </w:p>
    <w:p w:rsidR="00BA1B2A" w:rsidRPr="006F21EE" w:rsidRDefault="00BA1B2A" w:rsidP="00A06F39">
      <w:pPr>
        <w:widowControl w:val="0"/>
        <w:suppressAutoHyphens/>
        <w:spacing w:line="360" w:lineRule="auto"/>
        <w:jc w:val="both"/>
        <w:rPr>
          <w:rFonts w:ascii="Cambria" w:hAnsi="Cambria" w:cs="Tahoma"/>
          <w:sz w:val="22"/>
          <w:szCs w:val="22"/>
        </w:rPr>
      </w:pPr>
      <w:r w:rsidRPr="006F21EE">
        <w:rPr>
          <w:rFonts w:ascii="Cambria" w:hAnsi="Cambria" w:cs="Tahoma"/>
          <w:sz w:val="22"/>
          <w:szCs w:val="22"/>
        </w:rPr>
        <w:t xml:space="preserve"> </w:t>
      </w:r>
    </w:p>
    <w:p w:rsidR="0017458A" w:rsidRPr="00C15E9A" w:rsidRDefault="00BA1B2A" w:rsidP="0017458A">
      <w:pPr>
        <w:pStyle w:val="Tytu"/>
        <w:rPr>
          <w:rFonts w:ascii="Cambria" w:hAnsi="Cambria" w:cs="Tahoma"/>
          <w:szCs w:val="24"/>
        </w:rPr>
      </w:pPr>
      <w:r w:rsidRPr="006F21EE">
        <w:rPr>
          <w:rFonts w:ascii="Cambria" w:hAnsi="Cambria" w:cs="Tahoma"/>
          <w:sz w:val="22"/>
          <w:szCs w:val="22"/>
        </w:rPr>
        <w:t xml:space="preserve">Dotyczy: </w:t>
      </w:r>
      <w:r w:rsidR="00A06F39">
        <w:rPr>
          <w:rFonts w:ascii="Cambria" w:hAnsi="Cambria" w:cs="Tahoma"/>
          <w:sz w:val="22"/>
          <w:szCs w:val="22"/>
        </w:rPr>
        <w:t xml:space="preserve">Postepowania w trybie podstawowym na </w:t>
      </w:r>
      <w:r w:rsidR="0017458A">
        <w:rPr>
          <w:rFonts w:ascii="Cambria" w:hAnsi="Cambria" w:cs="Tahoma"/>
          <w:szCs w:val="24"/>
        </w:rPr>
        <w:t>d</w:t>
      </w:r>
      <w:r w:rsidR="0017458A" w:rsidRPr="00C15E9A">
        <w:rPr>
          <w:rFonts w:ascii="Cambria" w:hAnsi="Cambria" w:cs="Tahoma"/>
          <w:szCs w:val="24"/>
        </w:rPr>
        <w:t>ostawę artykułów spożywczych – jajka, mrożonki, pieczarki, artykuły dla dzieci</w:t>
      </w:r>
    </w:p>
    <w:p w:rsidR="00A06F39" w:rsidRDefault="00A06F39" w:rsidP="00A06F39">
      <w:pPr>
        <w:spacing w:line="360" w:lineRule="auto"/>
        <w:rPr>
          <w:rFonts w:ascii="Cambria" w:hAnsi="Cambria" w:cs="Tahoma"/>
          <w:snapToGrid w:val="0"/>
          <w:color w:val="000000"/>
          <w:sz w:val="22"/>
          <w:szCs w:val="22"/>
        </w:rPr>
      </w:pPr>
    </w:p>
    <w:p w:rsidR="00EF1845" w:rsidRPr="007B1870" w:rsidRDefault="00EF1845" w:rsidP="00EF1845">
      <w:pPr>
        <w:pStyle w:val="Tekstpodstawowy"/>
        <w:spacing w:line="360" w:lineRule="auto"/>
        <w:jc w:val="both"/>
        <w:rPr>
          <w:rFonts w:asciiTheme="majorHAnsi" w:hAnsiTheme="majorHAnsi"/>
          <w:szCs w:val="24"/>
        </w:rPr>
      </w:pPr>
      <w:r w:rsidRPr="0017458A">
        <w:rPr>
          <w:rFonts w:asciiTheme="majorHAnsi" w:hAnsiTheme="majorHAnsi"/>
          <w:szCs w:val="24"/>
        </w:rPr>
        <w:t xml:space="preserve">             </w:t>
      </w:r>
      <w:r w:rsidRPr="007B1870">
        <w:rPr>
          <w:rFonts w:asciiTheme="majorHAnsi" w:hAnsiTheme="majorHAnsi"/>
          <w:szCs w:val="24"/>
        </w:rPr>
        <w:t>Dyrekcja Zespołu Opieki Zdrowotnej w Suchej Beskidzkiej odpowiada na poniższe pytania:</w:t>
      </w:r>
    </w:p>
    <w:p w:rsidR="005175CE" w:rsidRPr="007B1870" w:rsidRDefault="005175CE" w:rsidP="005175CE">
      <w:pPr>
        <w:pStyle w:val="Tytu"/>
        <w:jc w:val="both"/>
        <w:rPr>
          <w:rFonts w:asciiTheme="majorHAnsi" w:hAnsiTheme="majorHAnsi" w:cs="Arial"/>
          <w:b w:val="0"/>
          <w:szCs w:val="24"/>
        </w:rPr>
      </w:pPr>
      <w:r w:rsidRPr="007B1870">
        <w:rPr>
          <w:rFonts w:asciiTheme="majorHAnsi" w:hAnsiTheme="majorHAnsi" w:cs="Arial"/>
          <w:b w:val="0"/>
          <w:szCs w:val="24"/>
        </w:rPr>
        <w:br/>
      </w:r>
      <w:r w:rsidRPr="007B1870">
        <w:rPr>
          <w:rFonts w:asciiTheme="majorHAnsi" w:hAnsiTheme="majorHAnsi" w:cs="Arial"/>
          <w:b w:val="0"/>
          <w:szCs w:val="24"/>
          <w:shd w:val="clear" w:color="auto" w:fill="FFFFFF"/>
        </w:rPr>
        <w:t>1. Do §2 ust.4 wzoru umowy: Prosimy o modyfikację §2 ust.4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§2 ust. 3 jest na tyle nieprecyzyjna, że na jej podstawie wykonawcy nie są w stanie określić faktycznej wielkości przedmiotu zamówienia w zakresie poszczególnych pozycji asortymentowych oraz dokonać prawidłowej kalkulacji cen na potrzeby składanej oferty.</w:t>
      </w:r>
      <w:r w:rsidRPr="007B1870">
        <w:rPr>
          <w:rFonts w:asciiTheme="majorHAnsi" w:hAnsiTheme="majorHAnsi" w:cs="Arial"/>
          <w:b w:val="0"/>
          <w:szCs w:val="24"/>
        </w:rPr>
        <w:br/>
      </w:r>
      <w:r w:rsidRPr="007B1870">
        <w:rPr>
          <w:rFonts w:asciiTheme="majorHAnsi" w:hAnsiTheme="majorHAnsi" w:cs="Arial"/>
          <w:b w:val="0"/>
          <w:szCs w:val="24"/>
          <w:shd w:val="clear" w:color="auto" w:fill="FFFFFF"/>
        </w:rPr>
        <w:t>W wyroku z dnia 17.11.2023 r. (sygn. akt: KIO 3212/23) KIO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p>
    <w:p w:rsidR="005175CE" w:rsidRDefault="009E3A95" w:rsidP="009E3A95">
      <w:pPr>
        <w:pStyle w:val="Tytu"/>
        <w:jc w:val="both"/>
        <w:rPr>
          <w:rFonts w:asciiTheme="majorHAnsi" w:hAnsiTheme="majorHAnsi" w:cs="Arial"/>
          <w:szCs w:val="24"/>
          <w:shd w:val="clear" w:color="auto" w:fill="FFFFFF"/>
        </w:rPr>
      </w:pPr>
      <w:r>
        <w:rPr>
          <w:rFonts w:asciiTheme="majorHAnsi" w:hAnsiTheme="majorHAnsi" w:cs="Arial"/>
          <w:szCs w:val="24"/>
        </w:rPr>
        <w:t xml:space="preserve">Odp. Zamawiający nie wyraża zgody. Jednocześnie Zamawiający informuje, iż Wykonawca omyłkowo wskazał w treści pytania </w:t>
      </w:r>
      <w:r w:rsidRPr="009E3A95">
        <w:rPr>
          <w:rFonts w:asciiTheme="majorHAnsi" w:hAnsiTheme="majorHAnsi" w:cs="Arial"/>
          <w:szCs w:val="24"/>
          <w:shd w:val="clear" w:color="auto" w:fill="FFFFFF"/>
        </w:rPr>
        <w:t>§</w:t>
      </w:r>
      <w:r w:rsidRPr="009E3A95">
        <w:rPr>
          <w:rFonts w:asciiTheme="majorHAnsi" w:hAnsiTheme="majorHAnsi" w:cs="Arial"/>
          <w:szCs w:val="24"/>
          <w:shd w:val="clear" w:color="auto" w:fill="FFFFFF"/>
        </w:rPr>
        <w:t xml:space="preserve"> </w:t>
      </w:r>
      <w:r w:rsidRPr="009E3A95">
        <w:rPr>
          <w:rFonts w:asciiTheme="majorHAnsi" w:hAnsiTheme="majorHAnsi" w:cs="Arial"/>
          <w:szCs w:val="24"/>
          <w:shd w:val="clear" w:color="auto" w:fill="FFFFFF"/>
        </w:rPr>
        <w:t>2 ust.</w:t>
      </w:r>
      <w:r>
        <w:rPr>
          <w:rFonts w:asciiTheme="majorHAnsi" w:hAnsiTheme="majorHAnsi" w:cs="Arial"/>
          <w:szCs w:val="24"/>
          <w:shd w:val="clear" w:color="auto" w:fill="FFFFFF"/>
        </w:rPr>
        <w:t xml:space="preserve"> </w:t>
      </w:r>
      <w:r w:rsidRPr="009E3A95">
        <w:rPr>
          <w:rFonts w:asciiTheme="majorHAnsi" w:hAnsiTheme="majorHAnsi" w:cs="Arial"/>
          <w:szCs w:val="24"/>
          <w:shd w:val="clear" w:color="auto" w:fill="FFFFFF"/>
        </w:rPr>
        <w:t>4</w:t>
      </w:r>
      <w:r>
        <w:rPr>
          <w:rFonts w:asciiTheme="majorHAnsi" w:hAnsiTheme="majorHAnsi" w:cs="Arial"/>
          <w:szCs w:val="24"/>
          <w:shd w:val="clear" w:color="auto" w:fill="FFFFFF"/>
        </w:rPr>
        <w:t xml:space="preserve"> projektowanych postanowień umownych, gdyż zapis ten stanowi o możliwości odmowy przyjęcia towaru lub jego zwrotu w przypadku gdy nie spełnia on wymagań określonych w umowie. </w:t>
      </w:r>
    </w:p>
    <w:p w:rsidR="009E3A95" w:rsidRPr="009E3A95" w:rsidRDefault="009E3A95" w:rsidP="009E3A95">
      <w:pPr>
        <w:pStyle w:val="Tytu"/>
        <w:jc w:val="both"/>
        <w:rPr>
          <w:rFonts w:asciiTheme="majorHAnsi" w:hAnsiTheme="majorHAnsi" w:cs="Arial"/>
          <w:szCs w:val="24"/>
        </w:rPr>
      </w:pPr>
    </w:p>
    <w:p w:rsidR="007B1870" w:rsidRDefault="005175CE" w:rsidP="005175CE">
      <w:pPr>
        <w:pStyle w:val="Tytu"/>
        <w:jc w:val="both"/>
        <w:rPr>
          <w:rFonts w:asciiTheme="majorHAnsi" w:hAnsiTheme="majorHAnsi" w:cs="Arial"/>
          <w:b w:val="0"/>
          <w:szCs w:val="24"/>
        </w:rPr>
      </w:pPr>
      <w:r w:rsidRPr="007B1870">
        <w:rPr>
          <w:rFonts w:asciiTheme="majorHAnsi" w:hAnsiTheme="majorHAnsi" w:cs="Arial"/>
          <w:b w:val="0"/>
          <w:szCs w:val="24"/>
          <w:shd w:val="clear" w:color="auto" w:fill="FFFFFF"/>
        </w:rPr>
        <w:lastRenderedPageBreak/>
        <w:t xml:space="preserve">2. Do §5 ust.4 wzoru umowy: Prosimy o wykreślenie §5 ust.4 z wzoru umowy stanowiącego świadomie narusza przepisy prawa bezwzględnie obowiązującego tj. ustawy o przeciwdziałaniu nadmiernym opóźnieniom w transakcjach handlowych z dnia 8 marca 2013 r. (Dz.U. z 2013 r. poz. 403), co literalnie wynika z art. 13 ust. 1 ustawy,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1, art. 10 ust. 1 ustawy, co nadaje temu ostatniemu przepisowi charakter iuris </w:t>
      </w:r>
      <w:proofErr w:type="spellStart"/>
      <w:r w:rsidRPr="007B1870">
        <w:rPr>
          <w:rFonts w:asciiTheme="majorHAnsi" w:hAnsiTheme="majorHAnsi" w:cs="Arial"/>
          <w:b w:val="0"/>
          <w:szCs w:val="24"/>
          <w:shd w:val="clear" w:color="auto" w:fill="FFFFFF"/>
        </w:rPr>
        <w:t>cogentis</w:t>
      </w:r>
      <w:proofErr w:type="spellEnd"/>
      <w:r w:rsidRPr="007B1870">
        <w:rPr>
          <w:rFonts w:asciiTheme="majorHAnsi" w:hAnsiTheme="majorHAnsi" w:cs="Arial"/>
          <w:b w:val="0"/>
          <w:szCs w:val="24"/>
          <w:shd w:val="clear" w:color="auto" w:fill="FFFFFF"/>
        </w:rPr>
        <w:t xml:space="preserve"> (bezwzględnie obowiązujący).</w:t>
      </w:r>
      <w:r w:rsidRPr="007B1870">
        <w:rPr>
          <w:rFonts w:asciiTheme="majorHAnsi" w:hAnsiTheme="majorHAnsi" w:cs="Arial"/>
          <w:b w:val="0"/>
          <w:szCs w:val="24"/>
        </w:rPr>
        <w:br/>
      </w:r>
    </w:p>
    <w:p w:rsidR="007B1870" w:rsidRPr="009E3A95" w:rsidRDefault="009E3A95" w:rsidP="005175CE">
      <w:pPr>
        <w:pStyle w:val="Tytu"/>
        <w:jc w:val="both"/>
        <w:rPr>
          <w:rFonts w:asciiTheme="majorHAnsi" w:hAnsiTheme="majorHAnsi" w:cs="Arial"/>
          <w:szCs w:val="24"/>
        </w:rPr>
      </w:pPr>
      <w:r w:rsidRPr="009E3A95">
        <w:rPr>
          <w:rFonts w:asciiTheme="majorHAnsi" w:hAnsiTheme="majorHAnsi" w:cs="Arial"/>
          <w:szCs w:val="24"/>
        </w:rPr>
        <w:t xml:space="preserve">Odp. Zamawiający nie wyraża zgody.  Zapis stanowi wyłącznie o możliwości prowadzenia negocjacji w zakresie odroczenia terminu płatności. </w:t>
      </w:r>
    </w:p>
    <w:p w:rsidR="00423A83" w:rsidRDefault="005175CE" w:rsidP="005175CE">
      <w:pPr>
        <w:pStyle w:val="Tytu"/>
        <w:jc w:val="both"/>
        <w:rPr>
          <w:rFonts w:asciiTheme="majorHAnsi" w:hAnsiTheme="majorHAnsi"/>
          <w:b w:val="0"/>
          <w:szCs w:val="24"/>
        </w:rPr>
      </w:pPr>
      <w:r w:rsidRPr="007B1870">
        <w:rPr>
          <w:rFonts w:asciiTheme="majorHAnsi" w:hAnsiTheme="majorHAnsi" w:cs="Arial"/>
          <w:b w:val="0"/>
          <w:szCs w:val="24"/>
        </w:rPr>
        <w:br/>
      </w:r>
      <w:r w:rsidRPr="007B1870">
        <w:rPr>
          <w:rFonts w:asciiTheme="majorHAnsi" w:hAnsiTheme="majorHAnsi" w:cs="Arial"/>
          <w:b w:val="0"/>
          <w:szCs w:val="24"/>
          <w:shd w:val="clear" w:color="auto" w:fill="FFFFFF"/>
        </w:rPr>
        <w:t>3. Do §8 ust.1 lit. a) wzoru umowy: Prosimy o obniżenie wymiaru kary umownej zastrzeżonej na wypadek zwłoki w realizacji dostawy do wysokości 1% wartości niedostarczonego w terminie asortymentu za każdy dzień zwłoki.</w:t>
      </w:r>
      <w:r w:rsidRPr="007B1870">
        <w:rPr>
          <w:rFonts w:asciiTheme="majorHAnsi" w:hAnsiTheme="majorHAnsi" w:cs="Arial"/>
          <w:b w:val="0"/>
          <w:szCs w:val="24"/>
        </w:rPr>
        <w:br/>
      </w:r>
    </w:p>
    <w:p w:rsidR="009E3A95" w:rsidRDefault="009E3A95" w:rsidP="005175CE">
      <w:pPr>
        <w:pStyle w:val="Tytu"/>
        <w:jc w:val="both"/>
        <w:rPr>
          <w:rFonts w:asciiTheme="majorHAnsi" w:hAnsiTheme="majorHAnsi"/>
          <w:szCs w:val="24"/>
        </w:rPr>
      </w:pPr>
      <w:r w:rsidRPr="009E3A95">
        <w:rPr>
          <w:rFonts w:asciiTheme="majorHAnsi" w:hAnsiTheme="majorHAnsi"/>
          <w:szCs w:val="24"/>
        </w:rPr>
        <w:t xml:space="preserve">Odp. Zamawiający nie wyraża zgody. </w:t>
      </w:r>
    </w:p>
    <w:p w:rsidR="009E3A95" w:rsidRDefault="009E3A95" w:rsidP="005175CE">
      <w:pPr>
        <w:pStyle w:val="Tytu"/>
        <w:jc w:val="both"/>
        <w:rPr>
          <w:rFonts w:asciiTheme="majorHAnsi" w:hAnsiTheme="majorHAnsi"/>
          <w:szCs w:val="24"/>
        </w:rPr>
      </w:pPr>
    </w:p>
    <w:p w:rsidR="009E3A95" w:rsidRDefault="009E3A95" w:rsidP="005175CE">
      <w:pPr>
        <w:pStyle w:val="Tytu"/>
        <w:jc w:val="both"/>
        <w:rPr>
          <w:rFonts w:asciiTheme="majorHAnsi" w:hAnsiTheme="majorHAnsi"/>
          <w:szCs w:val="24"/>
        </w:rPr>
      </w:pPr>
      <w:bookmarkStart w:id="0" w:name="_GoBack"/>
      <w:bookmarkEnd w:id="0"/>
    </w:p>
    <w:sectPr w:rsidR="009E3A95" w:rsidSect="001B37FF">
      <w:headerReference w:type="default" r:id="rId7"/>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DC" w:rsidRDefault="00D357DC" w:rsidP="00D357DC">
      <w:r>
        <w:separator/>
      </w:r>
    </w:p>
  </w:endnote>
  <w:endnote w:type="continuationSeparator" w:id="0">
    <w:p w:rsidR="00D357DC" w:rsidRDefault="00D357DC" w:rsidP="00D3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DC" w:rsidRDefault="00D357DC" w:rsidP="00D357DC">
      <w:r>
        <w:separator/>
      </w:r>
    </w:p>
  </w:footnote>
  <w:footnote w:type="continuationSeparator" w:id="0">
    <w:p w:rsidR="00D357DC" w:rsidRDefault="00D357DC" w:rsidP="00D35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6A" w:rsidRDefault="001B37FF" w:rsidP="001B37FF">
    <w:pPr>
      <w:pStyle w:val="Nagwek"/>
      <w:ind w:left="-1276"/>
    </w:pPr>
    <w:r>
      <w:rPr>
        <w:noProof/>
      </w:rPr>
      <w:drawing>
        <wp:inline distT="0" distB="0" distL="0" distR="0" wp14:anchorId="3A6DD0DC" wp14:editId="21F262D0">
          <wp:extent cx="7362825" cy="1332230"/>
          <wp:effectExtent l="0" t="0" r="952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5136" cy="1332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52C8"/>
    <w:multiLevelType w:val="multilevel"/>
    <w:tmpl w:val="F190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CA"/>
    <w:rsid w:val="00024FBE"/>
    <w:rsid w:val="00032D65"/>
    <w:rsid w:val="000407FF"/>
    <w:rsid w:val="000975D1"/>
    <w:rsid w:val="000C483E"/>
    <w:rsid w:val="000C5095"/>
    <w:rsid w:val="000F08A6"/>
    <w:rsid w:val="00132FE5"/>
    <w:rsid w:val="00160A2C"/>
    <w:rsid w:val="0017458A"/>
    <w:rsid w:val="001B37FF"/>
    <w:rsid w:val="001C4268"/>
    <w:rsid w:val="00207845"/>
    <w:rsid w:val="002200CE"/>
    <w:rsid w:val="00227785"/>
    <w:rsid w:val="002340D5"/>
    <w:rsid w:val="00326E9A"/>
    <w:rsid w:val="003302E2"/>
    <w:rsid w:val="003626A3"/>
    <w:rsid w:val="003A7C22"/>
    <w:rsid w:val="003D2097"/>
    <w:rsid w:val="003F24A3"/>
    <w:rsid w:val="00417842"/>
    <w:rsid w:val="00423A83"/>
    <w:rsid w:val="00423C9C"/>
    <w:rsid w:val="00446066"/>
    <w:rsid w:val="00462581"/>
    <w:rsid w:val="0046308B"/>
    <w:rsid w:val="004973EE"/>
    <w:rsid w:val="004B1050"/>
    <w:rsid w:val="004F6FD0"/>
    <w:rsid w:val="00506972"/>
    <w:rsid w:val="005175CE"/>
    <w:rsid w:val="00527E28"/>
    <w:rsid w:val="00545B7C"/>
    <w:rsid w:val="0058383B"/>
    <w:rsid w:val="005A2B10"/>
    <w:rsid w:val="005A483F"/>
    <w:rsid w:val="006518E9"/>
    <w:rsid w:val="00660BD9"/>
    <w:rsid w:val="006D62C5"/>
    <w:rsid w:val="006F21EE"/>
    <w:rsid w:val="007027BB"/>
    <w:rsid w:val="007209CD"/>
    <w:rsid w:val="00741A07"/>
    <w:rsid w:val="007B1870"/>
    <w:rsid w:val="00820D6E"/>
    <w:rsid w:val="00855FDD"/>
    <w:rsid w:val="00860E35"/>
    <w:rsid w:val="0088131D"/>
    <w:rsid w:val="00884C3D"/>
    <w:rsid w:val="008908CA"/>
    <w:rsid w:val="008A50B6"/>
    <w:rsid w:val="008B6BBB"/>
    <w:rsid w:val="00926D3C"/>
    <w:rsid w:val="00980A1A"/>
    <w:rsid w:val="009B34B8"/>
    <w:rsid w:val="009C40DA"/>
    <w:rsid w:val="009E3A95"/>
    <w:rsid w:val="009F03B7"/>
    <w:rsid w:val="00A02B4E"/>
    <w:rsid w:val="00A06F39"/>
    <w:rsid w:val="00A075D7"/>
    <w:rsid w:val="00A6179A"/>
    <w:rsid w:val="00AC5C19"/>
    <w:rsid w:val="00AD09F5"/>
    <w:rsid w:val="00AE0AC0"/>
    <w:rsid w:val="00AE5ABA"/>
    <w:rsid w:val="00BA1B2A"/>
    <w:rsid w:val="00BC702B"/>
    <w:rsid w:val="00BC7137"/>
    <w:rsid w:val="00BD6033"/>
    <w:rsid w:val="00BE38D9"/>
    <w:rsid w:val="00BF0396"/>
    <w:rsid w:val="00CE23CB"/>
    <w:rsid w:val="00D10F57"/>
    <w:rsid w:val="00D219C7"/>
    <w:rsid w:val="00D357DC"/>
    <w:rsid w:val="00D37C4D"/>
    <w:rsid w:val="00D40C1E"/>
    <w:rsid w:val="00D83526"/>
    <w:rsid w:val="00D83E0E"/>
    <w:rsid w:val="00D90A5C"/>
    <w:rsid w:val="00DB596A"/>
    <w:rsid w:val="00DF4F80"/>
    <w:rsid w:val="00E074D7"/>
    <w:rsid w:val="00E835F6"/>
    <w:rsid w:val="00E86D97"/>
    <w:rsid w:val="00E933AD"/>
    <w:rsid w:val="00EC16D8"/>
    <w:rsid w:val="00EC723D"/>
    <w:rsid w:val="00EF1845"/>
    <w:rsid w:val="00F1246D"/>
    <w:rsid w:val="00F32B58"/>
    <w:rsid w:val="00FA1BAD"/>
    <w:rsid w:val="00FE6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386B5"/>
  <w15:docId w15:val="{44A9BFA0-79E6-49E6-8D83-B59FEBF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908CA"/>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08CA"/>
    <w:rPr>
      <w:rFonts w:ascii="Arial" w:eastAsia="Times New Roman" w:hAnsi="Arial" w:cs="Times New Roman"/>
      <w:sz w:val="24"/>
      <w:szCs w:val="20"/>
      <w:lang w:eastAsia="pl-PL"/>
    </w:rPr>
  </w:style>
  <w:style w:type="paragraph" w:styleId="Tytu">
    <w:name w:val="Title"/>
    <w:basedOn w:val="Normalny"/>
    <w:link w:val="TytuZnak"/>
    <w:qFormat/>
    <w:rsid w:val="008908CA"/>
    <w:pPr>
      <w:jc w:val="center"/>
    </w:pPr>
    <w:rPr>
      <w:rFonts w:ascii="Arial" w:hAnsi="Arial"/>
      <w:b/>
      <w:sz w:val="24"/>
    </w:rPr>
  </w:style>
  <w:style w:type="character" w:customStyle="1" w:styleId="TytuZnak">
    <w:name w:val="Tytuł Znak"/>
    <w:basedOn w:val="Domylnaczcionkaakapitu"/>
    <w:link w:val="Tytu"/>
    <w:rsid w:val="008908CA"/>
    <w:rPr>
      <w:rFonts w:ascii="Arial" w:eastAsia="Times New Roman" w:hAnsi="Arial" w:cs="Times New Roman"/>
      <w:b/>
      <w:sz w:val="24"/>
      <w:szCs w:val="20"/>
      <w:lang w:eastAsia="pl-PL"/>
    </w:rPr>
  </w:style>
  <w:style w:type="paragraph" w:styleId="Tekstpodstawowy">
    <w:name w:val="Body Text"/>
    <w:basedOn w:val="Normalny"/>
    <w:link w:val="TekstpodstawowyZnak"/>
    <w:rsid w:val="008908CA"/>
    <w:rPr>
      <w:rFonts w:ascii="Arial" w:hAnsi="Arial"/>
      <w:sz w:val="24"/>
    </w:rPr>
  </w:style>
  <w:style w:type="character" w:customStyle="1" w:styleId="TekstpodstawowyZnak">
    <w:name w:val="Tekst podstawowy Znak"/>
    <w:basedOn w:val="Domylnaczcionkaakapitu"/>
    <w:link w:val="Tekstpodstawowy"/>
    <w:rsid w:val="008908C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2200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0C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357DC"/>
    <w:pPr>
      <w:tabs>
        <w:tab w:val="center" w:pos="4536"/>
        <w:tab w:val="right" w:pos="9072"/>
      </w:tabs>
    </w:pPr>
  </w:style>
  <w:style w:type="character" w:customStyle="1" w:styleId="NagwekZnak">
    <w:name w:val="Nagłówek Znak"/>
    <w:basedOn w:val="Domylnaczcionkaakapitu"/>
    <w:link w:val="Nagwek"/>
    <w:uiPriority w:val="99"/>
    <w:rsid w:val="00D357D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357DC"/>
    <w:pPr>
      <w:tabs>
        <w:tab w:val="center" w:pos="4536"/>
        <w:tab w:val="right" w:pos="9072"/>
      </w:tabs>
    </w:pPr>
  </w:style>
  <w:style w:type="character" w:customStyle="1" w:styleId="StopkaZnak">
    <w:name w:val="Stopka Znak"/>
    <w:basedOn w:val="Domylnaczcionkaakapitu"/>
    <w:link w:val="Stopka"/>
    <w:uiPriority w:val="99"/>
    <w:rsid w:val="00D357D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A1B2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603">
      <w:bodyDiv w:val="1"/>
      <w:marLeft w:val="0"/>
      <w:marRight w:val="0"/>
      <w:marTop w:val="0"/>
      <w:marBottom w:val="0"/>
      <w:divBdr>
        <w:top w:val="none" w:sz="0" w:space="0" w:color="auto"/>
        <w:left w:val="none" w:sz="0" w:space="0" w:color="auto"/>
        <w:bottom w:val="none" w:sz="0" w:space="0" w:color="auto"/>
        <w:right w:val="none" w:sz="0" w:space="0" w:color="auto"/>
      </w:divBdr>
    </w:div>
    <w:div w:id="466750715">
      <w:bodyDiv w:val="1"/>
      <w:marLeft w:val="0"/>
      <w:marRight w:val="0"/>
      <w:marTop w:val="0"/>
      <w:marBottom w:val="0"/>
      <w:divBdr>
        <w:top w:val="none" w:sz="0" w:space="0" w:color="auto"/>
        <w:left w:val="none" w:sz="0" w:space="0" w:color="auto"/>
        <w:bottom w:val="none" w:sz="0" w:space="0" w:color="auto"/>
        <w:right w:val="none" w:sz="0" w:space="0" w:color="auto"/>
      </w:divBdr>
    </w:div>
    <w:div w:id="725032814">
      <w:bodyDiv w:val="1"/>
      <w:marLeft w:val="0"/>
      <w:marRight w:val="0"/>
      <w:marTop w:val="0"/>
      <w:marBottom w:val="0"/>
      <w:divBdr>
        <w:top w:val="none" w:sz="0" w:space="0" w:color="auto"/>
        <w:left w:val="none" w:sz="0" w:space="0" w:color="auto"/>
        <w:bottom w:val="none" w:sz="0" w:space="0" w:color="auto"/>
        <w:right w:val="none" w:sz="0" w:space="0" w:color="auto"/>
      </w:divBdr>
    </w:div>
    <w:div w:id="1185754616">
      <w:bodyDiv w:val="1"/>
      <w:marLeft w:val="0"/>
      <w:marRight w:val="0"/>
      <w:marTop w:val="0"/>
      <w:marBottom w:val="0"/>
      <w:divBdr>
        <w:top w:val="none" w:sz="0" w:space="0" w:color="auto"/>
        <w:left w:val="none" w:sz="0" w:space="0" w:color="auto"/>
        <w:bottom w:val="none" w:sz="0" w:space="0" w:color="auto"/>
        <w:right w:val="none" w:sz="0" w:space="0" w:color="auto"/>
      </w:divBdr>
      <w:divsChild>
        <w:div w:id="1699892637">
          <w:marLeft w:val="0"/>
          <w:marRight w:val="0"/>
          <w:marTop w:val="0"/>
          <w:marBottom w:val="0"/>
          <w:divBdr>
            <w:top w:val="none" w:sz="0" w:space="0" w:color="auto"/>
            <w:left w:val="none" w:sz="0" w:space="0" w:color="auto"/>
            <w:bottom w:val="none" w:sz="0" w:space="0" w:color="auto"/>
            <w:right w:val="none" w:sz="0" w:space="0" w:color="auto"/>
          </w:divBdr>
          <w:divsChild>
            <w:div w:id="105909085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55909838">
          <w:marLeft w:val="0"/>
          <w:marRight w:val="0"/>
          <w:marTop w:val="150"/>
          <w:marBottom w:val="0"/>
          <w:divBdr>
            <w:top w:val="none" w:sz="0" w:space="0" w:color="auto"/>
            <w:left w:val="none" w:sz="0" w:space="0" w:color="auto"/>
            <w:bottom w:val="none" w:sz="0" w:space="0" w:color="auto"/>
            <w:right w:val="none" w:sz="0" w:space="0" w:color="auto"/>
          </w:divBdr>
          <w:divsChild>
            <w:div w:id="1612123855">
              <w:marLeft w:val="-225"/>
              <w:marRight w:val="-225"/>
              <w:marTop w:val="0"/>
              <w:marBottom w:val="150"/>
              <w:divBdr>
                <w:top w:val="none" w:sz="0" w:space="0" w:color="auto"/>
                <w:left w:val="none" w:sz="0" w:space="0" w:color="auto"/>
                <w:bottom w:val="none" w:sz="0" w:space="0" w:color="auto"/>
                <w:right w:val="none" w:sz="0" w:space="0" w:color="auto"/>
              </w:divBdr>
              <w:divsChild>
                <w:div w:id="490369561">
                  <w:marLeft w:val="0"/>
                  <w:marRight w:val="0"/>
                  <w:marTop w:val="0"/>
                  <w:marBottom w:val="0"/>
                  <w:divBdr>
                    <w:top w:val="none" w:sz="0" w:space="0" w:color="auto"/>
                    <w:left w:val="none" w:sz="0" w:space="0" w:color="auto"/>
                    <w:bottom w:val="none" w:sz="0" w:space="0" w:color="auto"/>
                    <w:right w:val="none" w:sz="0" w:space="0" w:color="auto"/>
                  </w:divBdr>
                </w:div>
                <w:div w:id="1200163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7992585">
          <w:marLeft w:val="0"/>
          <w:marRight w:val="0"/>
          <w:marTop w:val="0"/>
          <w:marBottom w:val="0"/>
          <w:divBdr>
            <w:top w:val="none" w:sz="0" w:space="0" w:color="auto"/>
            <w:left w:val="none" w:sz="0" w:space="0" w:color="auto"/>
            <w:bottom w:val="none" w:sz="0" w:space="0" w:color="auto"/>
            <w:right w:val="none" w:sz="0" w:space="0" w:color="auto"/>
          </w:divBdr>
          <w:divsChild>
            <w:div w:id="309680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User</cp:lastModifiedBy>
  <cp:revision>5</cp:revision>
  <cp:lastPrinted>2024-05-21T05:45:00Z</cp:lastPrinted>
  <dcterms:created xsi:type="dcterms:W3CDTF">2024-05-21T04:11:00Z</dcterms:created>
  <dcterms:modified xsi:type="dcterms:W3CDTF">2024-05-21T05:45:00Z</dcterms:modified>
</cp:coreProperties>
</file>