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67F" w:rsidRDefault="00DC0218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11 do SWZ (wzór)</w:t>
      </w:r>
    </w:p>
    <w:p w:rsidR="00E3667F" w:rsidRDefault="00DC0218">
      <w:pPr>
        <w:spacing w:after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667F" w:rsidRDefault="00DC0218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2854C3" w:rsidRDefault="002854C3" w:rsidP="002854C3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:rsidR="002854C3" w:rsidRDefault="002854C3" w:rsidP="002854C3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:rsidR="002854C3" w:rsidRDefault="002854C3" w:rsidP="002854C3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:rsidR="002854C3" w:rsidRDefault="002854C3" w:rsidP="002854C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:rsidR="00E3667F" w:rsidRDefault="00E366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3667F" w:rsidRDefault="00E3667F">
      <w:pPr>
        <w:spacing w:after="0"/>
        <w:rPr>
          <w:rFonts w:ascii="Times New Roman" w:hAnsi="Times New Roman" w:cs="Times New Roman"/>
          <w:b/>
        </w:rPr>
      </w:pPr>
    </w:p>
    <w:p w:rsidR="00E3667F" w:rsidRDefault="00DC02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Podmiot udostępniający zasoby: </w:t>
      </w:r>
    </w:p>
    <w:p w:rsidR="00E3667F" w:rsidRDefault="00E3667F">
      <w:pPr>
        <w:spacing w:after="0"/>
        <w:rPr>
          <w:rFonts w:ascii="Times New Roman" w:hAnsi="Times New Roman" w:cs="Times New Roman"/>
        </w:rPr>
      </w:pPr>
    </w:p>
    <w:p w:rsidR="00E3667F" w:rsidRDefault="00DC0218">
      <w:pPr>
        <w:spacing w:after="0" w:line="240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</w:t>
      </w:r>
    </w:p>
    <w:p w:rsidR="00E3667F" w:rsidRDefault="00DC0218">
      <w:pPr>
        <w:spacing w:after="0" w:line="240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………………………………………..……………… </w:t>
      </w:r>
    </w:p>
    <w:p w:rsidR="00E3667F" w:rsidRDefault="00DC0218">
      <w:pPr>
        <w:spacing w:after="0" w:line="240" w:lineRule="auto"/>
        <w:ind w:left="-5" w:right="57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) </w:t>
      </w:r>
    </w:p>
    <w:p w:rsidR="00E3667F" w:rsidRDefault="00DC0218">
      <w:pPr>
        <w:spacing w:after="0" w:line="240" w:lineRule="auto"/>
        <w:ind w:right="35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 w:color="000000"/>
        </w:rPr>
        <w:t>reprezentowany przez:</w:t>
      </w:r>
      <w:r>
        <w:rPr>
          <w:rFonts w:ascii="Times New Roman" w:hAnsi="Times New Roman" w:cs="Times New Roman"/>
        </w:rPr>
        <w:t xml:space="preserve"> </w:t>
      </w:r>
    </w:p>
    <w:p w:rsidR="00E3667F" w:rsidRDefault="00E3667F">
      <w:pPr>
        <w:spacing w:after="0" w:line="240" w:lineRule="auto"/>
        <w:ind w:right="3545"/>
        <w:rPr>
          <w:rFonts w:ascii="Times New Roman" w:hAnsi="Times New Roman" w:cs="Times New Roman"/>
        </w:rPr>
      </w:pPr>
    </w:p>
    <w:p w:rsidR="00E3667F" w:rsidRDefault="00DC0218">
      <w:pPr>
        <w:spacing w:after="0" w:line="240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E3667F" w:rsidRDefault="00DC0218">
      <w:pPr>
        <w:spacing w:after="0" w:line="240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 </w:t>
      </w:r>
    </w:p>
    <w:p w:rsidR="00E3667F" w:rsidRDefault="00DC0218">
      <w:pPr>
        <w:spacing w:after="27" w:line="247" w:lineRule="auto"/>
        <w:ind w:left="-5" w:right="57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</w:rPr>
        <w:t xml:space="preserve">(imię, nazwisko, stanowisko/podstawa do reprezentacji) </w:t>
      </w:r>
    </w:p>
    <w:p w:rsidR="00E3667F" w:rsidRDefault="00E3667F">
      <w:pPr>
        <w:spacing w:after="0" w:line="240" w:lineRule="auto"/>
        <w:ind w:left="11" w:right="61" w:hanging="11"/>
        <w:jc w:val="center"/>
        <w:rPr>
          <w:rFonts w:ascii="Times New Roman" w:hAnsi="Times New Roman" w:cs="Times New Roman"/>
          <w:b/>
        </w:rPr>
      </w:pPr>
    </w:p>
    <w:p w:rsidR="00E3667F" w:rsidRDefault="00E3667F">
      <w:pPr>
        <w:spacing w:after="0" w:line="240" w:lineRule="auto"/>
        <w:ind w:left="11" w:right="61" w:hanging="11"/>
        <w:jc w:val="center"/>
        <w:rPr>
          <w:rFonts w:ascii="Times New Roman" w:hAnsi="Times New Roman" w:cs="Times New Roman"/>
          <w:b/>
        </w:rPr>
      </w:pPr>
    </w:p>
    <w:p w:rsidR="00E3667F" w:rsidRDefault="00DC0218">
      <w:pPr>
        <w:spacing w:after="0" w:line="240" w:lineRule="auto"/>
        <w:ind w:left="11" w:right="61" w:hanging="11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PODMIOTU UDOSTĘPNIAJĄCEGO ZASOBY NA </w:t>
      </w:r>
      <w:r>
        <w:rPr>
          <w:rFonts w:ascii="Times New Roman" w:eastAsia="Times New Roman" w:hAnsi="Times New Roman" w:cs="Times New Roman"/>
          <w:b/>
          <w:sz w:val="24"/>
        </w:rPr>
        <w:t>PODSTAWIE ART. 118 USTAWY PZP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DOTYCZĄCE PRZESŁANEK WYKLUCZENIA Z POSTĘPOWANIA </w:t>
      </w:r>
    </w:p>
    <w:p w:rsidR="00E3667F" w:rsidRDefault="00DC0218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 podstawie art. 125 ust. 1 ustawy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3667F" w:rsidRDefault="00E3667F">
      <w:pPr>
        <w:spacing w:after="136"/>
        <w:ind w:left="10" w:right="65" w:hanging="10"/>
        <w:jc w:val="center"/>
        <w:rPr>
          <w:rFonts w:ascii="Times New Roman" w:hAnsi="Times New Roman" w:cs="Times New Roman"/>
        </w:rPr>
      </w:pPr>
    </w:p>
    <w:p w:rsidR="00E3667F" w:rsidRDefault="00DC0218">
      <w:pPr>
        <w:spacing w:after="31"/>
        <w:ind w:left="-5" w:right="50" w:hanging="10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Na potrzeby postępowania o udzielenie zamówienia publicznego pn.: </w:t>
      </w:r>
      <w:r w:rsidR="002854C3">
        <w:rPr>
          <w:rFonts w:ascii="Times New Roman" w:hAnsi="Times New Roman"/>
        </w:rPr>
        <w:t>.</w:t>
      </w:r>
      <w:r w:rsidR="002854C3">
        <w:rPr>
          <w:rFonts w:ascii="Times New Roman" w:hAnsi="Times New Roman"/>
          <w:i/>
          <w:iCs/>
        </w:rPr>
        <w:t>:</w:t>
      </w:r>
      <w:r w:rsidR="002854C3">
        <w:rPr>
          <w:rFonts w:ascii="Times New Roman" w:eastAsia="Times New Roman" w:hAnsi="Times New Roman"/>
          <w:b/>
          <w:bCs/>
          <w:i/>
          <w:iCs/>
        </w:rPr>
        <w:t xml:space="preserve"> „</w:t>
      </w:r>
      <w:r w:rsidR="002854C3" w:rsidRPr="00F2151A">
        <w:rPr>
          <w:rFonts w:ascii="Book Antiqua" w:hAnsi="Book Antiqua"/>
          <w:b/>
          <w:bCs/>
          <w:color w:val="auto"/>
          <w:szCs w:val="24"/>
        </w:rPr>
        <w:t>Przebudowa odcinka drogi gminnej ulicy Sosnowej pełniącej funkcję drogi transportu rolnego w Niewieszy położonej na działkach nr 87/17, 103/16</w:t>
      </w:r>
      <w:r w:rsidR="002854C3">
        <w:rPr>
          <w:rFonts w:ascii="Book Antiqua" w:hAnsi="Book Antiqua"/>
          <w:b/>
          <w:bCs/>
          <w:szCs w:val="24"/>
        </w:rPr>
        <w:t>”</w:t>
      </w:r>
      <w:r>
        <w:rPr>
          <w:rFonts w:ascii="Times New Roman" w:eastAsia="Times New Roman" w:hAnsi="Times New Roman"/>
          <w:bCs/>
          <w:iCs/>
        </w:rPr>
        <w:t xml:space="preserve">, </w:t>
      </w:r>
      <w:r>
        <w:rPr>
          <w:rFonts w:ascii="Times New Roman" w:eastAsia="Times New Roman" w:hAnsi="Times New Roman" w:cs="Times New Roman"/>
        </w:rPr>
        <w:t>oświadczam, co następuje:</w:t>
      </w:r>
    </w:p>
    <w:p w:rsidR="00E3667F" w:rsidRDefault="00DC0218">
      <w:pPr>
        <w:shd w:val="clear" w:color="auto" w:fill="BFBFBF"/>
        <w:spacing w:after="155"/>
        <w:ind w:left="10" w:right="65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PODMIOTU: </w:t>
      </w:r>
    </w:p>
    <w:p w:rsidR="00E3667F" w:rsidRDefault="00DC02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</w:p>
    <w:p w:rsidR="00E3667F" w:rsidRDefault="00DC02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sym w:font="Wingdings" w:char="F070"/>
      </w:r>
      <w:r>
        <w:rPr>
          <w:rFonts w:ascii="Times New Roman" w:hAnsi="Times New Roman" w:cs="Times New Roman"/>
        </w:rPr>
        <w:t xml:space="preserve"> nie podlegam wykluczeniu z postępowania na</w:t>
      </w:r>
      <w:r>
        <w:rPr>
          <w:rFonts w:ascii="Times New Roman" w:hAnsi="Times New Roman" w:cs="Times New Roman"/>
        </w:rPr>
        <w:t xml:space="preserve"> podstawie art. 108 ust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</w:p>
    <w:p w:rsidR="00E3667F" w:rsidRDefault="00DC02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sym w:font="Wingdings" w:char="F070"/>
      </w:r>
      <w:r>
        <w:rPr>
          <w:rFonts w:ascii="Times New Roman" w:hAnsi="Times New Roman" w:cs="Times New Roman"/>
        </w:rPr>
        <w:t xml:space="preserve"> nie podlegam wykluczeniu z postępowania na podstawie art. 7 ust. 1 ustawy z dnia 13 kwietnia </w:t>
      </w:r>
      <w:r>
        <w:rPr>
          <w:rFonts w:ascii="Times New Roman" w:hAnsi="Times New Roman" w:cs="Times New Roman"/>
        </w:rPr>
        <w:br/>
        <w:t>2022 r. o szczególnych rozwiązaniach w zakresie przeciwdziałania wspieraniu agresji na Ukrainę oraz służących ochronie bezp</w:t>
      </w:r>
      <w:r>
        <w:rPr>
          <w:rFonts w:ascii="Times New Roman" w:hAnsi="Times New Roman" w:cs="Times New Roman"/>
        </w:rPr>
        <w:t>ieczeństwa narodowego.</w:t>
      </w:r>
    </w:p>
    <w:p w:rsidR="00E3667F" w:rsidRDefault="00E3667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3667F" w:rsidRDefault="00E366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67F" w:rsidRDefault="00DC0218">
      <w:pPr>
        <w:spacing w:after="0" w:line="240" w:lineRule="auto"/>
        <w:ind w:right="62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b/>
          <w:i/>
          <w:lang w:eastAsia="ar-SA"/>
        </w:rPr>
        <w:t xml:space="preserve">*Uwaga: </w:t>
      </w:r>
      <w:r>
        <w:rPr>
          <w:rFonts w:ascii="Times New Roman" w:hAnsi="Times New Roman" w:cs="Times New Roman"/>
          <w:i/>
          <w:lang w:eastAsia="ar-SA"/>
        </w:rPr>
        <w:t xml:space="preserve">W przypadku gdy w stosunku do Podmiotu udostępniającego zasoby zachodzi którakolwiek </w:t>
      </w:r>
      <w:r>
        <w:rPr>
          <w:rFonts w:ascii="Times New Roman" w:hAnsi="Times New Roman" w:cs="Times New Roman"/>
          <w:i/>
          <w:lang w:eastAsia="ar-SA"/>
        </w:rPr>
        <w:br/>
      </w:r>
      <w:r>
        <w:rPr>
          <w:rFonts w:ascii="Times New Roman" w:hAnsi="Times New Roman" w:cs="Times New Roman"/>
          <w:i/>
          <w:lang w:eastAsia="ar-SA"/>
        </w:rPr>
        <w:t xml:space="preserve">z okoliczności określonych w art. 108 ust. 1 ustawy </w:t>
      </w:r>
      <w:proofErr w:type="spellStart"/>
      <w:r>
        <w:rPr>
          <w:rFonts w:ascii="Times New Roman" w:hAnsi="Times New Roman" w:cs="Times New Roman"/>
          <w:i/>
          <w:lang w:eastAsia="ar-SA"/>
        </w:rPr>
        <w:t>Pzp</w:t>
      </w:r>
      <w:proofErr w:type="spellEnd"/>
      <w:r>
        <w:rPr>
          <w:rFonts w:ascii="Times New Roman" w:hAnsi="Times New Roman" w:cs="Times New Roman"/>
          <w:i/>
          <w:lang w:eastAsia="ar-SA"/>
        </w:rPr>
        <w:t>, i/lub art. 7 ust. 1 ustawy z dnia 13 kwietnia 2022 r. o szczególnych rozwiązaniach w zakresie przeciwdziałania wspieraniu agresji na Ukrainę oraz służących ochronie bezpieczeństwa narodowego skutkują</w:t>
      </w:r>
      <w:r>
        <w:rPr>
          <w:rFonts w:ascii="Times New Roman" w:hAnsi="Times New Roman" w:cs="Times New Roman"/>
          <w:i/>
          <w:lang w:eastAsia="ar-SA"/>
        </w:rPr>
        <w:t xml:space="preserve">ca wykluczeniem z postępowania to Podmiot ten zobowiązany jest wskazać w niniejszym oświadczeniu (poniżej) tę okoliczność. W odniesieniu do przesłanek wykluczenia wskazanych w art. 110 ust. 2 ustawy </w:t>
      </w:r>
      <w:proofErr w:type="spellStart"/>
      <w:r>
        <w:rPr>
          <w:rFonts w:ascii="Times New Roman" w:hAnsi="Times New Roman" w:cs="Times New Roman"/>
          <w:i/>
          <w:lang w:eastAsia="ar-SA"/>
        </w:rPr>
        <w:t>Pzp</w:t>
      </w:r>
      <w:proofErr w:type="spellEnd"/>
      <w:r>
        <w:rPr>
          <w:rFonts w:ascii="Times New Roman" w:hAnsi="Times New Roman" w:cs="Times New Roman"/>
          <w:i/>
          <w:lang w:eastAsia="ar-SA"/>
        </w:rPr>
        <w:t>, Wykonawca nie podlega wykluczeniu jeśli udowodni Zam</w:t>
      </w:r>
      <w:r>
        <w:rPr>
          <w:rFonts w:ascii="Times New Roman" w:hAnsi="Times New Roman" w:cs="Times New Roman"/>
          <w:i/>
          <w:lang w:eastAsia="ar-SA"/>
        </w:rPr>
        <w:t xml:space="preserve">awiającemu, 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i/>
          <w:lang w:eastAsia="ar-SA"/>
        </w:rPr>
        <w:t xml:space="preserve">że spełnił łącznie przesłanki określone w ww. przepisie prawa, co należy wykazać poniżej. </w:t>
      </w:r>
    </w:p>
    <w:p w:rsidR="00E3667F" w:rsidRDefault="00DC0218">
      <w:pPr>
        <w:spacing w:after="0" w:line="240" w:lineRule="auto"/>
        <w:ind w:right="56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</w:t>
      </w:r>
    </w:p>
    <w:p w:rsidR="00E3667F" w:rsidRDefault="00DC0218">
      <w:pPr>
        <w:spacing w:after="0" w:line="240" w:lineRule="auto"/>
        <w:ind w:right="56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……………………………………………………………………………………………</w:t>
      </w:r>
    </w:p>
    <w:p w:rsidR="00E3667F" w:rsidRDefault="00DC0218">
      <w:pPr>
        <w:spacing w:after="0" w:line="240" w:lineRule="auto"/>
        <w:ind w:right="566"/>
        <w:jc w:val="both"/>
        <w:rPr>
          <w:rFonts w:ascii="Times New Roman" w:hAnsi="Times New Roman" w:cs="Times New Roman"/>
          <w:i/>
          <w:iCs/>
          <w:lang w:eastAsia="ar-SA"/>
        </w:rPr>
      </w:pPr>
      <w:r>
        <w:rPr>
          <w:rFonts w:ascii="Times New Roman" w:hAnsi="Times New Roman" w:cs="Times New Roman"/>
          <w:i/>
          <w:iCs/>
          <w:lang w:eastAsia="ar-SA"/>
        </w:rPr>
        <w:t>*niepotrzebne skreślić</w:t>
      </w:r>
    </w:p>
    <w:p w:rsidR="00E3667F" w:rsidRDefault="00E3667F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3667F" w:rsidRDefault="00DC0218">
      <w:pPr>
        <w:shd w:val="clear" w:color="auto" w:fill="D9D9D9" w:themeFill="background1" w:themeFillShade="D9"/>
        <w:spacing w:after="0" w:line="240" w:lineRule="auto"/>
        <w:ind w:left="11" w:right="61" w:hanging="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OŚWIADCZENIE PODMIOTU UDOSTĘPNIAJĄCEGO ZASOBY NA </w:t>
      </w:r>
      <w:r>
        <w:rPr>
          <w:rFonts w:ascii="Times New Roman" w:eastAsia="Times New Roman" w:hAnsi="Times New Roman" w:cs="Times New Roman"/>
          <w:b/>
          <w:szCs w:val="20"/>
        </w:rPr>
        <w:t>PODSTAWIE ART. 118 USTAWY PZP</w:t>
      </w:r>
    </w:p>
    <w:p w:rsidR="00E3667F" w:rsidRDefault="00DC0218">
      <w:pPr>
        <w:shd w:val="clear" w:color="auto" w:fill="D9D9D9" w:themeFill="background1" w:themeFillShade="D9"/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DOTYCZĄCE SPEŁNIENIA WARUNKÓW UDZIAŁU W POSTĘPOWANIU </w:t>
      </w:r>
    </w:p>
    <w:p w:rsidR="00E3667F" w:rsidRDefault="00DC0218">
      <w:pPr>
        <w:shd w:val="clear" w:color="auto" w:fill="D9D9D9" w:themeFill="background1" w:themeFillShade="D9"/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w zakresie w jakim Wykonawca powołuje się na jego zasoby</w:t>
      </w:r>
    </w:p>
    <w:p w:rsidR="00E3667F" w:rsidRDefault="00E3667F">
      <w:pPr>
        <w:spacing w:after="0" w:line="240" w:lineRule="auto"/>
        <w:ind w:right="566"/>
        <w:jc w:val="both"/>
        <w:rPr>
          <w:rFonts w:ascii="Times New Roman" w:hAnsi="Times New Roman" w:cs="Times New Roman"/>
          <w:lang w:eastAsia="ar-SA"/>
        </w:rPr>
      </w:pPr>
    </w:p>
    <w:p w:rsidR="00E3667F" w:rsidRDefault="00DC0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b/>
        </w:rPr>
        <w:t>Specyfikacji Warunków Zamów</w:t>
      </w:r>
      <w:r>
        <w:rPr>
          <w:rFonts w:ascii="Times New Roman" w:hAnsi="Times New Roman" w:cs="Times New Roman"/>
          <w:b/>
        </w:rPr>
        <w:t xml:space="preserve">ienia (SWZ), </w:t>
      </w:r>
      <w:r>
        <w:rPr>
          <w:rFonts w:ascii="Times New Roman" w:hAnsi="Times New Roman" w:cs="Times New Roman"/>
        </w:rPr>
        <w:t>w następującym zakresie:</w:t>
      </w:r>
    </w:p>
    <w:p w:rsidR="00E3667F" w:rsidRDefault="00DC0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E3667F" w:rsidRDefault="00DC0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E3667F" w:rsidRDefault="00DC0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3667F" w:rsidRDefault="00DC0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powoływaniem się Wykonawcy ……………………………………….. (</w:t>
      </w:r>
      <w:r>
        <w:rPr>
          <w:rFonts w:ascii="Times New Roman" w:hAnsi="Times New Roman" w:cs="Times New Roman"/>
          <w:i/>
          <w:iCs/>
        </w:rPr>
        <w:t xml:space="preserve">podać nazwę Wykonawcy) </w:t>
      </w:r>
      <w:r>
        <w:rPr>
          <w:rFonts w:ascii="Times New Roman" w:hAnsi="Times New Roman" w:cs="Times New Roman"/>
        </w:rPr>
        <w:t>na moje zasoby zgodni</w:t>
      </w:r>
      <w:r>
        <w:rPr>
          <w:rFonts w:ascii="Times New Roman" w:hAnsi="Times New Roman" w:cs="Times New Roman"/>
        </w:rPr>
        <w:t xml:space="preserve">e z treścią art. 118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na potwierdzenie czego składam Zobowiązanie do oddania mu do dyspozycji niezbędnych zasobów na potrzeby realizacji zamówienia lub inny podmiotowy środek dowodowy potwierdzający, że wykonawca realizując zamówienie, będzie dy</w:t>
      </w:r>
      <w:r>
        <w:rPr>
          <w:rFonts w:ascii="Times New Roman" w:hAnsi="Times New Roman" w:cs="Times New Roman"/>
        </w:rPr>
        <w:t>sponował niezbędnymi zasobami.</w:t>
      </w:r>
    </w:p>
    <w:p w:rsidR="00E3667F" w:rsidRDefault="00E3667F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3667F" w:rsidRDefault="00E366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667F" w:rsidRDefault="00DC0218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3667F" w:rsidRDefault="00E36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67F" w:rsidRDefault="00DC02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 zgodne </w:t>
      </w:r>
      <w:r>
        <w:rPr>
          <w:rFonts w:ascii="Times New Roman" w:hAnsi="Times New Roman" w:cs="Times New Roman"/>
        </w:rPr>
        <w:br/>
        <w:t xml:space="preserve">z prawdą oraz zostały przedstawione z pełną świadomością konsekwencji wprowadzenia </w:t>
      </w:r>
      <w:r>
        <w:rPr>
          <w:rFonts w:ascii="Times New Roman" w:hAnsi="Times New Roman" w:cs="Times New Roman"/>
        </w:rPr>
        <w:t>zamawiającego w błąd przy przedstawianiu informacji.</w:t>
      </w:r>
    </w:p>
    <w:p w:rsidR="00E3667F" w:rsidRDefault="00E3667F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</w:p>
    <w:p w:rsidR="00E3667F" w:rsidRDefault="00DC0218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E3667F" w:rsidRDefault="00DC0218">
      <w:pPr>
        <w:keepNext/>
        <w:widowControl w:val="0"/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Podpis(y) osoby(osób) upoważnionej(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p w:rsidR="00E3667F" w:rsidRDefault="00DC0218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:rsidR="00E3667F" w:rsidRDefault="00DC0218">
      <w:pPr>
        <w:pStyle w:val="Zwykytekst1"/>
        <w:ind w:left="4962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podmiotu udostępniającego zasoby </w:t>
      </w:r>
    </w:p>
    <w:p w:rsidR="00E3667F" w:rsidRDefault="00DC0218">
      <w:pPr>
        <w:pStyle w:val="Zwykytekst1"/>
        <w:ind w:left="4962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:rsidR="00E3667F" w:rsidRDefault="00E3667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3667F" w:rsidRDefault="00E3667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3667F" w:rsidRDefault="00DC021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Dokument w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ymaga podpisu elektronicznego. Przez podpis elektroniczny należy rozumieć:</w:t>
      </w:r>
      <w:r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ar-SA"/>
        </w:rPr>
        <w:t xml:space="preserve"> podpis kwalifikowany lub podpis osobisty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lub podpis zaufany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E3667F" w:rsidRDefault="00E3667F">
      <w:pPr>
        <w:spacing w:after="3"/>
        <w:ind w:left="-5" w:right="44" w:hanging="10"/>
        <w:jc w:val="both"/>
        <w:rPr>
          <w:rFonts w:ascii="Times New Roman" w:hAnsi="Times New Roman" w:cs="Times New Roman"/>
        </w:rPr>
      </w:pPr>
    </w:p>
    <w:p w:rsidR="00E3667F" w:rsidRDefault="00E3667F">
      <w:pPr>
        <w:rPr>
          <w:rFonts w:ascii="Times New Roman" w:hAnsi="Times New Roman" w:cs="Times New Roman"/>
        </w:rPr>
      </w:pPr>
    </w:p>
    <w:sectPr w:rsidR="00E36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9" w:right="1356" w:bottom="1213" w:left="1416" w:header="708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218" w:rsidRDefault="00DC0218">
      <w:pPr>
        <w:spacing w:after="0" w:line="240" w:lineRule="auto"/>
      </w:pPr>
      <w:r>
        <w:separator/>
      </w:r>
    </w:p>
  </w:endnote>
  <w:endnote w:type="continuationSeparator" w:id="0">
    <w:p w:rsidR="00DC0218" w:rsidRDefault="00DC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67F" w:rsidRDefault="00DC0218">
    <w:pPr>
      <w:spacing w:after="21"/>
      <w:ind w:right="61"/>
      <w:jc w:val="center"/>
    </w:pPr>
    <w:r>
      <w:rPr>
        <w:rFonts w:ascii="Arial" w:eastAsia="Arial" w:hAnsi="Arial" w:cs="Arial"/>
        <w:sz w:val="18"/>
      </w:rPr>
      <w:fldChar w:fldCharType="begin"/>
    </w:r>
    <w:r>
      <w:rPr>
        <w:rFonts w:ascii="Arial" w:eastAsia="Arial" w:hAnsi="Arial" w:cs="Arial"/>
        <w:sz w:val="18"/>
      </w:rPr>
      <w:instrText xml:space="preserve"> PAGE </w:instrText>
    </w:r>
    <w:r>
      <w:rPr>
        <w:rFonts w:ascii="Arial" w:eastAsia="Arial" w:hAnsi="Arial" w:cs="Arial"/>
        <w:sz w:val="18"/>
      </w:rPr>
      <w:fldChar w:fldCharType="separate"/>
    </w:r>
    <w:r>
      <w:rPr>
        <w:rFonts w:ascii="Arial" w:eastAsia="Arial" w:hAnsi="Arial" w:cs="Arial"/>
        <w:sz w:val="18"/>
      </w:rPr>
      <w:t>0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E3667F" w:rsidRDefault="00DC021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67F" w:rsidRDefault="00DC0218">
    <w:pPr>
      <w:spacing w:after="21"/>
      <w:ind w:right="61"/>
      <w:jc w:val="right"/>
    </w:pPr>
    <w:r>
      <w:rPr>
        <w:rFonts w:ascii="Arial" w:eastAsia="Arial" w:hAnsi="Arial" w:cs="Arial"/>
        <w:sz w:val="18"/>
      </w:rPr>
      <w:fldChar w:fldCharType="begin"/>
    </w:r>
    <w:r>
      <w:rPr>
        <w:rFonts w:ascii="Arial" w:eastAsia="Arial" w:hAnsi="Arial" w:cs="Arial"/>
        <w:sz w:val="18"/>
      </w:rPr>
      <w:instrText xml:space="preserve"> PAGE </w:instrText>
    </w:r>
    <w:r>
      <w:rPr>
        <w:rFonts w:ascii="Arial" w:eastAsia="Arial" w:hAnsi="Arial" w:cs="Arial"/>
        <w:sz w:val="18"/>
      </w:rP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E3667F" w:rsidRDefault="00DC021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67F" w:rsidRDefault="00DC0218">
    <w:pPr>
      <w:spacing w:after="21"/>
      <w:ind w:right="61"/>
      <w:jc w:val="right"/>
    </w:pPr>
    <w:r>
      <w:rPr>
        <w:rFonts w:ascii="Arial" w:eastAsia="Arial" w:hAnsi="Arial" w:cs="Arial"/>
        <w:sz w:val="18"/>
      </w:rPr>
      <w:fldChar w:fldCharType="begin"/>
    </w:r>
    <w:r>
      <w:rPr>
        <w:rFonts w:ascii="Arial" w:eastAsia="Arial" w:hAnsi="Arial" w:cs="Arial"/>
        <w:sz w:val="18"/>
      </w:rPr>
      <w:instrText xml:space="preserve"> PAGE </w:instrText>
    </w:r>
    <w:r>
      <w:rPr>
        <w:rFonts w:ascii="Arial" w:eastAsia="Arial" w:hAnsi="Arial" w:cs="Arial"/>
        <w:sz w:val="18"/>
      </w:rP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E3667F" w:rsidRDefault="00DC021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218" w:rsidRDefault="00DC0218">
      <w:pPr>
        <w:rPr>
          <w:sz w:val="12"/>
        </w:rPr>
      </w:pPr>
      <w:r>
        <w:separator/>
      </w:r>
    </w:p>
  </w:footnote>
  <w:footnote w:type="continuationSeparator" w:id="0">
    <w:p w:rsidR="00DC0218" w:rsidRDefault="00DC0218">
      <w:pPr>
        <w:rPr>
          <w:sz w:val="12"/>
        </w:rPr>
      </w:pPr>
      <w:r>
        <w:continuationSeparator/>
      </w:r>
    </w:p>
  </w:footnote>
  <w:footnote w:id="1">
    <w:p w:rsidR="00E3667F" w:rsidRDefault="00DC0218">
      <w:pPr>
        <w:pStyle w:val="Tekstprzypisudolnego"/>
      </w:pPr>
      <w:r>
        <w:rPr>
          <w:rStyle w:val="Znakiprzypiswdolnych"/>
        </w:rPr>
        <w:footnoteRef/>
      </w:r>
      <w:r>
        <w:t xml:space="preserve"> Należy zaznaczyć prawidłową odpowiedź wstawiając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9BD" w:rsidRDefault="009159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67F" w:rsidRDefault="00E3667F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9BD" w:rsidRDefault="009159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7F"/>
    <w:rsid w:val="002854C3"/>
    <w:rsid w:val="009159BD"/>
    <w:rsid w:val="00B84F36"/>
    <w:rsid w:val="00DC0218"/>
    <w:rsid w:val="00E3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D8908-228C-4D35-AA10-44AEB0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6DF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106DF"/>
    <w:rPr>
      <w:rFonts w:ascii="Calibri" w:eastAsia="Calibri" w:hAnsi="Calibri" w:cs="Calibri"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106DF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1106D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106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106DF"/>
    <w:pPr>
      <w:ind w:left="720"/>
      <w:contextualSpacing/>
    </w:pPr>
  </w:style>
  <w:style w:type="paragraph" w:customStyle="1" w:styleId="Zwykytekst1">
    <w:name w:val="Zwykły tekst1"/>
    <w:basedOn w:val="Normalny"/>
    <w:qFormat/>
    <w:rsid w:val="001106DF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06D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dc:description/>
  <cp:lastModifiedBy>Dorota Ossolińska</cp:lastModifiedBy>
  <cp:revision>4</cp:revision>
  <dcterms:created xsi:type="dcterms:W3CDTF">2024-09-18T11:44:00Z</dcterms:created>
  <dcterms:modified xsi:type="dcterms:W3CDTF">2024-09-18T11:45:00Z</dcterms:modified>
  <dc:language>pl-PL</dc:language>
</cp:coreProperties>
</file>