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1BC65DC"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5401A3">
              <w:rPr>
                <w:rFonts w:ascii="Arial" w:hAnsi="Arial" w:cs="Arial"/>
                <w:b/>
                <w:sz w:val="28"/>
                <w:szCs w:val="28"/>
              </w:rPr>
              <w:t>5</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944CD2" w:rsidRDefault="0090328B" w:rsidP="00797648">
                  <w:pPr>
                    <w:pStyle w:val="Bezodstpw"/>
                    <w:rPr>
                      <w:color w:val="000000" w:themeColor="text1"/>
                      <w:sz w:val="28"/>
                      <w:szCs w:val="28"/>
                    </w:rPr>
                  </w:pPr>
                  <w:r w:rsidRPr="00944CD2">
                    <w:rPr>
                      <w:color w:val="000000" w:themeColor="text1"/>
                      <w:sz w:val="28"/>
                      <w:szCs w:val="28"/>
                    </w:rPr>
                    <w:t>Zatwierdził Dyrektor</w:t>
                  </w:r>
                  <w:r w:rsidR="00A32053" w:rsidRPr="00944CD2">
                    <w:rPr>
                      <w:color w:val="000000" w:themeColor="text1"/>
                      <w:sz w:val="28"/>
                      <w:szCs w:val="28"/>
                    </w:rPr>
                    <w:t xml:space="preserve"> ZGM</w:t>
                  </w:r>
                </w:p>
                <w:p w14:paraId="65D81C4E" w14:textId="2331D76F" w:rsidR="0090328B" w:rsidRPr="00944CD2" w:rsidRDefault="00A32053" w:rsidP="00797648">
                  <w:pPr>
                    <w:pStyle w:val="Bezodstpw"/>
                    <w:rPr>
                      <w:color w:val="000000" w:themeColor="text1"/>
                      <w:sz w:val="28"/>
                      <w:szCs w:val="28"/>
                    </w:rPr>
                  </w:pPr>
                  <w:r w:rsidRPr="00944CD2">
                    <w:rPr>
                      <w:color w:val="000000" w:themeColor="text1"/>
                      <w:sz w:val="28"/>
                      <w:szCs w:val="28"/>
                    </w:rPr>
                    <w:t>Paweł Nowacki</w:t>
                  </w:r>
                </w:p>
                <w:p w14:paraId="2EC2CF47" w14:textId="77777777" w:rsidR="0090328B" w:rsidRPr="00944CD2" w:rsidRDefault="0090328B" w:rsidP="00797648">
                  <w:pPr>
                    <w:pStyle w:val="Bezodstpw"/>
                    <w:rPr>
                      <w:i/>
                      <w:color w:val="000000" w:themeColor="text1"/>
                      <w:sz w:val="20"/>
                      <w:szCs w:val="20"/>
                    </w:rPr>
                  </w:pPr>
                  <w:r w:rsidRPr="00944CD2">
                    <w:rPr>
                      <w:i/>
                      <w:color w:val="000000" w:themeColor="text1"/>
                      <w:sz w:val="20"/>
                      <w:szCs w:val="20"/>
                    </w:rPr>
                    <w:t>(pieczęć i podpis na oryginale)</w:t>
                  </w:r>
                </w:p>
                <w:p w14:paraId="0296A2B3" w14:textId="77777777" w:rsidR="0090328B" w:rsidRPr="00944CD2" w:rsidRDefault="0090328B" w:rsidP="00797648">
                  <w:pPr>
                    <w:pStyle w:val="Bezodstpw"/>
                    <w:rPr>
                      <w:i/>
                      <w:color w:val="000000" w:themeColor="text1"/>
                      <w:sz w:val="20"/>
                      <w:szCs w:val="20"/>
                    </w:rPr>
                  </w:pPr>
                </w:p>
                <w:p w14:paraId="67EC6093" w14:textId="0B1882CA" w:rsidR="0090328B" w:rsidRPr="00944CD2" w:rsidRDefault="004104EF" w:rsidP="00797648">
                  <w:pPr>
                    <w:pStyle w:val="Bezodstpw"/>
                    <w:rPr>
                      <w:color w:val="000000" w:themeColor="text1"/>
                      <w:sz w:val="28"/>
                      <w:szCs w:val="28"/>
                    </w:rPr>
                  </w:pPr>
                  <w:r w:rsidRPr="00944CD2">
                    <w:rPr>
                      <w:color w:val="000000" w:themeColor="text1"/>
                      <w:sz w:val="28"/>
                      <w:szCs w:val="28"/>
                    </w:rPr>
                    <w:t>202</w:t>
                  </w:r>
                  <w:r w:rsidR="00D835CB">
                    <w:rPr>
                      <w:color w:val="000000" w:themeColor="text1"/>
                      <w:sz w:val="28"/>
                      <w:szCs w:val="28"/>
                    </w:rPr>
                    <w:t>4</w:t>
                  </w:r>
                  <w:r w:rsidRPr="00944CD2">
                    <w:rPr>
                      <w:color w:val="000000" w:themeColor="text1"/>
                      <w:sz w:val="28"/>
                      <w:szCs w:val="28"/>
                    </w:rPr>
                    <w:t>-</w:t>
                  </w:r>
                  <w:r w:rsidR="00B2728D">
                    <w:rPr>
                      <w:color w:val="000000" w:themeColor="text1"/>
                      <w:sz w:val="28"/>
                      <w:szCs w:val="28"/>
                    </w:rPr>
                    <w:t>0</w:t>
                  </w:r>
                  <w:r w:rsidR="00B72DB5">
                    <w:rPr>
                      <w:color w:val="000000" w:themeColor="text1"/>
                      <w:sz w:val="28"/>
                      <w:szCs w:val="28"/>
                    </w:rPr>
                    <w:t>2</w:t>
                  </w:r>
                  <w:r w:rsidR="00797648" w:rsidRPr="00944CD2">
                    <w:rPr>
                      <w:color w:val="000000" w:themeColor="text1"/>
                      <w:sz w:val="28"/>
                      <w:szCs w:val="28"/>
                    </w:rPr>
                    <w:t>-</w:t>
                  </w:r>
                  <w:r w:rsidR="00B72DB5">
                    <w:rPr>
                      <w:color w:val="000000" w:themeColor="text1"/>
                      <w:sz w:val="28"/>
                      <w:szCs w:val="28"/>
                    </w:rPr>
                    <w:t>02</w:t>
                  </w:r>
                </w:p>
                <w:p w14:paraId="24CE72F6" w14:textId="77777777" w:rsidR="00E50FFA" w:rsidRPr="00944CD2" w:rsidRDefault="00E50FFA" w:rsidP="00797648">
                  <w:pPr>
                    <w:pStyle w:val="Bezodstpw"/>
                    <w:rPr>
                      <w:color w:val="000000" w:themeColor="tex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599BEC92"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0A190C">
          <w:rPr>
            <w:noProof/>
            <w:webHidden/>
          </w:rPr>
          <w:t>2</w:t>
        </w:r>
        <w:r w:rsidR="007061BA">
          <w:rPr>
            <w:noProof/>
            <w:webHidden/>
          </w:rPr>
          <w:fldChar w:fldCharType="end"/>
        </w:r>
      </w:hyperlink>
    </w:p>
    <w:p w14:paraId="06FEDD2D" w14:textId="230DA08A" w:rsidR="007061BA" w:rsidRDefault="000A190C">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646DD670" w:rsidR="007061BA" w:rsidRDefault="000A190C">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7A537CDC" w:rsidR="007061BA" w:rsidRDefault="000A190C">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01118157" w:rsidR="007061BA" w:rsidRDefault="000A190C">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46987321" w:rsidR="007061BA" w:rsidRDefault="000A190C">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5EF812C9" w:rsidR="007061BA" w:rsidRDefault="000A190C">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7FE0759F" w:rsidR="007061BA" w:rsidRDefault="000A190C">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14</w:t>
        </w:r>
        <w:r w:rsidR="007061BA">
          <w:rPr>
            <w:noProof/>
            <w:webHidden/>
          </w:rPr>
          <w:fldChar w:fldCharType="end"/>
        </w:r>
      </w:hyperlink>
    </w:p>
    <w:p w14:paraId="15A74615" w14:textId="59C03F9C" w:rsidR="007061BA" w:rsidRDefault="000A190C">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18</w:t>
        </w:r>
        <w:r w:rsidR="007061BA">
          <w:rPr>
            <w:noProof/>
            <w:webHidden/>
          </w:rPr>
          <w:fldChar w:fldCharType="end"/>
        </w:r>
      </w:hyperlink>
    </w:p>
    <w:p w14:paraId="4D385737" w14:textId="434AEEDE" w:rsidR="007061BA" w:rsidRDefault="000A190C">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20</w:t>
        </w:r>
        <w:r w:rsidR="007061BA">
          <w:rPr>
            <w:noProof/>
            <w:webHidden/>
          </w:rPr>
          <w:fldChar w:fldCharType="end"/>
        </w:r>
      </w:hyperlink>
    </w:p>
    <w:p w14:paraId="0576ACAE" w14:textId="0E801E55" w:rsidR="007061BA" w:rsidRDefault="000A190C">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20</w:t>
        </w:r>
        <w:r w:rsidR="007061BA">
          <w:rPr>
            <w:noProof/>
            <w:webHidden/>
          </w:rPr>
          <w:fldChar w:fldCharType="end"/>
        </w:r>
      </w:hyperlink>
    </w:p>
    <w:p w14:paraId="34CB3E91" w14:textId="17143772" w:rsidR="007061BA" w:rsidRDefault="000A190C">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22</w:t>
        </w:r>
        <w:r w:rsidR="007061BA">
          <w:rPr>
            <w:noProof/>
            <w:webHidden/>
          </w:rPr>
          <w:fldChar w:fldCharType="end"/>
        </w:r>
      </w:hyperlink>
    </w:p>
    <w:p w14:paraId="742C12B8" w14:textId="77051E28" w:rsidR="007061BA" w:rsidRDefault="000A190C">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23</w:t>
        </w:r>
        <w:r w:rsidR="007061BA">
          <w:rPr>
            <w:noProof/>
            <w:webHidden/>
          </w:rPr>
          <w:fldChar w:fldCharType="end"/>
        </w:r>
      </w:hyperlink>
    </w:p>
    <w:p w14:paraId="59D71913" w14:textId="6074C074" w:rsidR="007061BA" w:rsidRDefault="000A190C">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2BE9CE09" w14:textId="229398BE" w:rsidR="007061BA" w:rsidRDefault="000A190C">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43920AD5" w14:textId="1BA30992" w:rsidR="007061BA" w:rsidRDefault="000A190C">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25</w:t>
        </w:r>
        <w:r w:rsidR="007061BA">
          <w:rPr>
            <w:noProof/>
            <w:webHidden/>
          </w:rPr>
          <w:fldChar w:fldCharType="end"/>
        </w:r>
      </w:hyperlink>
    </w:p>
    <w:p w14:paraId="54B665DE" w14:textId="6157E2BA" w:rsidR="007061BA" w:rsidRDefault="000A190C">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746EE357" w14:textId="72D36DD4" w:rsidR="007061BA" w:rsidRDefault="000A190C">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5D147DCF" w14:textId="33244FAD" w:rsidR="007061BA" w:rsidRDefault="000A190C">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762B5C1E" w14:textId="1FA4500D" w:rsidR="007061BA" w:rsidRDefault="000A190C">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31</w:t>
        </w:r>
        <w:r w:rsidR="007061BA">
          <w:rPr>
            <w:noProof/>
            <w:webHidden/>
          </w:rPr>
          <w:fldChar w:fldCharType="end"/>
        </w:r>
      </w:hyperlink>
    </w:p>
    <w:p w14:paraId="7879D6A4" w14:textId="77E33D3C" w:rsidR="007061BA" w:rsidRDefault="000A190C">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33</w:t>
        </w:r>
        <w:r w:rsidR="007061BA">
          <w:rPr>
            <w:noProof/>
            <w:webHidden/>
          </w:rPr>
          <w:fldChar w:fldCharType="end"/>
        </w:r>
      </w:hyperlink>
    </w:p>
    <w:p w14:paraId="752C5992" w14:textId="1A60A8B8" w:rsidR="007061BA" w:rsidRDefault="000A190C">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34</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65EE933"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w:t>
      </w:r>
      <w:r w:rsidR="000B4448">
        <w:rPr>
          <w:rFonts w:ascii="Arial" w:hAnsi="Arial" w:cs="Arial"/>
          <w:sz w:val="24"/>
          <w:szCs w:val="24"/>
        </w:rPr>
        <w:t> </w:t>
      </w:r>
      <w:r w:rsidR="002A37C5" w:rsidRPr="002A37C5">
        <w:rPr>
          <w:rFonts w:ascii="Arial" w:hAnsi="Arial" w:cs="Arial"/>
          <w:sz w:val="24"/>
          <w:szCs w:val="24"/>
        </w:rPr>
        <w:t>738</w:t>
      </w:r>
      <w:r w:rsidR="000B4448">
        <w:rPr>
          <w:rFonts w:ascii="Arial" w:hAnsi="Arial" w:cs="Arial"/>
          <w:sz w:val="24"/>
          <w:szCs w:val="24"/>
        </w:rPr>
        <w:t xml:space="preserve"> 7</w:t>
      </w:r>
      <w:r w:rsidR="002A37C5" w:rsidRPr="002A37C5">
        <w:rPr>
          <w:rFonts w:ascii="Arial" w:hAnsi="Arial" w:cs="Arial"/>
          <w:sz w:val="24"/>
          <w:szCs w:val="24"/>
        </w:rPr>
        <w:t>1</w:t>
      </w:r>
      <w:r w:rsidR="000B4448">
        <w:rPr>
          <w:rFonts w:ascii="Arial" w:hAnsi="Arial" w:cs="Arial"/>
          <w:sz w:val="24"/>
          <w:szCs w:val="24"/>
        </w:rPr>
        <w:t xml:space="preserve"> </w:t>
      </w:r>
      <w:r w:rsidR="002A37C5" w:rsidRPr="002A37C5">
        <w:rPr>
          <w:rFonts w:ascii="Arial" w:hAnsi="Arial" w:cs="Arial"/>
          <w:sz w:val="24"/>
          <w:szCs w:val="24"/>
        </w:rPr>
        <w:t>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642D9AE"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B72DB5">
          <w:rPr>
            <w:rStyle w:val="Hipercze"/>
          </w:rPr>
          <w:t xml:space="preserve">https://platformazakupowa.pl/transakcja/882302 </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5B6600FA"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B72DB5">
          <w:rPr>
            <w:rStyle w:val="Hipercze"/>
          </w:rPr>
          <w:t xml:space="preserve">https://platformazakupowa.pl/transakcja/882302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412FD636"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1816B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30B5FD4D"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B72DB5">
          <w:rPr>
            <w:rStyle w:val="Hipercze"/>
          </w:rPr>
          <w:t xml:space="preserve">https://platformazakupowa.pl/transakcja/882302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E022945"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86EC1">
        <w:rPr>
          <w:rFonts w:ascii="Arial" w:hAnsi="Arial" w:cs="Arial"/>
          <w:b/>
          <w:color w:val="000000" w:themeColor="text1"/>
          <w:sz w:val="24"/>
          <w:szCs w:val="24"/>
        </w:rPr>
        <w:t xml:space="preserve">do dnia </w:t>
      </w:r>
      <w:r w:rsidR="00B72DB5">
        <w:rPr>
          <w:rFonts w:ascii="Arial" w:hAnsi="Arial" w:cs="Arial"/>
          <w:b/>
          <w:color w:val="000000" w:themeColor="text1"/>
          <w:sz w:val="24"/>
          <w:szCs w:val="24"/>
        </w:rPr>
        <w:t>12</w:t>
      </w:r>
      <w:r w:rsidR="00786EC1" w:rsidRPr="00786EC1">
        <w:rPr>
          <w:rFonts w:ascii="Arial" w:hAnsi="Arial" w:cs="Arial"/>
          <w:b/>
          <w:color w:val="000000" w:themeColor="text1"/>
          <w:sz w:val="24"/>
          <w:szCs w:val="24"/>
        </w:rPr>
        <w:t>.03.</w:t>
      </w:r>
      <w:r w:rsidR="004F72FB" w:rsidRPr="00786EC1">
        <w:rPr>
          <w:rFonts w:ascii="Arial" w:hAnsi="Arial" w:cs="Arial"/>
          <w:b/>
          <w:color w:val="000000" w:themeColor="text1"/>
          <w:sz w:val="24"/>
          <w:szCs w:val="24"/>
        </w:rPr>
        <w:t>2024</w:t>
      </w:r>
      <w:r w:rsidRPr="00786EC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lastRenderedPageBreak/>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lastRenderedPageBreak/>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5FBA9C6E"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Pr="00095993">
        <w:rPr>
          <w:rFonts w:ascii="Arial" w:eastAsia="Times New Roman" w:hAnsi="Arial" w:cs="Arial"/>
          <w:sz w:val="24"/>
          <w:szCs w:val="24"/>
          <w:lang w:eastAsia="pl-PL"/>
        </w:rPr>
        <w:t>.</w:t>
      </w:r>
    </w:p>
    <w:p w14:paraId="0DBE1098" w14:textId="28C08369" w:rsidR="00C3330B" w:rsidRPr="00983864" w:rsidRDefault="00983864" w:rsidP="00983864">
      <w:pPr>
        <w:spacing w:after="120"/>
        <w:ind w:left="360"/>
        <w:rPr>
          <w:rFonts w:ascii="Arial" w:hAnsi="Arial" w:cs="Arial"/>
          <w:sz w:val="24"/>
          <w:szCs w:val="24"/>
        </w:rPr>
      </w:pPr>
      <w:r>
        <w:rPr>
          <w:rFonts w:ascii="Arial" w:hAnsi="Arial" w:cs="Arial"/>
          <w:sz w:val="24"/>
          <w:szCs w:val="24"/>
        </w:rPr>
        <w:t xml:space="preserve">2.2 </w:t>
      </w:r>
      <w:r w:rsidR="00C3330B" w:rsidRPr="00983864">
        <w:rPr>
          <w:rFonts w:ascii="Arial" w:hAnsi="Arial" w:cs="Arial"/>
          <w:sz w:val="24"/>
          <w:szCs w:val="24"/>
        </w:rPr>
        <w:t xml:space="preserve">W przypadku </w:t>
      </w:r>
      <w:r w:rsidR="00C3330B" w:rsidRPr="00983864">
        <w:rPr>
          <w:rFonts w:ascii="Arial" w:hAnsi="Arial" w:cs="Arial"/>
          <w:b/>
          <w:sz w:val="24"/>
          <w:szCs w:val="24"/>
        </w:rPr>
        <w:t>Wykonawców wspólnie ubiegających się</w:t>
      </w:r>
      <w:r w:rsidR="00C3330B" w:rsidRPr="00983864">
        <w:rPr>
          <w:rFonts w:ascii="Arial" w:hAnsi="Arial" w:cs="Arial"/>
          <w:sz w:val="24"/>
          <w:szCs w:val="24"/>
        </w:rPr>
        <w:t xml:space="preserve"> o udzielenie zamówienia warunki, o których mowa w ust. 2 powyżej zostaną spełnione </w:t>
      </w:r>
      <w:r w:rsidR="006516F8" w:rsidRPr="00983864">
        <w:rPr>
          <w:rFonts w:ascii="Arial" w:hAnsi="Arial" w:cs="Arial"/>
          <w:sz w:val="24"/>
          <w:szCs w:val="24"/>
        </w:rPr>
        <w:t>wyłącznie, jeżeli</w:t>
      </w:r>
      <w:r w:rsidR="00C3330B" w:rsidRPr="00983864">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 xml:space="preserve">zdolnościach technicznych lub zawodowych podmiotów </w:t>
      </w:r>
      <w:r w:rsidRPr="00CD5138">
        <w:rPr>
          <w:rFonts w:ascii="Arial" w:hAnsi="Arial" w:cs="Arial"/>
          <w:szCs w:val="24"/>
        </w:rPr>
        <w:lastRenderedPageBreak/>
        <w:t>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 xml:space="preserve">ania ich w </w:t>
      </w:r>
      <w:r w:rsidR="008465A7" w:rsidRPr="00CD5138">
        <w:rPr>
          <w:rFonts w:ascii="Arial" w:hAnsi="Arial" w:cs="Arial"/>
          <w:szCs w:val="24"/>
        </w:rPr>
        <w:lastRenderedPageBreak/>
        <w:t>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4B124278" w:rsidR="00C3330B" w:rsidRPr="00CD5138" w:rsidRDefault="007D0DD2" w:rsidP="007D0DD2">
      <w:pPr>
        <w:pStyle w:val="pkt"/>
        <w:spacing w:before="0" w:after="0" w:line="276" w:lineRule="auto"/>
        <w:ind w:left="0" w:firstLine="0"/>
        <w:rPr>
          <w:rFonts w:ascii="Arial" w:hAnsi="Arial" w:cs="Arial"/>
          <w:b/>
          <w:szCs w:val="24"/>
        </w:rPr>
      </w:pPr>
      <w:r>
        <w:rPr>
          <w:rFonts w:ascii="Arial" w:hAnsi="Arial" w:cs="Arial"/>
          <w:b/>
          <w:szCs w:val="24"/>
        </w:rPr>
        <w:t xml:space="preserve">7.  </w:t>
      </w:r>
      <w:r w:rsidR="00C3330B"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 xml:space="preserve">Platformie, kwalifikowany podpis elektroniczny/ podpis zaufany/ podpis </w:t>
      </w:r>
      <w:r w:rsidRPr="00564101">
        <w:rPr>
          <w:rFonts w:ascii="Arial" w:hAnsi="Arial" w:cs="Arial"/>
          <w:b/>
          <w:sz w:val="24"/>
          <w:szCs w:val="24"/>
        </w:rPr>
        <w:lastRenderedPageBreak/>
        <w:t>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w:t>
      </w:r>
      <w:r w:rsidRPr="00564101">
        <w:rPr>
          <w:rFonts w:ascii="Arial" w:hAnsi="Arial" w:cs="Arial"/>
          <w:sz w:val="24"/>
          <w:szCs w:val="24"/>
        </w:rPr>
        <w:lastRenderedPageBreak/>
        <w:t xml:space="preserve">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DDBE9A0" w:rsidR="00F25682" w:rsidRPr="00FE602D"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B72DB5">
          <w:rPr>
            <w:rStyle w:val="Hipercze"/>
          </w:rPr>
          <w:t xml:space="preserve">https://platformazakupowa.pl/transakcja/882302 </w:t>
        </w:r>
      </w:hyperlink>
      <w:r w:rsidR="00713FC5">
        <w:t xml:space="preserve"> </w:t>
      </w:r>
      <w:r w:rsidRPr="00786EC1">
        <w:rPr>
          <w:rFonts w:ascii="Arial" w:hAnsi="Arial" w:cs="Arial"/>
          <w:b/>
          <w:color w:val="000000" w:themeColor="text1"/>
          <w:sz w:val="24"/>
          <w:szCs w:val="24"/>
        </w:rPr>
        <w:t xml:space="preserve">do dnia </w:t>
      </w:r>
      <w:r w:rsidR="00B72DB5">
        <w:rPr>
          <w:rFonts w:ascii="Arial" w:hAnsi="Arial" w:cs="Arial"/>
          <w:b/>
          <w:color w:val="000000" w:themeColor="text1"/>
          <w:sz w:val="24"/>
          <w:szCs w:val="24"/>
        </w:rPr>
        <w:t>12</w:t>
      </w:r>
      <w:r w:rsidR="00786EC1" w:rsidRPr="00786EC1">
        <w:rPr>
          <w:rFonts w:ascii="Arial" w:hAnsi="Arial" w:cs="Arial"/>
          <w:b/>
          <w:color w:val="000000" w:themeColor="text1"/>
          <w:sz w:val="24"/>
          <w:szCs w:val="24"/>
        </w:rPr>
        <w:t>.02.</w:t>
      </w:r>
      <w:r w:rsidR="000E50D2" w:rsidRPr="00786EC1">
        <w:rPr>
          <w:rFonts w:ascii="Arial" w:hAnsi="Arial" w:cs="Arial"/>
          <w:b/>
          <w:color w:val="000000" w:themeColor="text1"/>
          <w:sz w:val="24"/>
          <w:szCs w:val="24"/>
        </w:rPr>
        <w:t>202</w:t>
      </w:r>
      <w:r w:rsidR="00BC37A0" w:rsidRPr="00786EC1">
        <w:rPr>
          <w:rFonts w:ascii="Arial" w:hAnsi="Arial" w:cs="Arial"/>
          <w:b/>
          <w:color w:val="000000" w:themeColor="text1"/>
          <w:sz w:val="24"/>
          <w:szCs w:val="24"/>
        </w:rPr>
        <w:t>4</w:t>
      </w:r>
      <w:r w:rsidR="006B35D7"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do godz. </w:t>
      </w:r>
      <w:r w:rsidR="00B72DB5">
        <w:rPr>
          <w:rFonts w:ascii="Arial" w:hAnsi="Arial" w:cs="Arial"/>
          <w:b/>
          <w:color w:val="000000" w:themeColor="text1"/>
          <w:sz w:val="24"/>
          <w:szCs w:val="24"/>
        </w:rPr>
        <w:t>12</w:t>
      </w:r>
      <w:r w:rsidR="002F3252" w:rsidRPr="00786EC1">
        <w:rPr>
          <w:rFonts w:ascii="Arial" w:hAnsi="Arial" w:cs="Arial"/>
          <w:b/>
          <w:color w:val="000000" w:themeColor="text1"/>
          <w:sz w:val="24"/>
          <w:szCs w:val="24"/>
        </w:rPr>
        <w:t>:</w:t>
      </w:r>
      <w:r w:rsidR="000E50D2" w:rsidRPr="00786EC1">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 xml:space="preserve">braku podstaw do wykluczenia z postępowania </w:t>
      </w:r>
      <w:r w:rsidR="001502DD" w:rsidRPr="00CD5138">
        <w:rPr>
          <w:rFonts w:ascii="Arial" w:hAnsi="Arial" w:cs="Arial"/>
          <w:sz w:val="24"/>
          <w:szCs w:val="24"/>
        </w:rPr>
        <w:lastRenderedPageBreak/>
        <w:t>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w:t>
      </w:r>
      <w:r w:rsidR="00C55757" w:rsidRPr="00CD5138">
        <w:rPr>
          <w:rFonts w:ascii="Arial" w:hAnsi="Arial" w:cs="Arial"/>
          <w:sz w:val="24"/>
          <w:szCs w:val="24"/>
        </w:rPr>
        <w:lastRenderedPageBreak/>
        <w:t>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99D0EC1"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B72DB5">
        <w:rPr>
          <w:rFonts w:ascii="Arial" w:hAnsi="Arial" w:cs="Arial"/>
          <w:b/>
          <w:bCs/>
          <w:color w:val="000000" w:themeColor="text1"/>
          <w:sz w:val="24"/>
          <w:szCs w:val="24"/>
        </w:rPr>
        <w:t>12</w:t>
      </w:r>
      <w:r w:rsidR="00786EC1" w:rsidRPr="00786EC1">
        <w:rPr>
          <w:rFonts w:ascii="Arial" w:hAnsi="Arial" w:cs="Arial"/>
          <w:b/>
          <w:bCs/>
          <w:color w:val="000000" w:themeColor="text1"/>
          <w:sz w:val="24"/>
          <w:szCs w:val="24"/>
        </w:rPr>
        <w:t>.02.</w:t>
      </w:r>
      <w:r w:rsidR="000E50D2" w:rsidRPr="00786EC1">
        <w:rPr>
          <w:rFonts w:ascii="Arial" w:hAnsi="Arial" w:cs="Arial"/>
          <w:b/>
          <w:color w:val="000000" w:themeColor="text1"/>
          <w:sz w:val="24"/>
          <w:szCs w:val="24"/>
        </w:rPr>
        <w:t>202</w:t>
      </w:r>
      <w:r w:rsidR="00E272D6" w:rsidRPr="00786EC1">
        <w:rPr>
          <w:rFonts w:ascii="Arial" w:hAnsi="Arial" w:cs="Arial"/>
          <w:b/>
          <w:color w:val="000000" w:themeColor="text1"/>
          <w:sz w:val="24"/>
          <w:szCs w:val="24"/>
        </w:rPr>
        <w:t>4</w:t>
      </w:r>
      <w:r w:rsidR="00635CA4"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o godz. </w:t>
      </w:r>
      <w:r w:rsidR="00B72DB5">
        <w:rPr>
          <w:rFonts w:ascii="Arial" w:hAnsi="Arial" w:cs="Arial"/>
          <w:b/>
          <w:color w:val="000000" w:themeColor="text1"/>
          <w:sz w:val="24"/>
          <w:szCs w:val="24"/>
        </w:rPr>
        <w:t>12</w:t>
      </w:r>
      <w:r w:rsidR="002F3252" w:rsidRPr="00786EC1">
        <w:rPr>
          <w:rFonts w:ascii="Arial" w:hAnsi="Arial" w:cs="Arial"/>
          <w:b/>
          <w:color w:val="000000" w:themeColor="text1"/>
          <w:sz w:val="24"/>
          <w:szCs w:val="24"/>
        </w:rPr>
        <w:t>:</w:t>
      </w:r>
      <w:r w:rsidR="007F27C8" w:rsidRPr="00786EC1">
        <w:rPr>
          <w:rFonts w:ascii="Arial" w:hAnsi="Arial" w:cs="Arial"/>
          <w:b/>
          <w:color w:val="000000" w:themeColor="text1"/>
          <w:sz w:val="24"/>
          <w:szCs w:val="24"/>
        </w:rPr>
        <w:t>0</w:t>
      </w:r>
      <w:r w:rsidR="000E50D2" w:rsidRPr="00786EC1">
        <w:rPr>
          <w:rFonts w:ascii="Arial" w:hAnsi="Arial" w:cs="Arial"/>
          <w:b/>
          <w:color w:val="000000" w:themeColor="text1"/>
          <w:sz w:val="24"/>
          <w:szCs w:val="24"/>
        </w:rPr>
        <w:t>5</w:t>
      </w:r>
      <w:r w:rsidR="000E50D2" w:rsidRPr="00786EC1">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66117C8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FE602D">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lastRenderedPageBreak/>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 xml:space="preserve">W </w:t>
      </w:r>
      <w:r w:rsidRPr="00CD5138">
        <w:rPr>
          <w:rFonts w:ascii="Arial" w:hAnsi="Arial" w:cs="Arial"/>
          <w:sz w:val="24"/>
          <w:szCs w:val="24"/>
        </w:rPr>
        <w:lastRenderedPageBreak/>
        <w:t>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6C3B9C62"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Administracji Domów Mieszkalnych</w:t>
      </w:r>
      <w:r w:rsidR="00CD3C88">
        <w:rPr>
          <w:rFonts w:ascii="Arial" w:hAnsi="Arial" w:cs="Arial"/>
          <w:b/>
          <w:bCs/>
          <w:szCs w:val="24"/>
        </w:rPr>
        <w:t xml:space="preserve"> nr </w:t>
      </w:r>
      <w:r w:rsidR="00FE13FB">
        <w:rPr>
          <w:rFonts w:ascii="Arial" w:hAnsi="Arial" w:cs="Arial"/>
          <w:b/>
          <w:bCs/>
          <w:szCs w:val="24"/>
        </w:rPr>
        <w:t>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120F390F"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40BB2">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850720">
        <w:rPr>
          <w:rFonts w:ascii="Arial" w:hAnsi="Arial" w:cs="Arial"/>
          <w:b/>
          <w:sz w:val="24"/>
          <w:szCs w:val="24"/>
        </w:rPr>
        <w:t>19</w:t>
      </w:r>
      <w:r w:rsidR="00DF36C4">
        <w:rPr>
          <w:rFonts w:ascii="Arial" w:hAnsi="Arial" w:cs="Arial"/>
          <w:b/>
          <w:sz w:val="24"/>
          <w:szCs w:val="24"/>
        </w:rPr>
        <w:t>/</w:t>
      </w:r>
      <w:r w:rsidRPr="00CD5138">
        <w:rPr>
          <w:rFonts w:ascii="Arial" w:hAnsi="Arial" w:cs="Arial"/>
          <w:b/>
          <w:sz w:val="24"/>
          <w:szCs w:val="24"/>
        </w:rPr>
        <w:t>202</w:t>
      </w:r>
      <w:r w:rsidR="005F300B">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25C3B90"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7008C">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E9097B">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E9097B">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E9097B">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E9097B">
            <w:pPr>
              <w:pStyle w:val="Tekstkomentarza"/>
              <w:spacing w:after="0" w:line="256" w:lineRule="auto"/>
              <w:jc w:val="both"/>
              <w:rPr>
                <w:rFonts w:ascii="Arial" w:hAnsi="Arial" w:cs="Arial"/>
                <w:b/>
                <w:iCs/>
              </w:rPr>
            </w:pPr>
          </w:p>
        </w:tc>
      </w:tr>
      <w:tr w:rsidR="009718E5" w:rsidRPr="00696A09"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E9097B">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E9097B">
            <w:pPr>
              <w:pStyle w:val="Tekstkomentarza"/>
              <w:spacing w:after="0" w:line="256" w:lineRule="auto"/>
              <w:jc w:val="both"/>
              <w:rPr>
                <w:rFonts w:ascii="Arial" w:hAnsi="Arial" w:cs="Arial"/>
                <w:b/>
                <w:iCs/>
              </w:rPr>
            </w:pPr>
          </w:p>
        </w:tc>
      </w:tr>
      <w:tr w:rsidR="009718E5" w:rsidRPr="00696A09"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E9097B">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E9097B">
            <w:pPr>
              <w:pStyle w:val="Tekstkomentarza"/>
              <w:spacing w:after="0" w:line="256" w:lineRule="auto"/>
              <w:jc w:val="both"/>
              <w:rPr>
                <w:rFonts w:ascii="Arial" w:hAnsi="Arial" w:cs="Arial"/>
                <w:b/>
                <w:iCs/>
              </w:rPr>
            </w:pPr>
          </w:p>
        </w:tc>
      </w:tr>
      <w:tr w:rsidR="009718E5" w:rsidRPr="00696A09"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04714A01" w:rsidR="009718E5" w:rsidRPr="00CE0826" w:rsidRDefault="009718E5" w:rsidP="00C7008C">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C7008C">
              <w:rPr>
                <w:rFonts w:ascii="Arial" w:hAnsi="Arial" w:cs="Arial"/>
                <w:b/>
                <w:iCs/>
              </w:rPr>
              <w:t>13 502,76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E9097B">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E9097B">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E9097B">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E9097B">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E9097B">
            <w:pPr>
              <w:pStyle w:val="Tekstkomentarza"/>
              <w:spacing w:after="0" w:line="256" w:lineRule="auto"/>
              <w:jc w:val="both"/>
              <w:rPr>
                <w:rFonts w:ascii="Arial" w:hAnsi="Arial" w:cs="Arial"/>
                <w:b/>
                <w:iCs/>
                <w:color w:val="FF0000"/>
              </w:rPr>
            </w:pPr>
          </w:p>
        </w:tc>
      </w:tr>
      <w:tr w:rsidR="009718E5" w:rsidRPr="00696A09"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E9097B">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E9097B">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E9097B">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E9097B">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E9097B">
            <w:pPr>
              <w:pStyle w:val="Tekstkomentarza"/>
              <w:spacing w:after="0" w:line="256" w:lineRule="auto"/>
              <w:jc w:val="both"/>
              <w:rPr>
                <w:rFonts w:ascii="Arial" w:hAnsi="Arial" w:cs="Arial"/>
                <w:b/>
                <w:iCs/>
              </w:rPr>
            </w:pPr>
          </w:p>
        </w:tc>
      </w:tr>
      <w:tr w:rsidR="009718E5"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E9097B">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E9097B">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E9097B">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6454B4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C434B1">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Start w:id="278" w:name="_GoBack"/>
      <w:bookmarkEnd w:id="277"/>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A2D07A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C434B1">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19912658"/>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1C47C19B"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261AA6" w:rsidRPr="00CD7C9A">
        <w:rPr>
          <w:rFonts w:ascii="Arial" w:hAnsi="Arial" w:cs="Arial"/>
          <w:b/>
          <w:bCs/>
          <w:sz w:val="24"/>
          <w:szCs w:val="24"/>
        </w:rPr>
        <w:t>TZP -002/</w:t>
      </w:r>
      <w:r w:rsidR="00261AA6">
        <w:rPr>
          <w:rFonts w:ascii="Arial" w:hAnsi="Arial" w:cs="Arial"/>
          <w:b/>
          <w:bCs/>
          <w:sz w:val="24"/>
          <w:szCs w:val="24"/>
        </w:rPr>
        <w:t>1</w:t>
      </w:r>
      <w:r w:rsidR="00850720">
        <w:rPr>
          <w:rFonts w:ascii="Arial" w:hAnsi="Arial" w:cs="Arial"/>
          <w:b/>
          <w:bCs/>
          <w:sz w:val="24"/>
          <w:szCs w:val="24"/>
        </w:rPr>
        <w:t>9</w:t>
      </w:r>
      <w:r w:rsidR="00261AA6">
        <w:rPr>
          <w:rFonts w:ascii="Arial" w:hAnsi="Arial" w:cs="Arial"/>
          <w:b/>
          <w:bCs/>
          <w:sz w:val="24"/>
          <w:szCs w:val="24"/>
        </w:rPr>
        <w:t>/</w:t>
      </w:r>
      <w:r w:rsidR="00261AA6" w:rsidRPr="00CD7C9A">
        <w:rPr>
          <w:rFonts w:ascii="Arial" w:hAnsi="Arial" w:cs="Arial"/>
          <w:b/>
          <w:bCs/>
          <w:sz w:val="24"/>
          <w:szCs w:val="24"/>
        </w:rPr>
        <w:t>202</w:t>
      </w:r>
      <w:r w:rsidR="00261AA6">
        <w:rPr>
          <w:rFonts w:ascii="Arial" w:hAnsi="Arial" w:cs="Arial"/>
          <w:b/>
          <w:bCs/>
          <w:sz w:val="24"/>
          <w:szCs w:val="24"/>
        </w:rPr>
        <w:t>4</w:t>
      </w:r>
      <w:r w:rsidRPr="001A793B">
        <w:rPr>
          <w:rFonts w:ascii="Arial" w:hAnsi="Arial" w:cs="Arial"/>
          <w:sz w:val="24"/>
          <w:szCs w:val="24"/>
        </w:rPr>
        <w:t xml:space="preserve">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numerem telefonu będą przyjmowane od właścicieli, najemców lokali oraz pracowników ADM zgłoszenia awarii w budynkach objętych umową oraz w czasie nie </w:t>
      </w:r>
      <w:r w:rsidRPr="001A793B">
        <w:rPr>
          <w:rFonts w:ascii="Arial" w:eastAsia="Times New Roman" w:hAnsi="Arial" w:cs="Arial"/>
          <w:sz w:val="24"/>
          <w:szCs w:val="24"/>
          <w:lang w:eastAsia="pl-PL"/>
        </w:rPr>
        <w:lastRenderedPageBreak/>
        <w:t xml:space="preserve">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t>
      </w:r>
      <w:r w:rsidRPr="001A793B">
        <w:rPr>
          <w:rFonts w:ascii="Arial" w:hAnsi="Arial" w:cs="Arial"/>
          <w:sz w:val="24"/>
          <w:szCs w:val="24"/>
        </w:rPr>
        <w:lastRenderedPageBreak/>
        <w:t>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oraz ilości metrów kwadratowych powierzchni użytkowych nieruchomości w </w:t>
      </w:r>
      <w:r w:rsidRPr="001A793B">
        <w:rPr>
          <w:rFonts w:ascii="Arial" w:eastAsia="TTE18700A0t00" w:hAnsi="Arial" w:cs="Arial"/>
          <w:sz w:val="24"/>
          <w:szCs w:val="24"/>
          <w:lang w:eastAsia="pl-PL"/>
        </w:rPr>
        <w:lastRenderedPageBreak/>
        <w:t>[m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3"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3"/>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4"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4"/>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5"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lastRenderedPageBreak/>
        <w:t xml:space="preserve">Zmiana osób, o których mowa w ust. 1 i 2 w trakcie wykonywania przedmiotu umowy, musi zostać potwierdzona pisemnie. </w:t>
      </w:r>
    </w:p>
    <w:bookmarkEnd w:id="285"/>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6"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pisemnego zgłaszania Zamawiającemu o wykonaniu prac określonych zleceniem i gotowości do odbioru.</w:t>
      </w:r>
    </w:p>
    <w:bookmarkEnd w:id="286"/>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241FD753" w14:textId="1C30103D" w:rsidR="00F22DF9" w:rsidRDefault="00F22DF9"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Niewykonania, nieterminowego lub nienależytego wykonanie obowiązków wynikających z niniejszej umowy stosowane będą kary umowne w wysokości 500 zł za każde nieterminowe lub nienależyte wykonanie usługi.</w:t>
      </w:r>
    </w:p>
    <w:p w14:paraId="12984702" w14:textId="67290896"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w:t>
      </w:r>
      <w:r w:rsidR="00C946F5">
        <w:rPr>
          <w:rFonts w:ascii="Arial" w:eastAsia="Times New Roman" w:hAnsi="Arial" w:cs="Arial"/>
          <w:sz w:val="24"/>
          <w:szCs w:val="24"/>
          <w:lang w:eastAsia="pl-PL"/>
        </w:rPr>
        <w:t xml:space="preserve"> </w:t>
      </w:r>
      <w:r w:rsidRPr="001A793B">
        <w:rPr>
          <w:rFonts w:ascii="Arial" w:eastAsia="Times New Roman" w:hAnsi="Arial" w:cs="Arial"/>
          <w:sz w:val="24"/>
          <w:szCs w:val="24"/>
          <w:lang w:eastAsia="pl-PL"/>
        </w:rPr>
        <w:t xml:space="preserve">zł za każde rozpoczęte 10 minut zwłoki.  </w:t>
      </w:r>
    </w:p>
    <w:p w14:paraId="76E8E101" w14:textId="60984DC3"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A90A0F">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1000,00 zł za każdy stwierdzony </w:t>
      </w:r>
      <w:bookmarkStart w:id="287" w:name="_Hlk114827616"/>
      <w:r w:rsidRPr="002C1196">
        <w:rPr>
          <w:rFonts w:ascii="Arial" w:eastAsia="Times New Roman" w:hAnsi="Arial" w:cs="Arial"/>
          <w:sz w:val="24"/>
          <w:szCs w:val="24"/>
          <w:lang w:eastAsia="pl-PL"/>
        </w:rPr>
        <w:t>i potwierdzony na piśmie</w:t>
      </w:r>
      <w:bookmarkEnd w:id="287"/>
      <w:r w:rsidRPr="002C1196">
        <w:rPr>
          <w:rFonts w:ascii="Arial" w:eastAsia="Times New Roman" w:hAnsi="Arial" w:cs="Arial"/>
          <w:sz w:val="24"/>
          <w:szCs w:val="24"/>
          <w:lang w:eastAsia="pl-PL"/>
        </w:rPr>
        <w:t xml:space="preserve"> przypadek,</w:t>
      </w:r>
    </w:p>
    <w:p w14:paraId="5F0CD5ED" w14:textId="1B7504F2"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BA6D99">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0E0A37A"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w:t>
      </w:r>
      <w:r w:rsidR="004A30BF">
        <w:rPr>
          <w:rFonts w:ascii="Arial" w:eastAsia="Times New Roman" w:hAnsi="Arial" w:cs="Arial"/>
          <w:sz w:val="24"/>
          <w:szCs w:val="24"/>
          <w:lang w:eastAsia="pl-PL"/>
        </w:rPr>
        <w:t xml:space="preserve">nkcji określonej w ust. 1 lit. </w:t>
      </w:r>
      <w:r w:rsidR="00F22DF9">
        <w:rPr>
          <w:rFonts w:ascii="Arial" w:eastAsia="Times New Roman" w:hAnsi="Arial" w:cs="Arial"/>
          <w:sz w:val="24"/>
          <w:szCs w:val="24"/>
          <w:lang w:eastAsia="pl-PL"/>
        </w:rPr>
        <w:t>a</w:t>
      </w:r>
      <w:r w:rsidRPr="002C1196">
        <w:rPr>
          <w:rFonts w:ascii="Arial" w:eastAsia="Times New Roman" w:hAnsi="Arial" w:cs="Arial"/>
          <w:sz w:val="24"/>
          <w:szCs w:val="24"/>
          <w:lang w:eastAsia="pl-PL"/>
        </w:rPr>
        <w:t>)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8"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9" w:name="_Hlk114827750"/>
      <w:r w:rsidRPr="002C1196">
        <w:rPr>
          <w:rFonts w:ascii="Arial" w:eastAsia="Times New Roman" w:hAnsi="Arial" w:cs="Arial"/>
          <w:sz w:val="24"/>
          <w:szCs w:val="24"/>
          <w:lang w:eastAsia="pl-PL"/>
        </w:rPr>
        <w:t>liczonym od dnia jej wystawienia</w:t>
      </w:r>
      <w:bookmarkEnd w:id="289"/>
      <w:r w:rsidRPr="002C1196">
        <w:rPr>
          <w:rFonts w:ascii="Arial" w:eastAsia="Times New Roman" w:hAnsi="Arial" w:cs="Arial"/>
          <w:sz w:val="24"/>
          <w:szCs w:val="24"/>
          <w:lang w:eastAsia="pl-PL"/>
        </w:rPr>
        <w:t xml:space="preserve">. </w:t>
      </w:r>
    </w:p>
    <w:bookmarkEnd w:id="288"/>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innych należności lub opłat wynikających ze zobowiązań Zamawiającego wobec </w:t>
      </w:r>
      <w:r w:rsidRPr="002C1196">
        <w:rPr>
          <w:rFonts w:ascii="Arial" w:eastAsia="Times New Roman" w:hAnsi="Arial" w:cs="Arial"/>
          <w:sz w:val="24"/>
          <w:szCs w:val="24"/>
          <w:lang w:eastAsia="pl-PL"/>
        </w:rPr>
        <w:lastRenderedPageBreak/>
        <w:t>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6BF476F3" w:rsidR="007061BA" w:rsidRPr="001A793B" w:rsidRDefault="00D40E12"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nie</w:t>
      </w:r>
      <w:r w:rsidR="007061BA" w:rsidRPr="001A793B">
        <w:rPr>
          <w:rFonts w:ascii="Arial" w:eastAsia="Times New Roman" w:hAnsi="Arial" w:cs="Arial"/>
          <w:sz w:val="24"/>
          <w:szCs w:val="24"/>
          <w:lang w:eastAsia="pl-PL"/>
        </w:rPr>
        <w:t>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1CCA5CD4"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3A2481" w:rsidRDefault="007061BA" w:rsidP="00797648">
      <w:pPr>
        <w:pStyle w:val="Akapitzlist"/>
        <w:numPr>
          <w:ilvl w:val="0"/>
          <w:numId w:val="74"/>
        </w:numPr>
        <w:rPr>
          <w:rFonts w:ascii="Arial" w:hAnsi="Arial" w:cs="Arial"/>
          <w:color w:val="000000" w:themeColor="text1"/>
          <w:sz w:val="24"/>
          <w:szCs w:val="24"/>
        </w:rPr>
      </w:pPr>
      <w:r w:rsidRPr="003A2481">
        <w:rPr>
          <w:rFonts w:ascii="Arial" w:hAnsi="Arial" w:cs="Arial"/>
          <w:color w:val="000000" w:themeColor="text1"/>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3A2481" w:rsidRDefault="007061BA" w:rsidP="00797648">
      <w:pPr>
        <w:pStyle w:val="Akapitzlist"/>
        <w:numPr>
          <w:ilvl w:val="0"/>
          <w:numId w:val="74"/>
        </w:numPr>
        <w:spacing w:after="0"/>
        <w:ind w:left="1145" w:hanging="357"/>
        <w:contextualSpacing w:val="0"/>
        <w:rPr>
          <w:rFonts w:ascii="Arial" w:hAnsi="Arial" w:cs="Arial"/>
          <w:color w:val="000000" w:themeColor="text1"/>
          <w:sz w:val="24"/>
          <w:szCs w:val="24"/>
        </w:rPr>
      </w:pPr>
      <w:r w:rsidRPr="003A2481">
        <w:rPr>
          <w:rFonts w:ascii="Arial" w:hAnsi="Arial" w:cs="Arial"/>
          <w:color w:val="000000" w:themeColor="text1"/>
          <w:sz w:val="24"/>
          <w:szCs w:val="24"/>
        </w:rPr>
        <w:t>wysokości zryczałtowanej stawki miesięcznej za usługę pogotowia technicznego określonej w formularzu oferty</w:t>
      </w:r>
    </w:p>
    <w:p w14:paraId="76295CB8" w14:textId="77777777" w:rsidR="007061BA" w:rsidRPr="003A2481" w:rsidRDefault="007061BA" w:rsidP="00797648">
      <w:pPr>
        <w:spacing w:after="0" w:line="276" w:lineRule="auto"/>
        <w:ind w:left="788"/>
        <w:rPr>
          <w:rFonts w:ascii="Arial" w:hAnsi="Arial" w:cs="Arial"/>
          <w:color w:val="000000" w:themeColor="text1"/>
          <w:sz w:val="24"/>
          <w:szCs w:val="24"/>
        </w:rPr>
      </w:pPr>
      <w:r w:rsidRPr="003A2481">
        <w:rPr>
          <w:rFonts w:ascii="Arial" w:hAnsi="Arial" w:cs="Arial"/>
          <w:color w:val="000000" w:themeColor="text1"/>
          <w:sz w:val="24"/>
          <w:szCs w:val="24"/>
        </w:rPr>
        <w:t>w stopniu określonym przez wyżej wskazaną sumę wskaźników.</w:t>
      </w:r>
    </w:p>
    <w:p w14:paraId="2BD708F0"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w:t>
      </w:r>
      <w:r w:rsidRPr="00782238">
        <w:rPr>
          <w:rFonts w:ascii="Arial" w:hAnsi="Arial" w:cs="Arial"/>
          <w:color w:val="000000" w:themeColor="text1"/>
          <w:sz w:val="24"/>
          <w:szCs w:val="24"/>
        </w:rPr>
        <w:t>przypadku zmiany, o której mowa w ust., 4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w:t>
      </w:r>
      <w:r w:rsidRPr="003A2481">
        <w:rPr>
          <w:rFonts w:ascii="Arial" w:hAnsi="Arial" w:cs="Arial"/>
          <w:color w:val="000000" w:themeColor="text1"/>
          <w:sz w:val="24"/>
          <w:szCs w:val="24"/>
        </w:rPr>
        <w:t xml:space="preserve"> odpowiadającej temu zakresowi.</w:t>
      </w:r>
    </w:p>
    <w:p w14:paraId="737EB008"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Maksymalna wysokość zmiany wynagrodzenia w przypadku wystąpienia okoliczności, o których mowa w ust. 4 powyżej nie może przekroczyć 15% wynagrodzenia brutto określonego w </w:t>
      </w:r>
      <w:bookmarkStart w:id="290" w:name="_Hlk119323385"/>
      <w:r w:rsidRPr="003A2481">
        <w:rPr>
          <w:rFonts w:ascii="Arial" w:hAnsi="Arial" w:cs="Arial"/>
          <w:color w:val="000000" w:themeColor="text1"/>
          <w:sz w:val="24"/>
          <w:szCs w:val="24"/>
        </w:rPr>
        <w:t>§</w:t>
      </w:r>
      <w:bookmarkEnd w:id="290"/>
      <w:r w:rsidRPr="003A2481">
        <w:rPr>
          <w:rFonts w:ascii="Arial" w:hAnsi="Arial" w:cs="Arial"/>
          <w:color w:val="000000" w:themeColor="text1"/>
          <w:sz w:val="24"/>
          <w:szCs w:val="24"/>
        </w:rPr>
        <w:t xml:space="preserve"> 4 ust </w:t>
      </w:r>
      <w:r w:rsidRPr="003A2481">
        <w:rPr>
          <w:rFonts w:ascii="Arial" w:eastAsia="Times New Roman" w:hAnsi="Arial" w:cs="Arial"/>
          <w:color w:val="000000" w:themeColor="text1"/>
          <w:sz w:val="24"/>
          <w:szCs w:val="24"/>
          <w:lang w:eastAsia="pl-PL"/>
        </w:rPr>
        <w:t>8</w:t>
      </w:r>
      <w:r w:rsidRPr="003A2481">
        <w:rPr>
          <w:rFonts w:ascii="Arial" w:hAnsi="Arial" w:cs="Arial"/>
          <w:color w:val="000000" w:themeColor="text1"/>
          <w:sz w:val="24"/>
          <w:szCs w:val="24"/>
        </w:rPr>
        <w:t xml:space="preserve"> umowy.</w:t>
      </w:r>
    </w:p>
    <w:p w14:paraId="6139782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 Zawarcie aneksu nastąpi nie później niż w terminie 10 dni roboczych od dnia zatwierdzenia wniosku o dokonanie zmiany wysokości wynagrodzenia należnego Wykonawcy.</w:t>
      </w:r>
    </w:p>
    <w:p w14:paraId="74C30DE9"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44996831"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w:t>
      </w:r>
      <w:r w:rsidR="00E97884">
        <w:rPr>
          <w:rFonts w:ascii="Arial" w:eastAsia="Times New Roman" w:hAnsi="Arial" w:cs="Arial"/>
          <w:b/>
          <w:bCs/>
          <w:sz w:val="24"/>
          <w:szCs w:val="24"/>
          <w:lang w:eastAsia="pl-PL"/>
        </w:rPr>
        <w:t xml:space="preserve"> Zamawiający :</w:t>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t>Wykonawca</w:t>
      </w:r>
      <w:r w:rsidR="003B5333">
        <w:rPr>
          <w:rFonts w:ascii="Arial" w:eastAsia="Times New Roman" w:hAnsi="Arial" w:cs="Arial"/>
          <w:b/>
          <w:bCs/>
          <w:sz w:val="24"/>
          <w:szCs w:val="24"/>
          <w:lang w:eastAsia="pl-PL"/>
        </w:rPr>
        <w:t>:</w:t>
      </w: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BA6D99" w:rsidRDefault="00BA6D99" w:rsidP="00D851A1">
      <w:pPr>
        <w:spacing w:after="0" w:line="240" w:lineRule="auto"/>
      </w:pPr>
      <w:r>
        <w:separator/>
      </w:r>
    </w:p>
  </w:endnote>
  <w:endnote w:type="continuationSeparator" w:id="0">
    <w:p w14:paraId="4914D3BE" w14:textId="77777777" w:rsidR="00BA6D99" w:rsidRDefault="00BA6D9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BA6D99" w:rsidRDefault="00BA6D99">
    <w:pPr>
      <w:pStyle w:val="Stopka"/>
      <w:jc w:val="right"/>
    </w:pPr>
    <w:r>
      <w:fldChar w:fldCharType="begin"/>
    </w:r>
    <w:r>
      <w:instrText>PAGE   \* MERGEFORMAT</w:instrText>
    </w:r>
    <w:r>
      <w:fldChar w:fldCharType="separate"/>
    </w:r>
    <w:r w:rsidR="000A190C">
      <w:rPr>
        <w:noProof/>
      </w:rPr>
      <w:t>30</w:t>
    </w:r>
    <w:r>
      <w:fldChar w:fldCharType="end"/>
    </w:r>
  </w:p>
  <w:p w14:paraId="6F8094F6" w14:textId="28D5EEC2" w:rsidR="00BA6D99" w:rsidRDefault="00BA6D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BA6D99" w:rsidRDefault="00BA6D99">
        <w:pPr>
          <w:pStyle w:val="Stopka"/>
          <w:jc w:val="right"/>
        </w:pPr>
        <w:r>
          <w:fldChar w:fldCharType="begin"/>
        </w:r>
        <w:r>
          <w:instrText>PAGE   \* MERGEFORMAT</w:instrText>
        </w:r>
        <w:r>
          <w:fldChar w:fldCharType="separate"/>
        </w:r>
        <w:r w:rsidR="000A190C">
          <w:rPr>
            <w:noProof/>
          </w:rPr>
          <w:t>34</w:t>
        </w:r>
        <w:r>
          <w:fldChar w:fldCharType="end"/>
        </w:r>
      </w:p>
    </w:sdtContent>
  </w:sdt>
  <w:p w14:paraId="7F41D16D" w14:textId="4FB9AAEC" w:rsidR="00BA6D99" w:rsidRDefault="00BA6D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6D99" w:rsidRDefault="000A190C">
    <w:pPr>
      <w:pStyle w:val="Stopka"/>
      <w:jc w:val="right"/>
    </w:pPr>
    <w:sdt>
      <w:sdtPr>
        <w:id w:val="1592580486"/>
        <w:docPartObj>
          <w:docPartGallery w:val="Page Numbers (Bottom of Page)"/>
          <w:docPartUnique/>
        </w:docPartObj>
      </w:sdtPr>
      <w:sdtEndPr/>
      <w:sdtContent>
        <w:r w:rsidR="00BA6D99">
          <w:fldChar w:fldCharType="begin"/>
        </w:r>
        <w:r w:rsidR="00BA6D99">
          <w:instrText>PAGE   \* MERGEFORMAT</w:instrText>
        </w:r>
        <w:r w:rsidR="00BA6D99">
          <w:fldChar w:fldCharType="separate"/>
        </w:r>
        <w:r>
          <w:rPr>
            <w:noProof/>
          </w:rPr>
          <w:t>42</w:t>
        </w:r>
        <w:r w:rsidR="00BA6D99">
          <w:fldChar w:fldCharType="end"/>
        </w:r>
      </w:sdtContent>
    </w:sdt>
  </w:p>
  <w:p w14:paraId="575FD8C0" w14:textId="68CF7B56" w:rsidR="00BA6D99" w:rsidRDefault="00BA6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BA6D99" w:rsidRDefault="00BA6D99" w:rsidP="00D851A1">
      <w:pPr>
        <w:spacing w:after="0" w:line="240" w:lineRule="auto"/>
      </w:pPr>
      <w:r>
        <w:separator/>
      </w:r>
    </w:p>
  </w:footnote>
  <w:footnote w:type="continuationSeparator" w:id="0">
    <w:p w14:paraId="087046E8" w14:textId="77777777" w:rsidR="00BA6D99" w:rsidRDefault="00BA6D99" w:rsidP="00D851A1">
      <w:pPr>
        <w:spacing w:after="0" w:line="240" w:lineRule="auto"/>
      </w:pPr>
      <w:r>
        <w:continuationSeparator/>
      </w:r>
    </w:p>
  </w:footnote>
  <w:footnote w:id="1">
    <w:p w14:paraId="2BC7397D" w14:textId="77777777" w:rsidR="00BA6D99" w:rsidRDefault="00BA6D99">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BA6D99" w:rsidRDefault="00BA6D9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BA6D99" w:rsidRPr="004D77B9" w:rsidRDefault="00BA6D99"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BA6D99" w:rsidRPr="004D77B9" w:rsidRDefault="00BA6D99"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BA6D99" w:rsidRDefault="00BA6D99" w:rsidP="00436A93">
      <w:pPr>
        <w:pStyle w:val="Tekstprzypisudolnego"/>
      </w:pPr>
    </w:p>
  </w:footnote>
  <w:footnote w:id="4">
    <w:p w14:paraId="3EDA64B7" w14:textId="77777777" w:rsidR="00BA6D99" w:rsidRDefault="00BA6D99"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4E937697"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w:t>
    </w:r>
    <w:r w:rsidR="000A190C">
      <w:rPr>
        <w:rFonts w:ascii="Arial" w:hAnsi="Arial" w:cs="Arial"/>
        <w:b/>
        <w:bCs/>
        <w:sz w:val="18"/>
        <w:szCs w:val="18"/>
      </w:rPr>
      <w:t>9</w:t>
    </w:r>
    <w:r>
      <w:rPr>
        <w:rFonts w:ascii="Arial" w:hAnsi="Arial" w:cs="Arial"/>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537DB7B0" w:rsidR="00BA6D99" w:rsidRPr="005401A3" w:rsidRDefault="00BA6D99" w:rsidP="005401A3">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w:t>
    </w:r>
    <w:r w:rsidR="00B72DB5">
      <w:rPr>
        <w:rFonts w:ascii="Arial" w:hAnsi="Arial" w:cs="Arial"/>
        <w:b/>
        <w:bCs/>
        <w:sz w:val="18"/>
        <w:szCs w:val="18"/>
      </w:rPr>
      <w:t>19</w:t>
    </w:r>
    <w:r>
      <w:rPr>
        <w:rFonts w:ascii="Arial" w:hAnsi="Arial" w:cs="Arial"/>
        <w:sz w:val="18"/>
        <w:szCs w:val="18"/>
      </w:rPr>
      <w:t>/2024</w:t>
    </w:r>
  </w:p>
  <w:p w14:paraId="69141D4B" w14:textId="77777777" w:rsidR="00BA6D99" w:rsidRDefault="00BA6D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100BEC41"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0A190C">
      <w:rPr>
        <w:rFonts w:ascii="Arial" w:hAnsi="Arial" w:cs="Arial"/>
        <w:b/>
        <w:bCs/>
        <w:sz w:val="18"/>
        <w:szCs w:val="18"/>
      </w:rPr>
      <w:t>19</w:t>
    </w:r>
    <w:r>
      <w:rPr>
        <w:rFonts w:ascii="Arial" w:hAnsi="Arial" w:cs="Arial"/>
        <w:sz w:val="18"/>
        <w:szCs w:val="18"/>
      </w:rPr>
      <w:t>/202</w:t>
    </w:r>
    <w:r w:rsidR="00B90018">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BA4A4E94"/>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3476B"/>
    <w:multiLevelType w:val="hybridMultilevel"/>
    <w:tmpl w:val="4A8E9AE4"/>
    <w:lvl w:ilvl="0" w:tplc="EB8E4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C2B69"/>
    <w:multiLevelType w:val="multilevel"/>
    <w:tmpl w:val="6D8C288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5"/>
  </w:num>
  <w:num w:numId="3">
    <w:abstractNumId w:val="5"/>
  </w:num>
  <w:num w:numId="4">
    <w:abstractNumId w:val="16"/>
  </w:num>
  <w:num w:numId="5">
    <w:abstractNumId w:val="51"/>
  </w:num>
  <w:num w:numId="6">
    <w:abstractNumId w:val="32"/>
  </w:num>
  <w:num w:numId="7">
    <w:abstractNumId w:val="43"/>
  </w:num>
  <w:num w:numId="8">
    <w:abstractNumId w:val="18"/>
  </w:num>
  <w:num w:numId="9">
    <w:abstractNumId w:val="31"/>
  </w:num>
  <w:num w:numId="10">
    <w:abstractNumId w:val="28"/>
  </w:num>
  <w:num w:numId="11">
    <w:abstractNumId w:val="57"/>
  </w:num>
  <w:num w:numId="12">
    <w:abstractNumId w:val="12"/>
  </w:num>
  <w:num w:numId="13">
    <w:abstractNumId w:val="40"/>
  </w:num>
  <w:num w:numId="14">
    <w:abstractNumId w:val="60"/>
  </w:num>
  <w:num w:numId="15">
    <w:abstractNumId w:val="13"/>
  </w:num>
  <w:num w:numId="16">
    <w:abstractNumId w:val="0"/>
  </w:num>
  <w:num w:numId="17">
    <w:abstractNumId w:val="8"/>
  </w:num>
  <w:num w:numId="18">
    <w:abstractNumId w:val="55"/>
  </w:num>
  <w:num w:numId="19">
    <w:abstractNumId w:val="2"/>
  </w:num>
  <w:num w:numId="20">
    <w:abstractNumId w:val="45"/>
  </w:num>
  <w:num w:numId="21">
    <w:abstractNumId w:val="14"/>
  </w:num>
  <w:num w:numId="22">
    <w:abstractNumId w:val="52"/>
    <w:lvlOverride w:ilvl="0">
      <w:startOverride w:val="1"/>
    </w:lvlOverride>
  </w:num>
  <w:num w:numId="23">
    <w:abstractNumId w:val="72"/>
  </w:num>
  <w:num w:numId="24">
    <w:abstractNumId w:val="62"/>
  </w:num>
  <w:num w:numId="25">
    <w:abstractNumId w:val="69"/>
  </w:num>
  <w:num w:numId="26">
    <w:abstractNumId w:val="67"/>
  </w:num>
  <w:num w:numId="27">
    <w:abstractNumId w:val="68"/>
  </w:num>
  <w:num w:numId="28">
    <w:abstractNumId w:val="56"/>
  </w:num>
  <w:num w:numId="29">
    <w:abstractNumId w:val="53"/>
  </w:num>
  <w:num w:numId="30">
    <w:abstractNumId w:val="37"/>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49"/>
  </w:num>
  <w:num w:numId="36">
    <w:abstractNumId w:val="34"/>
  </w:num>
  <w:num w:numId="37">
    <w:abstractNumId w:val="38"/>
  </w:num>
  <w:num w:numId="38">
    <w:abstractNumId w:val="7"/>
  </w:num>
  <w:num w:numId="39">
    <w:abstractNumId w:val="4"/>
  </w:num>
  <w:num w:numId="40">
    <w:abstractNumId w:val="48"/>
  </w:num>
  <w:num w:numId="41">
    <w:abstractNumId w:val="6"/>
  </w:num>
  <w:num w:numId="42">
    <w:abstractNumId w:val="47"/>
  </w:num>
  <w:num w:numId="43">
    <w:abstractNumId w:val="71"/>
  </w:num>
  <w:num w:numId="44">
    <w:abstractNumId w:val="42"/>
  </w:num>
  <w:num w:numId="45">
    <w:abstractNumId w:val="11"/>
  </w:num>
  <w:num w:numId="46">
    <w:abstractNumId w:val="10"/>
  </w:num>
  <w:num w:numId="47">
    <w:abstractNumId w:val="63"/>
  </w:num>
  <w:num w:numId="48">
    <w:abstractNumId w:val="22"/>
  </w:num>
  <w:num w:numId="49">
    <w:abstractNumId w:val="9"/>
  </w:num>
  <w:num w:numId="50">
    <w:abstractNumId w:val="70"/>
  </w:num>
  <w:num w:numId="51">
    <w:abstractNumId w:val="25"/>
  </w:num>
  <w:num w:numId="52">
    <w:abstractNumId w:val="58"/>
  </w:num>
  <w:num w:numId="53">
    <w:abstractNumId w:val="54"/>
  </w:num>
  <w:num w:numId="54">
    <w:abstractNumId w:val="23"/>
  </w:num>
  <w:num w:numId="55">
    <w:abstractNumId w:val="66"/>
  </w:num>
  <w:num w:numId="56">
    <w:abstractNumId w:val="35"/>
  </w:num>
  <w:num w:numId="57">
    <w:abstractNumId w:val="50"/>
  </w:num>
  <w:num w:numId="58">
    <w:abstractNumId w:val="64"/>
  </w:num>
  <w:num w:numId="59">
    <w:abstractNumId w:val="30"/>
  </w:num>
  <w:num w:numId="60">
    <w:abstractNumId w:val="21"/>
  </w:num>
  <w:num w:numId="61">
    <w:abstractNumId w:val="36"/>
  </w:num>
  <w:num w:numId="62">
    <w:abstractNumId w:val="29"/>
  </w:num>
  <w:num w:numId="63">
    <w:abstractNumId w:val="61"/>
  </w:num>
  <w:num w:numId="64">
    <w:abstractNumId w:val="46"/>
  </w:num>
  <w:num w:numId="65">
    <w:abstractNumId w:val="33"/>
  </w:num>
  <w:num w:numId="66">
    <w:abstractNumId w:val="26"/>
  </w:num>
  <w:num w:numId="67">
    <w:abstractNumId w:val="19"/>
  </w:num>
  <w:num w:numId="68">
    <w:abstractNumId w:val="44"/>
  </w:num>
  <w:num w:numId="69">
    <w:abstractNumId w:val="15"/>
  </w:num>
  <w:num w:numId="70">
    <w:abstractNumId w:val="20"/>
  </w:num>
  <w:num w:numId="71">
    <w:abstractNumId w:val="73"/>
  </w:num>
  <w:num w:numId="72">
    <w:abstractNumId w:val="27"/>
  </w:num>
  <w:num w:numId="73">
    <w:abstractNumId w:val="3"/>
  </w:num>
  <w:num w:numId="74">
    <w:abstractNumId w:val="59"/>
  </w:num>
  <w:num w:numId="75">
    <w:abstractNumId w:val="41"/>
  </w:num>
  <w:num w:numId="76">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BB2"/>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190C"/>
    <w:rsid w:val="000A2103"/>
    <w:rsid w:val="000A2AC0"/>
    <w:rsid w:val="000A6029"/>
    <w:rsid w:val="000A68E0"/>
    <w:rsid w:val="000B1F21"/>
    <w:rsid w:val="000B2BC1"/>
    <w:rsid w:val="000B4448"/>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6B3"/>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5F11"/>
    <w:rsid w:val="001E6B14"/>
    <w:rsid w:val="0021058D"/>
    <w:rsid w:val="00211351"/>
    <w:rsid w:val="00212617"/>
    <w:rsid w:val="0021503D"/>
    <w:rsid w:val="0021569D"/>
    <w:rsid w:val="002205FF"/>
    <w:rsid w:val="002210FA"/>
    <w:rsid w:val="00221A37"/>
    <w:rsid w:val="002237FA"/>
    <w:rsid w:val="002254E2"/>
    <w:rsid w:val="002260BE"/>
    <w:rsid w:val="0022674B"/>
    <w:rsid w:val="00227B91"/>
    <w:rsid w:val="00227CE1"/>
    <w:rsid w:val="00230243"/>
    <w:rsid w:val="00232529"/>
    <w:rsid w:val="00235D51"/>
    <w:rsid w:val="002361B5"/>
    <w:rsid w:val="00236DCF"/>
    <w:rsid w:val="00243281"/>
    <w:rsid w:val="00244389"/>
    <w:rsid w:val="0024641C"/>
    <w:rsid w:val="00257074"/>
    <w:rsid w:val="00257607"/>
    <w:rsid w:val="0025786E"/>
    <w:rsid w:val="00261AA6"/>
    <w:rsid w:val="00265833"/>
    <w:rsid w:val="00266975"/>
    <w:rsid w:val="002750D7"/>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95365"/>
    <w:rsid w:val="003A0B88"/>
    <w:rsid w:val="003A0FA7"/>
    <w:rsid w:val="003A1166"/>
    <w:rsid w:val="003A2481"/>
    <w:rsid w:val="003A799F"/>
    <w:rsid w:val="003A7F91"/>
    <w:rsid w:val="003B0F09"/>
    <w:rsid w:val="003B186F"/>
    <w:rsid w:val="003B20F7"/>
    <w:rsid w:val="003B40FD"/>
    <w:rsid w:val="003B5333"/>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0BF"/>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4F72FB"/>
    <w:rsid w:val="00504105"/>
    <w:rsid w:val="0050631B"/>
    <w:rsid w:val="00516FD3"/>
    <w:rsid w:val="0052438C"/>
    <w:rsid w:val="005344DC"/>
    <w:rsid w:val="005401A3"/>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00B"/>
    <w:rsid w:val="005F3CAA"/>
    <w:rsid w:val="005F76DF"/>
    <w:rsid w:val="00603FE0"/>
    <w:rsid w:val="00606D99"/>
    <w:rsid w:val="00610456"/>
    <w:rsid w:val="00615920"/>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D5A30"/>
    <w:rsid w:val="006E07B1"/>
    <w:rsid w:val="006E0BC1"/>
    <w:rsid w:val="006E26EE"/>
    <w:rsid w:val="006E33C6"/>
    <w:rsid w:val="006E3B93"/>
    <w:rsid w:val="006E48CC"/>
    <w:rsid w:val="006F5C80"/>
    <w:rsid w:val="006F605E"/>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80F8F"/>
    <w:rsid w:val="00782238"/>
    <w:rsid w:val="00782950"/>
    <w:rsid w:val="007865A3"/>
    <w:rsid w:val="00786C41"/>
    <w:rsid w:val="00786EC1"/>
    <w:rsid w:val="007922BB"/>
    <w:rsid w:val="0079283A"/>
    <w:rsid w:val="007940CD"/>
    <w:rsid w:val="00797648"/>
    <w:rsid w:val="007A071A"/>
    <w:rsid w:val="007A1BC8"/>
    <w:rsid w:val="007A41EF"/>
    <w:rsid w:val="007A5E20"/>
    <w:rsid w:val="007A681B"/>
    <w:rsid w:val="007B4579"/>
    <w:rsid w:val="007C0DAF"/>
    <w:rsid w:val="007C51BD"/>
    <w:rsid w:val="007C7D13"/>
    <w:rsid w:val="007D0DD2"/>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0720"/>
    <w:rsid w:val="00857167"/>
    <w:rsid w:val="008626A1"/>
    <w:rsid w:val="008845B5"/>
    <w:rsid w:val="00887CC2"/>
    <w:rsid w:val="00890E01"/>
    <w:rsid w:val="00891403"/>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4CD2"/>
    <w:rsid w:val="0094526A"/>
    <w:rsid w:val="00946895"/>
    <w:rsid w:val="00947195"/>
    <w:rsid w:val="00947B23"/>
    <w:rsid w:val="00952EED"/>
    <w:rsid w:val="0096337A"/>
    <w:rsid w:val="009650EC"/>
    <w:rsid w:val="0097118B"/>
    <w:rsid w:val="009718E5"/>
    <w:rsid w:val="00972864"/>
    <w:rsid w:val="0097396A"/>
    <w:rsid w:val="00973BFE"/>
    <w:rsid w:val="009750B2"/>
    <w:rsid w:val="00976924"/>
    <w:rsid w:val="00983864"/>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3F50"/>
    <w:rsid w:val="00A441B9"/>
    <w:rsid w:val="00A44F74"/>
    <w:rsid w:val="00A50979"/>
    <w:rsid w:val="00A524F1"/>
    <w:rsid w:val="00A53979"/>
    <w:rsid w:val="00A53984"/>
    <w:rsid w:val="00A6067E"/>
    <w:rsid w:val="00A80163"/>
    <w:rsid w:val="00A81BDC"/>
    <w:rsid w:val="00A90A0F"/>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28D"/>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2DB5"/>
    <w:rsid w:val="00B76BA5"/>
    <w:rsid w:val="00B81062"/>
    <w:rsid w:val="00B87FE3"/>
    <w:rsid w:val="00B90018"/>
    <w:rsid w:val="00B91CA8"/>
    <w:rsid w:val="00B92CAD"/>
    <w:rsid w:val="00B93980"/>
    <w:rsid w:val="00B9566F"/>
    <w:rsid w:val="00BA057E"/>
    <w:rsid w:val="00BA0774"/>
    <w:rsid w:val="00BA2601"/>
    <w:rsid w:val="00BA50F5"/>
    <w:rsid w:val="00BA5914"/>
    <w:rsid w:val="00BA6D99"/>
    <w:rsid w:val="00BA7974"/>
    <w:rsid w:val="00BB36D4"/>
    <w:rsid w:val="00BB53A6"/>
    <w:rsid w:val="00BB55C7"/>
    <w:rsid w:val="00BB63FF"/>
    <w:rsid w:val="00BC10FE"/>
    <w:rsid w:val="00BC15AF"/>
    <w:rsid w:val="00BC21E2"/>
    <w:rsid w:val="00BC2A39"/>
    <w:rsid w:val="00BC2F07"/>
    <w:rsid w:val="00BC37A0"/>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4B1"/>
    <w:rsid w:val="00C438A3"/>
    <w:rsid w:val="00C43C3D"/>
    <w:rsid w:val="00C44BA5"/>
    <w:rsid w:val="00C45169"/>
    <w:rsid w:val="00C47203"/>
    <w:rsid w:val="00C50399"/>
    <w:rsid w:val="00C512C3"/>
    <w:rsid w:val="00C51989"/>
    <w:rsid w:val="00C55757"/>
    <w:rsid w:val="00C6040B"/>
    <w:rsid w:val="00C614C0"/>
    <w:rsid w:val="00C627CD"/>
    <w:rsid w:val="00C63892"/>
    <w:rsid w:val="00C7008C"/>
    <w:rsid w:val="00C703A2"/>
    <w:rsid w:val="00C70492"/>
    <w:rsid w:val="00C74997"/>
    <w:rsid w:val="00C76C31"/>
    <w:rsid w:val="00C80FB3"/>
    <w:rsid w:val="00C81DFE"/>
    <w:rsid w:val="00C826E0"/>
    <w:rsid w:val="00C85C01"/>
    <w:rsid w:val="00C87222"/>
    <w:rsid w:val="00C874BE"/>
    <w:rsid w:val="00C946F5"/>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229B3"/>
    <w:rsid w:val="00D3355E"/>
    <w:rsid w:val="00D3728D"/>
    <w:rsid w:val="00D40E12"/>
    <w:rsid w:val="00D441E9"/>
    <w:rsid w:val="00D541E4"/>
    <w:rsid w:val="00D601D3"/>
    <w:rsid w:val="00D64025"/>
    <w:rsid w:val="00D65B31"/>
    <w:rsid w:val="00D6777D"/>
    <w:rsid w:val="00D75414"/>
    <w:rsid w:val="00D77760"/>
    <w:rsid w:val="00D81BEB"/>
    <w:rsid w:val="00D835CB"/>
    <w:rsid w:val="00D83CA0"/>
    <w:rsid w:val="00D851A1"/>
    <w:rsid w:val="00D87A1D"/>
    <w:rsid w:val="00D91ADA"/>
    <w:rsid w:val="00D929EC"/>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272D6"/>
    <w:rsid w:val="00E334D2"/>
    <w:rsid w:val="00E44A32"/>
    <w:rsid w:val="00E50FFA"/>
    <w:rsid w:val="00E5436F"/>
    <w:rsid w:val="00E675CF"/>
    <w:rsid w:val="00E6787F"/>
    <w:rsid w:val="00E72EAF"/>
    <w:rsid w:val="00E7430C"/>
    <w:rsid w:val="00E80C09"/>
    <w:rsid w:val="00E82AFA"/>
    <w:rsid w:val="00E9097B"/>
    <w:rsid w:val="00E91713"/>
    <w:rsid w:val="00E92B3A"/>
    <w:rsid w:val="00E968E3"/>
    <w:rsid w:val="00E97884"/>
    <w:rsid w:val="00EA0E5B"/>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2DF9"/>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13FB"/>
    <w:rsid w:val="00FE497F"/>
    <w:rsid w:val="00FE4982"/>
    <w:rsid w:val="00FE59E4"/>
    <w:rsid w:val="00FE602D"/>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UnresolvedMention">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2302"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82302"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82302"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2302"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66CE2-A81C-4B0D-AEDB-7AA678EF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14770</Words>
  <Characters>99398</Characters>
  <Application>Microsoft Office Word</Application>
  <DocSecurity>0</DocSecurity>
  <Lines>828</Lines>
  <Paragraphs>227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11</cp:revision>
  <cp:lastPrinted>2024-02-01T08:38:00Z</cp:lastPrinted>
  <dcterms:created xsi:type="dcterms:W3CDTF">2024-01-24T09:09:00Z</dcterms:created>
  <dcterms:modified xsi:type="dcterms:W3CDTF">2024-02-01T08:43:00Z</dcterms:modified>
</cp:coreProperties>
</file>