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44F5F820" w:rsidR="00791912" w:rsidRPr="006969DF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„Pełnienie funkcji Inspektora Nadzoru Inwestorskiego branży drogowej w ramach zadania pn.: „</w:t>
      </w:r>
      <w:bookmarkEnd w:id="0"/>
      <w:r w:rsidR="00260501">
        <w:rPr>
          <w:rFonts w:ascii="Arial" w:hAnsi="Arial" w:cs="Arial"/>
          <w:b/>
          <w:bCs/>
          <w:iCs/>
          <w:sz w:val="21"/>
          <w:szCs w:val="21"/>
        </w:rPr>
        <w:t>Przebudowa ulicy Leszczynowej w Kotowicach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”.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AA7E887" w14:textId="617D498F" w:rsidR="005600E9" w:rsidRDefault="005600E9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hAnsi="Arial" w:cs="Arial"/>
        </w:rPr>
        <w:t xml:space="preserve">Oświadczamy, że firma jest/nie </w:t>
      </w:r>
      <w:r w:rsidRPr="00DC2C2B">
        <w:rPr>
          <w:rFonts w:ascii="Arial" w:hAnsi="Arial" w:cs="Arial"/>
          <w:i/>
        </w:rPr>
        <w:t>(właściwe podkreślić)</w:t>
      </w:r>
      <w:r w:rsidRPr="00DC2C2B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35CBEC42" w14:textId="4E8A316F" w:rsidR="00DC2C2B" w:rsidRPr="00DC2C2B" w:rsidRDefault="00DC2C2B" w:rsidP="00DC2C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2023 roku zgodnie z Rozporządzeniem Rady Ministrów z dnia 13 września 2022 r. w sprawie wysokości minimalnego wynagrodzenia za pracę oraz wysokości minimalnej stawki godzinowej w 2023 r. (Dz. U. 2022 poz. 1952)</w:t>
      </w:r>
      <w:r>
        <w:rPr>
          <w:rFonts w:ascii="Arial" w:eastAsia="Times New Roman" w:hAnsi="Arial" w:cs="Arial"/>
          <w:color w:val="000000"/>
        </w:rPr>
        <w:t>.</w:t>
      </w:r>
    </w:p>
    <w:p w14:paraId="0D571996" w14:textId="77777777" w:rsidR="00DC2C2B" w:rsidRPr="00DC2C2B" w:rsidRDefault="00DC2C2B" w:rsidP="00DC2C2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169069D9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7067CF17" w14:textId="26974199" w:rsidR="005600E9" w:rsidRPr="00DC2C2B" w:rsidRDefault="005600E9" w:rsidP="00DC2C2B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295B735F" w14:textId="77777777" w:rsidR="00C37538" w:rsidRDefault="00C37538"/>
    <w:sectPr w:rsidR="00C3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260501"/>
    <w:rsid w:val="005600E9"/>
    <w:rsid w:val="00791912"/>
    <w:rsid w:val="0091330B"/>
    <w:rsid w:val="00C37538"/>
    <w:rsid w:val="00D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2C2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C2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5</cp:revision>
  <cp:lastPrinted>2023-02-17T06:42:00Z</cp:lastPrinted>
  <dcterms:created xsi:type="dcterms:W3CDTF">2023-02-17T06:29:00Z</dcterms:created>
  <dcterms:modified xsi:type="dcterms:W3CDTF">2023-05-11T11:38:00Z</dcterms:modified>
</cp:coreProperties>
</file>