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586FD74B"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7E6D0C">
        <w:rPr>
          <w:rFonts w:ascii="Cambria" w:hAnsi="Cambria"/>
          <w:b/>
          <w:sz w:val="22"/>
          <w:szCs w:val="22"/>
        </w:rPr>
        <w:t>3</w:t>
      </w:r>
      <w:r w:rsidR="007B58DC">
        <w:rPr>
          <w:rFonts w:ascii="Cambria" w:hAnsi="Cambria"/>
          <w:b/>
          <w:sz w:val="22"/>
          <w:szCs w:val="22"/>
        </w:rPr>
        <w:t>.2022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3BE704D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w:t>
      </w:r>
      <w:r w:rsidR="007F70E7">
        <w:rPr>
          <w:rFonts w:ascii="Cambria" w:hAnsi="Cambria"/>
          <w:b/>
          <w:sz w:val="22"/>
          <w:szCs w:val="22"/>
        </w:rPr>
        <w:t xml:space="preserve"> </w:t>
      </w:r>
      <w:r w:rsidR="00330497" w:rsidRPr="00581FEE">
        <w:rPr>
          <w:rFonts w:ascii="Cambria" w:hAnsi="Cambria"/>
          <w:b/>
          <w:sz w:val="22"/>
          <w:szCs w:val="22"/>
        </w:rPr>
        <w:t xml:space="preserve">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3EF7286D"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7E6D0C">
        <w:rPr>
          <w:rFonts w:ascii="Cambria" w:hAnsi="Cambria" w:cs="Arial"/>
          <w:b/>
          <w:i/>
          <w:sz w:val="22"/>
          <w:szCs w:val="22"/>
        </w:rPr>
        <w:t xml:space="preserve"> pakiet </w:t>
      </w:r>
      <w:r w:rsidR="00CC155E">
        <w:rPr>
          <w:rFonts w:ascii="Cambria" w:hAnsi="Cambria" w:cs="Arial"/>
          <w:b/>
          <w:i/>
          <w:sz w:val="22"/>
          <w:szCs w:val="22"/>
        </w:rPr>
        <w:t>V, VI, VII, VIII, IX</w:t>
      </w:r>
      <w:r w:rsidR="00CD0EE7">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DB82D32" w14:textId="77777777" w:rsidR="007E6D0C" w:rsidRDefault="007E6D0C" w:rsidP="009D220D">
      <w:pPr>
        <w:pStyle w:val="Tekstpodstawowy22"/>
        <w:spacing w:before="120"/>
        <w:ind w:left="851"/>
        <w:rPr>
          <w:rFonts w:ascii="Cambria" w:hAnsi="Cambria" w:cs="Cambria"/>
          <w:b/>
        </w:rPr>
      </w:pPr>
    </w:p>
    <w:p w14:paraId="10759C33" w14:textId="40CFFEC0" w:rsidR="00833932" w:rsidRPr="00CC155E" w:rsidRDefault="00CC155E" w:rsidP="00CC155E">
      <w:pPr>
        <w:pStyle w:val="Tekstpodstawowy22"/>
        <w:spacing w:before="120"/>
        <w:ind w:left="2124" w:hanging="1273"/>
        <w:rPr>
          <w:rFonts w:ascii="Cambria" w:hAnsi="Cambria" w:cs="Cambria"/>
          <w:b/>
        </w:rPr>
      </w:pPr>
      <w:r w:rsidRPr="00CC155E">
        <w:rPr>
          <w:rFonts w:ascii="Cambria" w:hAnsi="Cambria" w:cs="Cambria"/>
          <w:b/>
        </w:rPr>
        <w:t>Pakiet V</w:t>
      </w:r>
      <w:r w:rsidR="00733F6A" w:rsidRPr="00CC155E">
        <w:rPr>
          <w:rFonts w:ascii="Cambria" w:hAnsi="Cambria" w:cs="Cambria"/>
          <w:b/>
        </w:rPr>
        <w:t xml:space="preserve"> - </w:t>
      </w:r>
      <w:r w:rsidRPr="00CC155E">
        <w:rPr>
          <w:rFonts w:ascii="Cambria" w:hAnsi="Cambria" w:cs="Cambria"/>
          <w:b/>
        </w:rPr>
        <w:tab/>
      </w:r>
      <w:r w:rsidR="00733F6A" w:rsidRPr="00CC155E">
        <w:rPr>
          <w:rFonts w:ascii="Cambria" w:hAnsi="Cambria" w:cs="Cambria"/>
        </w:rPr>
        <w:t xml:space="preserve">Gospodarka łowiecka i łąkowo-rolna prowadzona na terenie całego Nadleśnictwa </w:t>
      </w:r>
    </w:p>
    <w:p w14:paraId="035DEEFB" w14:textId="7BD99428" w:rsidR="00833932" w:rsidRPr="00CC155E" w:rsidRDefault="007E6D0C" w:rsidP="00CC155E">
      <w:pPr>
        <w:pStyle w:val="Tekstpodstawowy22"/>
        <w:spacing w:before="120"/>
        <w:ind w:left="2124" w:hanging="1273"/>
        <w:rPr>
          <w:rFonts w:ascii="Cambria" w:hAnsi="Cambria" w:cs="Cambria"/>
          <w:b/>
        </w:rPr>
      </w:pPr>
      <w:r w:rsidRPr="00CC155E">
        <w:rPr>
          <w:rFonts w:ascii="Cambria" w:hAnsi="Cambria" w:cs="Cambria"/>
          <w:b/>
        </w:rPr>
        <w:t xml:space="preserve">Pakiet </w:t>
      </w:r>
      <w:r w:rsidR="00CC155E" w:rsidRPr="00CC155E">
        <w:rPr>
          <w:rFonts w:ascii="Cambria" w:hAnsi="Cambria" w:cs="Cambria"/>
          <w:b/>
        </w:rPr>
        <w:t>VI</w:t>
      </w:r>
      <w:r w:rsidR="00833932" w:rsidRPr="00CC155E">
        <w:rPr>
          <w:rFonts w:ascii="Cambria" w:hAnsi="Cambria" w:cs="Cambria"/>
          <w:b/>
        </w:rPr>
        <w:t xml:space="preserve"> – </w:t>
      </w:r>
      <w:r w:rsidR="00CC155E" w:rsidRPr="00CC155E">
        <w:rPr>
          <w:rFonts w:ascii="Cambria" w:hAnsi="Cambria" w:cs="Cambria"/>
          <w:b/>
        </w:rPr>
        <w:tab/>
      </w:r>
      <w:r w:rsidR="00733F6A" w:rsidRPr="00CC155E">
        <w:rPr>
          <w:rFonts w:ascii="Cambria" w:hAnsi="Cambria" w:cs="Cambria"/>
        </w:rPr>
        <w:t xml:space="preserve">Gospodarka łąkowo-rolna w ramach projektu „Kompleksowa Ochrona Żubra w Polsce” prowadzona na terenie całego Nadleśnictwa </w:t>
      </w:r>
    </w:p>
    <w:p w14:paraId="3B96B193" w14:textId="39B0F897" w:rsidR="00CC155E" w:rsidRPr="00CC155E" w:rsidRDefault="00CC155E" w:rsidP="00CC155E">
      <w:pPr>
        <w:pStyle w:val="Tekstpodstawowy22"/>
        <w:spacing w:before="120"/>
        <w:ind w:left="2124" w:hanging="1273"/>
        <w:rPr>
          <w:rFonts w:ascii="Cambria" w:hAnsi="Cambria" w:cs="Cambria"/>
        </w:rPr>
      </w:pPr>
      <w:r w:rsidRPr="00CC155E">
        <w:rPr>
          <w:rFonts w:ascii="Cambria" w:hAnsi="Cambria" w:cs="Cambria"/>
          <w:b/>
        </w:rPr>
        <w:t xml:space="preserve">Pakiet VII – </w:t>
      </w:r>
      <w:r w:rsidRPr="00CC155E">
        <w:rPr>
          <w:rFonts w:ascii="Cambria" w:hAnsi="Cambria" w:cs="Cambria"/>
          <w:b/>
        </w:rPr>
        <w:tab/>
      </w:r>
      <w:r w:rsidRPr="00CC155E">
        <w:rPr>
          <w:rFonts w:ascii="Cambria" w:hAnsi="Cambria"/>
        </w:rPr>
        <w:t>pozyskanie na rębniach i melioracje agrotechniczne</w:t>
      </w:r>
      <w:r w:rsidRPr="00CC155E">
        <w:rPr>
          <w:rFonts w:ascii="Cambria" w:hAnsi="Cambria" w:cs="Cambria"/>
        </w:rPr>
        <w:t xml:space="preserve"> - leśnictwo Jędrzejów</w:t>
      </w:r>
    </w:p>
    <w:p w14:paraId="1F273729" w14:textId="3D3606A0" w:rsidR="00CC155E" w:rsidRPr="00CC155E" w:rsidRDefault="00CC155E" w:rsidP="00CC155E">
      <w:pPr>
        <w:pStyle w:val="Tekstpodstawowy22"/>
        <w:spacing w:before="120"/>
        <w:ind w:left="2127" w:hanging="1276"/>
        <w:rPr>
          <w:rFonts w:ascii="Cambria" w:hAnsi="Cambria" w:cs="Cambria"/>
        </w:rPr>
      </w:pPr>
      <w:r w:rsidRPr="00CC155E">
        <w:rPr>
          <w:rFonts w:ascii="Cambria" w:hAnsi="Cambria" w:cs="Cambria"/>
          <w:b/>
        </w:rPr>
        <w:t xml:space="preserve">Pakiet VIII – </w:t>
      </w:r>
      <w:r w:rsidRPr="00CC155E">
        <w:rPr>
          <w:rFonts w:ascii="Cambria" w:hAnsi="Cambria" w:cs="Cambria"/>
          <w:b/>
        </w:rPr>
        <w:tab/>
      </w:r>
      <w:r w:rsidRPr="00CC155E">
        <w:rPr>
          <w:rFonts w:ascii="Cambria" w:hAnsi="Cambria"/>
        </w:rPr>
        <w:t>pozyskanie (trzebieże późne, trzebieże wczesne, ciecia przygodne)</w:t>
      </w:r>
      <w:r w:rsidRPr="00CC155E">
        <w:rPr>
          <w:rFonts w:ascii="Cambria" w:hAnsi="Cambria" w:cs="Cambria"/>
        </w:rPr>
        <w:t xml:space="preserve"> - leśnictwo Jędrzejów</w:t>
      </w:r>
    </w:p>
    <w:p w14:paraId="3E7BE2CE" w14:textId="7157250A" w:rsidR="00CC155E" w:rsidRPr="00CC155E" w:rsidRDefault="00CC155E" w:rsidP="00CC155E">
      <w:pPr>
        <w:pStyle w:val="Tekstpodstawowy22"/>
        <w:spacing w:before="120"/>
        <w:ind w:left="2127" w:hanging="1276"/>
        <w:rPr>
          <w:rFonts w:ascii="Cambria" w:hAnsi="Cambria" w:cs="Cambria"/>
          <w:b/>
        </w:rPr>
      </w:pPr>
      <w:r w:rsidRPr="00CC155E">
        <w:rPr>
          <w:rFonts w:ascii="Cambria" w:hAnsi="Cambria" w:cs="Cambria"/>
          <w:b/>
        </w:rPr>
        <w:t xml:space="preserve">Pakiet IX - </w:t>
      </w:r>
      <w:r w:rsidRPr="00CC155E">
        <w:rPr>
          <w:rFonts w:ascii="Cambria" w:hAnsi="Cambria" w:cs="Cambria"/>
          <w:b/>
        </w:rPr>
        <w:tab/>
      </w:r>
      <w:r w:rsidRPr="00CC155E">
        <w:rPr>
          <w:rFonts w:ascii="Cambria" w:hAnsi="Cambria"/>
        </w:rPr>
        <w:t xml:space="preserve">zagospodarowanie lasu bez melioracji </w:t>
      </w:r>
      <w:r w:rsidRPr="00CC155E">
        <w:rPr>
          <w:rFonts w:ascii="Cambria" w:hAnsi="Cambria" w:cs="Cambria"/>
        </w:rPr>
        <w:t>- leśnictwo Jędrzejów</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03901D9C" w14:textId="77777777"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Realizacja prac wchodzących w skład przedmiotu zamówienia dla poszczególnych Pakietów będzie się odbywała na obszarze leśnictw</w:t>
      </w:r>
      <w:r w:rsidR="00E94936">
        <w:rPr>
          <w:rFonts w:ascii="Cambria" w:hAnsi="Cambria" w:cs="Arial"/>
          <w:bCs/>
        </w:rPr>
        <w:t>a – właściwego</w:t>
      </w:r>
      <w:r w:rsidR="00E94936" w:rsidRPr="00581FEE">
        <w:rPr>
          <w:rFonts w:ascii="Cambria" w:hAnsi="Cambria" w:cs="Arial"/>
          <w:bCs/>
        </w:rPr>
        <w:t xml:space="preserve"> dla danego Pakietu („Obszar Realizacji Pakietu”). </w:t>
      </w:r>
      <w:bookmarkStart w:id="1" w:name="_Hlk15288922"/>
      <w:r w:rsidR="00E94936" w:rsidRPr="00581FEE">
        <w:rPr>
          <w:rFonts w:ascii="Cambria" w:hAnsi="Cambria" w:cs="Arial"/>
          <w:bCs/>
        </w:rPr>
        <w:t xml:space="preserve">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z zastrzeżeniem, iż zawsze będzie to Obszar Realizacji Pakietu.</w:t>
      </w:r>
      <w:bookmarkEnd w:id="1"/>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w:t>
      </w:r>
      <w:r w:rsidRPr="00581FEE">
        <w:rPr>
          <w:rFonts w:ascii="Cambria" w:hAnsi="Cambria" w:cs="Arial"/>
          <w:bCs/>
        </w:rPr>
        <w:lastRenderedPageBreak/>
        <w:t>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lastRenderedPageBreak/>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581FEE">
        <w:rPr>
          <w:rFonts w:ascii="Cambria" w:hAnsi="Cambria" w:cs="Arial"/>
          <w:sz w:val="22"/>
          <w:szCs w:val="22"/>
        </w:rPr>
        <w:lastRenderedPageBreak/>
        <w:t>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t>
      </w:r>
      <w:r w:rsidRPr="00581FEE">
        <w:rPr>
          <w:rFonts w:ascii="Cambria" w:hAnsi="Cambria" w:cs="Arial"/>
          <w:sz w:val="22"/>
          <w:szCs w:val="22"/>
        </w:rPr>
        <w:lastRenderedPageBreak/>
        <w:t>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E56363">
      <w:pPr>
        <w:pStyle w:val="Default"/>
        <w:ind w:left="705" w:hanging="705"/>
        <w:jc w:val="both"/>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8"/>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w:t>
      </w:r>
      <w:r w:rsidR="00E923B6" w:rsidRPr="00E923B6">
        <w:rPr>
          <w:rFonts w:ascii="Cambria" w:hAnsi="Cambria" w:cs="Arial"/>
          <w:sz w:val="22"/>
          <w:szCs w:val="22"/>
        </w:rPr>
        <w:lastRenderedPageBreak/>
        <w:t>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2" w:name="_Hlk85529901"/>
      <w:r w:rsidRPr="00E33E37">
        <w:rPr>
          <w:rFonts w:ascii="Cambria" w:hAnsi="Cambria" w:cs="Arial"/>
          <w:bCs/>
          <w:sz w:val="22"/>
          <w:szCs w:val="22"/>
        </w:rPr>
        <w:t>Zamawiający nie stawia szczególnych wymagań w zakresie opisu spełniania tego warunku udziału w postępowaniu.</w:t>
      </w:r>
    </w:p>
    <w:bookmarkEnd w:id="12"/>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62EF2CC4"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7B58DC">
        <w:rPr>
          <w:rFonts w:ascii="Cambria" w:hAnsi="Cambria" w:cs="Arial"/>
          <w:b/>
          <w:sz w:val="22"/>
          <w:szCs w:val="22"/>
        </w:rPr>
        <w:t xml:space="preserve">dla Pakietów </w:t>
      </w:r>
      <w:r w:rsidR="00CC155E">
        <w:rPr>
          <w:rFonts w:ascii="Cambria" w:hAnsi="Cambria" w:cs="Arial"/>
          <w:b/>
          <w:sz w:val="22"/>
          <w:szCs w:val="22"/>
        </w:rPr>
        <w:t>VII-VIII</w:t>
      </w:r>
    </w:p>
    <w:p w14:paraId="454A79E9" w14:textId="0EEE20B0" w:rsidR="00B657E0"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6068B0F0" w14:textId="10B2B7B5" w:rsidR="00E56363" w:rsidRDefault="00E56363" w:rsidP="004B21C7">
      <w:pPr>
        <w:spacing w:before="120"/>
        <w:ind w:left="1418"/>
        <w:jc w:val="both"/>
        <w:rPr>
          <w:rFonts w:ascii="Cambria" w:hAnsi="Cambria" w:cs="Arial"/>
          <w:b/>
          <w:sz w:val="22"/>
          <w:szCs w:val="22"/>
        </w:rPr>
      </w:pPr>
      <w:r>
        <w:rPr>
          <w:rFonts w:ascii="Cambria" w:hAnsi="Cambria" w:cs="Arial"/>
          <w:b/>
          <w:sz w:val="22"/>
          <w:szCs w:val="22"/>
        </w:rPr>
        <w:t>dla</w:t>
      </w:r>
      <w:r w:rsidR="00CC155E">
        <w:rPr>
          <w:rFonts w:ascii="Cambria" w:hAnsi="Cambria" w:cs="Arial"/>
          <w:b/>
          <w:sz w:val="22"/>
          <w:szCs w:val="22"/>
        </w:rPr>
        <w:t xml:space="preserve"> Pakietu IX</w:t>
      </w:r>
    </w:p>
    <w:p w14:paraId="0D5ADAD8" w14:textId="77777777" w:rsidR="00E56363" w:rsidRPr="00A23E2A" w:rsidRDefault="00E56363" w:rsidP="00E56363">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0BEEF55A" w14:textId="2BAC880B" w:rsidR="006421F2" w:rsidRPr="000D3AB5" w:rsidRDefault="006421F2" w:rsidP="004B21C7">
      <w:pPr>
        <w:spacing w:before="120"/>
        <w:ind w:left="708" w:firstLine="708"/>
        <w:jc w:val="both"/>
        <w:rPr>
          <w:rFonts w:ascii="Cambria" w:hAnsi="Cambria" w:cs="Arial"/>
          <w:b/>
          <w:sz w:val="22"/>
          <w:szCs w:val="22"/>
        </w:rPr>
      </w:pPr>
      <w:r w:rsidRPr="000D3AB5">
        <w:rPr>
          <w:rFonts w:ascii="Cambria" w:hAnsi="Cambria" w:cs="Arial"/>
          <w:b/>
          <w:sz w:val="22"/>
          <w:szCs w:val="22"/>
        </w:rPr>
        <w:t>dla Pakietu</w:t>
      </w:r>
      <w:r>
        <w:rPr>
          <w:rFonts w:ascii="Cambria" w:hAnsi="Cambria" w:cs="Arial"/>
          <w:b/>
          <w:sz w:val="22"/>
          <w:szCs w:val="22"/>
        </w:rPr>
        <w:t xml:space="preserve"> </w:t>
      </w:r>
      <w:r w:rsidR="00F63244">
        <w:rPr>
          <w:rFonts w:ascii="Cambria" w:hAnsi="Cambria" w:cs="Arial"/>
          <w:b/>
          <w:sz w:val="22"/>
          <w:szCs w:val="22"/>
        </w:rPr>
        <w:t>V i VI</w:t>
      </w:r>
    </w:p>
    <w:p w14:paraId="173CDD98" w14:textId="7DFD983D" w:rsidR="00A23E2A" w:rsidRPr="00A23E2A" w:rsidRDefault="00A23E2A" w:rsidP="004B21C7">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D70D9E0" w14:textId="707BBFBD" w:rsidR="004B21C7" w:rsidRPr="003145C3" w:rsidRDefault="004B21C7" w:rsidP="004B21C7">
      <w:pPr>
        <w:spacing w:before="120"/>
        <w:ind w:left="2268" w:hanging="425"/>
        <w:jc w:val="both"/>
        <w:rPr>
          <w:rFonts w:ascii="Cambria" w:hAnsi="Cambria" w:cs="Arial"/>
          <w:sz w:val="22"/>
          <w:szCs w:val="22"/>
        </w:rPr>
      </w:pPr>
      <w:bookmarkStart w:id="13" w:name="_Hlk81473564"/>
      <w:r>
        <w:rPr>
          <w:rFonts w:ascii="Cambria" w:hAnsi="Cambria" w:cs="Arial"/>
          <w:b/>
          <w:sz w:val="22"/>
          <w:szCs w:val="22"/>
        </w:rPr>
        <w:t xml:space="preserve">dla Pakietu </w:t>
      </w:r>
      <w:r w:rsidR="00CC155E">
        <w:rPr>
          <w:rFonts w:ascii="Cambria" w:hAnsi="Cambria" w:cs="Arial"/>
          <w:b/>
          <w:sz w:val="22"/>
          <w:szCs w:val="22"/>
        </w:rPr>
        <w:t>VII-VIII</w:t>
      </w:r>
    </w:p>
    <w:p w14:paraId="33C7D339" w14:textId="28E3E326"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w:t>
      </w:r>
      <w:r w:rsidR="00E56363">
        <w:rPr>
          <w:rFonts w:ascii="Cambria" w:hAnsi="Cambria" w:cs="Arial"/>
          <w:sz w:val="22"/>
          <w:szCs w:val="22"/>
        </w:rPr>
        <w:t>aw przystosowany</w:t>
      </w:r>
      <w:r w:rsidRPr="00910FF1">
        <w:rPr>
          <w:rFonts w:ascii="Cambria" w:hAnsi="Cambria" w:cs="Arial"/>
          <w:sz w:val="22"/>
          <w:szCs w:val="22"/>
        </w:rPr>
        <w:t xml:space="preserve"> do zrywki </w:t>
      </w:r>
    </w:p>
    <w:bookmarkEnd w:id="13"/>
    <w:p w14:paraId="3F946A67" w14:textId="5D857CC6" w:rsidR="00E56363" w:rsidRDefault="00CC155E"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IX</w:t>
      </w:r>
    </w:p>
    <w:p w14:paraId="02410479" w14:textId="77777777" w:rsidR="00E56363" w:rsidRPr="00174541" w:rsidRDefault="00E56363" w:rsidP="00E56363">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5FCE75D4" w14:textId="77777777" w:rsidR="00E56363" w:rsidRDefault="00E56363" w:rsidP="00910FF1">
      <w:pPr>
        <w:tabs>
          <w:tab w:val="left" w:pos="2835"/>
        </w:tabs>
        <w:spacing w:before="120"/>
        <w:ind w:firstLine="1843"/>
        <w:jc w:val="both"/>
        <w:rPr>
          <w:rFonts w:ascii="Cambria" w:hAnsi="Cambria" w:cs="Arial"/>
          <w:b/>
          <w:sz w:val="22"/>
          <w:szCs w:val="22"/>
        </w:rPr>
      </w:pPr>
    </w:p>
    <w:p w14:paraId="53AFC104" w14:textId="2B0929E5" w:rsidR="00174541" w:rsidRDefault="00CC155E"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lastRenderedPageBreak/>
        <w:t>dla Pakietu V-VI</w:t>
      </w:r>
    </w:p>
    <w:p w14:paraId="1C0EF41F" w14:textId="77777777" w:rsidR="00174541" w:rsidRPr="00174541" w:rsidRDefault="00174541" w:rsidP="00910FF1">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5E2631BF" w14:textId="44A49557" w:rsidR="004D2A94" w:rsidRDefault="004D2A94" w:rsidP="00E7596B">
      <w:pPr>
        <w:spacing w:before="120"/>
        <w:ind w:left="2835" w:hanging="1701"/>
        <w:jc w:val="both"/>
        <w:rPr>
          <w:rFonts w:ascii="Cambria" w:hAnsi="Cambria" w:cs="Arial"/>
          <w:b/>
          <w:sz w:val="22"/>
          <w:szCs w:val="22"/>
        </w:rPr>
      </w:pPr>
      <w:bookmarkStart w:id="14" w:name="_Hlk81861319"/>
      <w:r>
        <w:rPr>
          <w:rFonts w:ascii="Cambria" w:hAnsi="Cambria" w:cs="Arial"/>
          <w:b/>
          <w:sz w:val="22"/>
          <w:szCs w:val="22"/>
        </w:rPr>
        <w:t xml:space="preserve">dla Pakietu </w:t>
      </w:r>
      <w:r w:rsidR="00CC155E">
        <w:rPr>
          <w:rFonts w:ascii="Cambria" w:hAnsi="Cambria" w:cs="Arial"/>
          <w:b/>
          <w:sz w:val="22"/>
          <w:szCs w:val="22"/>
        </w:rPr>
        <w:t>VII-VIII</w:t>
      </w:r>
    </w:p>
    <w:p w14:paraId="611B4DE3" w14:textId="516ED2CE" w:rsidR="00E7596B" w:rsidRDefault="00E7596B" w:rsidP="008A06C4">
      <w:pPr>
        <w:pStyle w:val="Akapitzlist"/>
        <w:spacing w:before="120"/>
        <w:ind w:left="2127"/>
        <w:jc w:val="both"/>
        <w:rPr>
          <w:rFonts w:ascii="Cambria" w:hAnsi="Cambria" w:cs="Arial"/>
          <w:sz w:val="22"/>
          <w:szCs w:val="22"/>
        </w:rPr>
      </w:pPr>
      <w:r w:rsidRPr="00910FF1">
        <w:rPr>
          <w:rFonts w:ascii="Cambria" w:hAnsi="Cambria" w:cs="Arial"/>
          <w:sz w:val="22"/>
          <w:szCs w:val="22"/>
        </w:rPr>
        <w:t>co najmniej</w:t>
      </w:r>
      <w:r w:rsidR="00CD0EE7">
        <w:rPr>
          <w:rFonts w:ascii="Cambria" w:hAnsi="Cambria" w:cs="Arial"/>
          <w:b/>
          <w:sz w:val="22"/>
          <w:szCs w:val="22"/>
        </w:rPr>
        <w:t xml:space="preserve"> </w:t>
      </w:r>
      <w:r w:rsidR="008A06C4">
        <w:rPr>
          <w:rFonts w:ascii="Cambria" w:hAnsi="Cambria" w:cs="Arial"/>
          <w:b/>
          <w:sz w:val="22"/>
          <w:szCs w:val="22"/>
        </w:rPr>
        <w:t>2</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5AE29E4" w14:textId="2BBECAD7" w:rsidR="008A06C4" w:rsidRPr="008A06C4" w:rsidRDefault="008A06C4" w:rsidP="008A06C4">
      <w:pPr>
        <w:spacing w:before="120"/>
        <w:ind w:firstLine="1134"/>
        <w:jc w:val="both"/>
        <w:rPr>
          <w:rFonts w:ascii="Cambria" w:hAnsi="Cambria" w:cs="Arial"/>
          <w:b/>
          <w:sz w:val="22"/>
          <w:szCs w:val="22"/>
        </w:rPr>
      </w:pPr>
      <w:r w:rsidRPr="008A06C4">
        <w:rPr>
          <w:rFonts w:ascii="Cambria" w:hAnsi="Cambria" w:cs="Arial"/>
          <w:b/>
          <w:sz w:val="22"/>
          <w:szCs w:val="22"/>
        </w:rPr>
        <w:t xml:space="preserve">dla Pakietu </w:t>
      </w:r>
      <w:r w:rsidR="00CC155E">
        <w:rPr>
          <w:rFonts w:ascii="Cambria" w:hAnsi="Cambria" w:cs="Arial"/>
          <w:b/>
          <w:sz w:val="22"/>
          <w:szCs w:val="22"/>
        </w:rPr>
        <w:t>IX</w:t>
      </w:r>
    </w:p>
    <w:p w14:paraId="6F87D5F4" w14:textId="00AEECEA" w:rsidR="00E7596B" w:rsidRDefault="00E7596B" w:rsidP="008A06C4">
      <w:pPr>
        <w:spacing w:before="120"/>
        <w:ind w:left="2127"/>
        <w:jc w:val="both"/>
        <w:rPr>
          <w:rFonts w:ascii="Cambria" w:hAnsi="Cambria" w:cs="Arial"/>
          <w:sz w:val="22"/>
          <w:szCs w:val="22"/>
        </w:rPr>
      </w:pPr>
      <w:r w:rsidRPr="00581FEE">
        <w:rPr>
          <w:rFonts w:ascii="Cambria" w:hAnsi="Cambria" w:cs="Arial"/>
          <w:sz w:val="22"/>
          <w:szCs w:val="22"/>
        </w:rPr>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63325F19" w14:textId="42584146" w:rsidR="00E7596B" w:rsidRDefault="00E7596B" w:rsidP="00E7596B">
      <w:pPr>
        <w:spacing w:before="120"/>
        <w:ind w:left="2835" w:hanging="1701"/>
        <w:jc w:val="both"/>
        <w:rPr>
          <w:rFonts w:ascii="Cambria" w:hAnsi="Cambria" w:cs="Arial"/>
          <w:b/>
          <w:sz w:val="22"/>
          <w:szCs w:val="22"/>
        </w:rPr>
      </w:pPr>
      <w:r>
        <w:rPr>
          <w:rFonts w:ascii="Cambria" w:hAnsi="Cambria" w:cs="Arial"/>
          <w:b/>
          <w:sz w:val="22"/>
          <w:szCs w:val="22"/>
        </w:rPr>
        <w:t xml:space="preserve">dla Pakietu </w:t>
      </w:r>
      <w:r w:rsidR="00CC155E">
        <w:rPr>
          <w:rFonts w:ascii="Cambria" w:hAnsi="Cambria" w:cs="Arial"/>
          <w:b/>
          <w:sz w:val="22"/>
          <w:szCs w:val="22"/>
        </w:rPr>
        <w:t>V</w:t>
      </w:r>
    </w:p>
    <w:p w14:paraId="7AD773A6" w14:textId="4E5E01FC" w:rsidR="00174541" w:rsidRP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F965BB7" w14:textId="4DEAF9ED" w:rsidR="00174541" w:rsidRDefault="00174541" w:rsidP="00E7596B">
      <w:pPr>
        <w:spacing w:before="120"/>
        <w:ind w:left="2268" w:hanging="1134"/>
        <w:jc w:val="both"/>
        <w:rPr>
          <w:rFonts w:ascii="Cambria" w:hAnsi="Cambria" w:cs="Arial"/>
          <w:b/>
          <w:sz w:val="22"/>
          <w:szCs w:val="22"/>
        </w:rPr>
      </w:pPr>
      <w:r w:rsidRPr="00581FEE">
        <w:rPr>
          <w:rFonts w:ascii="Cambria" w:hAnsi="Cambria" w:cs="Arial"/>
          <w:b/>
          <w:sz w:val="22"/>
          <w:szCs w:val="22"/>
        </w:rPr>
        <w:t xml:space="preserve">dla Pakietu </w:t>
      </w:r>
      <w:r w:rsidR="00CC155E">
        <w:rPr>
          <w:rFonts w:ascii="Cambria" w:hAnsi="Cambria" w:cs="Arial"/>
          <w:b/>
          <w:sz w:val="22"/>
          <w:szCs w:val="22"/>
        </w:rPr>
        <w:t>VI</w:t>
      </w:r>
    </w:p>
    <w:p w14:paraId="27C13590" w14:textId="26496582"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3F3A2D32" w:rsidR="00B657E0" w:rsidRDefault="00B657E0" w:rsidP="00444530">
      <w:pPr>
        <w:pStyle w:val="Akapitzlist"/>
        <w:numPr>
          <w:ilvl w:val="0"/>
          <w:numId w:val="35"/>
        </w:numPr>
        <w:spacing w:before="120"/>
        <w:jc w:val="both"/>
        <w:rPr>
          <w:rFonts w:ascii="Cambria" w:hAnsi="Cambria" w:cs="Arial"/>
          <w:bCs/>
          <w:sz w:val="22"/>
          <w:szCs w:val="22"/>
        </w:rPr>
      </w:pPr>
      <w:r w:rsidRPr="00444530">
        <w:rPr>
          <w:rFonts w:ascii="Cambria" w:hAnsi="Cambria" w:cs="Arial"/>
          <w:bCs/>
          <w:sz w:val="22"/>
          <w:szCs w:val="22"/>
        </w:rPr>
        <w:t xml:space="preserve">tych samych osób przewidzianych do realizacji zamówienia </w:t>
      </w:r>
      <w:bookmarkStart w:id="15" w:name="_Hlk47475912"/>
      <w:r w:rsidRPr="00444530">
        <w:rPr>
          <w:rFonts w:ascii="Cambria" w:hAnsi="Cambria" w:cs="Arial"/>
          <w:bCs/>
          <w:sz w:val="22"/>
          <w:szCs w:val="22"/>
        </w:rPr>
        <w:t>do pełnienia takich samych funkcji</w:t>
      </w:r>
      <w:bookmarkEnd w:id="15"/>
    </w:p>
    <w:p w14:paraId="4C7FB236" w14:textId="3538BC08" w:rsidR="007D39E9" w:rsidRPr="00444530" w:rsidRDefault="008A06C4"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 xml:space="preserve">Nie dotyczy Pakietu </w:t>
      </w:r>
      <w:r w:rsidR="00CC155E">
        <w:rPr>
          <w:rFonts w:ascii="Cambria" w:hAnsi="Cambria" w:cs="Arial"/>
          <w:bCs/>
          <w:sz w:val="22"/>
          <w:szCs w:val="22"/>
        </w:rPr>
        <w:t>V, VI, IX</w:t>
      </w:r>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3BF8BA93" w14:textId="77777777" w:rsidR="00105A78" w:rsidRPr="00581FEE" w:rsidRDefault="00B657E0" w:rsidP="00105A78">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r>
      <w:r w:rsidR="00105A78" w:rsidRPr="00581FEE">
        <w:rPr>
          <w:rFonts w:ascii="Cambria" w:hAnsi="Cambria" w:cs="Arial"/>
          <w:sz w:val="22"/>
          <w:szCs w:val="22"/>
        </w:rPr>
        <w:t xml:space="preserve">na potwierdzenie braku podstaw do wykluczenia wskazanych w art. 108 ust. 1 pkt 1) -2) PZP </w:t>
      </w:r>
      <w:r w:rsidR="00105A78" w:rsidRPr="00581FEE">
        <w:rPr>
          <w:rFonts w:ascii="Cambria" w:hAnsi="Cambria" w:cs="Arial"/>
          <w:strike/>
          <w:sz w:val="22"/>
          <w:szCs w:val="22"/>
        </w:rPr>
        <w:t xml:space="preserve"> </w:t>
      </w:r>
      <w:r w:rsidR="00105A78" w:rsidRPr="00581FEE">
        <w:rPr>
          <w:rFonts w:ascii="Cambria" w:eastAsia="Calibri" w:hAnsi="Cambria"/>
          <w:sz w:val="22"/>
          <w:szCs w:val="22"/>
          <w:lang w:eastAsia="en-US"/>
        </w:rPr>
        <w:t xml:space="preserve"> informacje wymagane w Części III lit. A JEDZ oraz  w Części III lit. C </w:t>
      </w:r>
      <w:r w:rsidR="00105A78" w:rsidRPr="00581FEE">
        <w:rPr>
          <w:rFonts w:ascii="Cambria" w:eastAsia="Calibri" w:hAnsi="Cambria" w:cs="Cambria"/>
          <w:sz w:val="22"/>
          <w:szCs w:val="22"/>
          <w:lang w:eastAsia="en-US"/>
        </w:rPr>
        <w:t>wiersz pierwszy JEDZ  (w zakresie przestępstw o których mowa w art. 115 § 20 KK</w:t>
      </w:r>
      <w:r w:rsidR="00105A78" w:rsidRPr="00581FEE">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t>
      </w:r>
      <w:r w:rsidR="00105A78" w:rsidRPr="00105A78">
        <w:rPr>
          <w:rFonts w:ascii="Cambria" w:eastAsia="A" w:hAnsi="Cambria" w:cs="Cambria"/>
          <w:sz w:val="22"/>
          <w:szCs w:val="22"/>
        </w:rPr>
        <w:t>w art.  54 ust.1 -4 ustawy z dnia 12 maja 2011r. o refundacji leków, środków spożywczych specjalnego przeznaczenia żywieniowego oraz wyrobów medycznych (Dz.U. z 2021r. poz.523,1292,1559 i 2054)</w:t>
      </w:r>
      <w:r w:rsidR="00105A78" w:rsidRPr="00105A78">
        <w:rPr>
          <w:rFonts w:ascii="Cambria" w:eastAsia="Calibri" w:hAnsi="Cambria"/>
          <w:sz w:val="22"/>
          <w:szCs w:val="22"/>
          <w:lang w:eastAsia="en-US"/>
        </w:rPr>
        <w:t xml:space="preserve"> a także przestępstwa, o których mowa w art. 9 ust. 1-3 lub 10 ustawy z dnia 15 czerwca 2012 r. o skutkach powierzania wykonywania pracy cudzoziemcom przebywającym wbrew przepisom na terytorium Rzeczypospolitej Polskiej) oraz </w:t>
      </w:r>
      <w:r w:rsidR="00105A78" w:rsidRPr="00581FEE">
        <w:rPr>
          <w:rFonts w:ascii="Cambria" w:eastAsia="Calibri" w:hAnsi="Cambria"/>
          <w:sz w:val="22"/>
          <w:szCs w:val="22"/>
          <w:lang w:eastAsia="en-US"/>
        </w:rPr>
        <w:t>w Części III lit. D JEDZ (w zakresie przestępstw, o których mowa w art. 270 - 277d KK, art. 296 - 307 KK, z wyjątkiem art. 299 KK);</w:t>
      </w:r>
    </w:p>
    <w:p w14:paraId="00BE7567" w14:textId="4D291433"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 xml:space="preserve">wezwie Wykonawcę, którego oferta została najwyżej </w:t>
      </w:r>
      <w:r w:rsidRPr="00596ACF">
        <w:rPr>
          <w:rFonts w:ascii="Cambria" w:eastAsia="Calibri" w:hAnsi="Cambria" w:cs="Arial"/>
          <w:b/>
          <w:sz w:val="22"/>
          <w:szCs w:val="22"/>
        </w:rPr>
        <w:lastRenderedPageBreak/>
        <w:t>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6"/>
      <w:r w:rsidR="00887DF7" w:rsidRPr="00596ACF">
        <w:rPr>
          <w:rFonts w:ascii="Cambria" w:eastAsia="Calibri" w:hAnsi="Cambria" w:cs="Arial"/>
          <w:b/>
          <w:sz w:val="22"/>
          <w:szCs w:val="22"/>
        </w:rPr>
        <w:t>:</w:t>
      </w:r>
    </w:p>
    <w:p w14:paraId="0648BEA5" w14:textId="1044C03F"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r w:rsidR="008A06C4">
        <w:rPr>
          <w:rFonts w:ascii="Cambria" w:hAnsi="Cambria" w:cs="Arial"/>
          <w:sz w:val="22"/>
          <w:szCs w:val="22"/>
        </w:rPr>
        <w:t xml:space="preserve"> (dotyczy pakietów </w:t>
      </w:r>
      <w:r w:rsidR="00CC155E">
        <w:rPr>
          <w:rFonts w:ascii="Cambria" w:hAnsi="Cambria" w:cs="Arial"/>
          <w:sz w:val="22"/>
          <w:szCs w:val="22"/>
        </w:rPr>
        <w:t>VII, VIII</w:t>
      </w:r>
      <w:r w:rsidR="008A06C4">
        <w:rPr>
          <w:rFonts w:ascii="Cambria" w:hAnsi="Cambria" w:cs="Arial"/>
          <w:sz w:val="22"/>
          <w:szCs w:val="22"/>
        </w:rPr>
        <w:t>)</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792528E6"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r w:rsidR="008A06C4">
        <w:rPr>
          <w:rFonts w:ascii="Cambria" w:hAnsi="Cambria" w:cs="Arial"/>
          <w:sz w:val="22"/>
          <w:szCs w:val="22"/>
        </w:rPr>
        <w:t xml:space="preserve"> (dotyczy pakietów </w:t>
      </w:r>
      <w:r w:rsidR="00CC155E">
        <w:rPr>
          <w:rFonts w:ascii="Cambria" w:hAnsi="Cambria" w:cs="Arial"/>
          <w:sz w:val="22"/>
          <w:szCs w:val="22"/>
        </w:rPr>
        <w:t>VII, VIII</w:t>
      </w:r>
      <w:r w:rsidR="008A06C4">
        <w:rPr>
          <w:rFonts w:ascii="Cambria" w:hAnsi="Cambria" w:cs="Arial"/>
          <w:sz w:val="22"/>
          <w:szCs w:val="22"/>
        </w:rPr>
        <w:t>)</w:t>
      </w:r>
    </w:p>
    <w:p w14:paraId="3FC52B28" w14:textId="103F8C39" w:rsidR="008A1053" w:rsidRPr="00E33E37" w:rsidRDefault="008A1053" w:rsidP="00105A78">
      <w:pPr>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105A78">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105A78">
      <w:pPr>
        <w:pStyle w:val="Kolorowalistaakcent11"/>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105A78">
      <w:pPr>
        <w:pStyle w:val="Kolorowalistaakcent11"/>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105A78">
      <w:pPr>
        <w:pStyle w:val="Kolorowalistaakcent11"/>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105A78">
      <w:pPr>
        <w:pStyle w:val="Kolorowalistaakcent11"/>
        <w:ind w:left="1418" w:hanging="698"/>
        <w:contextualSpacing w:val="0"/>
        <w:jc w:val="both"/>
        <w:rPr>
          <w:rFonts w:ascii="Cambria" w:hAnsi="Cambria" w:cs="Arial"/>
          <w:sz w:val="22"/>
          <w:szCs w:val="22"/>
        </w:rPr>
      </w:pPr>
      <w:r>
        <w:rPr>
          <w:rFonts w:ascii="Cambria" w:hAnsi="Cambria" w:cs="Arial"/>
          <w:sz w:val="22"/>
          <w:szCs w:val="22"/>
        </w:rPr>
        <w:lastRenderedPageBreak/>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w:t>
      </w:r>
      <w:r w:rsidRPr="00581FEE">
        <w:rPr>
          <w:rFonts w:ascii="Cambria" w:hAnsi="Cambria" w:cs="Arial"/>
          <w:sz w:val="22"/>
          <w:szCs w:val="22"/>
        </w:rPr>
        <w:lastRenderedPageBreak/>
        <w:t xml:space="preserve">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lastRenderedPageBreak/>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3A4B88A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7B58DC">
        <w:rPr>
          <w:rFonts w:ascii="Cambria" w:hAnsi="Cambria" w:cs="Cambria"/>
          <w:b/>
          <w:bCs/>
          <w:color w:val="000000" w:themeColor="text1"/>
          <w:sz w:val="22"/>
          <w:szCs w:val="22"/>
        </w:rPr>
        <w:t xml:space="preserve">merytorycznym dot. Pakietu </w:t>
      </w:r>
      <w:r w:rsidR="00CC155E">
        <w:rPr>
          <w:rFonts w:ascii="Cambria" w:hAnsi="Cambria" w:cs="Cambria"/>
          <w:b/>
          <w:bCs/>
          <w:color w:val="000000" w:themeColor="text1"/>
          <w:sz w:val="22"/>
          <w:szCs w:val="22"/>
        </w:rPr>
        <w:t>VII, VIII, IX</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23DEBAF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sidR="00B62799">
        <w:rPr>
          <w:rFonts w:ascii="Cambria" w:hAnsi="Cambria" w:cs="Cambria"/>
          <w:b/>
          <w:bCs/>
          <w:color w:val="000000" w:themeColor="text1"/>
          <w:sz w:val="22"/>
          <w:szCs w:val="22"/>
        </w:rPr>
        <w:t xml:space="preserve"> merytorycznym dot. Pakietu </w:t>
      </w:r>
      <w:r w:rsidR="00CC155E">
        <w:rPr>
          <w:rFonts w:ascii="Cambria" w:hAnsi="Cambria" w:cs="Cambria"/>
          <w:b/>
          <w:bCs/>
          <w:color w:val="000000" w:themeColor="text1"/>
          <w:sz w:val="22"/>
          <w:szCs w:val="22"/>
        </w:rPr>
        <w:t>V, VI</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lastRenderedPageBreak/>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7"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7"/>
      <w:r w:rsidRPr="00581FEE">
        <w:rPr>
          <w:rFonts w:ascii="Cambria" w:hAnsi="Cambria"/>
          <w:sz w:val="22"/>
          <w:szCs w:val="22"/>
        </w:rPr>
        <w:t xml:space="preserve"> oraz informacji przekazywanych przy ich użyciu opisane zostały </w:t>
      </w:r>
      <w:bookmarkStart w:id="18"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8"/>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9"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9"/>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b)</w:t>
      </w:r>
      <w:r w:rsidRPr="00581FEE">
        <w:rPr>
          <w:rFonts w:ascii="Cambria" w:hAnsi="Cambria" w:cs="Arial"/>
          <w:b/>
          <w:sz w:val="22"/>
          <w:szCs w:val="22"/>
        </w:rPr>
        <w:tab/>
      </w:r>
      <w:bookmarkStart w:id="20"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0"/>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1"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1"/>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2"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lastRenderedPageBreak/>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2"/>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3"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3"/>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277B7E3"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CA7F0C">
        <w:rPr>
          <w:rFonts w:ascii="Cambria" w:hAnsi="Cambria" w:cs="Cambria"/>
          <w:b/>
          <w:bCs/>
          <w:sz w:val="22"/>
          <w:szCs w:val="22"/>
        </w:rPr>
        <w:t>do dnia</w:t>
      </w:r>
      <w:r w:rsidR="007B4D17">
        <w:rPr>
          <w:rFonts w:ascii="Cambria" w:hAnsi="Cambria" w:cs="Cambria"/>
          <w:b/>
          <w:bCs/>
          <w:sz w:val="22"/>
          <w:szCs w:val="22"/>
        </w:rPr>
        <w:t xml:space="preserve"> </w:t>
      </w:r>
      <w:r w:rsidR="007B4D17" w:rsidRPr="00E05891">
        <w:rPr>
          <w:rFonts w:ascii="Cambria" w:hAnsi="Cambria" w:cs="Cambria"/>
          <w:b/>
          <w:bCs/>
          <w:sz w:val="22"/>
          <w:szCs w:val="22"/>
        </w:rPr>
        <w:t>0</w:t>
      </w:r>
      <w:r w:rsidR="00CA7F0C" w:rsidRPr="00E05891">
        <w:rPr>
          <w:rFonts w:ascii="Cambria" w:hAnsi="Cambria" w:cs="Cambria"/>
          <w:b/>
          <w:bCs/>
          <w:sz w:val="22"/>
          <w:szCs w:val="22"/>
        </w:rPr>
        <w:t>3</w:t>
      </w:r>
      <w:r w:rsidR="00D50F93" w:rsidRPr="00E05891">
        <w:rPr>
          <w:rFonts w:ascii="Cambria" w:hAnsi="Cambria" w:cs="Cambria"/>
          <w:b/>
          <w:bCs/>
          <w:sz w:val="22"/>
          <w:szCs w:val="22"/>
        </w:rPr>
        <w:t xml:space="preserve"> </w:t>
      </w:r>
      <w:r w:rsidR="007B4D17" w:rsidRPr="00E05891">
        <w:rPr>
          <w:rFonts w:ascii="Cambria" w:hAnsi="Cambria" w:cs="Cambria"/>
          <w:b/>
          <w:bCs/>
          <w:sz w:val="22"/>
          <w:szCs w:val="22"/>
        </w:rPr>
        <w:t>Czerwca</w:t>
      </w:r>
      <w:r w:rsidR="00CA7F0C" w:rsidRPr="00E05891">
        <w:rPr>
          <w:rFonts w:ascii="Cambria" w:hAnsi="Cambria" w:cs="Cambria"/>
          <w:b/>
          <w:bCs/>
          <w:sz w:val="22"/>
          <w:szCs w:val="22"/>
        </w:rPr>
        <w:t xml:space="preserve"> </w:t>
      </w:r>
      <w:r w:rsidR="00D50F93" w:rsidRPr="00E05891">
        <w:rPr>
          <w:rFonts w:ascii="Cambria" w:hAnsi="Cambria" w:cs="Cambria"/>
          <w:b/>
          <w:bCs/>
          <w:sz w:val="22"/>
          <w:szCs w:val="22"/>
        </w:rPr>
        <w:t>2022r.</w:t>
      </w:r>
      <w:r w:rsidR="009C0F34" w:rsidRPr="00E05891">
        <w:rPr>
          <w:rFonts w:ascii="Cambria" w:hAnsi="Cambria" w:cs="Cambria"/>
          <w:sz w:val="22"/>
          <w:szCs w:val="22"/>
        </w:rPr>
        <w:t>, przy czym pierwszym dniem terminu związania ofertą jest dzień, w</w:t>
      </w:r>
      <w:r w:rsidR="009C0F34" w:rsidRPr="00581FEE">
        <w:rPr>
          <w:rFonts w:ascii="Cambria" w:hAnsi="Cambria" w:cs="Cambria"/>
          <w:sz w:val="22"/>
          <w:szCs w:val="22"/>
        </w:rPr>
        <w:t xml:space="preserve">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4" w:name="_Hlk81488219"/>
      <w:r w:rsidR="0032339B" w:rsidRPr="00E33E37">
        <w:rPr>
          <w:rFonts w:ascii="Cambria" w:eastAsia="Calibri" w:hAnsi="Cambria" w:cs="Tahoma"/>
          <w:sz w:val="22"/>
          <w:szCs w:val="22"/>
        </w:rPr>
        <w:t xml:space="preserve">(tj. w postaci elektronicznej opatrzonej kwalifikowanym podpisem elektronicznym) </w:t>
      </w:r>
      <w:bookmarkEnd w:id="24"/>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t>
      </w:r>
      <w:r w:rsidRPr="00581FEE">
        <w:rPr>
          <w:rFonts w:ascii="Cambria" w:hAnsi="Cambria" w:cs="Arial"/>
          <w:sz w:val="22"/>
          <w:szCs w:val="22"/>
        </w:rPr>
        <w:lastRenderedPageBreak/>
        <w:t xml:space="preserve">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378FD7E6"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E05891" w:rsidRPr="00E05891">
        <w:rPr>
          <w:rFonts w:ascii="Cambria" w:hAnsi="Cambria" w:cs="Arial"/>
          <w:b/>
          <w:sz w:val="22"/>
          <w:szCs w:val="22"/>
        </w:rPr>
        <w:t>04</w:t>
      </w:r>
      <w:r w:rsidR="00810DC1" w:rsidRPr="00E05891">
        <w:rPr>
          <w:rFonts w:ascii="Cambria" w:hAnsi="Cambria" w:cs="Arial"/>
          <w:b/>
          <w:sz w:val="22"/>
          <w:szCs w:val="22"/>
        </w:rPr>
        <w:t xml:space="preserve"> </w:t>
      </w:r>
      <w:r w:rsidRPr="00E05891">
        <w:rPr>
          <w:rFonts w:ascii="Cambria" w:hAnsi="Cambria" w:cs="Arial"/>
          <w:b/>
          <w:sz w:val="22"/>
          <w:szCs w:val="22"/>
        </w:rPr>
        <w:t>marca</w:t>
      </w:r>
      <w:r w:rsidR="00047D0E" w:rsidRPr="00E05891">
        <w:rPr>
          <w:rFonts w:ascii="Cambria" w:hAnsi="Cambria" w:cs="Arial"/>
          <w:b/>
          <w:sz w:val="22"/>
          <w:szCs w:val="22"/>
        </w:rPr>
        <w:t xml:space="preserve"> </w:t>
      </w:r>
      <w:bookmarkStart w:id="25" w:name="_GoBack"/>
      <w:r w:rsidR="00047D0E" w:rsidRPr="00E05891">
        <w:rPr>
          <w:rFonts w:ascii="Cambria" w:hAnsi="Cambria" w:cs="Arial"/>
          <w:b/>
          <w:sz w:val="22"/>
          <w:szCs w:val="22"/>
        </w:rPr>
        <w:t>202</w:t>
      </w:r>
      <w:r w:rsidR="0015711D" w:rsidRPr="00E05891">
        <w:rPr>
          <w:rFonts w:ascii="Cambria" w:hAnsi="Cambria" w:cs="Arial"/>
          <w:b/>
          <w:sz w:val="22"/>
          <w:szCs w:val="22"/>
        </w:rPr>
        <w:t>2</w:t>
      </w:r>
      <w:bookmarkEnd w:id="25"/>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2D850492"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E05891" w:rsidRPr="00E05891">
        <w:rPr>
          <w:rFonts w:ascii="Cambria" w:hAnsi="Cambria" w:cs="Arial"/>
          <w:b/>
          <w:sz w:val="22"/>
          <w:szCs w:val="22"/>
        </w:rPr>
        <w:t>04</w:t>
      </w:r>
      <w:r w:rsidR="0015711D" w:rsidRPr="00E05891">
        <w:rPr>
          <w:rFonts w:ascii="Cambria" w:hAnsi="Cambria" w:cs="Arial"/>
          <w:b/>
          <w:sz w:val="22"/>
          <w:szCs w:val="22"/>
        </w:rPr>
        <w:t xml:space="preserve"> </w:t>
      </w:r>
      <w:r w:rsidR="007B4D17" w:rsidRPr="00E05891">
        <w:rPr>
          <w:rFonts w:ascii="Cambria" w:hAnsi="Cambria" w:cs="Arial"/>
          <w:b/>
          <w:sz w:val="22"/>
          <w:szCs w:val="22"/>
        </w:rPr>
        <w:t>marca</w:t>
      </w:r>
      <w:r w:rsidR="0015711D" w:rsidRPr="00E05891">
        <w:rPr>
          <w:rFonts w:ascii="Cambria" w:hAnsi="Cambria" w:cs="Arial"/>
          <w:b/>
          <w:sz w:val="22"/>
          <w:szCs w:val="22"/>
        </w:rPr>
        <w:t xml:space="preserve"> 2022r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6"/>
      <w:bookmarkEnd w:id="27"/>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3122C936" w14:textId="6BE983A9"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Zachowanie 35-dniowego terminu podstawowego mogłoby poważnie utrudnić Nadleśnictwu rozpoczęcie realizowania zadań dotyczących usług z zakresu gospodarki leśnej </w:t>
      </w:r>
      <w:r w:rsidR="007B4D17">
        <w:rPr>
          <w:rFonts w:ascii="Cambria" w:hAnsi="Cambria" w:cs="Arial"/>
          <w:sz w:val="22"/>
          <w:szCs w:val="22"/>
        </w:rPr>
        <w:t xml:space="preserve">z początkiem </w:t>
      </w:r>
      <w:r w:rsidRPr="00B01A36">
        <w:rPr>
          <w:rFonts w:ascii="Cambria" w:hAnsi="Cambria" w:cs="Arial"/>
          <w:sz w:val="22"/>
          <w:szCs w:val="22"/>
        </w:rPr>
        <w:t xml:space="preserve">2022r. Prace winny </w:t>
      </w:r>
      <w:r w:rsidR="007B4D17">
        <w:rPr>
          <w:rFonts w:ascii="Cambria" w:hAnsi="Cambria" w:cs="Arial"/>
          <w:sz w:val="22"/>
          <w:szCs w:val="22"/>
        </w:rPr>
        <w:t>rozpocząć się</w:t>
      </w:r>
      <w:r w:rsidRPr="00B01A36">
        <w:rPr>
          <w:rFonts w:ascii="Cambria" w:hAnsi="Cambria" w:cs="Arial"/>
          <w:sz w:val="22"/>
          <w:szCs w:val="22"/>
        </w:rPr>
        <w:t xml:space="preserve"> </w:t>
      </w:r>
      <w:r w:rsidR="007B4D17">
        <w:rPr>
          <w:rFonts w:ascii="Cambria" w:hAnsi="Cambria" w:cs="Arial"/>
          <w:sz w:val="22"/>
          <w:szCs w:val="22"/>
        </w:rPr>
        <w:t>jak najszybciej</w:t>
      </w:r>
      <w:r w:rsidRPr="00B01A36">
        <w:rPr>
          <w:rFonts w:ascii="Cambria" w:hAnsi="Cambria" w:cs="Arial"/>
          <w:sz w:val="22"/>
          <w:szCs w:val="22"/>
        </w:rPr>
        <w:t xml:space="preserve">. Nadleśnictwo przeprowadziło już </w:t>
      </w:r>
      <w:r w:rsidR="009C3583">
        <w:rPr>
          <w:rFonts w:ascii="Cambria" w:hAnsi="Cambria" w:cs="Arial"/>
          <w:sz w:val="22"/>
          <w:szCs w:val="22"/>
        </w:rPr>
        <w:t>5</w:t>
      </w:r>
      <w:r w:rsidR="00ED18A2">
        <w:rPr>
          <w:rFonts w:ascii="Cambria" w:hAnsi="Cambria" w:cs="Arial"/>
          <w:sz w:val="22"/>
          <w:szCs w:val="22"/>
        </w:rPr>
        <w:t xml:space="preserve"> postę</w:t>
      </w:r>
      <w:r w:rsidR="009C3583">
        <w:rPr>
          <w:rFonts w:ascii="Cambria" w:hAnsi="Cambria" w:cs="Arial"/>
          <w:sz w:val="22"/>
          <w:szCs w:val="22"/>
        </w:rPr>
        <w:t>powań</w:t>
      </w:r>
      <w:r w:rsidR="00B66915">
        <w:rPr>
          <w:rFonts w:ascii="Cambria" w:hAnsi="Cambria" w:cs="Arial"/>
          <w:sz w:val="22"/>
          <w:szCs w:val="22"/>
        </w:rPr>
        <w:t xml:space="preserve"> w trybie przetargu nieog</w:t>
      </w:r>
      <w:r w:rsidRPr="00B01A36">
        <w:rPr>
          <w:rFonts w:ascii="Cambria" w:hAnsi="Cambria" w:cs="Arial"/>
          <w:sz w:val="22"/>
          <w:szCs w:val="22"/>
        </w:rPr>
        <w:t>r</w:t>
      </w:r>
      <w:r w:rsidR="00B66915">
        <w:rPr>
          <w:rFonts w:ascii="Cambria" w:hAnsi="Cambria" w:cs="Arial"/>
          <w:sz w:val="22"/>
          <w:szCs w:val="22"/>
        </w:rPr>
        <w:t>a</w:t>
      </w:r>
      <w:r w:rsidRPr="00B01A36">
        <w:rPr>
          <w:rFonts w:ascii="Cambria" w:hAnsi="Cambria" w:cs="Arial"/>
          <w:sz w:val="22"/>
          <w:szCs w:val="22"/>
        </w:rPr>
        <w:t>ni</w:t>
      </w:r>
      <w:r w:rsidR="00B66915">
        <w:rPr>
          <w:rFonts w:ascii="Cambria" w:hAnsi="Cambria" w:cs="Arial"/>
          <w:sz w:val="22"/>
          <w:szCs w:val="22"/>
        </w:rPr>
        <w:t>cz</w:t>
      </w:r>
      <w:r w:rsidRPr="00B01A36">
        <w:rPr>
          <w:rFonts w:ascii="Cambria" w:hAnsi="Cambria" w:cs="Arial"/>
          <w:sz w:val="22"/>
          <w:szCs w:val="22"/>
        </w:rPr>
        <w:t xml:space="preserve">onego na wykonywanie usług z zakresu gospodarki leśnej. </w:t>
      </w:r>
      <w:r w:rsidR="00ED18A2">
        <w:rPr>
          <w:rFonts w:ascii="Cambria" w:hAnsi="Cambria" w:cs="Arial"/>
          <w:sz w:val="22"/>
          <w:szCs w:val="22"/>
        </w:rPr>
        <w:t>W pierwszym postępowaniu n</w:t>
      </w:r>
      <w:r w:rsidRPr="00B01A36">
        <w:rPr>
          <w:rFonts w:ascii="Cambria" w:hAnsi="Cambria" w:cs="Arial"/>
          <w:sz w:val="22"/>
          <w:szCs w:val="22"/>
        </w:rPr>
        <w:t xml:space="preserve">a Pakiet C i D </w:t>
      </w:r>
      <w:r w:rsidR="00ED18A2">
        <w:rPr>
          <w:rFonts w:ascii="Cambria" w:hAnsi="Cambria" w:cs="Arial"/>
          <w:sz w:val="22"/>
          <w:szCs w:val="22"/>
        </w:rPr>
        <w:t>nie wpłynęły oferty, n</w:t>
      </w:r>
      <w:r w:rsidRPr="00B01A36">
        <w:rPr>
          <w:rFonts w:ascii="Cambria" w:hAnsi="Cambria" w:cs="Arial"/>
          <w:sz w:val="22"/>
          <w:szCs w:val="22"/>
        </w:rPr>
        <w:t>a</w:t>
      </w:r>
      <w:r w:rsidR="00ED18A2">
        <w:rPr>
          <w:rFonts w:ascii="Cambria" w:hAnsi="Cambria" w:cs="Arial"/>
          <w:sz w:val="22"/>
          <w:szCs w:val="22"/>
        </w:rPr>
        <w:t>tomiast na</w:t>
      </w:r>
      <w:r w:rsidRPr="00B01A36">
        <w:rPr>
          <w:rFonts w:ascii="Cambria" w:hAnsi="Cambria" w:cs="Arial"/>
          <w:sz w:val="22"/>
          <w:szCs w:val="22"/>
        </w:rPr>
        <w:t xml:space="preserve"> Pakiet A i B ceny ofert znacznie przewyższały budżet Nadleśnictwa. </w:t>
      </w:r>
      <w:r w:rsidR="00ED18A2">
        <w:rPr>
          <w:rFonts w:ascii="Cambria" w:hAnsi="Cambria" w:cs="Arial"/>
          <w:sz w:val="22"/>
          <w:szCs w:val="22"/>
        </w:rPr>
        <w:t xml:space="preserve">W drugim postępowaniu </w:t>
      </w:r>
      <w:r w:rsidR="0054339B">
        <w:rPr>
          <w:rFonts w:ascii="Cambria" w:hAnsi="Cambria" w:cs="Arial"/>
          <w:sz w:val="22"/>
          <w:szCs w:val="22"/>
        </w:rPr>
        <w:t xml:space="preserve">na </w:t>
      </w:r>
      <w:r w:rsidR="00ED18A2">
        <w:rPr>
          <w:rFonts w:ascii="Cambria" w:hAnsi="Cambria" w:cs="Arial"/>
          <w:sz w:val="22"/>
          <w:szCs w:val="22"/>
        </w:rPr>
        <w:t>Pakiet V i VI</w:t>
      </w:r>
      <w:r w:rsidR="00ED18A2" w:rsidRPr="00B01A36">
        <w:rPr>
          <w:rFonts w:ascii="Cambria" w:hAnsi="Cambria" w:cs="Arial"/>
          <w:sz w:val="22"/>
          <w:szCs w:val="22"/>
        </w:rPr>
        <w:t xml:space="preserve"> </w:t>
      </w:r>
      <w:r w:rsidR="00ED18A2">
        <w:rPr>
          <w:rFonts w:ascii="Cambria" w:hAnsi="Cambria" w:cs="Arial"/>
          <w:sz w:val="22"/>
          <w:szCs w:val="22"/>
        </w:rPr>
        <w:t>nie wpłynęły oferty, n</w:t>
      </w:r>
      <w:r w:rsidR="00ED18A2" w:rsidRPr="00B01A36">
        <w:rPr>
          <w:rFonts w:ascii="Cambria" w:hAnsi="Cambria" w:cs="Arial"/>
          <w:sz w:val="22"/>
          <w:szCs w:val="22"/>
        </w:rPr>
        <w:t>a</w:t>
      </w:r>
      <w:r w:rsidR="00ED18A2">
        <w:rPr>
          <w:rFonts w:ascii="Cambria" w:hAnsi="Cambria" w:cs="Arial"/>
          <w:sz w:val="22"/>
          <w:szCs w:val="22"/>
        </w:rPr>
        <w:t>tomiast na Pakiety I-IV</w:t>
      </w:r>
      <w:r w:rsidR="00ED18A2" w:rsidRPr="00B01A36">
        <w:rPr>
          <w:rFonts w:ascii="Cambria" w:hAnsi="Cambria" w:cs="Arial"/>
          <w:sz w:val="22"/>
          <w:szCs w:val="22"/>
        </w:rPr>
        <w:t xml:space="preserve"> ceny ofert znacznie przewyższały budżet</w:t>
      </w:r>
      <w:r w:rsidR="00CA7F0C">
        <w:rPr>
          <w:rFonts w:ascii="Cambria" w:hAnsi="Cambria" w:cs="Arial"/>
          <w:sz w:val="22"/>
          <w:szCs w:val="22"/>
        </w:rPr>
        <w:t>. W trzecim postępowaniu na Pakiet V i VI</w:t>
      </w:r>
      <w:r w:rsidR="00CA7F0C" w:rsidRPr="00B01A36">
        <w:rPr>
          <w:rFonts w:ascii="Cambria" w:hAnsi="Cambria" w:cs="Arial"/>
          <w:sz w:val="22"/>
          <w:szCs w:val="22"/>
        </w:rPr>
        <w:t xml:space="preserve"> </w:t>
      </w:r>
      <w:r w:rsidR="00CA7F0C">
        <w:rPr>
          <w:rFonts w:ascii="Cambria" w:hAnsi="Cambria" w:cs="Arial"/>
          <w:sz w:val="22"/>
          <w:szCs w:val="22"/>
        </w:rPr>
        <w:t>nie wpłynęły oferty, n</w:t>
      </w:r>
      <w:r w:rsidR="00CA7F0C" w:rsidRPr="00B01A36">
        <w:rPr>
          <w:rFonts w:ascii="Cambria" w:hAnsi="Cambria" w:cs="Arial"/>
          <w:sz w:val="22"/>
          <w:szCs w:val="22"/>
        </w:rPr>
        <w:t>a</w:t>
      </w:r>
      <w:r w:rsidR="00365B4A">
        <w:rPr>
          <w:rFonts w:ascii="Cambria" w:hAnsi="Cambria" w:cs="Arial"/>
          <w:sz w:val="22"/>
          <w:szCs w:val="22"/>
        </w:rPr>
        <w:t>tomiast na Pakiet</w:t>
      </w:r>
      <w:r w:rsidR="00CA7F0C">
        <w:rPr>
          <w:rFonts w:ascii="Cambria" w:hAnsi="Cambria" w:cs="Arial"/>
          <w:sz w:val="22"/>
          <w:szCs w:val="22"/>
        </w:rPr>
        <w:t xml:space="preserve"> III cena</w:t>
      </w:r>
      <w:r w:rsidR="00CA7F0C" w:rsidRPr="00B01A36">
        <w:rPr>
          <w:rFonts w:ascii="Cambria" w:hAnsi="Cambria" w:cs="Arial"/>
          <w:sz w:val="22"/>
          <w:szCs w:val="22"/>
        </w:rPr>
        <w:t xml:space="preserve"> </w:t>
      </w:r>
      <w:r w:rsidR="00CA7F0C">
        <w:rPr>
          <w:rFonts w:ascii="Cambria" w:hAnsi="Cambria" w:cs="Arial"/>
          <w:sz w:val="22"/>
          <w:szCs w:val="22"/>
        </w:rPr>
        <w:t xml:space="preserve">jedynej </w:t>
      </w:r>
      <w:r w:rsidR="00CA7F0C" w:rsidRPr="00B01A36">
        <w:rPr>
          <w:rFonts w:ascii="Cambria" w:hAnsi="Cambria" w:cs="Arial"/>
          <w:sz w:val="22"/>
          <w:szCs w:val="22"/>
        </w:rPr>
        <w:t>ofert</w:t>
      </w:r>
      <w:r w:rsidR="00CA7F0C">
        <w:rPr>
          <w:rFonts w:ascii="Cambria" w:hAnsi="Cambria" w:cs="Arial"/>
          <w:sz w:val="22"/>
          <w:szCs w:val="22"/>
        </w:rPr>
        <w:t>y znacznie przewyższała</w:t>
      </w:r>
      <w:r w:rsidR="00CA7F0C" w:rsidRPr="00B01A36">
        <w:rPr>
          <w:rFonts w:ascii="Cambria" w:hAnsi="Cambria" w:cs="Arial"/>
          <w:sz w:val="22"/>
          <w:szCs w:val="22"/>
        </w:rPr>
        <w:t xml:space="preserve"> budżet</w:t>
      </w:r>
      <w:r w:rsidR="00ED18A2">
        <w:rPr>
          <w:rFonts w:ascii="Cambria" w:hAnsi="Cambria" w:cs="Arial"/>
          <w:sz w:val="22"/>
          <w:szCs w:val="22"/>
        </w:rPr>
        <w:t>.</w:t>
      </w:r>
      <w:r w:rsidR="00ED18A2" w:rsidRPr="00B01A36">
        <w:rPr>
          <w:rFonts w:ascii="Cambria" w:hAnsi="Cambria" w:cs="Arial"/>
          <w:sz w:val="22"/>
          <w:szCs w:val="22"/>
        </w:rPr>
        <w:t xml:space="preserve"> </w:t>
      </w:r>
      <w:r w:rsidR="003A15B8">
        <w:rPr>
          <w:rFonts w:ascii="Cambria" w:hAnsi="Cambria" w:cs="Arial"/>
          <w:sz w:val="22"/>
          <w:szCs w:val="22"/>
        </w:rPr>
        <w:t>W postępowaniu czwartym na pakiet V i VI</w:t>
      </w:r>
      <w:r w:rsidR="007B4D17">
        <w:rPr>
          <w:rFonts w:ascii="Cambria" w:hAnsi="Cambria" w:cs="Arial"/>
          <w:sz w:val="22"/>
          <w:szCs w:val="22"/>
        </w:rPr>
        <w:t xml:space="preserve"> nie złożono oferty, n</w:t>
      </w:r>
      <w:r w:rsidR="007B4D17" w:rsidRPr="00B01A36">
        <w:rPr>
          <w:rFonts w:ascii="Cambria" w:hAnsi="Cambria" w:cs="Arial"/>
          <w:sz w:val="22"/>
          <w:szCs w:val="22"/>
        </w:rPr>
        <w:t>a</w:t>
      </w:r>
      <w:r w:rsidR="007B4D17">
        <w:rPr>
          <w:rFonts w:ascii="Cambria" w:hAnsi="Cambria" w:cs="Arial"/>
          <w:sz w:val="22"/>
          <w:szCs w:val="22"/>
        </w:rPr>
        <w:t>tomiast na Pakiet III cena</w:t>
      </w:r>
      <w:r w:rsidR="007B4D17" w:rsidRPr="00B01A36">
        <w:rPr>
          <w:rFonts w:ascii="Cambria" w:hAnsi="Cambria" w:cs="Arial"/>
          <w:sz w:val="22"/>
          <w:szCs w:val="22"/>
        </w:rPr>
        <w:t xml:space="preserve"> </w:t>
      </w:r>
      <w:r w:rsidR="007B4D17">
        <w:rPr>
          <w:rFonts w:ascii="Cambria" w:hAnsi="Cambria" w:cs="Arial"/>
          <w:sz w:val="22"/>
          <w:szCs w:val="22"/>
        </w:rPr>
        <w:t xml:space="preserve">jedynej </w:t>
      </w:r>
      <w:r w:rsidR="007B4D17" w:rsidRPr="00B01A36">
        <w:rPr>
          <w:rFonts w:ascii="Cambria" w:hAnsi="Cambria" w:cs="Arial"/>
          <w:sz w:val="22"/>
          <w:szCs w:val="22"/>
        </w:rPr>
        <w:t>ofert</w:t>
      </w:r>
      <w:r w:rsidR="007B4D17">
        <w:rPr>
          <w:rFonts w:ascii="Cambria" w:hAnsi="Cambria" w:cs="Arial"/>
          <w:sz w:val="22"/>
          <w:szCs w:val="22"/>
        </w:rPr>
        <w:t>y znacznie przewyższała</w:t>
      </w:r>
      <w:r w:rsidR="007B4D17" w:rsidRPr="00B01A36">
        <w:rPr>
          <w:rFonts w:ascii="Cambria" w:hAnsi="Cambria" w:cs="Arial"/>
          <w:sz w:val="22"/>
          <w:szCs w:val="22"/>
        </w:rPr>
        <w:t xml:space="preserve"> budżet</w:t>
      </w:r>
      <w:r w:rsidR="007B4D17">
        <w:rPr>
          <w:rFonts w:ascii="Cambria" w:hAnsi="Cambria" w:cs="Arial"/>
          <w:sz w:val="22"/>
          <w:szCs w:val="22"/>
        </w:rPr>
        <w:t xml:space="preserve">. </w:t>
      </w:r>
      <w:r w:rsidR="009C3583">
        <w:rPr>
          <w:rFonts w:ascii="Cambria" w:hAnsi="Cambria" w:cs="Arial"/>
          <w:sz w:val="22"/>
          <w:szCs w:val="22"/>
        </w:rPr>
        <w:t xml:space="preserve">W postępowaniu piątym na pakiet </w:t>
      </w:r>
      <w:proofErr w:type="spellStart"/>
      <w:r w:rsidR="009C3583">
        <w:rPr>
          <w:rFonts w:ascii="Cambria" w:hAnsi="Cambria" w:cs="Arial"/>
          <w:sz w:val="22"/>
          <w:szCs w:val="22"/>
        </w:rPr>
        <w:t>IIIb</w:t>
      </w:r>
      <w:proofErr w:type="spellEnd"/>
      <w:r w:rsidR="009C3583">
        <w:rPr>
          <w:rFonts w:ascii="Cambria" w:hAnsi="Cambria" w:cs="Arial"/>
          <w:sz w:val="22"/>
          <w:szCs w:val="22"/>
        </w:rPr>
        <w:t xml:space="preserve">, V i VI nie złożono oferty. </w:t>
      </w:r>
      <w:r w:rsidRPr="00B01A36">
        <w:rPr>
          <w:rFonts w:ascii="Cambria" w:hAnsi="Cambria" w:cs="Arial"/>
          <w:sz w:val="22"/>
          <w:szCs w:val="22"/>
        </w:rPr>
        <w:t xml:space="preserve">Skrócenie terminu składania ofert jest zatem warunkiem koniecznym </w:t>
      </w:r>
      <w:r w:rsidR="007B4D17">
        <w:rPr>
          <w:rFonts w:ascii="Cambria" w:hAnsi="Cambria" w:cs="Arial"/>
          <w:sz w:val="22"/>
          <w:szCs w:val="22"/>
        </w:rPr>
        <w:t>aby jak najszybciej rozpocząć prace na pozostałych pakietach.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w:t>
      </w:r>
      <w:r w:rsidRPr="00581FEE">
        <w:rPr>
          <w:rFonts w:ascii="Cambria" w:hAnsi="Cambria" w:cs="Arial"/>
          <w:sz w:val="22"/>
          <w:szCs w:val="22"/>
        </w:rPr>
        <w:lastRenderedPageBreak/>
        <w:t xml:space="preserve">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2048CFE1"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w:t>
      </w:r>
      <w:r w:rsidR="00CC155E">
        <w:rPr>
          <w:rFonts w:ascii="Cambria" w:hAnsi="Cambria" w:cs="Arial"/>
          <w:b/>
          <w:sz w:val="22"/>
          <w:szCs w:val="22"/>
        </w:rPr>
        <w:t>VII, VIII, IX</w:t>
      </w:r>
      <w:r w:rsidR="009C3583">
        <w:rPr>
          <w:rFonts w:ascii="Cambria" w:hAnsi="Cambria" w:cs="Arial"/>
          <w:b/>
          <w:sz w:val="22"/>
          <w:szCs w:val="22"/>
        </w:rPr>
        <w:t xml:space="preserve"> </w:t>
      </w:r>
      <w:r w:rsidRPr="00581FEE">
        <w:rPr>
          <w:rFonts w:ascii="Cambria" w:hAnsi="Cambria" w:cs="Arial"/>
          <w:sz w:val="22"/>
          <w:szCs w:val="22"/>
        </w:rPr>
        <w:t>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67D29BB6"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 xml:space="preserve">Pakiecie </w:t>
      </w:r>
      <w:r w:rsidR="00CC155E">
        <w:rPr>
          <w:rFonts w:ascii="Cambria" w:hAnsi="Cambria" w:cs="Arial"/>
          <w:b/>
          <w:sz w:val="22"/>
          <w:szCs w:val="22"/>
        </w:rPr>
        <w:t>V i VI</w:t>
      </w:r>
      <w:r w:rsidR="009C3583">
        <w:rPr>
          <w:rFonts w:ascii="Cambria" w:hAnsi="Cambria" w:cs="Arial"/>
          <w:b/>
          <w:sz w:val="22"/>
          <w:szCs w:val="22"/>
        </w:rPr>
        <w:t xml:space="preserve"> </w:t>
      </w:r>
      <w:r w:rsidRPr="00D50F93">
        <w:rPr>
          <w:rFonts w:ascii="Cambria" w:hAnsi="Cambria" w:cs="Arial"/>
          <w:sz w:val="22"/>
          <w:szCs w:val="22"/>
        </w:rPr>
        <w:t>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lastRenderedPageBreak/>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zobowiązanie do wykonywania kluczowych elementów (części) zamówienia, określonych przez Zamawiającego w 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45CCDB41" w:rsidR="00A10EFB" w:rsidRPr="00D50F93" w:rsidRDefault="00CC155E"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54F89F0A" w14:textId="56567D9F" w:rsidR="00A10EFB" w:rsidRPr="00D50F93" w:rsidRDefault="00CC155E"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VI</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 xml:space="preserve">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w:t>
      </w:r>
      <w:r w:rsidRPr="00232E20">
        <w:rPr>
          <w:rFonts w:ascii="Cambria" w:hAnsi="Cambria" w:cs="Arial"/>
          <w:bCs/>
          <w:sz w:val="22"/>
          <w:szCs w:val="22"/>
        </w:rPr>
        <w:lastRenderedPageBreak/>
        <w:t>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5BA6A13D"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CC155E">
        <w:rPr>
          <w:rFonts w:ascii="Cambria" w:hAnsi="Cambria" w:cs="Arial"/>
          <w:sz w:val="22"/>
          <w:szCs w:val="22"/>
        </w:rPr>
        <w:t>VII i VIII</w:t>
      </w:r>
      <w:r w:rsidR="00A10EFB">
        <w:rPr>
          <w:rFonts w:ascii="Cambria" w:hAnsi="Cambria" w:cs="Arial"/>
          <w:sz w:val="22"/>
          <w:szCs w:val="22"/>
        </w:rPr>
        <w:t xml:space="preserve"> or</w:t>
      </w:r>
      <w:r w:rsidR="003E01C3">
        <w:rPr>
          <w:rFonts w:ascii="Cambria" w:hAnsi="Cambria" w:cs="Arial"/>
          <w:sz w:val="22"/>
          <w:szCs w:val="22"/>
        </w:rPr>
        <w:t xml:space="preserve">az </w:t>
      </w:r>
      <w:r w:rsidR="006E2B76">
        <w:rPr>
          <w:rFonts w:ascii="Cambria" w:hAnsi="Cambria" w:cs="Arial"/>
          <w:sz w:val="22"/>
          <w:szCs w:val="22"/>
        </w:rPr>
        <w:t xml:space="preserve">50 000 zł dla pakietów </w:t>
      </w:r>
      <w:r w:rsidR="00CC155E">
        <w:rPr>
          <w:rFonts w:ascii="Cambria" w:hAnsi="Cambria" w:cs="Arial"/>
          <w:sz w:val="22"/>
          <w:szCs w:val="22"/>
        </w:rPr>
        <w:t>V, VI, IX</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lastRenderedPageBreak/>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w:t>
      </w:r>
      <w:r w:rsidRPr="00581FEE">
        <w:rPr>
          <w:rFonts w:ascii="Cambria" w:eastAsia="A" w:hAnsi="Cambria" w:cs="Cambria"/>
          <w:sz w:val="22"/>
          <w:szCs w:val="22"/>
        </w:rPr>
        <w:lastRenderedPageBreak/>
        <w:t xml:space="preserve">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84AE5EC"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w:t>
      </w:r>
      <w:r w:rsidR="002B1C39">
        <w:rPr>
          <w:rFonts w:ascii="Cambria" w:hAnsi="Cambria" w:cs="Arial"/>
          <w:sz w:val="22"/>
          <w:szCs w:val="22"/>
        </w:rPr>
        <w:t>wszystkich pakietów</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lastRenderedPageBreak/>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w:t>
      </w:r>
      <w:r w:rsidRPr="00581FEE">
        <w:rPr>
          <w:rFonts w:ascii="Cambria" w:hAnsi="Cambria"/>
          <w:iCs/>
          <w:sz w:val="22"/>
          <w:szCs w:val="22"/>
        </w:rPr>
        <w:lastRenderedPageBreak/>
        <w:t>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A4C93" w14:textId="77777777" w:rsidR="00A35F14" w:rsidRDefault="00A35F14">
      <w:r>
        <w:separator/>
      </w:r>
    </w:p>
  </w:endnote>
  <w:endnote w:type="continuationSeparator" w:id="0">
    <w:p w14:paraId="7322CCB2" w14:textId="77777777" w:rsidR="00A35F14" w:rsidRDefault="00A35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CC155E" w:rsidRDefault="00CC155E">
    <w:pPr>
      <w:pStyle w:val="Stopka"/>
      <w:pBdr>
        <w:top w:val="single" w:sz="4" w:space="1" w:color="D9D9D9"/>
      </w:pBdr>
      <w:jc w:val="right"/>
      <w:rPr>
        <w:rFonts w:ascii="Cambria" w:hAnsi="Cambria"/>
      </w:rPr>
    </w:pPr>
  </w:p>
  <w:p w14:paraId="318C0F6B" w14:textId="10E75FEE" w:rsidR="00CC155E" w:rsidRDefault="00CC155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05891">
      <w:rPr>
        <w:rFonts w:ascii="Cambria" w:hAnsi="Cambria"/>
        <w:noProof/>
        <w:lang w:eastAsia="pl-PL"/>
      </w:rPr>
      <w:t>39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CC155E" w:rsidRDefault="00CC155E">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CC155E" w:rsidRDefault="00CC155E">
    <w:pPr>
      <w:pStyle w:val="Stopka"/>
      <w:pBdr>
        <w:top w:val="single" w:sz="4" w:space="1" w:color="D9D9D9"/>
      </w:pBdr>
      <w:jc w:val="right"/>
      <w:rPr>
        <w:rFonts w:ascii="Cambria" w:hAnsi="Cambria"/>
      </w:rPr>
    </w:pPr>
  </w:p>
  <w:p w14:paraId="2B5768D7" w14:textId="628D014A" w:rsidR="00CC155E" w:rsidRDefault="00CC155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05891">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CC155E" w:rsidRDefault="00CC155E">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9CA83" w14:textId="77777777" w:rsidR="00A35F14" w:rsidRDefault="00A35F14">
      <w:r>
        <w:separator/>
      </w:r>
    </w:p>
  </w:footnote>
  <w:footnote w:type="continuationSeparator" w:id="0">
    <w:p w14:paraId="09773969" w14:textId="77777777" w:rsidR="00A35F14" w:rsidRDefault="00A35F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9"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4"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8"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1"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3"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4"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7DFB712B"/>
    <w:multiLevelType w:val="singleLevel"/>
    <w:tmpl w:val="7DFB712B"/>
    <w:lvl w:ilvl="0">
      <w:start w:val="1"/>
      <w:numFmt w:val="lowerRoman"/>
      <w:lvlText w:val="%1)"/>
      <w:lvlJc w:val="left"/>
    </w:lvl>
  </w:abstractNum>
  <w:num w:numId="1">
    <w:abstractNumId w:val="25"/>
    <w:lvlOverride w:ilvl="0">
      <w:startOverride w:val="1"/>
    </w:lvlOverride>
  </w:num>
  <w:num w:numId="2">
    <w:abstractNumId w:val="30"/>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8"/>
  </w:num>
  <w:num w:numId="7">
    <w:abstractNumId w:val="11"/>
  </w:num>
  <w:num w:numId="8">
    <w:abstractNumId w:val="37"/>
  </w:num>
  <w:num w:numId="9">
    <w:abstractNumId w:val="3"/>
  </w:num>
  <w:num w:numId="10">
    <w:abstractNumId w:val="0"/>
  </w:num>
  <w:num w:numId="11">
    <w:abstractNumId w:val="32"/>
  </w:num>
  <w:num w:numId="12">
    <w:abstractNumId w:val="21"/>
  </w:num>
  <w:num w:numId="13">
    <w:abstractNumId w:val="13"/>
  </w:num>
  <w:num w:numId="14">
    <w:abstractNumId w:val="36"/>
  </w:num>
  <w:num w:numId="15">
    <w:abstractNumId w:val="36"/>
  </w:num>
  <w:num w:numId="16">
    <w:abstractNumId w:val="29"/>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4"/>
  </w:num>
  <w:num w:numId="24">
    <w:abstractNumId w:val="19"/>
  </w:num>
  <w:num w:numId="25">
    <w:abstractNumId w:val="7"/>
  </w:num>
  <w:num w:numId="26">
    <w:abstractNumId w:val="4"/>
  </w:num>
  <w:num w:numId="27">
    <w:abstractNumId w:val="31"/>
  </w:num>
  <w:num w:numId="28">
    <w:abstractNumId w:val="22"/>
  </w:num>
  <w:num w:numId="29">
    <w:abstractNumId w:val="9"/>
  </w:num>
  <w:num w:numId="30">
    <w:abstractNumId w:val="18"/>
  </w:num>
  <w:num w:numId="31">
    <w:abstractNumId w:val="5"/>
  </w:num>
  <w:num w:numId="32">
    <w:abstractNumId w:val="28"/>
  </w:num>
  <w:num w:numId="33">
    <w:abstractNumId w:val="20"/>
  </w:num>
  <w:num w:numId="34">
    <w:abstractNumId w:val="23"/>
  </w:num>
  <w:num w:numId="35">
    <w:abstractNumId w:val="2"/>
  </w:num>
  <w:num w:numId="36">
    <w:abstractNumId w:val="6"/>
  </w:num>
  <w:num w:numId="37">
    <w:abstractNumId w:val="35"/>
  </w:num>
  <w:num w:numId="38">
    <w:abstractNumId w:val="12"/>
  </w:num>
  <w:num w:numId="39">
    <w:abstractNumId w:val="33"/>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5B8"/>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58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7B7C0-05CD-4454-8D79-EDFDC164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40</Pages>
  <Words>15757</Words>
  <Characters>94548</Characters>
  <Application>Microsoft Office Word</Application>
  <DocSecurity>0</DocSecurity>
  <Lines>787</Lines>
  <Paragraphs>220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110085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6</cp:revision>
  <cp:lastPrinted>2022-02-01T11:21:00Z</cp:lastPrinted>
  <dcterms:created xsi:type="dcterms:W3CDTF">2022-03-03T09:53:00Z</dcterms:created>
  <dcterms:modified xsi:type="dcterms:W3CDTF">2022-03-22T07:47:00Z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