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"/>
        <w:gridCol w:w="275"/>
        <w:gridCol w:w="100"/>
        <w:gridCol w:w="3135"/>
        <w:gridCol w:w="1175"/>
        <w:gridCol w:w="611"/>
        <w:gridCol w:w="2496"/>
        <w:gridCol w:w="511"/>
        <w:gridCol w:w="917"/>
        <w:gridCol w:w="42"/>
      </w:tblGrid>
      <w:tr w:rsidR="002579E2" w:rsidRPr="00667F8D" w:rsidTr="0046397A">
        <w:trPr>
          <w:gridAfter w:val="1"/>
          <w:wAfter w:w="68" w:type="dxa"/>
          <w:trHeight w:val="176"/>
        </w:trPr>
        <w:tc>
          <w:tcPr>
            <w:tcW w:w="3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9E2" w:rsidRPr="00667F8D" w:rsidRDefault="0074482D" w:rsidP="000E4D8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bookmarkStart w:id="0" w:name="RANGE!A1:E18"/>
            <w:r>
              <w:rPr>
                <w:rFonts w:ascii="Garamond" w:eastAsia="Times New Roman" w:hAnsi="Garamond" w:cs="Times New Roman"/>
                <w:lang w:eastAsia="pl-PL"/>
              </w:rPr>
              <w:t>DFP.271.122.2023</w:t>
            </w:r>
            <w:r w:rsidR="002579E2" w:rsidRPr="00667F8D">
              <w:rPr>
                <w:rFonts w:ascii="Garamond" w:eastAsia="Times New Roman" w:hAnsi="Garamond" w:cs="Times New Roman"/>
                <w:lang w:eastAsia="pl-PL"/>
              </w:rPr>
              <w:t>.KK</w:t>
            </w:r>
            <w:bookmarkEnd w:id="0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9E2" w:rsidRPr="00667F8D" w:rsidRDefault="002579E2" w:rsidP="000E4D8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9E2" w:rsidRPr="00667F8D" w:rsidRDefault="002579E2" w:rsidP="000E4D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67F8D">
              <w:rPr>
                <w:rFonts w:ascii="Garamond" w:eastAsia="Times New Roman" w:hAnsi="Garamond" w:cs="Times New Roman"/>
                <w:lang w:eastAsia="pl-PL"/>
              </w:rPr>
              <w:t xml:space="preserve">     </w:t>
            </w:r>
            <w:r w:rsidR="000E4D8B" w:rsidRPr="00667F8D">
              <w:rPr>
                <w:rFonts w:ascii="Garamond" w:eastAsia="Times New Roman" w:hAnsi="Garamond" w:cs="Times New Roman"/>
                <w:lang w:eastAsia="pl-PL"/>
              </w:rPr>
              <w:t xml:space="preserve">                </w:t>
            </w:r>
            <w:r w:rsidR="00CE614D" w:rsidRPr="00667F8D">
              <w:rPr>
                <w:rFonts w:ascii="Garamond" w:eastAsia="Times New Roman" w:hAnsi="Garamond" w:cs="Times New Roman"/>
                <w:lang w:eastAsia="pl-PL"/>
              </w:rPr>
              <w:t xml:space="preserve">   </w:t>
            </w:r>
            <w:r w:rsidR="00C80528">
              <w:rPr>
                <w:rFonts w:ascii="Garamond" w:eastAsia="Times New Roman" w:hAnsi="Garamond" w:cs="Times New Roman"/>
                <w:lang w:eastAsia="pl-PL"/>
              </w:rPr>
              <w:t xml:space="preserve">       </w:t>
            </w:r>
            <w:r w:rsidR="0046397A">
              <w:rPr>
                <w:rFonts w:ascii="Garamond" w:eastAsia="Times New Roman" w:hAnsi="Garamond" w:cs="Times New Roman"/>
                <w:lang w:eastAsia="pl-PL"/>
              </w:rPr>
              <w:t xml:space="preserve">         </w:t>
            </w:r>
            <w:r w:rsidR="000E4D8B" w:rsidRPr="00667F8D">
              <w:rPr>
                <w:rFonts w:ascii="Garamond" w:eastAsia="Times New Roman" w:hAnsi="Garamond" w:cs="Times New Roman"/>
                <w:lang w:eastAsia="pl-PL"/>
              </w:rPr>
              <w:t>Załącznik</w:t>
            </w:r>
            <w:r w:rsidRPr="00667F8D">
              <w:rPr>
                <w:rFonts w:ascii="Garamond" w:eastAsia="Times New Roman" w:hAnsi="Garamond" w:cs="Times New Roman"/>
                <w:lang w:eastAsia="pl-PL"/>
              </w:rPr>
              <w:t>.nr 1c do SWZ</w:t>
            </w:r>
          </w:p>
        </w:tc>
      </w:tr>
      <w:tr w:rsidR="002579E2" w:rsidRPr="00667F8D" w:rsidTr="0046397A">
        <w:trPr>
          <w:gridAfter w:val="1"/>
          <w:wAfter w:w="68" w:type="dxa"/>
          <w:trHeight w:val="176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E2" w:rsidRPr="00667F8D" w:rsidRDefault="002579E2" w:rsidP="000E4D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E2" w:rsidRPr="00667F8D" w:rsidRDefault="002579E2" w:rsidP="000E4D8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E2" w:rsidRPr="00667F8D" w:rsidRDefault="002579E2" w:rsidP="000E4D8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9E2" w:rsidRPr="00667F8D" w:rsidRDefault="000E4D8B" w:rsidP="000E4D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67F8D">
              <w:rPr>
                <w:rFonts w:ascii="Garamond" w:eastAsia="Times New Roman" w:hAnsi="Garamond" w:cs="Times New Roman"/>
                <w:lang w:eastAsia="pl-PL"/>
              </w:rPr>
              <w:t>Z</w:t>
            </w:r>
            <w:r w:rsidR="002579E2" w:rsidRPr="00667F8D">
              <w:rPr>
                <w:rFonts w:ascii="Garamond" w:eastAsia="Times New Roman" w:hAnsi="Garamond" w:cs="Times New Roman"/>
                <w:lang w:eastAsia="pl-PL"/>
              </w:rPr>
              <w:t>ałącznik nr ….. do umowy</w:t>
            </w:r>
          </w:p>
          <w:p w:rsidR="00CE614D" w:rsidRPr="00667F8D" w:rsidRDefault="00CE614D" w:rsidP="000E4D8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2579E2" w:rsidRPr="00667F8D" w:rsidTr="0046397A">
        <w:trPr>
          <w:gridAfter w:val="1"/>
          <w:wAfter w:w="68" w:type="dxa"/>
          <w:trHeight w:val="176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E2" w:rsidRPr="00667F8D" w:rsidRDefault="002579E2" w:rsidP="002579E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E2" w:rsidRPr="00667F8D" w:rsidRDefault="002579E2" w:rsidP="002579E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E2" w:rsidRPr="00667F8D" w:rsidRDefault="002579E2" w:rsidP="002579E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E2" w:rsidRPr="00667F8D" w:rsidRDefault="002579E2" w:rsidP="002579E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2579E2" w:rsidRPr="00667F8D" w:rsidTr="0046397A">
        <w:trPr>
          <w:gridAfter w:val="1"/>
          <w:wAfter w:w="68" w:type="dxa"/>
          <w:trHeight w:val="294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E2" w:rsidRPr="00667F8D" w:rsidRDefault="002579E2" w:rsidP="002579E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9E2" w:rsidRPr="00667F8D" w:rsidRDefault="00667F8D" w:rsidP="002579E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667F8D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PARAMETRY W KRYTERIUM OCENY „JAKOŚĆ”</w:t>
            </w:r>
          </w:p>
          <w:p w:rsidR="00CE614D" w:rsidRPr="00667F8D" w:rsidRDefault="00667F8D" w:rsidP="00667F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u w:val="single"/>
                <w:lang w:eastAsia="pl-PL"/>
              </w:rPr>
            </w:pPr>
            <w:r w:rsidRPr="00667F8D">
              <w:rPr>
                <w:rFonts w:ascii="Garamond" w:eastAsia="Times New Roman" w:hAnsi="Garamond" w:cs="Times New Roman"/>
                <w:b/>
                <w:bCs/>
                <w:color w:val="000000"/>
                <w:u w:val="single"/>
                <w:lang w:eastAsia="pl-PL"/>
              </w:rPr>
              <w:t>DOTYCZY CZĘŚCI 1</w:t>
            </w:r>
          </w:p>
          <w:p w:rsidR="002579E2" w:rsidRPr="00667F8D" w:rsidRDefault="002579E2" w:rsidP="002579E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u w:val="single"/>
                <w:lang w:eastAsia="pl-PL"/>
              </w:rPr>
            </w:pPr>
          </w:p>
        </w:tc>
      </w:tr>
      <w:tr w:rsidR="002579E2" w:rsidRPr="00667F8D" w:rsidTr="0046397A">
        <w:trPr>
          <w:gridAfter w:val="2"/>
          <w:wAfter w:w="863" w:type="dxa"/>
          <w:trHeight w:val="539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9E2" w:rsidRPr="00667F8D" w:rsidRDefault="002579E2" w:rsidP="002579E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F8D" w:rsidRPr="00667F8D" w:rsidRDefault="002579E2" w:rsidP="00667F8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67F8D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„Jakość” </w:t>
            </w:r>
            <w:r w:rsidR="00667F8D" w:rsidRPr="00667F8D">
              <w:rPr>
                <w:rFonts w:ascii="Garamond" w:eastAsia="Times New Roman" w:hAnsi="Garamond" w:cs="Times New Roman"/>
                <w:color w:val="000000"/>
                <w:lang w:eastAsia="pl-PL"/>
              </w:rPr>
              <w:t>w zakresie części 1</w:t>
            </w:r>
            <w:r w:rsidRPr="00667F8D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oceniana będzie w oparciu </w:t>
            </w:r>
            <w:r w:rsidR="00667F8D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o następujące parametry (cechy) </w:t>
            </w:r>
            <w:r w:rsidRPr="00667F8D">
              <w:rPr>
                <w:rFonts w:ascii="Garamond" w:eastAsia="Times New Roman" w:hAnsi="Garamond" w:cs="Times New Roman"/>
                <w:color w:val="000000"/>
                <w:lang w:eastAsia="pl-PL"/>
              </w:rPr>
              <w:t>ofer</w:t>
            </w:r>
            <w:r w:rsidR="00667F8D" w:rsidRPr="00667F8D">
              <w:rPr>
                <w:rFonts w:ascii="Garamond" w:eastAsia="Times New Roman" w:hAnsi="Garamond" w:cs="Times New Roman"/>
                <w:color w:val="000000"/>
                <w:lang w:eastAsia="pl-PL"/>
              </w:rPr>
              <w:t>owanych produktów</w:t>
            </w:r>
            <w:r w:rsidRPr="00667F8D">
              <w:rPr>
                <w:rFonts w:ascii="Garamond" w:eastAsia="Times New Roman" w:hAnsi="Garamond" w:cs="Times New Roman"/>
                <w:color w:val="000000"/>
                <w:lang w:eastAsia="pl-PL"/>
              </w:rPr>
              <w:t>:</w:t>
            </w:r>
          </w:p>
        </w:tc>
      </w:tr>
      <w:tr w:rsidR="00667F8D" w:rsidRPr="00667F8D" w:rsidTr="0046397A">
        <w:trPr>
          <w:trHeight w:val="550"/>
        </w:trPr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7F8D" w:rsidRPr="00667F8D" w:rsidRDefault="00667F8D" w:rsidP="00141DA7">
            <w:pPr>
              <w:keepNext/>
              <w:jc w:val="center"/>
              <w:rPr>
                <w:rFonts w:ascii="Garamond" w:eastAsia="Times New Roman" w:hAnsi="Garamond"/>
                <w:bCs/>
              </w:rPr>
            </w:pPr>
            <w:proofErr w:type="spellStart"/>
            <w:r>
              <w:rPr>
                <w:rFonts w:ascii="Garamond" w:eastAsia="Times New Roman" w:hAnsi="Garamond"/>
                <w:bCs/>
              </w:rPr>
              <w:t>Lp</w:t>
            </w:r>
            <w:proofErr w:type="spellEnd"/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7F8D" w:rsidRPr="00667F8D" w:rsidRDefault="00667F8D" w:rsidP="00141DA7">
            <w:pPr>
              <w:jc w:val="center"/>
              <w:rPr>
                <w:rFonts w:ascii="Garamond" w:eastAsia="Times New Roman" w:hAnsi="Garamond"/>
                <w:b/>
                <w:bCs/>
              </w:rPr>
            </w:pPr>
            <w:r w:rsidRPr="00667F8D">
              <w:rPr>
                <w:rFonts w:ascii="Garamond" w:eastAsia="Times New Roman" w:hAnsi="Garamond"/>
                <w:b/>
                <w:bCs/>
              </w:rPr>
              <w:t>Oceniana cecha/parametr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7F8D" w:rsidRPr="00667F8D" w:rsidRDefault="00667F8D" w:rsidP="00141DA7">
            <w:pPr>
              <w:jc w:val="center"/>
              <w:rPr>
                <w:rFonts w:ascii="Garamond" w:eastAsia="Times New Roman" w:hAnsi="Garamond"/>
                <w:b/>
                <w:bCs/>
              </w:rPr>
            </w:pPr>
            <w:r w:rsidRPr="00667F8D">
              <w:rPr>
                <w:rFonts w:ascii="Garamond" w:eastAsia="Times New Roman" w:hAnsi="Garamond"/>
                <w:b/>
                <w:bCs/>
              </w:rPr>
              <w:t>Punktacja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7F8D" w:rsidRPr="00667F8D" w:rsidRDefault="00667F8D" w:rsidP="00141DA7">
            <w:pPr>
              <w:jc w:val="center"/>
              <w:rPr>
                <w:rFonts w:ascii="Garamond" w:hAnsi="Garamond"/>
                <w:b/>
              </w:rPr>
            </w:pPr>
            <w:r w:rsidRPr="00667F8D">
              <w:rPr>
                <w:rFonts w:ascii="Garamond" w:hAnsi="Garamond"/>
                <w:b/>
              </w:rPr>
              <w:t>Potwierdzenie spełnienia</w:t>
            </w:r>
          </w:p>
          <w:p w:rsidR="00667F8D" w:rsidRPr="00667F8D" w:rsidRDefault="00667F8D" w:rsidP="00D3091D">
            <w:pPr>
              <w:spacing w:after="0"/>
              <w:jc w:val="center"/>
              <w:rPr>
                <w:rFonts w:ascii="Garamond" w:hAnsi="Garamond"/>
                <w:color w:val="FF0000"/>
              </w:rPr>
            </w:pPr>
            <w:r w:rsidRPr="00667F8D">
              <w:rPr>
                <w:rFonts w:ascii="Garamond" w:hAnsi="Garamond"/>
                <w:color w:val="FF0000"/>
              </w:rPr>
              <w:t>(należy wpisać</w:t>
            </w:r>
          </w:p>
          <w:p w:rsidR="00667F8D" w:rsidRPr="00667F8D" w:rsidRDefault="00667F8D" w:rsidP="00D3091D">
            <w:pPr>
              <w:spacing w:after="0"/>
              <w:jc w:val="center"/>
              <w:rPr>
                <w:rFonts w:ascii="Garamond" w:eastAsia="Times New Roman" w:hAnsi="Garamond"/>
                <w:bCs/>
              </w:rPr>
            </w:pPr>
            <w:r w:rsidRPr="00667F8D">
              <w:rPr>
                <w:rFonts w:ascii="Garamond" w:hAnsi="Garamond"/>
                <w:color w:val="FF0000"/>
              </w:rPr>
              <w:t>Tak lub Nie)</w:t>
            </w:r>
          </w:p>
        </w:tc>
      </w:tr>
      <w:tr w:rsidR="0074482D" w:rsidRPr="00667F8D" w:rsidTr="0046397A">
        <w:trPr>
          <w:trHeight w:val="139"/>
        </w:trPr>
        <w:tc>
          <w:tcPr>
            <w:tcW w:w="92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4482D" w:rsidRPr="00667F8D" w:rsidRDefault="0074482D" w:rsidP="0074482D">
            <w:pPr>
              <w:tabs>
                <w:tab w:val="num" w:pos="426"/>
              </w:tabs>
              <w:spacing w:after="0"/>
              <w:ind w:left="7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Dotyczące oferowanego </w:t>
            </w:r>
            <w:r w:rsidR="0046397A">
              <w:rPr>
                <w:rFonts w:ascii="Garamond" w:hAnsi="Garamond"/>
              </w:rPr>
              <w:t>urządzenia:</w:t>
            </w:r>
          </w:p>
        </w:tc>
      </w:tr>
      <w:tr w:rsidR="0074482D" w:rsidRPr="00667F8D" w:rsidTr="0046397A">
        <w:trPr>
          <w:trHeight w:val="139"/>
        </w:trPr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82D" w:rsidRPr="0074482D" w:rsidRDefault="0074482D" w:rsidP="0074482D">
            <w:pPr>
              <w:spacing w:after="0"/>
              <w:jc w:val="center"/>
              <w:rPr>
                <w:rFonts w:ascii="Garamond" w:eastAsia="Times New Roman" w:hAnsi="Garamond"/>
              </w:rPr>
            </w:pPr>
            <w:r w:rsidRPr="0074482D">
              <w:rPr>
                <w:rFonts w:ascii="Garamond" w:eastAsia="Times New Roman" w:hAnsi="Garamond"/>
              </w:rPr>
              <w:t>1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82D" w:rsidRPr="0074482D" w:rsidRDefault="0074482D" w:rsidP="00A214F9">
            <w:pPr>
              <w:jc w:val="both"/>
              <w:rPr>
                <w:rFonts w:ascii="Garamond" w:hAnsi="Garamond"/>
                <w:color w:val="000000"/>
              </w:rPr>
            </w:pPr>
            <w:r w:rsidRPr="0074482D">
              <w:rPr>
                <w:rFonts w:ascii="Garamond" w:hAnsi="Garamond"/>
                <w:color w:val="000000"/>
              </w:rPr>
              <w:t>Analizator wyposażony w czytnik kodów QR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2D" w:rsidRPr="0074482D" w:rsidRDefault="0074482D" w:rsidP="0074482D">
            <w:pPr>
              <w:rPr>
                <w:rFonts w:ascii="Garamond" w:hAnsi="Garamond"/>
                <w:color w:val="000000"/>
              </w:rPr>
            </w:pPr>
            <w:r w:rsidRPr="0074482D">
              <w:rPr>
                <w:rFonts w:ascii="Garamond" w:hAnsi="Garamond"/>
                <w:b/>
                <w:bCs/>
                <w:color w:val="000000"/>
              </w:rPr>
              <w:t>TAK</w:t>
            </w:r>
            <w:r w:rsidRPr="0074482D">
              <w:rPr>
                <w:rFonts w:ascii="Garamond" w:hAnsi="Garamond"/>
                <w:color w:val="000000"/>
              </w:rPr>
              <w:t xml:space="preserve">- 3 pkt / </w:t>
            </w:r>
            <w:r w:rsidRPr="0074482D">
              <w:rPr>
                <w:rFonts w:ascii="Garamond" w:hAnsi="Garamond"/>
                <w:b/>
                <w:bCs/>
                <w:color w:val="000000"/>
              </w:rPr>
              <w:t>NIE</w:t>
            </w:r>
            <w:r w:rsidRPr="0074482D">
              <w:rPr>
                <w:rFonts w:ascii="Garamond" w:hAnsi="Garamond"/>
                <w:color w:val="000000"/>
              </w:rPr>
              <w:t xml:space="preserve"> - 0 pkt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2D" w:rsidRPr="0074482D" w:rsidRDefault="0074482D" w:rsidP="0074482D">
            <w:pPr>
              <w:tabs>
                <w:tab w:val="num" w:pos="426"/>
              </w:tabs>
              <w:spacing w:after="0"/>
              <w:ind w:left="71"/>
              <w:jc w:val="center"/>
              <w:rPr>
                <w:rFonts w:ascii="Garamond" w:hAnsi="Garamond"/>
              </w:rPr>
            </w:pPr>
          </w:p>
        </w:tc>
      </w:tr>
      <w:tr w:rsidR="0074482D" w:rsidRPr="00667F8D" w:rsidTr="0046397A">
        <w:trPr>
          <w:trHeight w:val="890"/>
        </w:trPr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82D" w:rsidRPr="0074482D" w:rsidRDefault="0074482D" w:rsidP="0074482D">
            <w:pPr>
              <w:spacing w:after="0"/>
              <w:jc w:val="center"/>
              <w:rPr>
                <w:rFonts w:ascii="Garamond" w:eastAsia="Times New Roman" w:hAnsi="Garamond"/>
              </w:rPr>
            </w:pPr>
            <w:r w:rsidRPr="0074482D">
              <w:rPr>
                <w:rFonts w:ascii="Garamond" w:eastAsia="Times New Roman" w:hAnsi="Garamond"/>
              </w:rPr>
              <w:t>2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82D" w:rsidRPr="0074482D" w:rsidRDefault="0074482D" w:rsidP="00A214F9">
            <w:pPr>
              <w:jc w:val="both"/>
              <w:rPr>
                <w:rFonts w:ascii="Garamond" w:hAnsi="Garamond"/>
              </w:rPr>
            </w:pPr>
            <w:r w:rsidRPr="0074482D">
              <w:rPr>
                <w:rFonts w:ascii="Garamond" w:hAnsi="Garamond"/>
              </w:rPr>
              <w:t>Możliwość zdalnego nadzorowania pracy analizatora przez serwis techniczny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2D" w:rsidRPr="0074482D" w:rsidRDefault="0074482D" w:rsidP="0074482D">
            <w:pPr>
              <w:rPr>
                <w:rFonts w:ascii="Garamond" w:hAnsi="Garamond"/>
                <w:color w:val="000000"/>
              </w:rPr>
            </w:pPr>
            <w:r w:rsidRPr="0074482D">
              <w:rPr>
                <w:rFonts w:ascii="Garamond" w:hAnsi="Garamond"/>
                <w:b/>
                <w:bCs/>
                <w:color w:val="000000"/>
              </w:rPr>
              <w:t>TAK</w:t>
            </w:r>
            <w:r w:rsidRPr="0074482D">
              <w:rPr>
                <w:rFonts w:ascii="Garamond" w:hAnsi="Garamond"/>
                <w:color w:val="000000"/>
              </w:rPr>
              <w:t xml:space="preserve">- 3 pkt / </w:t>
            </w:r>
            <w:r w:rsidRPr="0074482D">
              <w:rPr>
                <w:rFonts w:ascii="Garamond" w:hAnsi="Garamond"/>
                <w:b/>
                <w:bCs/>
                <w:color w:val="000000"/>
              </w:rPr>
              <w:t>NIE</w:t>
            </w:r>
            <w:r w:rsidRPr="0074482D">
              <w:rPr>
                <w:rFonts w:ascii="Garamond" w:hAnsi="Garamond"/>
                <w:color w:val="000000"/>
              </w:rPr>
              <w:t xml:space="preserve"> - 0 pkt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2D" w:rsidRPr="0074482D" w:rsidRDefault="0074482D" w:rsidP="0074482D">
            <w:pPr>
              <w:tabs>
                <w:tab w:val="num" w:pos="426"/>
              </w:tabs>
              <w:spacing w:after="0"/>
              <w:ind w:left="71"/>
              <w:jc w:val="center"/>
              <w:rPr>
                <w:rFonts w:ascii="Garamond" w:hAnsi="Garamond"/>
              </w:rPr>
            </w:pPr>
          </w:p>
        </w:tc>
      </w:tr>
      <w:tr w:rsidR="0074482D" w:rsidRPr="00667F8D" w:rsidTr="00A214F9">
        <w:trPr>
          <w:trHeight w:val="457"/>
        </w:trPr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82D" w:rsidRPr="0074482D" w:rsidRDefault="0074482D" w:rsidP="0074482D">
            <w:pPr>
              <w:spacing w:after="0"/>
              <w:jc w:val="center"/>
              <w:rPr>
                <w:rFonts w:ascii="Garamond" w:eastAsia="Times New Roman" w:hAnsi="Garamond"/>
              </w:rPr>
            </w:pPr>
            <w:r w:rsidRPr="0074482D">
              <w:rPr>
                <w:rFonts w:ascii="Garamond" w:eastAsia="Times New Roman" w:hAnsi="Garamond"/>
              </w:rPr>
              <w:t>3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82D" w:rsidRPr="0074482D" w:rsidRDefault="0074482D" w:rsidP="00A214F9">
            <w:pPr>
              <w:jc w:val="both"/>
              <w:rPr>
                <w:rFonts w:ascii="Garamond" w:hAnsi="Garamond"/>
                <w:color w:val="000000"/>
              </w:rPr>
            </w:pPr>
            <w:r w:rsidRPr="0074482D">
              <w:rPr>
                <w:rFonts w:ascii="Garamond" w:hAnsi="Garamond"/>
                <w:color w:val="000000"/>
              </w:rPr>
              <w:t>Możliwość eksportowania kopii wyników do pamięci USB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2D" w:rsidRPr="0074482D" w:rsidRDefault="0074482D" w:rsidP="0074482D">
            <w:pPr>
              <w:rPr>
                <w:rFonts w:ascii="Garamond" w:hAnsi="Garamond"/>
                <w:color w:val="000000"/>
              </w:rPr>
            </w:pPr>
            <w:r w:rsidRPr="0074482D">
              <w:rPr>
                <w:rFonts w:ascii="Garamond" w:hAnsi="Garamond"/>
                <w:b/>
                <w:bCs/>
                <w:color w:val="000000"/>
              </w:rPr>
              <w:t>TAK</w:t>
            </w:r>
            <w:r w:rsidRPr="0074482D">
              <w:rPr>
                <w:rFonts w:ascii="Garamond" w:hAnsi="Garamond"/>
                <w:color w:val="000000"/>
              </w:rPr>
              <w:t xml:space="preserve">- 3 pkt / </w:t>
            </w:r>
            <w:r w:rsidRPr="0074482D">
              <w:rPr>
                <w:rFonts w:ascii="Garamond" w:hAnsi="Garamond"/>
                <w:b/>
                <w:bCs/>
                <w:color w:val="000000"/>
              </w:rPr>
              <w:t>NIE</w:t>
            </w:r>
            <w:r w:rsidRPr="0074482D">
              <w:rPr>
                <w:rFonts w:ascii="Garamond" w:hAnsi="Garamond"/>
                <w:color w:val="000000"/>
              </w:rPr>
              <w:t xml:space="preserve"> - 0 pkt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2D" w:rsidRPr="0074482D" w:rsidRDefault="0074482D" w:rsidP="0074482D">
            <w:pPr>
              <w:tabs>
                <w:tab w:val="num" w:pos="426"/>
              </w:tabs>
              <w:spacing w:after="0"/>
              <w:ind w:left="71"/>
              <w:jc w:val="center"/>
              <w:rPr>
                <w:rFonts w:ascii="Garamond" w:hAnsi="Garamond"/>
              </w:rPr>
            </w:pPr>
          </w:p>
        </w:tc>
      </w:tr>
      <w:tr w:rsidR="0074482D" w:rsidRPr="00667F8D" w:rsidTr="0046397A">
        <w:trPr>
          <w:trHeight w:val="138"/>
        </w:trPr>
        <w:tc>
          <w:tcPr>
            <w:tcW w:w="9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4482D" w:rsidRPr="0074482D" w:rsidRDefault="0074482D" w:rsidP="00D3091D">
            <w:pPr>
              <w:tabs>
                <w:tab w:val="num" w:pos="426"/>
              </w:tabs>
              <w:spacing w:after="0"/>
              <w:ind w:left="71"/>
              <w:jc w:val="center"/>
              <w:rPr>
                <w:rFonts w:ascii="Garamond" w:hAnsi="Garamond"/>
              </w:rPr>
            </w:pPr>
            <w:r w:rsidRPr="0074482D">
              <w:rPr>
                <w:rFonts w:ascii="Garamond" w:hAnsi="Garamond"/>
              </w:rPr>
              <w:t>Do</w:t>
            </w:r>
            <w:r w:rsidR="0046397A">
              <w:rPr>
                <w:rFonts w:ascii="Garamond" w:hAnsi="Garamond"/>
              </w:rPr>
              <w:t>tyczące oferowanych odczynników:</w:t>
            </w:r>
          </w:p>
        </w:tc>
      </w:tr>
      <w:tr w:rsidR="0074482D" w:rsidRPr="00667F8D" w:rsidTr="0046397A">
        <w:trPr>
          <w:trHeight w:val="138"/>
        </w:trPr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82D" w:rsidRPr="0074482D" w:rsidRDefault="0074482D" w:rsidP="0074482D">
            <w:pPr>
              <w:spacing w:after="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82D" w:rsidRPr="0074482D" w:rsidRDefault="0074482D" w:rsidP="00A214F9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74482D">
              <w:rPr>
                <w:rFonts w:ascii="Garamond" w:hAnsi="Garamond"/>
                <w:color w:val="000000"/>
              </w:rPr>
              <w:t xml:space="preserve">Objętość materiału pobieranego do badania nieprzekraczająca 300 </w:t>
            </w:r>
            <w:proofErr w:type="spellStart"/>
            <w:r w:rsidRPr="0074482D">
              <w:rPr>
                <w:rFonts w:ascii="Garamond" w:hAnsi="Garamond" w:cs="Calibri"/>
                <w:color w:val="000000"/>
              </w:rPr>
              <w:t>μl</w:t>
            </w:r>
            <w:proofErr w:type="spellEnd"/>
            <w:r w:rsidRPr="0074482D">
              <w:rPr>
                <w:rFonts w:ascii="Garamond" w:hAnsi="Garamond" w:cs="Calibri"/>
                <w:color w:val="000000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2D" w:rsidRPr="0074482D" w:rsidRDefault="0074482D" w:rsidP="0074482D">
            <w:pPr>
              <w:spacing w:after="0"/>
              <w:rPr>
                <w:rFonts w:ascii="Garamond" w:hAnsi="Garamond"/>
                <w:color w:val="000000"/>
              </w:rPr>
            </w:pPr>
            <w:r w:rsidRPr="0074482D">
              <w:rPr>
                <w:rFonts w:ascii="Garamond" w:hAnsi="Garamond"/>
                <w:b/>
                <w:bCs/>
                <w:color w:val="000000"/>
              </w:rPr>
              <w:t>TAK</w:t>
            </w:r>
            <w:r w:rsidRPr="0074482D">
              <w:rPr>
                <w:rFonts w:ascii="Garamond" w:hAnsi="Garamond"/>
                <w:color w:val="000000"/>
              </w:rPr>
              <w:t xml:space="preserve">- 3 pkt / </w:t>
            </w:r>
            <w:r w:rsidRPr="0074482D">
              <w:rPr>
                <w:rFonts w:ascii="Garamond" w:hAnsi="Garamond"/>
                <w:b/>
                <w:bCs/>
                <w:color w:val="000000"/>
              </w:rPr>
              <w:t>NIE</w:t>
            </w:r>
            <w:r w:rsidRPr="0074482D">
              <w:rPr>
                <w:rFonts w:ascii="Garamond" w:hAnsi="Garamond"/>
                <w:color w:val="000000"/>
              </w:rPr>
              <w:t xml:space="preserve"> - 0 pkt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2D" w:rsidRPr="0074482D" w:rsidRDefault="0074482D" w:rsidP="0074482D">
            <w:pPr>
              <w:tabs>
                <w:tab w:val="num" w:pos="426"/>
              </w:tabs>
              <w:spacing w:after="0"/>
              <w:ind w:left="71"/>
              <w:jc w:val="center"/>
              <w:rPr>
                <w:rFonts w:ascii="Garamond" w:hAnsi="Garamond"/>
              </w:rPr>
            </w:pPr>
          </w:p>
        </w:tc>
      </w:tr>
      <w:tr w:rsidR="0074482D" w:rsidRPr="00667F8D" w:rsidTr="0046397A">
        <w:trPr>
          <w:trHeight w:val="139"/>
        </w:trPr>
        <w:tc>
          <w:tcPr>
            <w:tcW w:w="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82D" w:rsidRPr="0074482D" w:rsidRDefault="0074482D" w:rsidP="0074482D">
            <w:pPr>
              <w:spacing w:after="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82D" w:rsidRPr="0074482D" w:rsidRDefault="0074482D" w:rsidP="00A214F9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74482D">
              <w:rPr>
                <w:rFonts w:ascii="Garamond" w:hAnsi="Garamond"/>
                <w:color w:val="000000"/>
              </w:rPr>
              <w:t xml:space="preserve">Możliwość wykonania oznaczenia z próbek pobranych na suchą </w:t>
            </w:r>
            <w:proofErr w:type="spellStart"/>
            <w:r w:rsidRPr="0074482D">
              <w:rPr>
                <w:rFonts w:ascii="Garamond" w:hAnsi="Garamond"/>
                <w:color w:val="000000"/>
              </w:rPr>
              <w:t>wymazówkę</w:t>
            </w:r>
            <w:proofErr w:type="spellEnd"/>
            <w:r w:rsidRPr="0074482D">
              <w:rPr>
                <w:rFonts w:ascii="Garamond" w:hAnsi="Garamond"/>
                <w:color w:val="000000"/>
              </w:rPr>
              <w:t xml:space="preserve"> bez środków konserwujących.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2D" w:rsidRPr="0074482D" w:rsidRDefault="0074482D" w:rsidP="0074482D">
            <w:pPr>
              <w:spacing w:after="0"/>
              <w:rPr>
                <w:rFonts w:ascii="Garamond" w:hAnsi="Garamond"/>
                <w:color w:val="000000"/>
              </w:rPr>
            </w:pPr>
            <w:r w:rsidRPr="0074482D">
              <w:rPr>
                <w:rFonts w:ascii="Garamond" w:hAnsi="Garamond"/>
                <w:b/>
                <w:bCs/>
                <w:color w:val="000000"/>
              </w:rPr>
              <w:t>TAK</w:t>
            </w:r>
            <w:r w:rsidRPr="0074482D">
              <w:rPr>
                <w:rFonts w:ascii="Garamond" w:hAnsi="Garamond"/>
                <w:color w:val="000000"/>
              </w:rPr>
              <w:t xml:space="preserve">- 5 pkt / </w:t>
            </w:r>
            <w:r w:rsidRPr="0074482D">
              <w:rPr>
                <w:rFonts w:ascii="Garamond" w:hAnsi="Garamond"/>
                <w:b/>
                <w:bCs/>
                <w:color w:val="000000"/>
              </w:rPr>
              <w:t>NIE</w:t>
            </w:r>
            <w:r w:rsidRPr="0074482D">
              <w:rPr>
                <w:rFonts w:ascii="Garamond" w:hAnsi="Garamond"/>
                <w:color w:val="000000"/>
              </w:rPr>
              <w:t xml:space="preserve"> - 0 pkt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2D" w:rsidRPr="0074482D" w:rsidRDefault="0074482D" w:rsidP="0074482D">
            <w:pPr>
              <w:tabs>
                <w:tab w:val="num" w:pos="426"/>
              </w:tabs>
              <w:spacing w:after="0"/>
              <w:ind w:left="71"/>
              <w:jc w:val="center"/>
              <w:rPr>
                <w:rFonts w:ascii="Garamond" w:hAnsi="Garamond"/>
              </w:rPr>
            </w:pPr>
          </w:p>
        </w:tc>
      </w:tr>
      <w:tr w:rsidR="0074482D" w:rsidRPr="00667F8D" w:rsidTr="0046397A">
        <w:trPr>
          <w:trHeight w:val="139"/>
        </w:trPr>
        <w:tc>
          <w:tcPr>
            <w:tcW w:w="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82D" w:rsidRPr="0074482D" w:rsidRDefault="0074482D" w:rsidP="0074482D">
            <w:pPr>
              <w:spacing w:after="0"/>
              <w:jc w:val="center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82D" w:rsidRPr="0074482D" w:rsidRDefault="0074482D" w:rsidP="00A214F9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74482D">
              <w:rPr>
                <w:rFonts w:ascii="Garamond" w:hAnsi="Garamond"/>
                <w:color w:val="000000"/>
              </w:rPr>
              <w:t xml:space="preserve">Graficzne przedstawienie danych amplifikacji kwasu nukleinowego podczas reakcji multipleks RT-PCR w czasie rzeczywistym w postaci krzywych amplifikacji i </w:t>
            </w:r>
            <w:proofErr w:type="spellStart"/>
            <w:r w:rsidRPr="0074482D">
              <w:rPr>
                <w:rFonts w:ascii="Garamond" w:hAnsi="Garamond"/>
                <w:color w:val="000000"/>
              </w:rPr>
              <w:t>Ct</w:t>
            </w:r>
            <w:proofErr w:type="spellEnd"/>
            <w:r w:rsidRPr="0074482D">
              <w:rPr>
                <w:rFonts w:ascii="Garamond" w:hAnsi="Garamond"/>
                <w:color w:val="000000"/>
              </w:rPr>
              <w:t xml:space="preserve"> dla każdego wykrytego patogenu.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2D" w:rsidRPr="0074482D" w:rsidRDefault="0074482D" w:rsidP="0074482D">
            <w:pPr>
              <w:spacing w:after="0"/>
              <w:rPr>
                <w:rFonts w:ascii="Garamond" w:hAnsi="Garamond"/>
                <w:color w:val="000000"/>
              </w:rPr>
            </w:pPr>
            <w:r w:rsidRPr="0074482D">
              <w:rPr>
                <w:rFonts w:ascii="Garamond" w:hAnsi="Garamond"/>
                <w:b/>
                <w:bCs/>
                <w:color w:val="000000"/>
              </w:rPr>
              <w:t>TAK</w:t>
            </w:r>
            <w:r w:rsidRPr="0074482D">
              <w:rPr>
                <w:rFonts w:ascii="Garamond" w:hAnsi="Garamond"/>
                <w:color w:val="000000"/>
              </w:rPr>
              <w:t xml:space="preserve">- 5 pkt / </w:t>
            </w:r>
            <w:r w:rsidRPr="0074482D">
              <w:rPr>
                <w:rFonts w:ascii="Garamond" w:hAnsi="Garamond"/>
                <w:b/>
                <w:bCs/>
                <w:color w:val="000000"/>
              </w:rPr>
              <w:t>NIE</w:t>
            </w:r>
            <w:r w:rsidRPr="0074482D">
              <w:rPr>
                <w:rFonts w:ascii="Garamond" w:hAnsi="Garamond"/>
                <w:color w:val="000000"/>
              </w:rPr>
              <w:t xml:space="preserve"> - 0 pkt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2D" w:rsidRPr="0074482D" w:rsidRDefault="0074482D" w:rsidP="0074482D">
            <w:pPr>
              <w:tabs>
                <w:tab w:val="num" w:pos="426"/>
              </w:tabs>
              <w:spacing w:after="0"/>
              <w:ind w:left="71"/>
              <w:jc w:val="center"/>
              <w:rPr>
                <w:rFonts w:ascii="Garamond" w:hAnsi="Garamond"/>
              </w:rPr>
            </w:pPr>
          </w:p>
        </w:tc>
      </w:tr>
      <w:tr w:rsidR="0074482D" w:rsidRPr="00667F8D" w:rsidTr="0046397A">
        <w:trPr>
          <w:trHeight w:val="601"/>
        </w:trPr>
        <w:tc>
          <w:tcPr>
            <w:tcW w:w="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82D" w:rsidRPr="0074482D" w:rsidRDefault="0074482D" w:rsidP="0074482D">
            <w:pPr>
              <w:spacing w:after="0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7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82D" w:rsidRPr="0074482D" w:rsidRDefault="0074482D" w:rsidP="00A214F9">
            <w:pPr>
              <w:spacing w:after="0"/>
              <w:jc w:val="both"/>
              <w:rPr>
                <w:rFonts w:ascii="Garamond" w:hAnsi="Garamond"/>
              </w:rPr>
            </w:pPr>
            <w:r w:rsidRPr="0074482D">
              <w:rPr>
                <w:rFonts w:ascii="Garamond" w:hAnsi="Garamond"/>
              </w:rPr>
              <w:t xml:space="preserve">Podgląd krzywej amplifikacji wraz z wartością </w:t>
            </w:r>
            <w:proofErr w:type="spellStart"/>
            <w:r w:rsidRPr="0074482D">
              <w:rPr>
                <w:rFonts w:ascii="Garamond" w:hAnsi="Garamond"/>
              </w:rPr>
              <w:t>Ct</w:t>
            </w:r>
            <w:proofErr w:type="spellEnd"/>
            <w:r w:rsidRPr="0074482D">
              <w:rPr>
                <w:rFonts w:ascii="Garamond" w:hAnsi="Garamond"/>
              </w:rPr>
              <w:t xml:space="preserve"> dla kontroli wewnętrznej.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2D" w:rsidRPr="0074482D" w:rsidRDefault="0074482D" w:rsidP="0074482D">
            <w:pPr>
              <w:spacing w:after="0"/>
              <w:rPr>
                <w:rFonts w:ascii="Garamond" w:hAnsi="Garamond"/>
                <w:color w:val="000000"/>
              </w:rPr>
            </w:pPr>
            <w:r w:rsidRPr="0074482D">
              <w:rPr>
                <w:rFonts w:ascii="Garamond" w:hAnsi="Garamond"/>
                <w:b/>
                <w:bCs/>
                <w:color w:val="000000"/>
              </w:rPr>
              <w:t>TAK</w:t>
            </w:r>
            <w:r w:rsidRPr="0074482D">
              <w:rPr>
                <w:rFonts w:ascii="Garamond" w:hAnsi="Garamond"/>
                <w:color w:val="000000"/>
              </w:rPr>
              <w:t xml:space="preserve">- 5 pkt / </w:t>
            </w:r>
            <w:r w:rsidRPr="0074482D">
              <w:rPr>
                <w:rFonts w:ascii="Garamond" w:hAnsi="Garamond"/>
                <w:b/>
                <w:bCs/>
                <w:color w:val="000000"/>
              </w:rPr>
              <w:t>NIE</w:t>
            </w:r>
            <w:r w:rsidRPr="0074482D">
              <w:rPr>
                <w:rFonts w:ascii="Garamond" w:hAnsi="Garamond"/>
                <w:color w:val="000000"/>
              </w:rPr>
              <w:t xml:space="preserve"> - 0 pkt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2D" w:rsidRPr="0074482D" w:rsidRDefault="0074482D" w:rsidP="0074482D">
            <w:pPr>
              <w:tabs>
                <w:tab w:val="num" w:pos="426"/>
              </w:tabs>
              <w:spacing w:after="0"/>
              <w:ind w:left="71"/>
              <w:jc w:val="center"/>
              <w:rPr>
                <w:rFonts w:ascii="Garamond" w:hAnsi="Garamond"/>
              </w:rPr>
            </w:pPr>
          </w:p>
        </w:tc>
      </w:tr>
      <w:tr w:rsidR="002579E2" w:rsidRPr="00667F8D" w:rsidTr="0046397A">
        <w:trPr>
          <w:gridAfter w:val="1"/>
          <w:wAfter w:w="68" w:type="dxa"/>
          <w:trHeight w:val="176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E2" w:rsidRPr="00667F8D" w:rsidRDefault="002579E2" w:rsidP="002579E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E2" w:rsidRPr="00667F8D" w:rsidRDefault="002579E2" w:rsidP="002579E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E2" w:rsidRPr="00667F8D" w:rsidRDefault="002579E2" w:rsidP="002579E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9E2" w:rsidRPr="00667F8D" w:rsidRDefault="002579E2" w:rsidP="002579E2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0C6074" w:rsidRPr="00667F8D" w:rsidRDefault="000C6074" w:rsidP="000C6074">
      <w:pPr>
        <w:jc w:val="both"/>
        <w:rPr>
          <w:rFonts w:ascii="Garamond" w:hAnsi="Garamond"/>
          <w:color w:val="FF0000"/>
        </w:rPr>
      </w:pPr>
      <w:r w:rsidRPr="00667F8D">
        <w:rPr>
          <w:rFonts w:ascii="Garamond" w:hAnsi="Garamond"/>
          <w:color w:val="FF0000"/>
        </w:rPr>
        <w:t>Uwag</w:t>
      </w:r>
      <w:r w:rsidR="0074482D">
        <w:rPr>
          <w:rFonts w:ascii="Garamond" w:hAnsi="Garamond"/>
          <w:color w:val="FF0000"/>
        </w:rPr>
        <w:t>a</w:t>
      </w:r>
      <w:r w:rsidRPr="00667F8D">
        <w:rPr>
          <w:rFonts w:ascii="Garamond" w:hAnsi="Garamond"/>
          <w:color w:val="FF0000"/>
        </w:rPr>
        <w:t>: W celu potwierdzaniu zgodności z cechami lub kryteriami określonymi w opisie kryteriów oceny ofert należy złożyć: dokumenty – metodyki/ instrukcje/ ulotki medyczne/specyfikacje produktów (wykonanie testu, analiza i interpretacja wyniku itd.) w języku pol</w:t>
      </w:r>
      <w:r w:rsidR="00D3091D">
        <w:rPr>
          <w:rFonts w:ascii="Garamond" w:hAnsi="Garamond"/>
          <w:color w:val="FF0000"/>
        </w:rPr>
        <w:t xml:space="preserve">skim </w:t>
      </w:r>
      <w:r w:rsidR="008E26F3">
        <w:rPr>
          <w:rFonts w:ascii="Garamond" w:hAnsi="Garamond"/>
          <w:color w:val="FF0000"/>
        </w:rPr>
        <w:t xml:space="preserve">lub angielskim </w:t>
      </w:r>
      <w:bookmarkStart w:id="1" w:name="_GoBack"/>
      <w:bookmarkEnd w:id="1"/>
      <w:r w:rsidR="00D3091D">
        <w:rPr>
          <w:rFonts w:ascii="Garamond" w:hAnsi="Garamond"/>
          <w:color w:val="FF0000"/>
        </w:rPr>
        <w:t xml:space="preserve">do oferowanych produktów </w:t>
      </w:r>
      <w:r w:rsidRPr="00667F8D">
        <w:rPr>
          <w:rFonts w:ascii="Garamond" w:hAnsi="Garamond"/>
          <w:color w:val="FF0000"/>
        </w:rPr>
        <w:t>potwierdzające oferowane parametry wskazane w załączniku nr 1c do SWZ.</w:t>
      </w:r>
    </w:p>
    <w:p w:rsidR="008F2441" w:rsidRPr="00667F8D" w:rsidRDefault="000C6074" w:rsidP="000C6074">
      <w:pPr>
        <w:jc w:val="both"/>
        <w:rPr>
          <w:rFonts w:ascii="Garamond" w:hAnsi="Garamond"/>
          <w:color w:val="FF0000"/>
        </w:rPr>
      </w:pPr>
      <w:r w:rsidRPr="00667F8D">
        <w:rPr>
          <w:rFonts w:ascii="Garamond" w:hAnsi="Garamond"/>
          <w:color w:val="FF0000"/>
        </w:rPr>
        <w:t>Zamawiający prosi o zaznaczenie w złożonych materiałach firmowych zapisów potwierdzających spełnienie oferowanych parametrów, z dopisaniem punktu z załącznika nr 1c do SWZ, w którym został opisany potwierdzony parametr.</w:t>
      </w:r>
    </w:p>
    <w:sectPr w:rsidR="008F2441" w:rsidRPr="00667F8D" w:rsidSect="0046397A">
      <w:pgSz w:w="11906" w:h="16838"/>
      <w:pgMar w:top="1134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E2"/>
    <w:rsid w:val="000C6074"/>
    <w:rsid w:val="000E4D8B"/>
    <w:rsid w:val="001365E9"/>
    <w:rsid w:val="002579E2"/>
    <w:rsid w:val="0046397A"/>
    <w:rsid w:val="00667F8D"/>
    <w:rsid w:val="0074482D"/>
    <w:rsid w:val="008E26F3"/>
    <w:rsid w:val="008F2441"/>
    <w:rsid w:val="00A214F9"/>
    <w:rsid w:val="00C80528"/>
    <w:rsid w:val="00CE614D"/>
    <w:rsid w:val="00D3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8E58"/>
  <w15:chartTrackingRefBased/>
  <w15:docId w15:val="{D500068E-A3ED-44B1-A032-CAEDB777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Katarzyna Marta Kowalczyk</cp:lastModifiedBy>
  <cp:revision>20</cp:revision>
  <dcterms:created xsi:type="dcterms:W3CDTF">2021-03-16T13:25:00Z</dcterms:created>
  <dcterms:modified xsi:type="dcterms:W3CDTF">2023-09-13T08:44:00Z</dcterms:modified>
</cp:coreProperties>
</file>