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4188" w14:textId="77777777" w:rsidR="00A246C4" w:rsidRDefault="00A246C4" w:rsidP="00A246C4">
      <w:pPr>
        <w:jc w:val="center"/>
        <w:rPr>
          <w:b/>
        </w:rPr>
      </w:pPr>
      <w:r w:rsidRPr="00DD4B66">
        <w:rPr>
          <w:b/>
        </w:rPr>
        <w:t xml:space="preserve">Regulamin obowiązujący </w:t>
      </w:r>
      <w:r w:rsidRPr="0076159D">
        <w:rPr>
          <w:b/>
        </w:rPr>
        <w:t>Oferentów s</w:t>
      </w:r>
      <w:r w:rsidRPr="00DD4B66">
        <w:rPr>
          <w:b/>
        </w:rPr>
        <w:t xml:space="preserve">kładających za pośrednictwem Internetowej Platformy Zakupowej oferty realizacji zamówień na rzecz </w:t>
      </w:r>
      <w:r>
        <w:rPr>
          <w:b/>
        </w:rPr>
        <w:t>Przedsiębiorstwa Wodociągów i Kanalizacji Sp. z o.o. w Gorzowie Wielkopolskim.</w:t>
      </w:r>
    </w:p>
    <w:p w14:paraId="32B8EA87" w14:textId="77777777" w:rsidR="00441DE1" w:rsidRPr="000C7459" w:rsidRDefault="00441DE1" w:rsidP="000C7459">
      <w:pPr>
        <w:pStyle w:val="Akapitzlist"/>
        <w:numPr>
          <w:ilvl w:val="0"/>
          <w:numId w:val="1"/>
        </w:numPr>
        <w:jc w:val="both"/>
      </w:pPr>
      <w:r w:rsidRPr="000C7459">
        <w:t xml:space="preserve">Składanie ofert poprzez platformę zakupową Open </w:t>
      </w:r>
      <w:proofErr w:type="spellStart"/>
      <w:r w:rsidRPr="000C7459">
        <w:t>Nexus</w:t>
      </w:r>
      <w:proofErr w:type="spellEnd"/>
      <w:r w:rsidRPr="000C7459">
        <w:t xml:space="preserve"> zapewnia transparentność postępowania w wyborze ofert.</w:t>
      </w:r>
    </w:p>
    <w:p w14:paraId="7B0A1B13" w14:textId="66408E22" w:rsidR="00B51EDF" w:rsidRPr="000C7459" w:rsidRDefault="00B51EDF" w:rsidP="000C7459">
      <w:pPr>
        <w:pStyle w:val="Akapitzlist"/>
        <w:numPr>
          <w:ilvl w:val="0"/>
          <w:numId w:val="1"/>
        </w:numPr>
        <w:jc w:val="both"/>
      </w:pPr>
      <w:r w:rsidRPr="000C7459">
        <w:t>Przedsiębiorstwo Wodociągów i Kanalizacji Sp. z o.o. w Gorzowie Wlkp. nie rozpatruje ofert składanych w inny sposób niż za pośrednictwem Platformy Zakupowej</w:t>
      </w:r>
      <w:r w:rsidR="00A246C4" w:rsidRPr="000C7459">
        <w:t xml:space="preserve"> Open </w:t>
      </w:r>
      <w:proofErr w:type="spellStart"/>
      <w:r w:rsidR="00A246C4" w:rsidRPr="000C7459">
        <w:t>Nexus</w:t>
      </w:r>
      <w:proofErr w:type="spellEnd"/>
      <w:r w:rsidRPr="000C7459">
        <w:t>.</w:t>
      </w:r>
      <w:r w:rsidR="00A246C4" w:rsidRPr="000C7459">
        <w:t xml:space="preserve"> (nie są przyjmowane oferty składane w inny sposób, niż poprzez formularz na stronie postępowania)</w:t>
      </w:r>
      <w:r w:rsidR="00751840">
        <w:t>.</w:t>
      </w:r>
    </w:p>
    <w:p w14:paraId="4DBDA688" w14:textId="12B9B635" w:rsidR="00FC6BD0" w:rsidRPr="000C7459" w:rsidRDefault="00FC6BD0" w:rsidP="000C7459">
      <w:pPr>
        <w:pStyle w:val="Akapitzlist"/>
        <w:numPr>
          <w:ilvl w:val="0"/>
          <w:numId w:val="1"/>
        </w:numPr>
        <w:jc w:val="both"/>
      </w:pPr>
      <w:r w:rsidRPr="000C7459">
        <w:t xml:space="preserve">Pełna specyfikacja zamówienia oraz ewentualne załączniki widoczne są na stronie postępowania, a </w:t>
      </w:r>
      <w:r w:rsidR="00C509E7" w:rsidRPr="000C7459">
        <w:t>Oferent</w:t>
      </w:r>
      <w:r w:rsidRPr="000C7459">
        <w:t xml:space="preserve"> składając ofertę godzi się na warunki i jest świadomy odpowiedzialności prawnej za złożoną ofertę.</w:t>
      </w:r>
    </w:p>
    <w:p w14:paraId="4C1DC1CF" w14:textId="4C10FAEF" w:rsidR="00473E20" w:rsidRPr="00473E20" w:rsidRDefault="00DD4B66" w:rsidP="00473E20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473E20">
        <w:rPr>
          <w:rFonts w:cs="Arial"/>
        </w:rPr>
        <w:t xml:space="preserve">Podana przez </w:t>
      </w:r>
      <w:r w:rsidR="00473E20" w:rsidRPr="00473E20">
        <w:rPr>
          <w:rFonts w:cs="Arial"/>
        </w:rPr>
        <w:t>Oferenta</w:t>
      </w:r>
      <w:r w:rsidR="00A96D2B" w:rsidRPr="00473E20">
        <w:rPr>
          <w:rFonts w:cs="Arial"/>
        </w:rPr>
        <w:t xml:space="preserve"> cena </w:t>
      </w:r>
      <w:r w:rsidRPr="00473E20">
        <w:rPr>
          <w:rFonts w:cs="Arial"/>
        </w:rPr>
        <w:t xml:space="preserve">musi zawierać wszystkie koszty realizacji zamówienia, tzn. </w:t>
      </w:r>
      <w:r w:rsidR="00473E20" w:rsidRPr="00473E20">
        <w:rPr>
          <w:rFonts w:cs="Arial"/>
        </w:rPr>
        <w:t xml:space="preserve">cena musi uwzględniać wszystkie wymagania zawarte w zamówieniu oraz obejmować wszelkie koszty </w:t>
      </w:r>
      <w:r w:rsidR="00473E20" w:rsidRPr="00473E20">
        <w:rPr>
          <w:rFonts w:cs="Arial"/>
          <w:color w:val="000000"/>
        </w:rPr>
        <w:t>bezpośrednie i pośrednie</w:t>
      </w:r>
      <w:r w:rsidR="00473E20" w:rsidRPr="00473E20">
        <w:rPr>
          <w:rFonts w:cs="Arial"/>
        </w:rPr>
        <w:t xml:space="preserve">, </w:t>
      </w:r>
      <w:r w:rsidR="00473E20" w:rsidRPr="00473E20">
        <w:rPr>
          <w:rFonts w:cs="Arial"/>
          <w:color w:val="000000"/>
        </w:rPr>
        <w:t>jakie Oferent uważa za niezbędne do poniesienia dla terminowego i prawidłowego wykonania przedmiotu zamówienia, zysk Wykonawcy oraz wszystkie wymagane przepisami podatki i opłaty oraz wszelkie inne koszty wynikające z obowiązków określonych w zamówieniu</w:t>
      </w:r>
      <w:r w:rsidR="00473E20" w:rsidRPr="00473E20">
        <w:rPr>
          <w:rFonts w:cs="Arial"/>
        </w:rPr>
        <w:t xml:space="preserve"> i</w:t>
      </w:r>
      <w:r w:rsidR="00473E20">
        <w:rPr>
          <w:rFonts w:cs="Arial"/>
        </w:rPr>
        <w:t> </w:t>
      </w:r>
      <w:r w:rsidR="00473E20" w:rsidRPr="00473E20">
        <w:rPr>
          <w:rFonts w:cs="Arial"/>
        </w:rPr>
        <w:t>zgodnej z obowiązującymi przepisami realizacji przedmiotu zamówienia. Dostawa przedmiotu zamówienia każdorazowo nastąpi staraniem Oferenta na jego koszt i</w:t>
      </w:r>
      <w:r w:rsidR="00473E20">
        <w:rPr>
          <w:rFonts w:cs="Arial"/>
        </w:rPr>
        <w:t> </w:t>
      </w:r>
      <w:r w:rsidR="00473E20" w:rsidRPr="00473E20">
        <w:rPr>
          <w:rFonts w:cs="Arial"/>
        </w:rPr>
        <w:t xml:space="preserve">ryzyko. </w:t>
      </w:r>
    </w:p>
    <w:p w14:paraId="4C3D891C" w14:textId="6C49FD2C" w:rsidR="00B51EDF" w:rsidRPr="000C7459" w:rsidRDefault="00B51EDF" w:rsidP="000C7459">
      <w:pPr>
        <w:pStyle w:val="Akapitzlist"/>
        <w:numPr>
          <w:ilvl w:val="0"/>
          <w:numId w:val="1"/>
        </w:numPr>
        <w:jc w:val="both"/>
      </w:pPr>
      <w:r w:rsidRPr="000C7459">
        <w:t xml:space="preserve">O ile nie wskazano inaczej, </w:t>
      </w:r>
      <w:r w:rsidRPr="00473E20">
        <w:t>oferty składa się w cenie netto+ podatek VAT</w:t>
      </w:r>
      <w:r w:rsidR="00473E20">
        <w:t>.</w:t>
      </w:r>
    </w:p>
    <w:p w14:paraId="6FC1DBCC" w14:textId="68170A60" w:rsidR="00B51EDF" w:rsidRPr="000C7459" w:rsidRDefault="00C509E7" w:rsidP="000C7459">
      <w:pPr>
        <w:pStyle w:val="Akapitzlist"/>
        <w:numPr>
          <w:ilvl w:val="0"/>
          <w:numId w:val="1"/>
        </w:numPr>
        <w:jc w:val="both"/>
      </w:pPr>
      <w:r w:rsidRPr="000C7459">
        <w:t>Oferent</w:t>
      </w:r>
      <w:r w:rsidR="00B51EDF" w:rsidRPr="000C7459">
        <w:t xml:space="preserve"> jest związany złożoną ofertą przez 30 dni od upływu terminu składania ofert.</w:t>
      </w:r>
    </w:p>
    <w:p w14:paraId="7B1A1F23" w14:textId="0085D4E5" w:rsidR="00A246C4" w:rsidRPr="000C7459" w:rsidRDefault="00C509E7" w:rsidP="000C7459">
      <w:pPr>
        <w:pStyle w:val="Akapitzlist"/>
        <w:numPr>
          <w:ilvl w:val="0"/>
          <w:numId w:val="1"/>
        </w:numPr>
        <w:jc w:val="both"/>
      </w:pPr>
      <w:r w:rsidRPr="00473E20">
        <w:t>Oferent</w:t>
      </w:r>
      <w:r w:rsidR="000C7459" w:rsidRPr="00473E20">
        <w:t>, składając ofertę,</w:t>
      </w:r>
      <w:r w:rsidR="00A246C4" w:rsidRPr="00473E20">
        <w:t xml:space="preserve"> gwarantuje, że zaoferowany przedmiot zamówienia </w:t>
      </w:r>
      <w:r w:rsidR="000C7459" w:rsidRPr="00473E20">
        <w:t xml:space="preserve">oraz użyte w trakcie jego realizacji </w:t>
      </w:r>
      <w:r w:rsidR="00A246C4" w:rsidRPr="00473E20">
        <w:t xml:space="preserve">materiały </w:t>
      </w:r>
      <w:r w:rsidR="000C7459">
        <w:t xml:space="preserve">i urządzenia </w:t>
      </w:r>
      <w:r w:rsidR="00A246C4" w:rsidRPr="000C7459">
        <w:t>są zgodne z opisem przedmiotu zamówienia oraz spełniają wymagania wynikające z przepisów prawa.</w:t>
      </w:r>
    </w:p>
    <w:p w14:paraId="34AC85AD" w14:textId="099653F6" w:rsidR="00A246C4" w:rsidRPr="000C7459" w:rsidRDefault="00A246C4" w:rsidP="000C7459">
      <w:pPr>
        <w:pStyle w:val="Akapitzlist"/>
        <w:numPr>
          <w:ilvl w:val="0"/>
          <w:numId w:val="1"/>
        </w:numPr>
        <w:jc w:val="both"/>
      </w:pPr>
      <w:r w:rsidRPr="000C7459">
        <w:t>W przypadku dostawy niezgodne</w:t>
      </w:r>
      <w:r w:rsidR="00473E20">
        <w:t>j</w:t>
      </w:r>
      <w:r w:rsidRPr="000C7459">
        <w:t xml:space="preserve"> z opisem przedmiotu zamówienia </w:t>
      </w:r>
      <w:r w:rsidR="00473E20">
        <w:t>lub</w:t>
      </w:r>
      <w:r w:rsidRPr="000C7459">
        <w:t xml:space="preserve"> ze złożoną przez </w:t>
      </w:r>
      <w:r w:rsidR="00C509E7" w:rsidRPr="000C7459">
        <w:t>Oferenta</w:t>
      </w:r>
      <w:r w:rsidRPr="000C7459">
        <w:t xml:space="preserve"> ofertą, PWiK Sp. z o.o. w Gorzowie Wlkp. zwróci niezgodny przedmiot zamówienia na koszt i ryzyko </w:t>
      </w:r>
      <w:r w:rsidR="00C509E7" w:rsidRPr="000C7459">
        <w:t>Oferenta</w:t>
      </w:r>
      <w:r w:rsidRPr="000C7459">
        <w:t>.</w:t>
      </w:r>
    </w:p>
    <w:p w14:paraId="5990FFEF" w14:textId="77777777" w:rsidR="00A246C4" w:rsidRPr="000C7459" w:rsidRDefault="00A246C4" w:rsidP="000C7459">
      <w:pPr>
        <w:pStyle w:val="Akapitzlist"/>
        <w:numPr>
          <w:ilvl w:val="0"/>
          <w:numId w:val="1"/>
        </w:numPr>
        <w:jc w:val="both"/>
      </w:pPr>
      <w:r w:rsidRPr="000C7459">
        <w:t>PWiK Sp. z o.o. w Gorzowie Wlkp. wybierze ofertę najkorzystniejszą, zgodnie                  z określonymi w postępowaniu kryteriami wyboru oferty.</w:t>
      </w:r>
    </w:p>
    <w:p w14:paraId="2AB7559B" w14:textId="77777777" w:rsidR="00A246C4" w:rsidRPr="000C7459" w:rsidRDefault="00A246C4" w:rsidP="000C7459">
      <w:pPr>
        <w:pStyle w:val="Akapitzlist"/>
        <w:numPr>
          <w:ilvl w:val="0"/>
          <w:numId w:val="1"/>
        </w:numPr>
        <w:jc w:val="both"/>
      </w:pPr>
      <w:r w:rsidRPr="000C7459">
        <w:t xml:space="preserve">PWiK Sp. z o.o. w Gorzowie Wlkp. zastrzega, że przeprowadzane postępowanie nie musi zakończyć się wyborem </w:t>
      </w:r>
      <w:r w:rsidR="00C509E7" w:rsidRPr="000C7459">
        <w:t>Oferenta</w:t>
      </w:r>
      <w:r w:rsidRPr="000C7459">
        <w:t xml:space="preserve">, a </w:t>
      </w:r>
      <w:r w:rsidR="00C509E7" w:rsidRPr="000C7459">
        <w:t>Oferentom</w:t>
      </w:r>
      <w:r w:rsidRPr="000C7459">
        <w:t xml:space="preserve"> nie przysługują z tego tytułu żadne roszczenia w stosunku do Zamawiającego.</w:t>
      </w:r>
    </w:p>
    <w:p w14:paraId="565BF6B8" w14:textId="337DD459" w:rsidR="00B51EDF" w:rsidRPr="000C7459" w:rsidRDefault="00A246C4" w:rsidP="000C7459">
      <w:pPr>
        <w:pStyle w:val="Akapitzlist"/>
        <w:numPr>
          <w:ilvl w:val="0"/>
          <w:numId w:val="1"/>
        </w:numPr>
        <w:jc w:val="both"/>
      </w:pPr>
      <w:r w:rsidRPr="000C7459">
        <w:t>Warunkiem złożenia oferty jest zapoznanie się oraz akceptacja niniejszego regulaminu</w:t>
      </w:r>
      <w:r w:rsidR="000232DB">
        <w:t xml:space="preserve"> przez Oferenta</w:t>
      </w:r>
      <w:r w:rsidRPr="000C7459">
        <w:t xml:space="preserve">. Złożenie oferty jest równoznaczne ze złożeniem przez </w:t>
      </w:r>
      <w:r w:rsidR="00C509E7" w:rsidRPr="000C7459">
        <w:t>Oferenta</w:t>
      </w:r>
      <w:r w:rsidRPr="000C7459">
        <w:t xml:space="preserve"> oświadczenia woli, iż akceptuje przedmiotowy regulamin oraz wyraża zgodę na wszystkie postanowienia i warunki postępowania, a także zobowiązuje się do ich przestrzegania.</w:t>
      </w:r>
    </w:p>
    <w:p w14:paraId="2114E1C3" w14:textId="478DB282" w:rsidR="003561BD" w:rsidRPr="000C7459" w:rsidRDefault="00441DE1" w:rsidP="000C7459">
      <w:pPr>
        <w:jc w:val="both"/>
      </w:pPr>
      <w:r w:rsidRPr="000C7459">
        <w:t>W razie niewyrażenia zgody na powyższe warunki – pros</w:t>
      </w:r>
      <w:r w:rsidR="000232DB">
        <w:t>imy</w:t>
      </w:r>
      <w:bookmarkStart w:id="0" w:name="_GoBack"/>
      <w:bookmarkEnd w:id="0"/>
      <w:r w:rsidRPr="000C7459">
        <w:t xml:space="preserve"> nie składać oferty.</w:t>
      </w:r>
    </w:p>
    <w:sectPr w:rsidR="003561BD" w:rsidRPr="000C7459" w:rsidSect="00441DE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55DC"/>
    <w:multiLevelType w:val="hybridMultilevel"/>
    <w:tmpl w:val="3808E2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951DF"/>
    <w:multiLevelType w:val="hybridMultilevel"/>
    <w:tmpl w:val="1EE21F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BD0"/>
    <w:rsid w:val="000232DB"/>
    <w:rsid w:val="000C7459"/>
    <w:rsid w:val="001560C2"/>
    <w:rsid w:val="003561BD"/>
    <w:rsid w:val="00441DE1"/>
    <w:rsid w:val="00473E20"/>
    <w:rsid w:val="00751840"/>
    <w:rsid w:val="0076159D"/>
    <w:rsid w:val="00907198"/>
    <w:rsid w:val="00A246C4"/>
    <w:rsid w:val="00A96D2B"/>
    <w:rsid w:val="00A977F5"/>
    <w:rsid w:val="00B51EDF"/>
    <w:rsid w:val="00C509E7"/>
    <w:rsid w:val="00D05EE9"/>
    <w:rsid w:val="00DD4B66"/>
    <w:rsid w:val="00FC6BD0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3480"/>
  <w15:docId w15:val="{08142A51-23EC-476E-8A98-F15DCA69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D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D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31F1-0FFD-4B67-92F4-016D126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Bekierski</dc:creator>
  <cp:lastModifiedBy>Dagmara Zachorska</cp:lastModifiedBy>
  <cp:revision>11</cp:revision>
  <cp:lastPrinted>2018-05-15T10:06:00Z</cp:lastPrinted>
  <dcterms:created xsi:type="dcterms:W3CDTF">2018-05-14T09:52:00Z</dcterms:created>
  <dcterms:modified xsi:type="dcterms:W3CDTF">2018-07-20T08:38:00Z</dcterms:modified>
</cp:coreProperties>
</file>