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17A26" w14:textId="77777777" w:rsidR="00C010C8" w:rsidRPr="009B6919" w:rsidRDefault="00C010C8" w:rsidP="00C010C8">
      <w:pPr>
        <w:tabs>
          <w:tab w:val="right" w:pos="9072"/>
        </w:tabs>
        <w:jc w:val="center"/>
        <w:rPr>
          <w:rFonts w:ascii="Times New Roman" w:eastAsia="Times New Roman" w:hAnsi="Times New Roman" w:cs="Times New Roman"/>
          <w:b/>
          <w:sz w:val="28"/>
          <w:szCs w:val="28"/>
          <w:lang w:val="x-none" w:eastAsia="x-none"/>
        </w:rPr>
      </w:pPr>
      <w:r w:rsidRPr="009B6919">
        <w:rPr>
          <w:rFonts w:ascii="Times New Roman" w:eastAsia="Times New Roman" w:hAnsi="Times New Roman" w:cs="Times New Roman"/>
          <w:b/>
          <w:noProof/>
          <w:sz w:val="28"/>
          <w:szCs w:val="28"/>
          <w:lang w:eastAsia="pl-PL"/>
        </w:rPr>
        <w:drawing>
          <wp:anchor distT="0" distB="0" distL="114300" distR="114300" simplePos="0" relativeHeight="251659264" behindDoc="1" locked="0" layoutInCell="1" allowOverlap="1" wp14:anchorId="3A9217F2" wp14:editId="11AD6413">
            <wp:simplePos x="0" y="0"/>
            <wp:positionH relativeFrom="column">
              <wp:posOffset>-368300</wp:posOffset>
            </wp:positionH>
            <wp:positionV relativeFrom="paragraph">
              <wp:posOffset>3810</wp:posOffset>
            </wp:positionV>
            <wp:extent cx="560705" cy="746760"/>
            <wp:effectExtent l="0" t="0" r="0" b="0"/>
            <wp:wrapSquare wrapText="bothSides"/>
            <wp:docPr id="5" name="Obraz 5" descr="herb 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bez nazw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919">
        <w:rPr>
          <w:rFonts w:ascii="Times New Roman" w:eastAsia="Times New Roman" w:hAnsi="Times New Roman" w:cs="Times New Roman"/>
          <w:b/>
          <w:sz w:val="28"/>
          <w:szCs w:val="28"/>
          <w:lang w:val="x-none" w:eastAsia="x-none"/>
        </w:rPr>
        <w:t>URZĄD MIASTA ŻYRARDOWA</w:t>
      </w:r>
    </w:p>
    <w:p w14:paraId="53E19D62" w14:textId="1B7DECBA" w:rsidR="009B6919" w:rsidRDefault="008F0F56" w:rsidP="009B6919">
      <w:pPr>
        <w:tabs>
          <w:tab w:val="right" w:pos="9072"/>
        </w:tabs>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u</w:t>
      </w:r>
      <w:r w:rsidR="009B6919">
        <w:rPr>
          <w:rFonts w:ascii="Times New Roman" w:eastAsia="Times New Roman" w:hAnsi="Times New Roman" w:cs="Times New Roman"/>
          <w:sz w:val="24"/>
          <w:szCs w:val="24"/>
          <w:lang w:val="x-none" w:eastAsia="x-none"/>
        </w:rPr>
        <w:t>l. Bolesława Limanowskiego 44</w:t>
      </w:r>
      <w:r w:rsidR="00C010C8" w:rsidRPr="000636D9">
        <w:rPr>
          <w:rFonts w:ascii="Times New Roman" w:eastAsia="Times New Roman" w:hAnsi="Times New Roman" w:cs="Times New Roman"/>
          <w:sz w:val="24"/>
          <w:szCs w:val="24"/>
          <w:lang w:eastAsia="x-none"/>
        </w:rPr>
        <w:t>,</w:t>
      </w:r>
      <w:r w:rsidR="00C010C8" w:rsidRPr="000636D9">
        <w:rPr>
          <w:rFonts w:ascii="Times New Roman" w:eastAsia="Times New Roman" w:hAnsi="Times New Roman" w:cs="Times New Roman"/>
          <w:sz w:val="24"/>
          <w:szCs w:val="24"/>
          <w:lang w:val="x-none" w:eastAsia="x-none"/>
        </w:rPr>
        <w:t xml:space="preserve"> 96-300 Żyrardów</w:t>
      </w:r>
      <w:r w:rsidR="00C010C8" w:rsidRPr="000636D9">
        <w:rPr>
          <w:rFonts w:ascii="Times New Roman" w:eastAsia="Times New Roman" w:hAnsi="Times New Roman" w:cs="Times New Roman"/>
          <w:sz w:val="24"/>
          <w:szCs w:val="24"/>
          <w:lang w:eastAsia="x-none"/>
        </w:rPr>
        <w:t>,</w:t>
      </w:r>
    </w:p>
    <w:p w14:paraId="0525A20C" w14:textId="0BF28732" w:rsidR="00973794" w:rsidRPr="00FE66DC" w:rsidRDefault="00C010C8" w:rsidP="00FE66DC">
      <w:pPr>
        <w:tabs>
          <w:tab w:val="right" w:pos="9072"/>
        </w:tabs>
        <w:jc w:val="center"/>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tel.: </w:t>
      </w:r>
      <w:r w:rsidR="009B6919">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46</w:t>
      </w:r>
      <w:r w:rsidR="009B6919">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val="x-none" w:eastAsia="x-none"/>
        </w:rPr>
        <w:t xml:space="preserve"> 8</w:t>
      </w:r>
      <w:r w:rsidR="009B6919">
        <w:rPr>
          <w:rFonts w:ascii="Times New Roman" w:eastAsia="Times New Roman" w:hAnsi="Times New Roman" w:cs="Times New Roman"/>
          <w:sz w:val="24"/>
          <w:szCs w:val="24"/>
          <w:lang w:val="x-none" w:eastAsia="x-none"/>
        </w:rPr>
        <w:t>80</w:t>
      </w:r>
      <w:r>
        <w:rPr>
          <w:rFonts w:ascii="Times New Roman" w:eastAsia="Times New Roman" w:hAnsi="Times New Roman" w:cs="Times New Roman"/>
          <w:sz w:val="24"/>
          <w:szCs w:val="24"/>
          <w:lang w:val="x-none" w:eastAsia="x-none"/>
        </w:rPr>
        <w:t>-</w:t>
      </w:r>
      <w:r w:rsidR="009B6919">
        <w:rPr>
          <w:rFonts w:ascii="Times New Roman" w:eastAsia="Times New Roman" w:hAnsi="Times New Roman" w:cs="Times New Roman"/>
          <w:sz w:val="24"/>
          <w:szCs w:val="24"/>
          <w:lang w:val="x-none" w:eastAsia="x-none"/>
        </w:rPr>
        <w:t>08</w:t>
      </w:r>
      <w:r>
        <w:rPr>
          <w:rFonts w:ascii="Times New Roman" w:eastAsia="Times New Roman" w:hAnsi="Times New Roman" w:cs="Times New Roman"/>
          <w:sz w:val="24"/>
          <w:szCs w:val="24"/>
          <w:lang w:val="x-none" w:eastAsia="x-none"/>
        </w:rPr>
        <w:t>-</w:t>
      </w:r>
      <w:r w:rsidR="009B6919">
        <w:rPr>
          <w:rFonts w:ascii="Times New Roman" w:eastAsia="Times New Roman" w:hAnsi="Times New Roman" w:cs="Times New Roman"/>
          <w:sz w:val="24"/>
          <w:szCs w:val="24"/>
          <w:lang w:val="x-none" w:eastAsia="x-none"/>
        </w:rPr>
        <w:t>0</w:t>
      </w:r>
      <w:r w:rsidRPr="000636D9">
        <w:rPr>
          <w:rFonts w:ascii="Times New Roman" w:eastAsia="Times New Roman" w:hAnsi="Times New Roman" w:cs="Times New Roman"/>
          <w:sz w:val="24"/>
          <w:szCs w:val="24"/>
          <w:lang w:val="x-none" w:eastAsia="x-none"/>
        </w:rPr>
        <w:t>0</w:t>
      </w:r>
      <w:r w:rsidR="009B6919">
        <w:rPr>
          <w:rFonts w:ascii="Times New Roman" w:eastAsia="Times New Roman" w:hAnsi="Times New Roman" w:cs="Times New Roman"/>
          <w:sz w:val="24"/>
          <w:szCs w:val="24"/>
          <w:lang w:val="x-none" w:eastAsia="x-none"/>
        </w:rPr>
        <w:t xml:space="preserve">, </w:t>
      </w:r>
      <w:r w:rsidRPr="000636D9">
        <w:rPr>
          <w:rFonts w:ascii="Times New Roman" w:eastAsia="Times New Roman" w:hAnsi="Times New Roman" w:cs="Times New Roman"/>
          <w:sz w:val="24"/>
          <w:szCs w:val="24"/>
          <w:lang w:val="x-none" w:eastAsia="x-none"/>
        </w:rPr>
        <w:t>www.zyrardow.pl, www.bip.zyrardow.pl</w:t>
      </w:r>
    </w:p>
    <w:p w14:paraId="0FC6550B" w14:textId="77777777" w:rsidR="00842F10" w:rsidRPr="009B6919" w:rsidRDefault="00842F10" w:rsidP="004A239F">
      <w:pPr>
        <w:spacing w:after="0" w:line="240" w:lineRule="auto"/>
        <w:jc w:val="right"/>
        <w:rPr>
          <w:rFonts w:ascii="Times New Roman" w:hAnsi="Times New Roman" w:cs="Times New Roman"/>
          <w:color w:val="000000"/>
          <w:sz w:val="24"/>
          <w:szCs w:val="24"/>
          <w:lang w:val="en-GB"/>
        </w:rPr>
      </w:pPr>
    </w:p>
    <w:p w14:paraId="46B940B1" w14:textId="20E300B5" w:rsidR="004A239F" w:rsidRPr="008F0F56" w:rsidRDefault="004A239F" w:rsidP="004A239F">
      <w:pPr>
        <w:spacing w:after="0" w:line="240" w:lineRule="auto"/>
        <w:jc w:val="right"/>
        <w:rPr>
          <w:rFonts w:ascii="Times New Roman" w:hAnsi="Times New Roman" w:cs="Times New Roman"/>
          <w:sz w:val="24"/>
          <w:szCs w:val="24"/>
        </w:rPr>
      </w:pPr>
      <w:r w:rsidRPr="008F0F56">
        <w:rPr>
          <w:rFonts w:ascii="Times New Roman" w:hAnsi="Times New Roman" w:cs="Times New Roman"/>
          <w:sz w:val="24"/>
          <w:szCs w:val="24"/>
        </w:rPr>
        <w:t>Żyrardów</w:t>
      </w:r>
      <w:r w:rsidR="00E27887" w:rsidRPr="008F0F56">
        <w:rPr>
          <w:rFonts w:ascii="Times New Roman" w:hAnsi="Times New Roman" w:cs="Times New Roman"/>
          <w:sz w:val="24"/>
          <w:szCs w:val="24"/>
        </w:rPr>
        <w:t>,</w:t>
      </w:r>
      <w:r w:rsidR="008F0F56">
        <w:rPr>
          <w:rFonts w:ascii="Times New Roman" w:hAnsi="Times New Roman" w:cs="Times New Roman"/>
          <w:sz w:val="24"/>
          <w:szCs w:val="24"/>
        </w:rPr>
        <w:t xml:space="preserve"> </w:t>
      </w:r>
      <w:r w:rsidR="00940B29">
        <w:rPr>
          <w:rFonts w:ascii="Times New Roman" w:hAnsi="Times New Roman" w:cs="Times New Roman"/>
          <w:sz w:val="24"/>
          <w:szCs w:val="24"/>
        </w:rPr>
        <w:t>15</w:t>
      </w:r>
      <w:r w:rsidR="008F0F56">
        <w:rPr>
          <w:rFonts w:ascii="Times New Roman" w:hAnsi="Times New Roman" w:cs="Times New Roman"/>
          <w:sz w:val="24"/>
          <w:szCs w:val="24"/>
        </w:rPr>
        <w:t>.10.</w:t>
      </w:r>
      <w:r w:rsidRPr="008F0F56">
        <w:rPr>
          <w:rFonts w:ascii="Times New Roman" w:hAnsi="Times New Roman" w:cs="Times New Roman"/>
          <w:sz w:val="24"/>
          <w:szCs w:val="24"/>
        </w:rPr>
        <w:t>202</w:t>
      </w:r>
      <w:r w:rsidR="009B6919" w:rsidRPr="008F0F56">
        <w:rPr>
          <w:rFonts w:ascii="Times New Roman" w:hAnsi="Times New Roman" w:cs="Times New Roman"/>
          <w:sz w:val="24"/>
          <w:szCs w:val="24"/>
        </w:rPr>
        <w:t>4</w:t>
      </w:r>
      <w:r w:rsidRPr="008F0F56">
        <w:rPr>
          <w:rFonts w:ascii="Times New Roman" w:hAnsi="Times New Roman" w:cs="Times New Roman"/>
          <w:sz w:val="24"/>
          <w:szCs w:val="24"/>
        </w:rPr>
        <w:t xml:space="preserve"> r.</w:t>
      </w:r>
    </w:p>
    <w:p w14:paraId="4BF39AE5" w14:textId="77777777" w:rsidR="00842F10" w:rsidRDefault="00842F10">
      <w:pPr>
        <w:contextualSpacing/>
        <w:rPr>
          <w:rFonts w:ascii="Times New Roman" w:hAnsi="Times New Roman" w:cs="Times New Roman"/>
          <w:sz w:val="24"/>
          <w:szCs w:val="24"/>
        </w:rPr>
      </w:pPr>
    </w:p>
    <w:p w14:paraId="6DD98E1B" w14:textId="7FC49756" w:rsidR="007C6E99" w:rsidRDefault="00E27887">
      <w:pPr>
        <w:contextualSpacing/>
        <w:rPr>
          <w:rFonts w:ascii="Times New Roman" w:hAnsi="Times New Roman" w:cs="Times New Roman"/>
          <w:sz w:val="24"/>
          <w:szCs w:val="24"/>
        </w:rPr>
      </w:pPr>
      <w:r>
        <w:rPr>
          <w:rFonts w:ascii="Times New Roman" w:hAnsi="Times New Roman" w:cs="Times New Roman"/>
          <w:sz w:val="24"/>
          <w:szCs w:val="24"/>
        </w:rPr>
        <w:t>ZP.271.2.</w:t>
      </w:r>
      <w:r w:rsidR="00EB145D">
        <w:rPr>
          <w:rFonts w:ascii="Times New Roman" w:hAnsi="Times New Roman" w:cs="Times New Roman"/>
          <w:sz w:val="24"/>
          <w:szCs w:val="24"/>
        </w:rPr>
        <w:t>37</w:t>
      </w:r>
      <w:r w:rsidR="004A239F" w:rsidRPr="004A239F">
        <w:rPr>
          <w:rFonts w:ascii="Times New Roman" w:hAnsi="Times New Roman" w:cs="Times New Roman"/>
          <w:sz w:val="24"/>
          <w:szCs w:val="24"/>
        </w:rPr>
        <w:t>.202</w:t>
      </w:r>
      <w:r w:rsidR="00EB145D">
        <w:rPr>
          <w:rFonts w:ascii="Times New Roman" w:hAnsi="Times New Roman" w:cs="Times New Roman"/>
          <w:sz w:val="24"/>
          <w:szCs w:val="24"/>
        </w:rPr>
        <w:t>4</w:t>
      </w:r>
      <w:r w:rsidR="004A239F" w:rsidRPr="004A239F">
        <w:rPr>
          <w:rFonts w:ascii="Times New Roman" w:hAnsi="Times New Roman" w:cs="Times New Roman"/>
          <w:sz w:val="24"/>
          <w:szCs w:val="24"/>
        </w:rPr>
        <w:t>.</w:t>
      </w:r>
      <w:r w:rsidR="00EB145D">
        <w:rPr>
          <w:rFonts w:ascii="Times New Roman" w:hAnsi="Times New Roman" w:cs="Times New Roman"/>
          <w:sz w:val="24"/>
          <w:szCs w:val="24"/>
        </w:rPr>
        <w:t>AR</w:t>
      </w:r>
    </w:p>
    <w:p w14:paraId="4E2DA442" w14:textId="77777777" w:rsidR="00667281" w:rsidRPr="00CF7B90" w:rsidRDefault="00667281">
      <w:pPr>
        <w:contextualSpacing/>
        <w:rPr>
          <w:rFonts w:ascii="Times New Roman" w:hAnsi="Times New Roman" w:cs="Times New Roman"/>
          <w:sz w:val="24"/>
          <w:szCs w:val="24"/>
        </w:rPr>
      </w:pPr>
    </w:p>
    <w:p w14:paraId="48035AF5" w14:textId="230420F5" w:rsidR="003920C2" w:rsidRPr="008F0F56" w:rsidRDefault="00E27887" w:rsidP="00FE66DC">
      <w:pPr>
        <w:tabs>
          <w:tab w:val="left" w:pos="0"/>
        </w:tabs>
        <w:spacing w:after="200" w:line="312" w:lineRule="auto"/>
        <w:jc w:val="both"/>
        <w:rPr>
          <w:rFonts w:ascii="Times New Roman" w:hAnsi="Times New Roman" w:cs="Times New Roman"/>
          <w:b/>
          <w:sz w:val="24"/>
          <w:szCs w:val="24"/>
        </w:rPr>
      </w:pPr>
      <w:r w:rsidRPr="00496A6D">
        <w:rPr>
          <w:rFonts w:ascii="Times New Roman" w:hAnsi="Times New Roman"/>
          <w:sz w:val="24"/>
          <w:szCs w:val="24"/>
        </w:rPr>
        <w:tab/>
      </w:r>
      <w:r w:rsidR="004A239F" w:rsidRPr="00496A6D">
        <w:rPr>
          <w:rFonts w:ascii="Times New Roman" w:hAnsi="Times New Roman"/>
          <w:sz w:val="24"/>
          <w:szCs w:val="24"/>
        </w:rPr>
        <w:t xml:space="preserve">Na podstawie art. </w:t>
      </w:r>
      <w:r w:rsidR="0022768E">
        <w:rPr>
          <w:rFonts w:ascii="Times New Roman" w:hAnsi="Times New Roman"/>
          <w:sz w:val="24"/>
          <w:szCs w:val="24"/>
        </w:rPr>
        <w:t xml:space="preserve">137 w związku z art. </w:t>
      </w:r>
      <w:r w:rsidR="00C04FD2">
        <w:rPr>
          <w:rFonts w:ascii="Times New Roman" w:hAnsi="Times New Roman"/>
          <w:sz w:val="24"/>
          <w:szCs w:val="24"/>
        </w:rPr>
        <w:t>135</w:t>
      </w:r>
      <w:r w:rsidR="004A239F" w:rsidRPr="00496A6D">
        <w:rPr>
          <w:rFonts w:ascii="Times New Roman" w:hAnsi="Times New Roman"/>
          <w:sz w:val="24"/>
          <w:szCs w:val="24"/>
        </w:rPr>
        <w:t xml:space="preserve"> ust. 1 i</w:t>
      </w:r>
      <w:r w:rsidR="00496A6D" w:rsidRPr="00496A6D">
        <w:rPr>
          <w:rFonts w:ascii="Times New Roman" w:hAnsi="Times New Roman"/>
          <w:sz w:val="24"/>
          <w:szCs w:val="24"/>
        </w:rPr>
        <w:t xml:space="preserve"> 2</w:t>
      </w:r>
      <w:r w:rsidR="003920C2">
        <w:rPr>
          <w:rFonts w:ascii="Times New Roman" w:hAnsi="Times New Roman"/>
          <w:sz w:val="24"/>
          <w:szCs w:val="24"/>
        </w:rPr>
        <w:t xml:space="preserve"> </w:t>
      </w:r>
      <w:r w:rsidR="004A239F" w:rsidRPr="00496A6D">
        <w:rPr>
          <w:rFonts w:ascii="Times New Roman" w:hAnsi="Times New Roman"/>
          <w:sz w:val="24"/>
          <w:szCs w:val="24"/>
        </w:rPr>
        <w:t xml:space="preserve">ustawy z dnia 11 września 2019 r. Prawo </w:t>
      </w:r>
      <w:r w:rsidR="00C04FD2">
        <w:rPr>
          <w:rFonts w:ascii="Times New Roman" w:hAnsi="Times New Roman"/>
          <w:sz w:val="24"/>
          <w:szCs w:val="24"/>
        </w:rPr>
        <w:t>z</w:t>
      </w:r>
      <w:r w:rsidR="004A239F" w:rsidRPr="00496A6D">
        <w:rPr>
          <w:rFonts w:ascii="Times New Roman" w:hAnsi="Times New Roman"/>
          <w:sz w:val="24"/>
          <w:szCs w:val="24"/>
        </w:rPr>
        <w:t xml:space="preserve">amówień </w:t>
      </w:r>
      <w:r w:rsidR="00C04FD2">
        <w:rPr>
          <w:rFonts w:ascii="Times New Roman" w:hAnsi="Times New Roman"/>
          <w:sz w:val="24"/>
          <w:szCs w:val="24"/>
        </w:rPr>
        <w:t>p</w:t>
      </w:r>
      <w:r w:rsidR="004A239F" w:rsidRPr="00496A6D">
        <w:rPr>
          <w:rFonts w:ascii="Times New Roman" w:hAnsi="Times New Roman"/>
          <w:sz w:val="24"/>
          <w:szCs w:val="24"/>
        </w:rPr>
        <w:t>ublicznych (Dz. U. 202</w:t>
      </w:r>
      <w:r w:rsidR="009B6919">
        <w:rPr>
          <w:rFonts w:ascii="Times New Roman" w:hAnsi="Times New Roman"/>
          <w:sz w:val="24"/>
          <w:szCs w:val="24"/>
        </w:rPr>
        <w:t>4</w:t>
      </w:r>
      <w:r w:rsidR="00FB5900">
        <w:rPr>
          <w:rFonts w:ascii="Times New Roman" w:hAnsi="Times New Roman"/>
          <w:sz w:val="24"/>
          <w:szCs w:val="24"/>
        </w:rPr>
        <w:t xml:space="preserve"> </w:t>
      </w:r>
      <w:r w:rsidR="004A239F" w:rsidRPr="00496A6D">
        <w:rPr>
          <w:rFonts w:ascii="Times New Roman" w:hAnsi="Times New Roman"/>
          <w:sz w:val="24"/>
          <w:szCs w:val="24"/>
        </w:rPr>
        <w:t xml:space="preserve">r., poz. </w:t>
      </w:r>
      <w:r w:rsidR="009B6919">
        <w:rPr>
          <w:rFonts w:ascii="Times New Roman" w:hAnsi="Times New Roman"/>
          <w:sz w:val="24"/>
          <w:szCs w:val="24"/>
        </w:rPr>
        <w:t>1320</w:t>
      </w:r>
      <w:r w:rsidR="008F0F56">
        <w:rPr>
          <w:rFonts w:ascii="Times New Roman" w:hAnsi="Times New Roman"/>
          <w:sz w:val="24"/>
          <w:szCs w:val="24"/>
        </w:rPr>
        <w:t xml:space="preserve"> t.j.</w:t>
      </w:r>
      <w:r w:rsidR="004A239F" w:rsidRPr="00496A6D">
        <w:rPr>
          <w:rFonts w:ascii="Times New Roman" w:hAnsi="Times New Roman"/>
          <w:sz w:val="24"/>
          <w:szCs w:val="24"/>
        </w:rPr>
        <w:t>)</w:t>
      </w:r>
      <w:r w:rsidR="00775BA1">
        <w:rPr>
          <w:rFonts w:ascii="Times New Roman" w:hAnsi="Times New Roman"/>
          <w:sz w:val="24"/>
          <w:szCs w:val="24"/>
        </w:rPr>
        <w:t>,</w:t>
      </w:r>
      <w:r w:rsidR="004A239F" w:rsidRPr="00496A6D">
        <w:rPr>
          <w:rFonts w:ascii="Times New Roman" w:hAnsi="Times New Roman"/>
          <w:sz w:val="24"/>
          <w:szCs w:val="24"/>
        </w:rPr>
        <w:t xml:space="preserve"> Zamawiający udziela wyjaśnień </w:t>
      </w:r>
      <w:r w:rsidR="0022768E" w:rsidRPr="00AA0F8B">
        <w:rPr>
          <w:rFonts w:ascii="Times New Roman" w:hAnsi="Times New Roman"/>
          <w:sz w:val="24"/>
          <w:szCs w:val="24"/>
        </w:rPr>
        <w:t xml:space="preserve">treści SWZ </w:t>
      </w:r>
      <w:r w:rsidR="004A239F" w:rsidRPr="00496A6D">
        <w:rPr>
          <w:rFonts w:ascii="Times New Roman" w:hAnsi="Times New Roman"/>
          <w:sz w:val="24"/>
          <w:szCs w:val="24"/>
        </w:rPr>
        <w:t xml:space="preserve">w postępowaniu o udzielenie zamówienia publicznego pn. </w:t>
      </w:r>
      <w:r w:rsidR="00FB5900" w:rsidRPr="008F0F56">
        <w:rPr>
          <w:rFonts w:ascii="Times New Roman" w:hAnsi="Times New Roman"/>
          <w:b/>
          <w:sz w:val="24"/>
          <w:szCs w:val="24"/>
        </w:rPr>
        <w:t>„</w:t>
      </w:r>
      <w:r w:rsidR="00EB145D" w:rsidRPr="008F0F56">
        <w:rPr>
          <w:rFonts w:ascii="Times New Roman" w:hAnsi="Times New Roman"/>
          <w:b/>
          <w:sz w:val="24"/>
          <w:szCs w:val="24"/>
        </w:rPr>
        <w:t>Modernizacja infrastruktury oświetleniowej na terenie miasta Żyrardowa</w:t>
      </w:r>
      <w:r w:rsidR="00FB5900" w:rsidRPr="008F0F56">
        <w:rPr>
          <w:rFonts w:ascii="Times New Roman" w:hAnsi="Times New Roman"/>
          <w:b/>
          <w:sz w:val="24"/>
          <w:szCs w:val="24"/>
        </w:rPr>
        <w:t>”.</w:t>
      </w:r>
    </w:p>
    <w:p w14:paraId="43C540D2" w14:textId="0F1B1DE3" w:rsidR="004A239F" w:rsidRDefault="004A239F" w:rsidP="00496A6D">
      <w:pPr>
        <w:pStyle w:val="Bezodstpw"/>
        <w:spacing w:line="360" w:lineRule="auto"/>
        <w:jc w:val="both"/>
        <w:rPr>
          <w:rFonts w:ascii="Times New Roman" w:hAnsi="Times New Roman" w:cs="Times New Roman"/>
          <w:b/>
          <w:sz w:val="24"/>
          <w:szCs w:val="24"/>
          <w:lang w:eastAsia="pl-PL"/>
        </w:rPr>
      </w:pPr>
      <w:r w:rsidRPr="00E27887">
        <w:rPr>
          <w:rFonts w:ascii="Times New Roman" w:hAnsi="Times New Roman" w:cs="Times New Roman"/>
          <w:b/>
          <w:sz w:val="24"/>
          <w:szCs w:val="24"/>
          <w:lang w:eastAsia="pl-PL"/>
        </w:rPr>
        <w:t>Pytanie</w:t>
      </w:r>
      <w:r w:rsidR="00667281">
        <w:rPr>
          <w:rFonts w:ascii="Times New Roman" w:hAnsi="Times New Roman" w:cs="Times New Roman"/>
          <w:b/>
          <w:sz w:val="24"/>
          <w:szCs w:val="24"/>
          <w:lang w:eastAsia="pl-PL"/>
        </w:rPr>
        <w:t xml:space="preserve"> nr</w:t>
      </w:r>
      <w:r w:rsidR="00696B16">
        <w:rPr>
          <w:rFonts w:ascii="Times New Roman" w:hAnsi="Times New Roman" w:cs="Times New Roman"/>
          <w:b/>
          <w:sz w:val="24"/>
          <w:szCs w:val="24"/>
          <w:lang w:eastAsia="pl-PL"/>
        </w:rPr>
        <w:t xml:space="preserve"> </w:t>
      </w:r>
      <w:r w:rsidR="0076407E">
        <w:rPr>
          <w:rFonts w:ascii="Times New Roman" w:hAnsi="Times New Roman" w:cs="Times New Roman"/>
          <w:b/>
          <w:sz w:val="24"/>
          <w:szCs w:val="24"/>
          <w:lang w:eastAsia="pl-PL"/>
        </w:rPr>
        <w:t>3</w:t>
      </w:r>
    </w:p>
    <w:p w14:paraId="3B791AED" w14:textId="4E23C7D3"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Szanowni Państwo,</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zwracam się o wyjaśnienie treści SWZ w zakresie zdolności technicznej lub zawodowej dotyczącej</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doświadczenia Wykonawcy.</w:t>
      </w:r>
    </w:p>
    <w:p w14:paraId="6E0F33BB" w14:textId="1A78878E"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Proszę o potwierdzenie, że Wykonawcy mogą wykazać się doświadczeniem także wówczas, gdy</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zrealizowali opisane w pkt 5.9.4. ppkt 1) specyfikacji zamówienie w formule robót budowlanych, a nie w</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formule dostaw z montażem. To znaczy, Zamawiający uzna za warunek spełniony, jeżeli Wykonawca</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wykazał, że w okresie ostatnich trzech lat przed upływem terminu składania ofert, a jeżeli okres</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prowadzenia działalności jest krótszy – w tym okresie wykonał co najmniej jedno zamówienie polegające</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na wykonaniu dostawy wraz z montażem (modernizacji) opraw oświetlenia ulicznego i zainstalowaniem i</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uruchomieniem systemu sterowania oprawami oświetlenia ulicznego poprzez sieć internetową o wartości</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nie mniejszej niż 2 000 000,00 zł brutto, przy czym dostawa z montażem opraw oraz zainstalowaniem i</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uruchomieniem systemu sterowania oprawami została wykonana w ramach robót budowlanych, jako ich</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integralna część.</w:t>
      </w:r>
    </w:p>
    <w:p w14:paraId="1DD1A4A6" w14:textId="3CD5B861" w:rsidR="00056FBB" w:rsidRDefault="00DC3025" w:rsidP="00EB145D">
      <w:pPr>
        <w:pStyle w:val="Bezodstpw"/>
        <w:spacing w:line="36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Odpowiedź</w:t>
      </w:r>
    </w:p>
    <w:p w14:paraId="01FE8292" w14:textId="393C11A9" w:rsidR="0076407E" w:rsidRPr="002B28E5" w:rsidRDefault="0076407E" w:rsidP="00EB145D">
      <w:pPr>
        <w:pStyle w:val="Bezodstpw"/>
        <w:spacing w:line="360" w:lineRule="auto"/>
        <w:jc w:val="both"/>
        <w:rPr>
          <w:rFonts w:ascii="Times New Roman" w:hAnsi="Times New Roman" w:cs="Times New Roman"/>
          <w:bCs/>
          <w:sz w:val="24"/>
          <w:szCs w:val="24"/>
          <w:lang w:eastAsia="pl-PL"/>
        </w:rPr>
      </w:pPr>
      <w:r w:rsidRPr="002B28E5">
        <w:rPr>
          <w:rFonts w:ascii="Times New Roman" w:hAnsi="Times New Roman" w:cs="Times New Roman"/>
          <w:bCs/>
          <w:sz w:val="24"/>
          <w:szCs w:val="24"/>
          <w:lang w:eastAsia="pl-PL"/>
        </w:rPr>
        <w:t xml:space="preserve">Zamawiający dokonał modyfikacji warunku udziału w postępowaniu w zakresie zdolności technicznej lub zawodowej w wyjaśnieniach treści SWZ z dnia </w:t>
      </w:r>
      <w:r w:rsidR="00D371FB" w:rsidRPr="002B28E5">
        <w:rPr>
          <w:rFonts w:ascii="Times New Roman" w:hAnsi="Times New Roman" w:cs="Times New Roman"/>
          <w:bCs/>
          <w:sz w:val="24"/>
          <w:szCs w:val="24"/>
          <w:lang w:eastAsia="pl-PL"/>
        </w:rPr>
        <w:t xml:space="preserve">01.10.2024 r. </w:t>
      </w:r>
      <w:r w:rsidRPr="002B28E5">
        <w:rPr>
          <w:rFonts w:ascii="Times New Roman" w:hAnsi="Times New Roman" w:cs="Times New Roman"/>
          <w:bCs/>
          <w:sz w:val="24"/>
          <w:szCs w:val="24"/>
          <w:lang w:eastAsia="pl-PL"/>
        </w:rPr>
        <w:t>oraz dokonał zmiany ogłoszenia o zamówieniu w powyższym zakresie.</w:t>
      </w:r>
    </w:p>
    <w:p w14:paraId="27F9B57F" w14:textId="77777777" w:rsidR="00AA0F8B" w:rsidRPr="00AA0F8B" w:rsidRDefault="00AA0F8B" w:rsidP="00AA0F8B">
      <w:pPr>
        <w:pStyle w:val="Bezodstpw"/>
        <w:spacing w:line="360" w:lineRule="auto"/>
        <w:jc w:val="both"/>
        <w:rPr>
          <w:rFonts w:ascii="Times New Roman" w:hAnsi="Times New Roman" w:cs="Times New Roman"/>
          <w:bCs/>
          <w:sz w:val="24"/>
          <w:szCs w:val="24"/>
          <w:lang w:eastAsia="pl-PL"/>
        </w:rPr>
      </w:pPr>
      <w:r w:rsidRPr="00AA0F8B">
        <w:rPr>
          <w:rFonts w:ascii="Times New Roman" w:hAnsi="Times New Roman" w:cs="Times New Roman"/>
          <w:bCs/>
          <w:sz w:val="24"/>
          <w:szCs w:val="24"/>
          <w:lang w:eastAsia="pl-PL"/>
        </w:rPr>
        <w:t xml:space="preserve">Zamawiający wprowadził  zmiany w pkt 1) w następującym zakresie: </w:t>
      </w:r>
    </w:p>
    <w:p w14:paraId="77BE4EF6" w14:textId="06AD7977" w:rsidR="00AA0F8B" w:rsidRDefault="00AA0F8B" w:rsidP="00AA0F8B">
      <w:pPr>
        <w:pStyle w:val="Bezodstpw"/>
        <w:spacing w:line="360" w:lineRule="auto"/>
        <w:jc w:val="both"/>
        <w:rPr>
          <w:rFonts w:ascii="Times New Roman" w:hAnsi="Times New Roman" w:cs="Times New Roman"/>
          <w:bCs/>
          <w:sz w:val="24"/>
          <w:szCs w:val="24"/>
          <w:lang w:eastAsia="pl-PL"/>
        </w:rPr>
      </w:pPr>
      <w:r w:rsidRPr="00AA0F8B">
        <w:rPr>
          <w:rFonts w:ascii="Times New Roman" w:hAnsi="Times New Roman" w:cs="Times New Roman"/>
          <w:bCs/>
          <w:sz w:val="24"/>
          <w:szCs w:val="24"/>
          <w:lang w:eastAsia="pl-PL"/>
        </w:rPr>
        <w:t xml:space="preserve">5.9.4 1) w okresie ostatnich trzech lat przed upływem terminu składania ofert, a jeżeli okres prowadzenia działalności jest krótszy – w tym okresie wykonał co najmniej jedno zamówienie </w:t>
      </w:r>
      <w:r w:rsidRPr="00AA0F8B">
        <w:rPr>
          <w:rFonts w:ascii="Times New Roman" w:hAnsi="Times New Roman" w:cs="Times New Roman"/>
          <w:bCs/>
          <w:sz w:val="24"/>
          <w:szCs w:val="24"/>
          <w:lang w:eastAsia="pl-PL"/>
        </w:rPr>
        <w:lastRenderedPageBreak/>
        <w:t xml:space="preserve">polegające na:  budowie oświetlenia ulicznego </w:t>
      </w:r>
      <w:r>
        <w:rPr>
          <w:rFonts w:ascii="Times New Roman" w:hAnsi="Times New Roman" w:cs="Times New Roman"/>
          <w:bCs/>
          <w:sz w:val="24"/>
          <w:szCs w:val="24"/>
          <w:lang w:eastAsia="pl-PL"/>
        </w:rPr>
        <w:t>i/</w:t>
      </w:r>
      <w:r w:rsidRPr="00AA0F8B">
        <w:rPr>
          <w:rFonts w:ascii="Times New Roman" w:hAnsi="Times New Roman" w:cs="Times New Roman"/>
          <w:bCs/>
          <w:sz w:val="24"/>
          <w:szCs w:val="24"/>
          <w:lang w:eastAsia="pl-PL"/>
        </w:rPr>
        <w:t xml:space="preserve">lub przebudowie oświetlenia ulicznego  </w:t>
      </w:r>
      <w:r>
        <w:rPr>
          <w:rFonts w:ascii="Times New Roman" w:hAnsi="Times New Roman" w:cs="Times New Roman"/>
          <w:bCs/>
          <w:sz w:val="24"/>
          <w:szCs w:val="24"/>
          <w:lang w:eastAsia="pl-PL"/>
        </w:rPr>
        <w:t>i/</w:t>
      </w:r>
      <w:r w:rsidRPr="00AA0F8B">
        <w:rPr>
          <w:rFonts w:ascii="Times New Roman" w:hAnsi="Times New Roman" w:cs="Times New Roman"/>
          <w:bCs/>
          <w:sz w:val="24"/>
          <w:szCs w:val="24"/>
          <w:lang w:eastAsia="pl-PL"/>
        </w:rPr>
        <w:t>lub modernizacji poprzez wymianę opraw oświetlenia ulicznego o wartości nie mniejszej niż 2</w:t>
      </w:r>
      <w:r w:rsidR="002B28E5">
        <w:rPr>
          <w:rFonts w:ascii="Times New Roman" w:hAnsi="Times New Roman" w:cs="Times New Roman"/>
          <w:bCs/>
          <w:sz w:val="24"/>
          <w:szCs w:val="24"/>
          <w:lang w:eastAsia="pl-PL"/>
        </w:rPr>
        <w:t>.</w:t>
      </w:r>
      <w:r w:rsidRPr="00AA0F8B">
        <w:rPr>
          <w:rFonts w:ascii="Times New Roman" w:hAnsi="Times New Roman" w:cs="Times New Roman"/>
          <w:bCs/>
          <w:sz w:val="24"/>
          <w:szCs w:val="24"/>
          <w:lang w:eastAsia="pl-PL"/>
        </w:rPr>
        <w:t>000</w:t>
      </w:r>
      <w:r w:rsidR="002B28E5">
        <w:rPr>
          <w:rFonts w:ascii="Times New Roman" w:hAnsi="Times New Roman" w:cs="Times New Roman"/>
          <w:bCs/>
          <w:sz w:val="24"/>
          <w:szCs w:val="24"/>
          <w:lang w:eastAsia="pl-PL"/>
        </w:rPr>
        <w:t>.</w:t>
      </w:r>
      <w:r w:rsidRPr="00AA0F8B">
        <w:rPr>
          <w:rFonts w:ascii="Times New Roman" w:hAnsi="Times New Roman" w:cs="Times New Roman"/>
          <w:bCs/>
          <w:sz w:val="24"/>
          <w:szCs w:val="24"/>
          <w:lang w:eastAsia="pl-PL"/>
        </w:rPr>
        <w:t xml:space="preserve">000,00 zł </w:t>
      </w:r>
      <w:r>
        <w:rPr>
          <w:rFonts w:ascii="Times New Roman" w:hAnsi="Times New Roman" w:cs="Times New Roman"/>
          <w:bCs/>
          <w:sz w:val="24"/>
          <w:szCs w:val="24"/>
          <w:lang w:eastAsia="pl-PL"/>
        </w:rPr>
        <w:t>brutto.</w:t>
      </w:r>
      <w:r w:rsidRPr="00AA0F8B">
        <w:rPr>
          <w:rFonts w:ascii="Times New Roman" w:hAnsi="Times New Roman" w:cs="Times New Roman"/>
          <w:bCs/>
          <w:sz w:val="24"/>
          <w:szCs w:val="24"/>
          <w:lang w:eastAsia="pl-PL"/>
        </w:rPr>
        <w:t xml:space="preserve"> </w:t>
      </w:r>
    </w:p>
    <w:p w14:paraId="65427549" w14:textId="3CE2E246" w:rsidR="00AA0F8B" w:rsidRPr="00AA0F8B" w:rsidRDefault="00AA0F8B" w:rsidP="00AA0F8B">
      <w:pPr>
        <w:pStyle w:val="Bezodstpw"/>
        <w:spacing w:line="360" w:lineRule="auto"/>
        <w:jc w:val="both"/>
        <w:rPr>
          <w:rFonts w:ascii="Times New Roman" w:hAnsi="Times New Roman" w:cs="Times New Roman"/>
          <w:bCs/>
          <w:sz w:val="24"/>
          <w:szCs w:val="24"/>
          <w:lang w:eastAsia="pl-PL"/>
        </w:rPr>
      </w:pPr>
      <w:r w:rsidRPr="00AA0F8B">
        <w:rPr>
          <w:rFonts w:ascii="Times New Roman" w:hAnsi="Times New Roman" w:cs="Times New Roman"/>
          <w:bCs/>
          <w:sz w:val="24"/>
          <w:szCs w:val="24"/>
          <w:lang w:eastAsia="pl-PL"/>
        </w:rPr>
        <w:t xml:space="preserve">Wykonawca może wykazać się doświadczeniem także wówczas gdy zrealizował opisane wymagania w pkt 5.9.1. ppkt 1 specyfikacji </w:t>
      </w:r>
      <w:r>
        <w:rPr>
          <w:rFonts w:ascii="Times New Roman" w:hAnsi="Times New Roman" w:cs="Times New Roman"/>
          <w:bCs/>
          <w:sz w:val="24"/>
          <w:szCs w:val="24"/>
          <w:lang w:eastAsia="pl-PL"/>
        </w:rPr>
        <w:t xml:space="preserve">warunków </w:t>
      </w:r>
      <w:r w:rsidRPr="00AA0F8B">
        <w:rPr>
          <w:rFonts w:ascii="Times New Roman" w:hAnsi="Times New Roman" w:cs="Times New Roman"/>
          <w:bCs/>
          <w:sz w:val="24"/>
          <w:szCs w:val="24"/>
          <w:lang w:eastAsia="pl-PL"/>
        </w:rPr>
        <w:t>zamówie</w:t>
      </w:r>
      <w:r>
        <w:rPr>
          <w:rFonts w:ascii="Times New Roman" w:hAnsi="Times New Roman" w:cs="Times New Roman"/>
          <w:bCs/>
          <w:sz w:val="24"/>
          <w:szCs w:val="24"/>
          <w:lang w:eastAsia="pl-PL"/>
        </w:rPr>
        <w:t>nia</w:t>
      </w:r>
      <w:r w:rsidRPr="00AA0F8B">
        <w:rPr>
          <w:rFonts w:ascii="Times New Roman" w:hAnsi="Times New Roman" w:cs="Times New Roman"/>
          <w:bCs/>
          <w:sz w:val="24"/>
          <w:szCs w:val="24"/>
          <w:lang w:eastAsia="pl-PL"/>
        </w:rPr>
        <w:t xml:space="preserve"> w formule robót budowlanych.  </w:t>
      </w:r>
    </w:p>
    <w:p w14:paraId="4A3CF4DE" w14:textId="0789CB17" w:rsidR="00501981" w:rsidRDefault="00501981" w:rsidP="00A77ECB">
      <w:pPr>
        <w:pStyle w:val="Bezodstpw"/>
        <w:spacing w:line="360" w:lineRule="auto"/>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Pytanie </w:t>
      </w:r>
      <w:r w:rsidR="009B6919">
        <w:rPr>
          <w:rFonts w:ascii="Times New Roman" w:hAnsi="Times New Roman" w:cs="Times New Roman"/>
          <w:b/>
          <w:sz w:val="24"/>
          <w:szCs w:val="24"/>
          <w:lang w:eastAsia="pl-PL"/>
        </w:rPr>
        <w:t xml:space="preserve">nr </w:t>
      </w:r>
      <w:r w:rsidR="0076407E">
        <w:rPr>
          <w:rFonts w:ascii="Times New Roman" w:hAnsi="Times New Roman" w:cs="Times New Roman"/>
          <w:b/>
          <w:sz w:val="24"/>
          <w:szCs w:val="24"/>
          <w:lang w:eastAsia="pl-PL"/>
        </w:rPr>
        <w:t>4</w:t>
      </w:r>
    </w:p>
    <w:p w14:paraId="727E274B" w14:textId="49D1FB63"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Proszę o potwierdzenie, że do oferty należy złożyć testy wibracyjne dot. opraw ulicznych</w:t>
      </w:r>
      <w:r w:rsidR="00C33070">
        <w:rPr>
          <w:rFonts w:ascii="Times New Roman" w:hAnsi="Times New Roman" w:cs="Times New Roman"/>
          <w:bCs/>
          <w:sz w:val="24"/>
          <w:szCs w:val="24"/>
          <w:lang w:eastAsia="pl-PL"/>
        </w:rPr>
        <w:t>.</w:t>
      </w:r>
    </w:p>
    <w:p w14:paraId="14EA037A" w14:textId="7A36B122" w:rsid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
          <w:sz w:val="24"/>
          <w:szCs w:val="24"/>
          <w:lang w:eastAsia="pl-PL"/>
        </w:rPr>
        <w:t>Odpowiedź</w:t>
      </w:r>
      <w:r w:rsidRPr="0076407E">
        <w:rPr>
          <w:rFonts w:ascii="Times New Roman" w:hAnsi="Times New Roman" w:cs="Times New Roman"/>
          <w:bCs/>
          <w:sz w:val="24"/>
          <w:szCs w:val="24"/>
          <w:lang w:eastAsia="pl-PL"/>
        </w:rPr>
        <w:t xml:space="preserve"> </w:t>
      </w:r>
    </w:p>
    <w:p w14:paraId="2CF733C5" w14:textId="3A4024D6"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 xml:space="preserve">Zamawiający potwierdza, że raport z testów wibracyjnych wymagany jest wyłącznie </w:t>
      </w:r>
      <w:r w:rsidR="00C33070">
        <w:rPr>
          <w:rFonts w:ascii="Times New Roman" w:hAnsi="Times New Roman" w:cs="Times New Roman"/>
          <w:bCs/>
          <w:sz w:val="24"/>
          <w:szCs w:val="24"/>
          <w:lang w:eastAsia="pl-PL"/>
        </w:rPr>
        <w:t xml:space="preserve">dla </w:t>
      </w:r>
      <w:r w:rsidRPr="0076407E">
        <w:rPr>
          <w:rFonts w:ascii="Times New Roman" w:hAnsi="Times New Roman" w:cs="Times New Roman"/>
          <w:bCs/>
          <w:sz w:val="24"/>
          <w:szCs w:val="24"/>
          <w:lang w:eastAsia="pl-PL"/>
        </w:rPr>
        <w:t>opraw ulicznych i nie jest wymagany dla opraw parkowych</w:t>
      </w:r>
      <w:r w:rsidR="00C33070">
        <w:rPr>
          <w:rFonts w:ascii="Times New Roman" w:hAnsi="Times New Roman" w:cs="Times New Roman"/>
          <w:bCs/>
          <w:sz w:val="24"/>
          <w:szCs w:val="24"/>
          <w:lang w:eastAsia="pl-PL"/>
        </w:rPr>
        <w:t>.</w:t>
      </w:r>
      <w:r w:rsidRPr="0076407E">
        <w:rPr>
          <w:rFonts w:ascii="Times New Roman" w:hAnsi="Times New Roman" w:cs="Times New Roman"/>
          <w:bCs/>
          <w:sz w:val="24"/>
          <w:szCs w:val="24"/>
          <w:lang w:eastAsia="pl-PL"/>
        </w:rPr>
        <w:t xml:space="preserve"> </w:t>
      </w:r>
    </w:p>
    <w:p w14:paraId="2289D6D3" w14:textId="7DB09DED"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Pytanie nr 5</w:t>
      </w:r>
    </w:p>
    <w:p w14:paraId="1D03105B" w14:textId="7FD9FAD3"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Proszę o informację, czy obliczenia fotometryczne dołączone do oferty mogą być zoptymalizowane pod kątem ilości scen oświetleniowych, ale w sposób wyczerpujący wszelkie</w:t>
      </w:r>
    </w:p>
    <w:p w14:paraId="71575ED1" w14:textId="04F9C94D"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Odpowiedź</w:t>
      </w:r>
    </w:p>
    <w:p w14:paraId="5896D174" w14:textId="394C9A31" w:rsid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 xml:space="preserve">Zamawiający dopuszcza możliwość przedstawienia jednego obliczenia fotometrycznego dla kilku scen o identycznych parametrach geometrycznych i identycznych wymaganych klasach oświetleniowych. Jednocześnie Zamawiający wymaga aby każde obliczenie fotometryczne było oznaczone liczbą porządkową i nazwą zgodną z  tabelą nr 2 </w:t>
      </w:r>
      <w:r>
        <w:rPr>
          <w:rFonts w:ascii="Times New Roman" w:hAnsi="Times New Roman" w:cs="Times New Roman"/>
          <w:bCs/>
          <w:sz w:val="24"/>
          <w:szCs w:val="24"/>
          <w:lang w:eastAsia="pl-PL"/>
        </w:rPr>
        <w:t>z</w:t>
      </w:r>
      <w:r w:rsidRPr="0076407E">
        <w:rPr>
          <w:rFonts w:ascii="Times New Roman" w:hAnsi="Times New Roman" w:cs="Times New Roman"/>
          <w:bCs/>
          <w:sz w:val="24"/>
          <w:szCs w:val="24"/>
          <w:lang w:eastAsia="pl-PL"/>
        </w:rPr>
        <w:t>awartą w załączniku nr 1</w:t>
      </w:r>
      <w:r>
        <w:rPr>
          <w:rFonts w:ascii="Times New Roman" w:hAnsi="Times New Roman" w:cs="Times New Roman"/>
          <w:bCs/>
          <w:sz w:val="24"/>
          <w:szCs w:val="24"/>
          <w:lang w:eastAsia="pl-PL"/>
        </w:rPr>
        <w:t>.</w:t>
      </w:r>
    </w:p>
    <w:p w14:paraId="60FFC31A" w14:textId="5C436280"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Pytanie nr 6</w:t>
      </w:r>
    </w:p>
    <w:p w14:paraId="4BD446BF" w14:textId="779A0631"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Czy wartość temperatury maksymalnej, dla której oprawa, zgodnie z wymogami, ma pracować, powinna być potwierdzona certyfikatami ENEC i ENEC PLUS?</w:t>
      </w:r>
    </w:p>
    <w:p w14:paraId="0C0F0672" w14:textId="564712E3"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Odpowiedź</w:t>
      </w:r>
    </w:p>
    <w:p w14:paraId="29AAE847" w14:textId="6AEC7345"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 xml:space="preserve">Zamawiający informuje, że wartość maksymalnej temperatury w której zgodnie z wymogami ma pracować oprawa musi zostać potwierdzona  w certyfikacie ENEC i ENEC Plus.  </w:t>
      </w:r>
    </w:p>
    <w:p w14:paraId="1C9DABEF" w14:textId="05D580E5"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Pytanie nr 7</w:t>
      </w:r>
    </w:p>
    <w:p w14:paraId="26237293" w14:textId="2568681E"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Czy wymieniona w wymaganym certyfikacie ENEC/ENEC PLUS „Klasa oświetleniowa” ma być rozumiana jako klasa ochronności?</w:t>
      </w:r>
    </w:p>
    <w:p w14:paraId="09A7A521" w14:textId="24A61EE5"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Odpowiedź</w:t>
      </w:r>
    </w:p>
    <w:p w14:paraId="4B664664" w14:textId="7F768F0B"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Zamawiający informuje, że wskazana w wymaganiach dotyczących certyfikatu ENEC Plus „klasa oświetleniowa” ma być rozumiana jako „klasa ochronności” oprawy</w:t>
      </w:r>
      <w:r>
        <w:rPr>
          <w:rFonts w:ascii="Times New Roman" w:hAnsi="Times New Roman" w:cs="Times New Roman"/>
          <w:bCs/>
          <w:sz w:val="24"/>
          <w:szCs w:val="24"/>
          <w:lang w:eastAsia="pl-PL"/>
        </w:rPr>
        <w:t>.</w:t>
      </w:r>
      <w:r w:rsidRPr="0076407E">
        <w:rPr>
          <w:rFonts w:ascii="Times New Roman" w:hAnsi="Times New Roman" w:cs="Times New Roman"/>
          <w:bCs/>
          <w:sz w:val="24"/>
          <w:szCs w:val="24"/>
          <w:lang w:eastAsia="pl-PL"/>
        </w:rPr>
        <w:t xml:space="preserve">   </w:t>
      </w:r>
    </w:p>
    <w:p w14:paraId="28603731" w14:textId="77777777" w:rsidR="00650107" w:rsidRDefault="00650107" w:rsidP="0076407E">
      <w:pPr>
        <w:pStyle w:val="Bezodstpw"/>
        <w:spacing w:line="360" w:lineRule="auto"/>
        <w:jc w:val="both"/>
        <w:rPr>
          <w:rFonts w:ascii="Times New Roman" w:hAnsi="Times New Roman" w:cs="Times New Roman"/>
          <w:b/>
          <w:sz w:val="24"/>
          <w:szCs w:val="24"/>
          <w:lang w:eastAsia="pl-PL"/>
        </w:rPr>
      </w:pPr>
    </w:p>
    <w:p w14:paraId="2DA73F13" w14:textId="1FAC19A3"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lastRenderedPageBreak/>
        <w:t>Pytanie nr 8</w:t>
      </w:r>
    </w:p>
    <w:p w14:paraId="13DDB113" w14:textId="6BF6F1D7"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Czy Zamawiający dopuści inne dowody na parametry które mają być przedstawione w certyfikatach ENEC t.j.: Moc, napięcie, temperatura barwowa,</w:t>
      </w:r>
      <w:r>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współczynnik oddawania barw, IP, IK? Czy dowodami na potwierdzenie mogą być np. dodatkowa informacja z jednostki laboratoryjnej akredytowanej, raport z jednostki laboratoryjnej akredytowanej, inny związany z certyfikatem enenc i enec plus dokument?</w:t>
      </w:r>
    </w:p>
    <w:p w14:paraId="1427BF24" w14:textId="64BF0125" w:rsidR="0076407E" w:rsidRPr="0076407E" w:rsidRDefault="0076407E" w:rsidP="0076407E">
      <w:pPr>
        <w:pStyle w:val="Bezodstpw"/>
        <w:spacing w:line="360" w:lineRule="auto"/>
        <w:jc w:val="both"/>
        <w:rPr>
          <w:rFonts w:ascii="Times New Roman" w:hAnsi="Times New Roman" w:cs="Times New Roman"/>
          <w:b/>
          <w:sz w:val="24"/>
          <w:szCs w:val="24"/>
          <w:lang w:eastAsia="pl-PL"/>
        </w:rPr>
      </w:pPr>
      <w:r w:rsidRPr="0076407E">
        <w:rPr>
          <w:rFonts w:ascii="Times New Roman" w:hAnsi="Times New Roman" w:cs="Times New Roman"/>
          <w:b/>
          <w:sz w:val="24"/>
          <w:szCs w:val="24"/>
          <w:lang w:eastAsia="pl-PL"/>
        </w:rPr>
        <w:t xml:space="preserve">Odpowiedź </w:t>
      </w:r>
    </w:p>
    <w:p w14:paraId="12770DB7" w14:textId="5090BE19"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Zamawiający dopuszcza w odniesieniu do certyfikatu ENEC Plus równoważny dokument jako certyfikat lub raport z przeprowadzonych badań, który w szczególności powinien wskazywać następujące parametry funkcjonalne opraw: Moc, napięcie, temperatura barwowa,</w:t>
      </w:r>
      <w:r w:rsidR="002F19E1">
        <w:rPr>
          <w:rFonts w:ascii="Times New Roman" w:hAnsi="Times New Roman" w:cs="Times New Roman"/>
          <w:bCs/>
          <w:sz w:val="24"/>
          <w:szCs w:val="24"/>
          <w:lang w:eastAsia="pl-PL"/>
        </w:rPr>
        <w:t xml:space="preserve"> </w:t>
      </w:r>
      <w:r w:rsidRPr="0076407E">
        <w:rPr>
          <w:rFonts w:ascii="Times New Roman" w:hAnsi="Times New Roman" w:cs="Times New Roman"/>
          <w:bCs/>
          <w:sz w:val="24"/>
          <w:szCs w:val="24"/>
          <w:lang w:eastAsia="pl-PL"/>
        </w:rPr>
        <w:t>współczynnik oddawania barw, temperatury otoczenia, IP, IK, klasę ochronności. Dany dokument musi być wydany przez jednostkę badawczą, posiadającą akredytację na terenie UE</w:t>
      </w:r>
      <w:r w:rsidR="002F19E1">
        <w:rPr>
          <w:rFonts w:ascii="Times New Roman" w:hAnsi="Times New Roman" w:cs="Times New Roman"/>
          <w:bCs/>
          <w:sz w:val="24"/>
          <w:szCs w:val="24"/>
          <w:lang w:eastAsia="pl-PL"/>
        </w:rPr>
        <w:t>.</w:t>
      </w:r>
    </w:p>
    <w:p w14:paraId="7C55DF2C" w14:textId="0FF11584" w:rsidR="0076407E" w:rsidRPr="002F19E1" w:rsidRDefault="002F19E1" w:rsidP="0076407E">
      <w:pPr>
        <w:pStyle w:val="Bezodstpw"/>
        <w:spacing w:line="360" w:lineRule="auto"/>
        <w:jc w:val="both"/>
        <w:rPr>
          <w:rFonts w:ascii="Times New Roman" w:hAnsi="Times New Roman" w:cs="Times New Roman"/>
          <w:b/>
          <w:sz w:val="24"/>
          <w:szCs w:val="24"/>
          <w:lang w:eastAsia="pl-PL"/>
        </w:rPr>
      </w:pPr>
      <w:r w:rsidRPr="002F19E1">
        <w:rPr>
          <w:rFonts w:ascii="Times New Roman" w:hAnsi="Times New Roman" w:cs="Times New Roman"/>
          <w:b/>
          <w:sz w:val="24"/>
          <w:szCs w:val="24"/>
          <w:lang w:eastAsia="pl-PL"/>
        </w:rPr>
        <w:t>Pytanie nr 9</w:t>
      </w:r>
    </w:p>
    <w:p w14:paraId="3F081B3D" w14:textId="3967217E"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Czy w obliczeniach fotometryczne mają uwzględniać tylko oprawy uliczne czy uliczne i parkowe?</w:t>
      </w:r>
    </w:p>
    <w:p w14:paraId="7EC91BF4" w14:textId="09E62568" w:rsidR="002F19E1" w:rsidRDefault="0076407E" w:rsidP="0076407E">
      <w:pPr>
        <w:pStyle w:val="Bezodstpw"/>
        <w:spacing w:line="360" w:lineRule="auto"/>
        <w:jc w:val="both"/>
        <w:rPr>
          <w:rFonts w:ascii="Times New Roman" w:hAnsi="Times New Roman" w:cs="Times New Roman"/>
          <w:bCs/>
          <w:sz w:val="24"/>
          <w:szCs w:val="24"/>
          <w:lang w:eastAsia="pl-PL"/>
        </w:rPr>
      </w:pPr>
      <w:r w:rsidRPr="002F19E1">
        <w:rPr>
          <w:rFonts w:ascii="Times New Roman" w:hAnsi="Times New Roman" w:cs="Times New Roman"/>
          <w:b/>
          <w:sz w:val="24"/>
          <w:szCs w:val="24"/>
          <w:lang w:eastAsia="pl-PL"/>
        </w:rPr>
        <w:t>Odpowiedź</w:t>
      </w:r>
    </w:p>
    <w:p w14:paraId="730FF499" w14:textId="447CB218" w:rsidR="0076407E" w:rsidRPr="0076407E" w:rsidRDefault="0076407E" w:rsidP="0076407E">
      <w:pPr>
        <w:pStyle w:val="Bezodstpw"/>
        <w:spacing w:line="360" w:lineRule="auto"/>
        <w:jc w:val="both"/>
        <w:rPr>
          <w:rFonts w:ascii="Times New Roman" w:hAnsi="Times New Roman" w:cs="Times New Roman"/>
          <w:bCs/>
          <w:sz w:val="24"/>
          <w:szCs w:val="24"/>
          <w:lang w:eastAsia="pl-PL"/>
        </w:rPr>
      </w:pPr>
      <w:r w:rsidRPr="0076407E">
        <w:rPr>
          <w:rFonts w:ascii="Times New Roman" w:hAnsi="Times New Roman" w:cs="Times New Roman"/>
          <w:bCs/>
          <w:sz w:val="24"/>
          <w:szCs w:val="24"/>
          <w:lang w:eastAsia="pl-PL"/>
        </w:rPr>
        <w:t>Zamawiający informuje, że w obliczeniach fotometrycznych należy uwzględniać zarówno oprawy uliczne jak i parkowe.</w:t>
      </w:r>
    </w:p>
    <w:p w14:paraId="64FF1163" w14:textId="69A3546F" w:rsidR="002F19E1" w:rsidRPr="00181BAC" w:rsidRDefault="002F19E1" w:rsidP="002F19E1">
      <w:pPr>
        <w:pStyle w:val="Default"/>
        <w:spacing w:line="360" w:lineRule="auto"/>
        <w:jc w:val="both"/>
        <w:rPr>
          <w:rFonts w:ascii="Times New Roman" w:hAnsi="Times New Roman" w:cs="Times New Roman"/>
          <w:b/>
          <w:bCs/>
        </w:rPr>
      </w:pPr>
      <w:r w:rsidRPr="00181BAC">
        <w:rPr>
          <w:rFonts w:ascii="Times New Roman" w:hAnsi="Times New Roman" w:cs="Times New Roman"/>
          <w:b/>
          <w:bCs/>
        </w:rPr>
        <w:t>Pytanie</w:t>
      </w:r>
      <w:r w:rsidR="005116F5" w:rsidRPr="00181BAC">
        <w:rPr>
          <w:rFonts w:ascii="Times New Roman" w:hAnsi="Times New Roman" w:cs="Times New Roman"/>
          <w:b/>
          <w:bCs/>
        </w:rPr>
        <w:t xml:space="preserve"> nr 10</w:t>
      </w:r>
    </w:p>
    <w:p w14:paraId="71BF4A88" w14:textId="73949053" w:rsidR="002F19E1" w:rsidRPr="00181BAC" w:rsidRDefault="002F19E1" w:rsidP="002F19E1">
      <w:pPr>
        <w:pStyle w:val="Default"/>
        <w:spacing w:line="360" w:lineRule="auto"/>
        <w:jc w:val="both"/>
        <w:rPr>
          <w:rFonts w:ascii="Times New Roman" w:hAnsi="Times New Roman" w:cs="Times New Roman"/>
        </w:rPr>
      </w:pPr>
      <w:r w:rsidRPr="00181BAC">
        <w:rPr>
          <w:rFonts w:ascii="Times New Roman" w:hAnsi="Times New Roman" w:cs="Times New Roman"/>
        </w:rPr>
        <w:t>Czy Zamawiający dopuści tolerancję temperatury barwowej opraw parkowych zwieszanych 3000K do +/-</w:t>
      </w:r>
      <w:r w:rsidR="005116F5" w:rsidRPr="00181BAC">
        <w:rPr>
          <w:rFonts w:ascii="Times New Roman" w:hAnsi="Times New Roman" w:cs="Times New Roman"/>
        </w:rPr>
        <w:t xml:space="preserve"> </w:t>
      </w:r>
      <w:r w:rsidRPr="00181BAC">
        <w:rPr>
          <w:rFonts w:ascii="Times New Roman" w:hAnsi="Times New Roman" w:cs="Times New Roman"/>
        </w:rPr>
        <w:t>10%? W praktyce oznaczałoby to ujednolicenie temperatury barwowej wszystkich opraw parkowych</w:t>
      </w:r>
      <w:r w:rsidR="005116F5" w:rsidRPr="00181BAC">
        <w:rPr>
          <w:rFonts w:ascii="Times New Roman" w:hAnsi="Times New Roman" w:cs="Times New Roman"/>
        </w:rPr>
        <w:t xml:space="preserve"> </w:t>
      </w:r>
      <w:r w:rsidRPr="00181BAC">
        <w:rPr>
          <w:rFonts w:ascii="Times New Roman" w:hAnsi="Times New Roman" w:cs="Times New Roman"/>
        </w:rPr>
        <w:t>(zwieszanych i nasadzanych ) do 2700K.</w:t>
      </w:r>
    </w:p>
    <w:p w14:paraId="25251B65" w14:textId="7EB4D405" w:rsidR="002F19E1" w:rsidRDefault="005116F5" w:rsidP="0076407E">
      <w:pPr>
        <w:pStyle w:val="Default"/>
        <w:spacing w:line="360" w:lineRule="auto"/>
        <w:jc w:val="both"/>
        <w:rPr>
          <w:rFonts w:ascii="Times New Roman" w:hAnsi="Times New Roman" w:cs="Times New Roman"/>
          <w:b/>
          <w:bCs/>
        </w:rPr>
      </w:pPr>
      <w:r w:rsidRPr="00181BAC">
        <w:rPr>
          <w:rFonts w:ascii="Times New Roman" w:hAnsi="Times New Roman" w:cs="Times New Roman"/>
          <w:b/>
          <w:bCs/>
        </w:rPr>
        <w:t>Odpowiedź</w:t>
      </w:r>
    </w:p>
    <w:p w14:paraId="4D3E2F2D" w14:textId="40E4DC46" w:rsidR="002F19E1" w:rsidRPr="00181BAC" w:rsidRDefault="00181BAC" w:rsidP="0076407E">
      <w:pPr>
        <w:pStyle w:val="Default"/>
        <w:spacing w:line="360" w:lineRule="auto"/>
        <w:jc w:val="both"/>
        <w:rPr>
          <w:rFonts w:ascii="Times New Roman" w:hAnsi="Times New Roman" w:cs="Times New Roman"/>
        </w:rPr>
      </w:pPr>
      <w:r w:rsidRPr="00181BAC">
        <w:rPr>
          <w:rFonts w:ascii="Times New Roman" w:hAnsi="Times New Roman" w:cs="Times New Roman"/>
        </w:rPr>
        <w:t>Zamawiający dopuszcza tolerancję temperatury barwowej 3000 K opraw parkowych zwieszanych w granicy +/- 10 % co oznacza, że Zamawiający dopuszcza do zastosowania w niniejszym postępowaniu oprawy parkowe zwieszane o temperaturze barwowej 2700 K</w:t>
      </w:r>
      <w:r>
        <w:rPr>
          <w:rFonts w:ascii="Times New Roman" w:hAnsi="Times New Roman" w:cs="Times New Roman"/>
        </w:rPr>
        <w:t>.</w:t>
      </w:r>
    </w:p>
    <w:p w14:paraId="1C684A48" w14:textId="09F5FFF7" w:rsidR="0076407E" w:rsidRPr="002F19E1" w:rsidRDefault="0076407E" w:rsidP="0076407E">
      <w:pPr>
        <w:pStyle w:val="Default"/>
        <w:spacing w:line="360" w:lineRule="auto"/>
        <w:jc w:val="both"/>
        <w:rPr>
          <w:rFonts w:ascii="Times New Roman" w:hAnsi="Times New Roman" w:cs="Times New Roman"/>
          <w:b/>
          <w:bCs/>
        </w:rPr>
      </w:pPr>
      <w:r w:rsidRPr="002F19E1">
        <w:rPr>
          <w:rFonts w:ascii="Times New Roman" w:hAnsi="Times New Roman" w:cs="Times New Roman"/>
          <w:b/>
          <w:bCs/>
        </w:rPr>
        <w:t xml:space="preserve">Pytanie </w:t>
      </w:r>
      <w:r w:rsidR="002F19E1">
        <w:rPr>
          <w:rFonts w:ascii="Times New Roman" w:hAnsi="Times New Roman" w:cs="Times New Roman"/>
          <w:b/>
          <w:bCs/>
        </w:rPr>
        <w:t xml:space="preserve">nr </w:t>
      </w:r>
      <w:r w:rsidRPr="002F19E1">
        <w:rPr>
          <w:rFonts w:ascii="Times New Roman" w:hAnsi="Times New Roman" w:cs="Times New Roman"/>
          <w:b/>
          <w:bCs/>
        </w:rPr>
        <w:t>1</w:t>
      </w:r>
      <w:r w:rsidR="005116F5">
        <w:rPr>
          <w:rFonts w:ascii="Times New Roman" w:hAnsi="Times New Roman" w:cs="Times New Roman"/>
          <w:b/>
          <w:bCs/>
        </w:rPr>
        <w:t>1</w:t>
      </w:r>
    </w:p>
    <w:p w14:paraId="67F65D62" w14:textId="77777777" w:rsidR="0076407E" w:rsidRPr="0076407E" w:rsidRDefault="0076407E" w:rsidP="0076407E">
      <w:pPr>
        <w:pStyle w:val="Default"/>
        <w:spacing w:line="360" w:lineRule="auto"/>
        <w:jc w:val="both"/>
        <w:rPr>
          <w:rFonts w:ascii="Times New Roman" w:hAnsi="Times New Roman" w:cs="Times New Roman"/>
        </w:rPr>
      </w:pPr>
      <w:r w:rsidRPr="0076407E">
        <w:rPr>
          <w:rFonts w:ascii="Times New Roman" w:hAnsi="Times New Roman" w:cs="Times New Roman"/>
        </w:rPr>
        <w:t>Prosimy o potwierdzenie, że raport z testów wibracyjnych dotyczy tylko opraw ulicznych.</w:t>
      </w:r>
    </w:p>
    <w:p w14:paraId="7582A0DE" w14:textId="0D4939D8" w:rsidR="002F19E1" w:rsidRDefault="0076407E" w:rsidP="0076407E">
      <w:pPr>
        <w:pStyle w:val="Default"/>
        <w:spacing w:line="360" w:lineRule="auto"/>
        <w:jc w:val="both"/>
        <w:rPr>
          <w:rFonts w:ascii="Times New Roman" w:hAnsi="Times New Roman" w:cs="Times New Roman"/>
        </w:rPr>
      </w:pPr>
      <w:r w:rsidRPr="002F19E1">
        <w:rPr>
          <w:rFonts w:ascii="Times New Roman" w:hAnsi="Times New Roman" w:cs="Times New Roman"/>
          <w:b/>
          <w:bCs/>
        </w:rPr>
        <w:t>Odpowiedź</w:t>
      </w:r>
    </w:p>
    <w:p w14:paraId="71695F67" w14:textId="20707938" w:rsidR="0076407E" w:rsidRPr="0076407E" w:rsidRDefault="0076407E" w:rsidP="0076407E">
      <w:pPr>
        <w:pStyle w:val="Default"/>
        <w:spacing w:line="360" w:lineRule="auto"/>
        <w:jc w:val="both"/>
        <w:rPr>
          <w:rFonts w:ascii="Times New Roman" w:hAnsi="Times New Roman" w:cs="Times New Roman"/>
        </w:rPr>
      </w:pPr>
      <w:r w:rsidRPr="0076407E">
        <w:rPr>
          <w:rFonts w:ascii="Times New Roman" w:hAnsi="Times New Roman" w:cs="Times New Roman"/>
        </w:rPr>
        <w:t xml:space="preserve">Zamawiający potwierdza, że raport z testów wibracyjnych wymagany jest wyłącznie </w:t>
      </w:r>
      <w:r w:rsidR="00C33070">
        <w:rPr>
          <w:rFonts w:ascii="Times New Roman" w:hAnsi="Times New Roman" w:cs="Times New Roman"/>
        </w:rPr>
        <w:t xml:space="preserve">dla </w:t>
      </w:r>
      <w:r w:rsidRPr="0076407E">
        <w:rPr>
          <w:rFonts w:ascii="Times New Roman" w:hAnsi="Times New Roman" w:cs="Times New Roman"/>
        </w:rPr>
        <w:t>opraw ulicznych i nie jest wymagany dla opraw parkowych</w:t>
      </w:r>
      <w:r w:rsidR="00676189">
        <w:rPr>
          <w:rFonts w:ascii="Times New Roman" w:hAnsi="Times New Roman" w:cs="Times New Roman"/>
        </w:rPr>
        <w:t>.</w:t>
      </w:r>
      <w:r w:rsidRPr="0076407E">
        <w:rPr>
          <w:rFonts w:ascii="Times New Roman" w:hAnsi="Times New Roman" w:cs="Times New Roman"/>
        </w:rPr>
        <w:t xml:space="preserve"> </w:t>
      </w:r>
    </w:p>
    <w:p w14:paraId="344AE3CF" w14:textId="77777777" w:rsidR="00650107" w:rsidRDefault="00650107" w:rsidP="0076407E">
      <w:pPr>
        <w:pStyle w:val="Default"/>
        <w:spacing w:line="360" w:lineRule="auto"/>
        <w:jc w:val="both"/>
        <w:rPr>
          <w:rFonts w:ascii="Times New Roman" w:hAnsi="Times New Roman" w:cs="Times New Roman"/>
          <w:b/>
          <w:bCs/>
        </w:rPr>
      </w:pPr>
    </w:p>
    <w:p w14:paraId="727DD459" w14:textId="0E3221E4" w:rsidR="0076407E" w:rsidRPr="002F19E1" w:rsidRDefault="002F19E1" w:rsidP="0076407E">
      <w:pPr>
        <w:pStyle w:val="Default"/>
        <w:spacing w:line="360" w:lineRule="auto"/>
        <w:jc w:val="both"/>
        <w:rPr>
          <w:rFonts w:ascii="Times New Roman" w:hAnsi="Times New Roman" w:cs="Times New Roman"/>
          <w:b/>
          <w:bCs/>
        </w:rPr>
      </w:pPr>
      <w:r w:rsidRPr="002F19E1">
        <w:rPr>
          <w:rFonts w:ascii="Times New Roman" w:hAnsi="Times New Roman" w:cs="Times New Roman"/>
          <w:b/>
          <w:bCs/>
        </w:rPr>
        <w:lastRenderedPageBreak/>
        <w:t>Pytanie nr 1</w:t>
      </w:r>
      <w:r w:rsidR="005116F5">
        <w:rPr>
          <w:rFonts w:ascii="Times New Roman" w:hAnsi="Times New Roman" w:cs="Times New Roman"/>
          <w:b/>
          <w:bCs/>
        </w:rPr>
        <w:t>2</w:t>
      </w:r>
    </w:p>
    <w:p w14:paraId="1F16E88D" w14:textId="77777777" w:rsidR="0076407E" w:rsidRPr="0076407E" w:rsidRDefault="0076407E" w:rsidP="0076407E">
      <w:pPr>
        <w:pStyle w:val="Default"/>
        <w:spacing w:line="360" w:lineRule="auto"/>
        <w:jc w:val="both"/>
        <w:rPr>
          <w:rFonts w:ascii="Times New Roman" w:hAnsi="Times New Roman" w:cs="Times New Roman"/>
        </w:rPr>
      </w:pPr>
      <w:r w:rsidRPr="0076407E">
        <w:rPr>
          <w:rFonts w:ascii="Times New Roman" w:hAnsi="Times New Roman" w:cs="Times New Roman"/>
        </w:rPr>
        <w:t>Czy Zamawiający dopuści oprawy parkowe zwieszane o temperaturze barwowej 3500K?</w:t>
      </w:r>
    </w:p>
    <w:p w14:paraId="1BFB75A1" w14:textId="18DC618E" w:rsidR="005116F5" w:rsidRDefault="0076407E" w:rsidP="0076407E">
      <w:pPr>
        <w:pStyle w:val="Default"/>
        <w:spacing w:line="360" w:lineRule="auto"/>
        <w:jc w:val="both"/>
        <w:rPr>
          <w:rFonts w:ascii="Times New Roman" w:hAnsi="Times New Roman" w:cs="Times New Roman"/>
        </w:rPr>
      </w:pPr>
      <w:r w:rsidRPr="002F19E1">
        <w:rPr>
          <w:rFonts w:ascii="Times New Roman" w:hAnsi="Times New Roman" w:cs="Times New Roman"/>
          <w:b/>
          <w:bCs/>
        </w:rPr>
        <w:t>Odpowiedź</w:t>
      </w:r>
      <w:r w:rsidRPr="0076407E">
        <w:rPr>
          <w:rFonts w:ascii="Times New Roman" w:hAnsi="Times New Roman" w:cs="Times New Roman"/>
        </w:rPr>
        <w:t xml:space="preserve"> </w:t>
      </w:r>
    </w:p>
    <w:p w14:paraId="467E6041" w14:textId="03E24EF3" w:rsidR="00EB145D" w:rsidRDefault="0076407E" w:rsidP="0076407E">
      <w:pPr>
        <w:pStyle w:val="Default"/>
        <w:spacing w:line="360" w:lineRule="auto"/>
        <w:jc w:val="both"/>
        <w:rPr>
          <w:rFonts w:ascii="Times New Roman" w:hAnsi="Times New Roman" w:cs="Times New Roman"/>
        </w:rPr>
      </w:pPr>
      <w:r w:rsidRPr="0076407E">
        <w:rPr>
          <w:rFonts w:ascii="Times New Roman" w:hAnsi="Times New Roman" w:cs="Times New Roman"/>
        </w:rPr>
        <w:t>Zamawiający wymaga zastosowania w niniejszym postępowaniu opraw o temperaturze barwowej 3000K z tolerancją +/- 5%. Wobec powyższego nie dopuszcza się opraw o temperaturze barwowej 3500 K.</w:t>
      </w:r>
    </w:p>
    <w:p w14:paraId="12EA8DE9" w14:textId="6C2E2AE0" w:rsidR="00EB145D" w:rsidRPr="00AA0F8B" w:rsidRDefault="005116F5" w:rsidP="006114BD">
      <w:pPr>
        <w:pStyle w:val="Default"/>
        <w:spacing w:line="360" w:lineRule="auto"/>
        <w:jc w:val="both"/>
        <w:rPr>
          <w:rFonts w:ascii="Times New Roman" w:hAnsi="Times New Roman" w:cs="Times New Roman"/>
          <w:b/>
          <w:bCs/>
        </w:rPr>
      </w:pPr>
      <w:r w:rsidRPr="00AA0F8B">
        <w:rPr>
          <w:rFonts w:ascii="Times New Roman" w:hAnsi="Times New Roman" w:cs="Times New Roman"/>
          <w:b/>
          <w:bCs/>
        </w:rPr>
        <w:t>Pytanie nr 13</w:t>
      </w:r>
    </w:p>
    <w:p w14:paraId="791D3388" w14:textId="6377BA16" w:rsidR="005116F5" w:rsidRPr="00AA0F8B" w:rsidRDefault="005116F5" w:rsidP="005116F5">
      <w:pPr>
        <w:pStyle w:val="Default"/>
        <w:spacing w:line="360" w:lineRule="auto"/>
        <w:jc w:val="both"/>
        <w:rPr>
          <w:rFonts w:ascii="Times New Roman" w:hAnsi="Times New Roman" w:cs="Times New Roman"/>
        </w:rPr>
      </w:pPr>
      <w:r w:rsidRPr="00AA0F8B">
        <w:rPr>
          <w:rFonts w:ascii="Times New Roman" w:hAnsi="Times New Roman" w:cs="Times New Roman"/>
        </w:rPr>
        <w:t>Czy zamawiający dopuszcza zastosowanie sterowników o komunikacji bezprzewodowej zgodnej z EN 300 328? Wspomniany standard EN 300 220 dopuszcza komunikację urządzeń o częstotliwości do 1GHz.</w:t>
      </w:r>
      <w:r w:rsidR="00D371FB" w:rsidRPr="00AA0F8B">
        <w:rPr>
          <w:rFonts w:ascii="Times New Roman" w:hAnsi="Times New Roman" w:cs="Times New Roman"/>
        </w:rPr>
        <w:t xml:space="preserve"> </w:t>
      </w:r>
      <w:r w:rsidRPr="00AA0F8B">
        <w:rPr>
          <w:rFonts w:ascii="Times New Roman" w:hAnsi="Times New Roman" w:cs="Times New Roman"/>
        </w:rPr>
        <w:t>Standard EN 300 328 określa komunikację w paśmie 2,4GHz. Zastosowanie tego typu rozwiązania</w:t>
      </w:r>
      <w:r w:rsidR="00D371FB" w:rsidRPr="00AA0F8B">
        <w:rPr>
          <w:rFonts w:ascii="Times New Roman" w:hAnsi="Times New Roman" w:cs="Times New Roman"/>
        </w:rPr>
        <w:t xml:space="preserve"> </w:t>
      </w:r>
      <w:r w:rsidRPr="00AA0F8B">
        <w:rPr>
          <w:rFonts w:ascii="Times New Roman" w:hAnsi="Times New Roman" w:cs="Times New Roman"/>
        </w:rPr>
        <w:t>umożliwi szybszą transmisję danych między urządzeniami bez strat w kwestiach bezpieczeństwa oraz</w:t>
      </w:r>
      <w:r w:rsidR="00D371FB" w:rsidRPr="00AA0F8B">
        <w:rPr>
          <w:rFonts w:ascii="Times New Roman" w:hAnsi="Times New Roman" w:cs="Times New Roman"/>
        </w:rPr>
        <w:t xml:space="preserve"> </w:t>
      </w:r>
      <w:r w:rsidRPr="00AA0F8B">
        <w:rPr>
          <w:rFonts w:ascii="Times New Roman" w:hAnsi="Times New Roman" w:cs="Times New Roman"/>
        </w:rPr>
        <w:t>pokrycia obszaru zasięgiem sieci. Dodatkowo umożliwi to zastosowanie większej ilości urządzeń</w:t>
      </w:r>
      <w:r w:rsidR="00D371FB" w:rsidRPr="00AA0F8B">
        <w:rPr>
          <w:rFonts w:ascii="Times New Roman" w:hAnsi="Times New Roman" w:cs="Times New Roman"/>
        </w:rPr>
        <w:t xml:space="preserve"> </w:t>
      </w:r>
      <w:r w:rsidRPr="00AA0F8B">
        <w:rPr>
          <w:rFonts w:ascii="Times New Roman" w:hAnsi="Times New Roman" w:cs="Times New Roman"/>
        </w:rPr>
        <w:t>oferowanych przez różnych producentów.</w:t>
      </w:r>
    </w:p>
    <w:p w14:paraId="4033822C" w14:textId="704ED008" w:rsidR="005116F5" w:rsidRPr="00AA0F8B" w:rsidRDefault="005116F5" w:rsidP="005116F5">
      <w:pPr>
        <w:pStyle w:val="Default"/>
        <w:spacing w:line="360" w:lineRule="auto"/>
        <w:jc w:val="both"/>
        <w:rPr>
          <w:rFonts w:ascii="Times New Roman" w:hAnsi="Times New Roman" w:cs="Times New Roman"/>
        </w:rPr>
      </w:pPr>
      <w:r w:rsidRPr="00AA0F8B">
        <w:rPr>
          <w:rFonts w:ascii="Times New Roman" w:hAnsi="Times New Roman" w:cs="Times New Roman"/>
        </w:rPr>
        <w:t>Prosimy o zajęcie stanowiska w opisanych sprawach oraz potwierdzenie otrzymania wiadomości.</w:t>
      </w:r>
    </w:p>
    <w:p w14:paraId="0223C5A7" w14:textId="6FFF7C2A" w:rsidR="0076407E" w:rsidRPr="00D371FB" w:rsidRDefault="00D371FB" w:rsidP="006114BD">
      <w:pPr>
        <w:pStyle w:val="Default"/>
        <w:spacing w:line="360" w:lineRule="auto"/>
        <w:jc w:val="both"/>
        <w:rPr>
          <w:rFonts w:ascii="Times New Roman" w:hAnsi="Times New Roman" w:cs="Times New Roman"/>
          <w:b/>
          <w:bCs/>
        </w:rPr>
      </w:pPr>
      <w:r w:rsidRPr="00AA0F8B">
        <w:rPr>
          <w:rFonts w:ascii="Times New Roman" w:hAnsi="Times New Roman" w:cs="Times New Roman"/>
          <w:b/>
          <w:bCs/>
        </w:rPr>
        <w:t>Odpowiedź</w:t>
      </w:r>
    </w:p>
    <w:p w14:paraId="60363DE3" w14:textId="567206D8" w:rsidR="00D371FB" w:rsidRDefault="00AA0F8B" w:rsidP="006114BD">
      <w:pPr>
        <w:pStyle w:val="Default"/>
        <w:spacing w:line="360" w:lineRule="auto"/>
        <w:jc w:val="both"/>
        <w:rPr>
          <w:rFonts w:ascii="Times New Roman" w:hAnsi="Times New Roman" w:cs="Times New Roman"/>
        </w:rPr>
      </w:pPr>
      <w:r w:rsidRPr="00AA0F8B">
        <w:rPr>
          <w:rFonts w:ascii="Times New Roman" w:hAnsi="Times New Roman" w:cs="Times New Roman"/>
        </w:rPr>
        <w:t>Zamawiający wymaga aby komunikacja pomiędzy sterownikami systemu odbywała się w darmowym paśmie częstotliwości zgodnym ze standardem EN 300 220 i nie dopuszcza zastosowania  komunikacji bezprzewodowej zgodnej ze standardem EN 300 328 ze względu większą podatność na zakłócenia i mniejszy zasięg komunikacji w paśmie 2,4 GHz.</w:t>
      </w:r>
    </w:p>
    <w:p w14:paraId="1AD18FCA" w14:textId="4F224009" w:rsidR="00AA0F8B" w:rsidRPr="00AA0F8B" w:rsidRDefault="00AA0F8B" w:rsidP="00AA0F8B">
      <w:pPr>
        <w:pStyle w:val="Default"/>
        <w:spacing w:line="360" w:lineRule="auto"/>
        <w:jc w:val="both"/>
        <w:rPr>
          <w:rFonts w:ascii="Times New Roman" w:hAnsi="Times New Roman" w:cs="Times New Roman"/>
          <w:b/>
          <w:bCs/>
        </w:rPr>
      </w:pPr>
      <w:r w:rsidRPr="00AA0F8B">
        <w:rPr>
          <w:rFonts w:ascii="Times New Roman" w:hAnsi="Times New Roman" w:cs="Times New Roman"/>
          <w:b/>
          <w:bCs/>
        </w:rPr>
        <w:t>Pytanie nr 14</w:t>
      </w:r>
    </w:p>
    <w:p w14:paraId="350F94EF"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W związku z prowadzonym przetargiem na dostawę ulicznych opraw oświetleniowych, Wnosimy o zmianę barwy 3000K lub dopuszczenie barwy 4000K w oprawach. Standardowo stosowaną barwą światła w oświetleniu ulicznym w Polsce jest barwa neutralna 4000K. Wykonawca prosi o dopuszczenie opraw o neutralnej barwie światła 4000K. Na poparcie wniosku poniżej przytaczamy kilka argumentów.</w:t>
      </w:r>
    </w:p>
    <w:p w14:paraId="6F41B339"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Lepsza widoczność i bezpieczeństwo</w:t>
      </w:r>
    </w:p>
    <w:p w14:paraId="0EB44629" w14:textId="15E72194"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 xml:space="preserve">Barwa światła 4000K (neutralna biel) zapewnia lepszą widoczność, szczególnie w przestrzeniach miejskich, co wpływa na zwiększenie bezpieczeństwa pieszych oraz kierowców. Światło o wyższej temperaturze barwowej sprzyja lepszemu odwzorowaniu kolorów oraz redukuje ryzyko wypadków drogowych w warunkach ograniczonej widoczności ( silny deszcz, </w:t>
      </w:r>
      <w:r w:rsidRPr="00AA0F8B">
        <w:rPr>
          <w:rFonts w:ascii="Times New Roman" w:hAnsi="Times New Roman" w:cs="Times New Roman"/>
        </w:rPr>
        <w:lastRenderedPageBreak/>
        <w:t>mgła)</w:t>
      </w:r>
      <w:r w:rsidRPr="00AA0F8B">
        <w:rPr>
          <w:rFonts w:ascii="Times New Roman" w:hAnsi="Times New Roman" w:cs="Times New Roman"/>
        </w:rPr>
        <w:br/>
        <w:t>Efektywność energetyczna</w:t>
      </w:r>
    </w:p>
    <w:p w14:paraId="7DEEA97A"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Oprawy emitujące światło o temperaturze barwowej 4000K charakteryzują się zazwyczaj wyższą efektywnością świetlną. Dzięki temu możliwe jest uzyskanie takiego samego poziomu jasności przy mniejszym zużyciu energii, co przekłada się na obniżenie kosztów eksploatacji oraz zmniejszenie emisji CO₂.</w:t>
      </w:r>
    </w:p>
    <w:p w14:paraId="563742CD"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Estetyka i spójność miejskiego krajobrazu</w:t>
      </w:r>
    </w:p>
    <w:p w14:paraId="12A28C40"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W wielu nowoczesnych miastach oprawy oświetleniowe o barwie światła 4000K są standardem, co zapewnia spójność estetyczną przestrzeni miejskiej. Neutralna barwa światła jest często preferowana w nowoczesnej architekturze, ponieważ nadaje miastu bardziej nowoczesny i estetyczny charakter.</w:t>
      </w:r>
    </w:p>
    <w:p w14:paraId="5524420F"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Lepsze warunki pracy systemów monitoringu</w:t>
      </w:r>
    </w:p>
    <w:p w14:paraId="3607FF05" w14:textId="77777777"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Światło o temperaturze 4000K lepiej współpracuje z systemami monitoringu miejskiego (kamerami), umożliwiając lepsze rozpoznawanie detali na nagraniach. To może wpłynąć na poprawę efektywności systemów bezpieczeństwa w mieście.</w:t>
      </w:r>
    </w:p>
    <w:p w14:paraId="690EFB43" w14:textId="04B094BD" w:rsidR="00AA0F8B" w:rsidRP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Mając na uwadze powyższe argumenty, prosimy o pozytywne rozpatrzenie wniosku i dopuszczenie zastosowania opraw o barwie światła 4000K w ramach przedmiotowego przetargu.</w:t>
      </w:r>
    </w:p>
    <w:p w14:paraId="0735B8DB" w14:textId="586BDC25" w:rsid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b/>
        </w:rPr>
        <w:t>Odpowiedź</w:t>
      </w:r>
      <w:r w:rsidRPr="00AA0F8B">
        <w:rPr>
          <w:rFonts w:ascii="Times New Roman" w:hAnsi="Times New Roman" w:cs="Times New Roman"/>
        </w:rPr>
        <w:t xml:space="preserve"> </w:t>
      </w:r>
    </w:p>
    <w:p w14:paraId="7ECA20F6" w14:textId="121AADF2" w:rsidR="00AA0F8B" w:rsidRPr="00AA0F8B" w:rsidRDefault="00AA0F8B" w:rsidP="00AA0F8B">
      <w:pPr>
        <w:pStyle w:val="Default"/>
        <w:spacing w:line="360" w:lineRule="auto"/>
        <w:jc w:val="both"/>
        <w:rPr>
          <w:rFonts w:ascii="Times New Roman" w:hAnsi="Times New Roman" w:cs="Times New Roman"/>
        </w:rPr>
      </w:pPr>
      <w:r w:rsidRPr="00AA0F8B">
        <w:rPr>
          <w:rFonts w:ascii="Times New Roman" w:hAnsi="Times New Roman" w:cs="Times New Roman"/>
        </w:rPr>
        <w:t>Zamawiający wymaga zastosowania w niniejszym postępowaniu opraw ulicznych</w:t>
      </w:r>
      <w:r>
        <w:rPr>
          <w:rFonts w:ascii="Times New Roman" w:hAnsi="Times New Roman" w:cs="Times New Roman"/>
        </w:rPr>
        <w:t xml:space="preserve"> </w:t>
      </w:r>
      <w:r w:rsidRPr="00AA0F8B">
        <w:rPr>
          <w:rFonts w:ascii="Times New Roman" w:hAnsi="Times New Roman" w:cs="Times New Roman"/>
        </w:rPr>
        <w:t>o temperaturze barwowej 3000K z tolerancją +/- 5%. Wobec powyższego nie dopuszcza się opraw o temperaturze barwowej 4000K.</w:t>
      </w:r>
    </w:p>
    <w:p w14:paraId="655BBDB9" w14:textId="122FF744" w:rsidR="00AA0F8B" w:rsidRPr="00181BAC" w:rsidRDefault="00181BAC" w:rsidP="006114BD">
      <w:pPr>
        <w:pStyle w:val="Default"/>
        <w:spacing w:line="360" w:lineRule="auto"/>
        <w:jc w:val="both"/>
        <w:rPr>
          <w:rFonts w:ascii="Times New Roman" w:hAnsi="Times New Roman" w:cs="Times New Roman"/>
          <w:b/>
          <w:bCs/>
        </w:rPr>
      </w:pPr>
      <w:r w:rsidRPr="00181BAC">
        <w:rPr>
          <w:rFonts w:ascii="Times New Roman" w:hAnsi="Times New Roman" w:cs="Times New Roman"/>
          <w:b/>
          <w:bCs/>
        </w:rPr>
        <w:t>Pytanie nr 15</w:t>
      </w:r>
    </w:p>
    <w:p w14:paraId="46746874" w14:textId="17109318" w:rsidR="00181BAC" w:rsidRDefault="00181BAC" w:rsidP="00181BAC">
      <w:pPr>
        <w:pStyle w:val="Default"/>
        <w:spacing w:line="360" w:lineRule="auto"/>
        <w:jc w:val="both"/>
        <w:rPr>
          <w:rFonts w:ascii="Times New Roman" w:hAnsi="Times New Roman" w:cs="Times New Roman"/>
        </w:rPr>
      </w:pPr>
      <w:r w:rsidRPr="00181BAC">
        <w:rPr>
          <w:rFonts w:ascii="Times New Roman" w:hAnsi="Times New Roman" w:cs="Times New Roman"/>
        </w:rPr>
        <w:t xml:space="preserve">Prosimy o zmianę zapisu o posiadanych środkach lub zdolności kredytowej na kwotę </w:t>
      </w:r>
      <w:r w:rsidR="001C6735">
        <w:rPr>
          <w:rFonts w:ascii="Times New Roman" w:hAnsi="Times New Roman" w:cs="Times New Roman"/>
        </w:rPr>
        <w:br/>
      </w:r>
      <w:r w:rsidRPr="00181BAC">
        <w:rPr>
          <w:rFonts w:ascii="Times New Roman" w:hAnsi="Times New Roman" w:cs="Times New Roman"/>
        </w:rPr>
        <w:t>1</w:t>
      </w:r>
      <w:r w:rsidR="001C6735">
        <w:rPr>
          <w:rFonts w:ascii="Times New Roman" w:hAnsi="Times New Roman" w:cs="Times New Roman"/>
        </w:rPr>
        <w:t> </w:t>
      </w:r>
      <w:r w:rsidRPr="00181BAC">
        <w:rPr>
          <w:rFonts w:ascii="Times New Roman" w:hAnsi="Times New Roman" w:cs="Times New Roman"/>
        </w:rPr>
        <w:t>600</w:t>
      </w:r>
      <w:r w:rsidR="001C6735">
        <w:rPr>
          <w:rFonts w:ascii="Times New Roman" w:hAnsi="Times New Roman" w:cs="Times New Roman"/>
        </w:rPr>
        <w:t xml:space="preserve"> </w:t>
      </w:r>
      <w:r w:rsidRPr="00181BAC">
        <w:rPr>
          <w:rFonts w:ascii="Times New Roman" w:hAnsi="Times New Roman" w:cs="Times New Roman"/>
        </w:rPr>
        <w:t>000,00 zł</w:t>
      </w:r>
      <w:r>
        <w:rPr>
          <w:rFonts w:ascii="Times New Roman" w:hAnsi="Times New Roman" w:cs="Times New Roman"/>
        </w:rPr>
        <w:t xml:space="preserve"> </w:t>
      </w:r>
      <w:r w:rsidRPr="00181BAC">
        <w:rPr>
          <w:rFonts w:ascii="Times New Roman" w:hAnsi="Times New Roman" w:cs="Times New Roman"/>
        </w:rPr>
        <w:t>(milion sześćset tysięcy złotych) w celu zwiększenia konkurencyjnośc</w:t>
      </w:r>
      <w:r>
        <w:rPr>
          <w:rFonts w:ascii="Times New Roman" w:hAnsi="Times New Roman" w:cs="Times New Roman"/>
        </w:rPr>
        <w:t>i.</w:t>
      </w:r>
    </w:p>
    <w:p w14:paraId="777F4B58" w14:textId="158266CF" w:rsidR="00181BAC" w:rsidRPr="00181BAC" w:rsidRDefault="00181BAC" w:rsidP="00181BAC">
      <w:pPr>
        <w:pStyle w:val="Default"/>
        <w:spacing w:line="360" w:lineRule="auto"/>
        <w:jc w:val="both"/>
        <w:rPr>
          <w:rFonts w:ascii="Times New Roman" w:hAnsi="Times New Roman" w:cs="Times New Roman"/>
          <w:b/>
          <w:bCs/>
        </w:rPr>
      </w:pPr>
      <w:r w:rsidRPr="00181BAC">
        <w:rPr>
          <w:rFonts w:ascii="Times New Roman" w:hAnsi="Times New Roman" w:cs="Times New Roman"/>
          <w:b/>
          <w:bCs/>
        </w:rPr>
        <w:t>Odpowiedź</w:t>
      </w:r>
    </w:p>
    <w:p w14:paraId="1277589D" w14:textId="0873F71D" w:rsidR="00A17F72" w:rsidRDefault="00181BAC" w:rsidP="00940B29">
      <w:pPr>
        <w:pStyle w:val="Default"/>
        <w:spacing w:line="360" w:lineRule="auto"/>
        <w:jc w:val="both"/>
        <w:rPr>
          <w:rFonts w:ascii="Times New Roman" w:hAnsi="Times New Roman" w:cs="Times New Roman"/>
        </w:rPr>
      </w:pPr>
      <w:r>
        <w:rPr>
          <w:rFonts w:ascii="Times New Roman" w:hAnsi="Times New Roman" w:cs="Times New Roman"/>
        </w:rPr>
        <w:t>Zamawiający nie wyraża zgody na zmianę zapisu.</w:t>
      </w:r>
    </w:p>
    <w:p w14:paraId="63DBCF1A" w14:textId="77777777" w:rsidR="00940B29" w:rsidRDefault="00940B29" w:rsidP="00940B29">
      <w:pPr>
        <w:pStyle w:val="Default"/>
        <w:spacing w:line="360" w:lineRule="auto"/>
        <w:jc w:val="both"/>
        <w:rPr>
          <w:rFonts w:ascii="Times New Roman" w:hAnsi="Times New Roman" w:cs="Times New Roman"/>
        </w:rPr>
      </w:pPr>
    </w:p>
    <w:p w14:paraId="7939F345" w14:textId="31ED45B5" w:rsidR="00EF30B8" w:rsidRDefault="00EF30B8" w:rsidP="00650107">
      <w:pPr>
        <w:tabs>
          <w:tab w:val="left" w:pos="0"/>
        </w:tabs>
        <w:spacing w:after="200" w:line="312" w:lineRule="auto"/>
        <w:jc w:val="both"/>
        <w:rPr>
          <w:rFonts w:ascii="Times New Roman" w:hAnsi="Times New Roman"/>
          <w:sz w:val="24"/>
          <w:szCs w:val="24"/>
        </w:rPr>
      </w:pPr>
      <w:r>
        <w:rPr>
          <w:rFonts w:ascii="Times New Roman" w:hAnsi="Times New Roman"/>
          <w:sz w:val="24"/>
          <w:szCs w:val="24"/>
        </w:rPr>
        <w:t xml:space="preserve">Zamawiający informuje, że udzielone odpowiedzi i </w:t>
      </w:r>
      <w:r w:rsidR="00AA0F8B" w:rsidRPr="00AA0F8B">
        <w:rPr>
          <w:rFonts w:ascii="Times New Roman" w:hAnsi="Times New Roman"/>
          <w:sz w:val="24"/>
          <w:szCs w:val="24"/>
        </w:rPr>
        <w:t>wyjaśnienia</w:t>
      </w:r>
      <w:r w:rsidRPr="00AA0F8B">
        <w:rPr>
          <w:rFonts w:ascii="Times New Roman" w:hAnsi="Times New Roman"/>
          <w:sz w:val="24"/>
          <w:szCs w:val="24"/>
        </w:rPr>
        <w:t xml:space="preserve"> treści SWZ</w:t>
      </w:r>
      <w:r w:rsidRPr="00D371FB">
        <w:rPr>
          <w:rFonts w:ascii="Times New Roman" w:hAnsi="Times New Roman"/>
          <w:color w:val="FF0000"/>
          <w:sz w:val="24"/>
          <w:szCs w:val="24"/>
        </w:rPr>
        <w:t xml:space="preserve"> </w:t>
      </w:r>
      <w:r>
        <w:rPr>
          <w:rFonts w:ascii="Times New Roman" w:hAnsi="Times New Roman"/>
          <w:sz w:val="24"/>
          <w:szCs w:val="24"/>
        </w:rPr>
        <w:t>są wiążące dla Wykonawców.</w:t>
      </w:r>
    </w:p>
    <w:p w14:paraId="3F9EEDAE" w14:textId="13B1C374" w:rsidR="00940B29" w:rsidRDefault="00940B29" w:rsidP="00940B29">
      <w:pPr>
        <w:tabs>
          <w:tab w:val="left" w:pos="0"/>
        </w:tabs>
        <w:spacing w:after="0" w:line="240" w:lineRule="auto"/>
        <w:jc w:val="right"/>
        <w:rPr>
          <w:rFonts w:ascii="Times New Roman" w:hAnsi="Times New Roman"/>
          <w:sz w:val="24"/>
          <w:szCs w:val="24"/>
        </w:rPr>
      </w:pPr>
      <w:r>
        <w:rPr>
          <w:rFonts w:ascii="Times New Roman" w:hAnsi="Times New Roman"/>
          <w:sz w:val="24"/>
          <w:szCs w:val="24"/>
        </w:rPr>
        <w:t>(-) W zastępstwie Prezydenta Miasta Żyrardowa</w:t>
      </w:r>
    </w:p>
    <w:p w14:paraId="56B5B370" w14:textId="7BFBDDAC" w:rsidR="00940B29" w:rsidRDefault="00940B29" w:rsidP="00940B29">
      <w:pPr>
        <w:tabs>
          <w:tab w:val="left" w:pos="0"/>
        </w:tabs>
        <w:spacing w:after="0" w:line="240" w:lineRule="auto"/>
        <w:jc w:val="center"/>
        <w:rPr>
          <w:rFonts w:ascii="Times New Roman" w:hAnsi="Times New Roman"/>
          <w:sz w:val="24"/>
          <w:szCs w:val="24"/>
        </w:rPr>
      </w:pPr>
      <w:r>
        <w:rPr>
          <w:rFonts w:ascii="Times New Roman" w:hAnsi="Times New Roman"/>
          <w:sz w:val="24"/>
          <w:szCs w:val="24"/>
        </w:rPr>
        <w:t xml:space="preserve">                                                                            Adam Lemiesz</w:t>
      </w:r>
    </w:p>
    <w:p w14:paraId="7456A202" w14:textId="02A501CC" w:rsidR="00CC3388" w:rsidRPr="00940B29" w:rsidRDefault="00940B29" w:rsidP="00940B29">
      <w:pPr>
        <w:tabs>
          <w:tab w:val="left" w:pos="0"/>
        </w:tabs>
        <w:spacing w:after="0" w:line="240" w:lineRule="auto"/>
        <w:jc w:val="right"/>
        <w:rPr>
          <w:rFonts w:ascii="Times New Roman" w:hAnsi="Times New Roman"/>
          <w:sz w:val="24"/>
          <w:szCs w:val="24"/>
        </w:rPr>
      </w:pPr>
      <w:r>
        <w:rPr>
          <w:rFonts w:ascii="Times New Roman" w:hAnsi="Times New Roman"/>
          <w:sz w:val="24"/>
          <w:szCs w:val="24"/>
        </w:rPr>
        <w:t>Pierwszy Zastępca Prezydenta Miasta Żyrardowa</w:t>
      </w:r>
      <w:bookmarkStart w:id="0" w:name="_GoBack"/>
      <w:bookmarkEnd w:id="0"/>
      <w:r w:rsidR="00A77ECB">
        <w:rPr>
          <w:rFonts w:ascii="Times New Roman" w:hAnsi="Times New Roman" w:cs="Times New Roman"/>
        </w:rPr>
        <w:t xml:space="preserve"> </w:t>
      </w:r>
    </w:p>
    <w:sectPr w:rsidR="00CC3388" w:rsidRPr="00940B29" w:rsidSect="004352E0">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9D49" w14:textId="77777777" w:rsidR="00E4633D" w:rsidRDefault="00E4633D" w:rsidP="00740132">
      <w:pPr>
        <w:spacing w:after="0" w:line="240" w:lineRule="auto"/>
      </w:pPr>
      <w:r>
        <w:separator/>
      </w:r>
    </w:p>
  </w:endnote>
  <w:endnote w:type="continuationSeparator" w:id="0">
    <w:p w14:paraId="2EB38363" w14:textId="77777777" w:rsidR="00E4633D" w:rsidRDefault="00E4633D" w:rsidP="0074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367385"/>
      <w:docPartObj>
        <w:docPartGallery w:val="Page Numbers (Bottom of Page)"/>
        <w:docPartUnique/>
      </w:docPartObj>
    </w:sdtPr>
    <w:sdtEndPr/>
    <w:sdtContent>
      <w:p w14:paraId="60976FB3" w14:textId="77777777" w:rsidR="00740132" w:rsidRDefault="00740132">
        <w:pPr>
          <w:pStyle w:val="Stopka"/>
          <w:jc w:val="right"/>
        </w:pPr>
        <w:r>
          <w:t xml:space="preserve">Strona | </w:t>
        </w:r>
        <w:r>
          <w:fldChar w:fldCharType="begin"/>
        </w:r>
        <w:r>
          <w:instrText>PAGE   \* MERGEFORMAT</w:instrText>
        </w:r>
        <w:r>
          <w:fldChar w:fldCharType="separate"/>
        </w:r>
        <w:r w:rsidR="00940B29">
          <w:rPr>
            <w:noProof/>
          </w:rPr>
          <w:t>5</w:t>
        </w:r>
        <w:r>
          <w:fldChar w:fldCharType="end"/>
        </w:r>
        <w:r>
          <w:t xml:space="preserve"> </w:t>
        </w:r>
      </w:p>
    </w:sdtContent>
  </w:sdt>
  <w:p w14:paraId="2CA50F74" w14:textId="77777777" w:rsidR="00740132" w:rsidRDefault="007401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C22F6" w14:textId="77777777" w:rsidR="00E4633D" w:rsidRDefault="00E4633D" w:rsidP="00740132">
      <w:pPr>
        <w:spacing w:after="0" w:line="240" w:lineRule="auto"/>
      </w:pPr>
      <w:r>
        <w:separator/>
      </w:r>
    </w:p>
  </w:footnote>
  <w:footnote w:type="continuationSeparator" w:id="0">
    <w:p w14:paraId="26E2AD9A" w14:textId="77777777" w:rsidR="00E4633D" w:rsidRDefault="00E4633D" w:rsidP="00740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211E" w14:textId="7B343B70" w:rsidR="009B6919" w:rsidRDefault="009B6919" w:rsidP="009B6919">
    <w:pPr>
      <w:pStyle w:val="Nagwek"/>
      <w:jc w:val="center"/>
    </w:pPr>
    <w:r>
      <w:rPr>
        <w:noProof/>
        <w:lang w:eastAsia="pl-PL"/>
      </w:rPr>
      <w:drawing>
        <wp:inline distT="0" distB="0" distL="0" distR="0" wp14:anchorId="36E361E5" wp14:editId="6C790EA8">
          <wp:extent cx="2042160" cy="646430"/>
          <wp:effectExtent l="0" t="0" r="0" b="1270"/>
          <wp:docPr id="5488757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46430"/>
                  </a:xfrm>
                  <a:prstGeom prst="rect">
                    <a:avLst/>
                  </a:prstGeom>
                  <a:noFill/>
                </pic:spPr>
              </pic:pic>
            </a:graphicData>
          </a:graphic>
        </wp:inline>
      </w:drawing>
    </w:r>
  </w:p>
  <w:p w14:paraId="6B927409" w14:textId="77777777" w:rsidR="009B6919" w:rsidRDefault="009B69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04D0E"/>
    <w:multiLevelType w:val="hybridMultilevel"/>
    <w:tmpl w:val="BEECE328"/>
    <w:lvl w:ilvl="0" w:tplc="5CDA91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91C3750"/>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D2847EE"/>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5F865BAC"/>
    <w:multiLevelType w:val="hybridMultilevel"/>
    <w:tmpl w:val="E12CD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3A70E5"/>
    <w:multiLevelType w:val="hybridMultilevel"/>
    <w:tmpl w:val="8EA61E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01E0ACE"/>
    <w:multiLevelType w:val="hybridMultilevel"/>
    <w:tmpl w:val="83A609EE"/>
    <w:lvl w:ilvl="0" w:tplc="2B7A38B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84"/>
    <w:rsid w:val="0000480C"/>
    <w:rsid w:val="00010445"/>
    <w:rsid w:val="00036154"/>
    <w:rsid w:val="00042081"/>
    <w:rsid w:val="00056FBB"/>
    <w:rsid w:val="00065FC6"/>
    <w:rsid w:val="00086844"/>
    <w:rsid w:val="00086CCD"/>
    <w:rsid w:val="000935AC"/>
    <w:rsid w:val="000A1FEA"/>
    <w:rsid w:val="000C2EA8"/>
    <w:rsid w:val="000C6F40"/>
    <w:rsid w:val="000E6FD5"/>
    <w:rsid w:val="00102FD3"/>
    <w:rsid w:val="00110C6D"/>
    <w:rsid w:val="00112A5C"/>
    <w:rsid w:val="00181BAC"/>
    <w:rsid w:val="001823D1"/>
    <w:rsid w:val="001A2AEC"/>
    <w:rsid w:val="001A779F"/>
    <w:rsid w:val="001C6530"/>
    <w:rsid w:val="001C6735"/>
    <w:rsid w:val="0022768E"/>
    <w:rsid w:val="00266CC8"/>
    <w:rsid w:val="002B28E5"/>
    <w:rsid w:val="002B51F2"/>
    <w:rsid w:val="002C33A7"/>
    <w:rsid w:val="002C6A1E"/>
    <w:rsid w:val="002F19E1"/>
    <w:rsid w:val="0030423A"/>
    <w:rsid w:val="00313163"/>
    <w:rsid w:val="00320527"/>
    <w:rsid w:val="00320E86"/>
    <w:rsid w:val="003920C2"/>
    <w:rsid w:val="003921D0"/>
    <w:rsid w:val="003C7E09"/>
    <w:rsid w:val="003F25F0"/>
    <w:rsid w:val="00400E02"/>
    <w:rsid w:val="00412CBE"/>
    <w:rsid w:val="00422058"/>
    <w:rsid w:val="0043078C"/>
    <w:rsid w:val="004352E0"/>
    <w:rsid w:val="00480085"/>
    <w:rsid w:val="00493428"/>
    <w:rsid w:val="00496A6D"/>
    <w:rsid w:val="004A239F"/>
    <w:rsid w:val="00501981"/>
    <w:rsid w:val="005116F5"/>
    <w:rsid w:val="00513752"/>
    <w:rsid w:val="005254B0"/>
    <w:rsid w:val="0053326C"/>
    <w:rsid w:val="00542761"/>
    <w:rsid w:val="005508BF"/>
    <w:rsid w:val="005657DF"/>
    <w:rsid w:val="005B0576"/>
    <w:rsid w:val="005C11DE"/>
    <w:rsid w:val="005C5228"/>
    <w:rsid w:val="005D1681"/>
    <w:rsid w:val="005F0B0D"/>
    <w:rsid w:val="005F525C"/>
    <w:rsid w:val="006114BD"/>
    <w:rsid w:val="00624EB9"/>
    <w:rsid w:val="006367AF"/>
    <w:rsid w:val="00650107"/>
    <w:rsid w:val="00667281"/>
    <w:rsid w:val="00670EAD"/>
    <w:rsid w:val="00672AB7"/>
    <w:rsid w:val="00673083"/>
    <w:rsid w:val="00676189"/>
    <w:rsid w:val="00696B16"/>
    <w:rsid w:val="006E4E06"/>
    <w:rsid w:val="006E7076"/>
    <w:rsid w:val="00740132"/>
    <w:rsid w:val="0076407E"/>
    <w:rsid w:val="00775BA1"/>
    <w:rsid w:val="00782F3D"/>
    <w:rsid w:val="007863EB"/>
    <w:rsid w:val="007A61B9"/>
    <w:rsid w:val="007B1E81"/>
    <w:rsid w:val="007C6E99"/>
    <w:rsid w:val="007E3ACC"/>
    <w:rsid w:val="007F5070"/>
    <w:rsid w:val="00834348"/>
    <w:rsid w:val="00842F10"/>
    <w:rsid w:val="008E4046"/>
    <w:rsid w:val="008F0F56"/>
    <w:rsid w:val="008F3A29"/>
    <w:rsid w:val="009043FE"/>
    <w:rsid w:val="00924BE7"/>
    <w:rsid w:val="0092510D"/>
    <w:rsid w:val="00940B29"/>
    <w:rsid w:val="0094408B"/>
    <w:rsid w:val="009560B8"/>
    <w:rsid w:val="0095770F"/>
    <w:rsid w:val="00973794"/>
    <w:rsid w:val="009B6919"/>
    <w:rsid w:val="009C6DA6"/>
    <w:rsid w:val="009E590E"/>
    <w:rsid w:val="00A114BE"/>
    <w:rsid w:val="00A17F72"/>
    <w:rsid w:val="00A2378C"/>
    <w:rsid w:val="00A3050D"/>
    <w:rsid w:val="00A469B5"/>
    <w:rsid w:val="00A77ECB"/>
    <w:rsid w:val="00AA0F8B"/>
    <w:rsid w:val="00AA3C30"/>
    <w:rsid w:val="00AB0B03"/>
    <w:rsid w:val="00AC756A"/>
    <w:rsid w:val="00B245EE"/>
    <w:rsid w:val="00B51F4E"/>
    <w:rsid w:val="00B73B49"/>
    <w:rsid w:val="00B82C78"/>
    <w:rsid w:val="00B83248"/>
    <w:rsid w:val="00BB47F6"/>
    <w:rsid w:val="00BC4725"/>
    <w:rsid w:val="00BF7C24"/>
    <w:rsid w:val="00C010C8"/>
    <w:rsid w:val="00C04FD2"/>
    <w:rsid w:val="00C1378D"/>
    <w:rsid w:val="00C23B3E"/>
    <w:rsid w:val="00C33070"/>
    <w:rsid w:val="00C54926"/>
    <w:rsid w:val="00C65A4B"/>
    <w:rsid w:val="00C83665"/>
    <w:rsid w:val="00CA3031"/>
    <w:rsid w:val="00CB5F97"/>
    <w:rsid w:val="00CC3388"/>
    <w:rsid w:val="00CE36ED"/>
    <w:rsid w:val="00CE37C6"/>
    <w:rsid w:val="00CF7B90"/>
    <w:rsid w:val="00D371FB"/>
    <w:rsid w:val="00D46AAF"/>
    <w:rsid w:val="00D528E1"/>
    <w:rsid w:val="00D52CD4"/>
    <w:rsid w:val="00DC3025"/>
    <w:rsid w:val="00DD1398"/>
    <w:rsid w:val="00E27887"/>
    <w:rsid w:val="00E4633D"/>
    <w:rsid w:val="00E5430A"/>
    <w:rsid w:val="00EA4AAA"/>
    <w:rsid w:val="00EA6075"/>
    <w:rsid w:val="00EB145D"/>
    <w:rsid w:val="00EF30B8"/>
    <w:rsid w:val="00F01A84"/>
    <w:rsid w:val="00F2566B"/>
    <w:rsid w:val="00F658B8"/>
    <w:rsid w:val="00FB5900"/>
    <w:rsid w:val="00FC6DDA"/>
    <w:rsid w:val="00FD54A5"/>
    <w:rsid w:val="00FE66DC"/>
    <w:rsid w:val="00FF4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81B2"/>
  <w15:chartTrackingRefBased/>
  <w15:docId w15:val="{84BC690F-9E9E-4C7E-A46F-10EE2D88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3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4A239F"/>
    <w:pPr>
      <w:spacing w:before="65" w:after="65" w:line="240" w:lineRule="auto"/>
      <w:jc w:val="both"/>
    </w:pPr>
    <w:rPr>
      <w:rFonts w:ascii="Verdana" w:eastAsia="Times New Roman" w:hAnsi="Verdana" w:cs="Times New Roman"/>
      <w:sz w:val="14"/>
      <w:szCs w:val="14"/>
      <w:lang w:eastAsia="pl-PL"/>
    </w:rPr>
  </w:style>
  <w:style w:type="paragraph" w:customStyle="1" w:styleId="Default">
    <w:name w:val="Default"/>
    <w:rsid w:val="004A239F"/>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4A239F"/>
    <w:pPr>
      <w:spacing w:after="0" w:line="240" w:lineRule="auto"/>
    </w:pPr>
  </w:style>
  <w:style w:type="paragraph" w:styleId="Tekstdymka">
    <w:name w:val="Balloon Text"/>
    <w:basedOn w:val="Normalny"/>
    <w:link w:val="TekstdymkaZnak"/>
    <w:uiPriority w:val="99"/>
    <w:semiHidden/>
    <w:unhideWhenUsed/>
    <w:rsid w:val="000361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6154"/>
    <w:rPr>
      <w:rFonts w:ascii="Segoe UI" w:hAnsi="Segoe UI" w:cs="Segoe UI"/>
      <w:sz w:val="18"/>
      <w:szCs w:val="18"/>
    </w:rPr>
  </w:style>
  <w:style w:type="paragraph" w:styleId="Akapitzlist">
    <w:name w:val="List Paragraph"/>
    <w:basedOn w:val="Normalny"/>
    <w:uiPriority w:val="34"/>
    <w:qFormat/>
    <w:rsid w:val="00E5430A"/>
    <w:pPr>
      <w:ind w:left="720"/>
      <w:contextualSpacing/>
    </w:pPr>
  </w:style>
  <w:style w:type="table" w:styleId="Tabela-Siatka">
    <w:name w:val="Table Grid"/>
    <w:basedOn w:val="Standardowy"/>
    <w:uiPriority w:val="39"/>
    <w:rsid w:val="00412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401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132"/>
  </w:style>
  <w:style w:type="paragraph" w:styleId="Stopka">
    <w:name w:val="footer"/>
    <w:basedOn w:val="Normalny"/>
    <w:link w:val="StopkaZnak"/>
    <w:uiPriority w:val="99"/>
    <w:unhideWhenUsed/>
    <w:rsid w:val="007401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0132"/>
  </w:style>
  <w:style w:type="character" w:styleId="Hipercze">
    <w:name w:val="Hyperlink"/>
    <w:basedOn w:val="Domylnaczcionkaakapitu"/>
    <w:uiPriority w:val="99"/>
    <w:unhideWhenUsed/>
    <w:rsid w:val="006114BD"/>
    <w:rPr>
      <w:color w:val="0563C1" w:themeColor="hyperlink"/>
      <w:u w:val="single"/>
    </w:rPr>
  </w:style>
  <w:style w:type="character" w:customStyle="1" w:styleId="UnresolvedMention">
    <w:name w:val="Unresolved Mention"/>
    <w:basedOn w:val="Domylnaczcionkaakapitu"/>
    <w:uiPriority w:val="99"/>
    <w:semiHidden/>
    <w:unhideWhenUsed/>
    <w:rsid w:val="00A469B5"/>
    <w:rPr>
      <w:color w:val="605E5C"/>
      <w:shd w:val="clear" w:color="auto" w:fill="E1DFDD"/>
    </w:rPr>
  </w:style>
  <w:style w:type="paragraph" w:styleId="Poprawka">
    <w:name w:val="Revision"/>
    <w:hidden/>
    <w:uiPriority w:val="99"/>
    <w:semiHidden/>
    <w:rsid w:val="00AA0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7430">
      <w:bodyDiv w:val="1"/>
      <w:marLeft w:val="0"/>
      <w:marRight w:val="0"/>
      <w:marTop w:val="0"/>
      <w:marBottom w:val="0"/>
      <w:divBdr>
        <w:top w:val="none" w:sz="0" w:space="0" w:color="auto"/>
        <w:left w:val="none" w:sz="0" w:space="0" w:color="auto"/>
        <w:bottom w:val="none" w:sz="0" w:space="0" w:color="auto"/>
        <w:right w:val="none" w:sz="0" w:space="0" w:color="auto"/>
      </w:divBdr>
    </w:div>
    <w:div w:id="1567179449">
      <w:bodyDiv w:val="1"/>
      <w:marLeft w:val="0"/>
      <w:marRight w:val="0"/>
      <w:marTop w:val="0"/>
      <w:marBottom w:val="0"/>
      <w:divBdr>
        <w:top w:val="none" w:sz="0" w:space="0" w:color="auto"/>
        <w:left w:val="none" w:sz="0" w:space="0" w:color="auto"/>
        <w:bottom w:val="none" w:sz="0" w:space="0" w:color="auto"/>
        <w:right w:val="none" w:sz="0" w:space="0" w:color="auto"/>
      </w:divBdr>
    </w:div>
    <w:div w:id="17964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1357</Words>
  <Characters>8144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Biegun</dc:creator>
  <cp:keywords/>
  <dc:description/>
  <cp:lastModifiedBy>Agnieszka Rdest</cp:lastModifiedBy>
  <cp:revision>11</cp:revision>
  <cp:lastPrinted>2023-11-16T08:11:00Z</cp:lastPrinted>
  <dcterms:created xsi:type="dcterms:W3CDTF">2024-10-07T07:30:00Z</dcterms:created>
  <dcterms:modified xsi:type="dcterms:W3CDTF">2024-10-15T13:10:00Z</dcterms:modified>
</cp:coreProperties>
</file>