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EDA2" w14:textId="77777777" w:rsidR="006A7093" w:rsidRPr="00B02D8E" w:rsidRDefault="006A7093" w:rsidP="006A709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val="x-none" w:eastAsia="x-none"/>
        </w:rPr>
      </w:pPr>
    </w:p>
    <w:p w14:paraId="01EE581E" w14:textId="05D04734" w:rsidR="006A7093" w:rsidRPr="00B02D8E" w:rsidRDefault="006A7093" w:rsidP="006A709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DOPS/ZP/</w:t>
      </w:r>
      <w:r w:rsidR="00651A5A">
        <w:rPr>
          <w:rFonts w:ascii="Calibri" w:eastAsia="Calibri" w:hAnsi="Calibri" w:cs="Calibri"/>
          <w:sz w:val="20"/>
          <w:szCs w:val="20"/>
        </w:rPr>
        <w:t>252-3</w:t>
      </w:r>
      <w:r>
        <w:rPr>
          <w:rFonts w:ascii="Calibri" w:eastAsia="Calibri" w:hAnsi="Calibri" w:cs="Calibri"/>
          <w:sz w:val="20"/>
          <w:szCs w:val="20"/>
        </w:rPr>
        <w:t xml:space="preserve"> /2021</w:t>
      </w:r>
      <w:r w:rsidRPr="00B02D8E">
        <w:rPr>
          <w:rFonts w:ascii="Calibri" w:eastAsia="Calibri" w:hAnsi="Calibri" w:cs="Calibri"/>
          <w:sz w:val="20"/>
          <w:szCs w:val="20"/>
        </w:rPr>
        <w:t xml:space="preserve">/POWER             </w:t>
      </w:r>
    </w:p>
    <w:p w14:paraId="2FB7188B" w14:textId="21F0BE87" w:rsidR="006A7093" w:rsidRPr="00B02D8E" w:rsidRDefault="006A7093" w:rsidP="006A7093">
      <w:pPr>
        <w:keepNext/>
        <w:tabs>
          <w:tab w:val="right" w:pos="9072"/>
        </w:tabs>
        <w:spacing w:before="240" w:after="60"/>
        <w:jc w:val="both"/>
        <w:outlineLvl w:val="3"/>
        <w:rPr>
          <w:rFonts w:ascii="Calibri" w:eastAsia="Times New Roman" w:hAnsi="Calibri" w:cs="Calibri"/>
          <w:bCs/>
          <w:sz w:val="20"/>
          <w:szCs w:val="20"/>
          <w:lang w:val="x-none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ab/>
        <w:t xml:space="preserve">Załącznik nr </w:t>
      </w:r>
      <w:r w:rsidR="00651A5A">
        <w:rPr>
          <w:rFonts w:ascii="Calibri" w:eastAsia="Times New Roman" w:hAnsi="Calibri" w:cs="Calibri"/>
          <w:bCs/>
          <w:sz w:val="20"/>
          <w:szCs w:val="20"/>
        </w:rPr>
        <w:t>2d</w:t>
      </w: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 xml:space="preserve"> do ogłoszenia</w:t>
      </w:r>
    </w:p>
    <w:p w14:paraId="1E355555" w14:textId="44CB917C" w:rsidR="006A7093" w:rsidRPr="00B02D8E" w:rsidRDefault="006A7093" w:rsidP="006A7093">
      <w:pPr>
        <w:keepNext/>
        <w:spacing w:before="240" w:after="60"/>
        <w:jc w:val="center"/>
        <w:outlineLvl w:val="3"/>
        <w:rPr>
          <w:rFonts w:ascii="Calibri" w:eastAsia="Times New Roman" w:hAnsi="Calibri" w:cs="Calibri"/>
          <w:bCs/>
          <w:sz w:val="20"/>
          <w:szCs w:val="20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>Opis przedmiotu zamówienia dla zadania nr</w:t>
      </w:r>
      <w:r w:rsidRPr="00B02D8E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651A5A">
        <w:rPr>
          <w:rFonts w:ascii="Calibri" w:eastAsia="Times New Roman" w:hAnsi="Calibri" w:cs="Calibri"/>
          <w:bCs/>
          <w:sz w:val="20"/>
          <w:szCs w:val="20"/>
        </w:rPr>
        <w:t>4</w:t>
      </w:r>
    </w:p>
    <w:p w14:paraId="7F175745" w14:textId="77777777" w:rsidR="006A7093" w:rsidRPr="00B02D8E" w:rsidRDefault="006A7093" w:rsidP="006A7093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x-none"/>
        </w:rPr>
      </w:pPr>
    </w:p>
    <w:p w14:paraId="3D7BF784" w14:textId="572E8820" w:rsidR="006A7093" w:rsidRDefault="006A7093" w:rsidP="006A709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>Przedmiotem zamówienia jest usługa w zakresie przeprowadzenia szkolenia specjalistycznego dla przedstawicieli jednostek systemu wspierania rodziny i pieczy zastępczej pod nazwą</w:t>
      </w:r>
      <w:r>
        <w:rPr>
          <w:rFonts w:ascii="Calibri" w:eastAsia="Times New Roman" w:hAnsi="Calibri" w:cs="Calibri"/>
          <w:sz w:val="20"/>
          <w:szCs w:val="20"/>
          <w:lang w:eastAsia="pl-PL"/>
        </w:rPr>
        <w:t>:</w:t>
      </w:r>
      <w:r w:rsidRPr="00B02D8E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6A7093">
        <w:rPr>
          <w:rFonts w:cstheme="minorHAnsi"/>
          <w:b/>
          <w:bCs/>
          <w:kern w:val="36"/>
          <w:sz w:val="20"/>
          <w:szCs w:val="20"/>
        </w:rPr>
        <w:t>„</w:t>
      </w:r>
      <w:r w:rsidR="00012A6C">
        <w:rPr>
          <w:rFonts w:cstheme="minorHAnsi"/>
          <w:b/>
          <w:sz w:val="20"/>
          <w:szCs w:val="20"/>
        </w:rPr>
        <w:t>Uzależnienia wśród młodzieży</w:t>
      </w:r>
      <w:r w:rsidRPr="006A7093">
        <w:rPr>
          <w:rFonts w:cstheme="minorHAnsi"/>
          <w:b/>
          <w:bCs/>
          <w:kern w:val="36"/>
          <w:sz w:val="20"/>
          <w:szCs w:val="20"/>
        </w:rPr>
        <w:t xml:space="preserve">” </w:t>
      </w: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>w ramach realizacji projektu „Doskonalenie kompetencji kadr systemu wspierania rodziny i pieczy zastępczej” oraz przygotowanie materiałów szkoleniowych dla uczestników szkolenia realizowanego przez Dolnośląski Ośrodek Polityki Społecznej.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57D349C2" w14:textId="77777777" w:rsidR="006A7093" w:rsidRPr="00B02D8E" w:rsidRDefault="006A7093" w:rsidP="006A709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>Projekt realizowany jest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</w:r>
    </w:p>
    <w:p w14:paraId="5FC18A44" w14:textId="77777777" w:rsidR="006A7093" w:rsidRPr="00B02D8E" w:rsidRDefault="006A7093" w:rsidP="006A7093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6A7093" w:rsidRPr="00B02D8E" w14:paraId="6E6D6F1A" w14:textId="77777777" w:rsidTr="002E59C6">
        <w:trPr>
          <w:trHeight w:val="2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3709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Przedmiot  zamówienia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6100F" w14:textId="045F410B" w:rsidR="006A7093" w:rsidRPr="00B02D8E" w:rsidRDefault="006A7093" w:rsidP="002E59C6">
            <w:pPr>
              <w:spacing w:after="0" w:line="240" w:lineRule="auto"/>
              <w:jc w:val="both"/>
              <w:rPr>
                <w:b/>
                <w:bCs/>
                <w:kern w:val="36"/>
                <w:sz w:val="20"/>
                <w:szCs w:val="20"/>
              </w:rPr>
            </w:pPr>
            <w:r w:rsidRPr="00B02D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Przedmiotem zamówienia jest usługa w zakresie przeprowadzenia szkolenia specjalistycznego dla przedstawicieli jednostek systemu wspierania rodziny i pieczy zastępczej </w:t>
            </w:r>
            <w:r w:rsidRPr="00B02D8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pt. </w:t>
            </w:r>
            <w:r w:rsidR="00AF59B8" w:rsidRPr="006A7093">
              <w:rPr>
                <w:rFonts w:cstheme="minorHAnsi"/>
                <w:b/>
                <w:bCs/>
                <w:kern w:val="36"/>
                <w:sz w:val="20"/>
                <w:szCs w:val="20"/>
              </w:rPr>
              <w:t>„</w:t>
            </w:r>
            <w:r w:rsidR="00AF59B8">
              <w:rPr>
                <w:rFonts w:cstheme="minorHAnsi"/>
                <w:b/>
                <w:sz w:val="20"/>
                <w:szCs w:val="20"/>
              </w:rPr>
              <w:t>Uzależnienia wśród młodzieży</w:t>
            </w:r>
            <w:r w:rsidR="00AF59B8" w:rsidRPr="006A7093">
              <w:rPr>
                <w:rFonts w:cstheme="minorHAnsi"/>
                <w:b/>
                <w:bCs/>
                <w:kern w:val="36"/>
                <w:sz w:val="20"/>
                <w:szCs w:val="20"/>
              </w:rPr>
              <w:t xml:space="preserve">” </w:t>
            </w:r>
            <w:r w:rsidRPr="00B02D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ramach realizacji projektu „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>Doskonalenie kompetencji kadr systemu wspierania rodziny i pieczy zastępczej</w:t>
            </w:r>
            <w:r w:rsidRPr="00B02D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”</w:t>
            </w:r>
            <w:r w:rsidRPr="00B02D8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B02D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przygotowania materiałów szkoleniowych dla uczestników szkolenia realizowanego przez Dolnośląski Ośrodek Polityki Społecznej.</w:t>
            </w:r>
          </w:p>
          <w:p w14:paraId="51830DB4" w14:textId="77777777" w:rsidR="006A7093" w:rsidRPr="00B02D8E" w:rsidRDefault="006A7093" w:rsidP="002E59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02D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Realizacja szkolenia odbywa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      </w:r>
          </w:p>
          <w:p w14:paraId="2BB18EB4" w14:textId="77777777" w:rsidR="006A7093" w:rsidRPr="00B02D8E" w:rsidRDefault="006A7093" w:rsidP="002E59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5BC60D6" w14:textId="77777777" w:rsidR="006A7093" w:rsidRPr="00B02D8E" w:rsidRDefault="006A7093" w:rsidP="002E59C6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02D8E">
              <w:rPr>
                <w:rFonts w:ascii="Calibri" w:eastAsia="Calibri" w:hAnsi="Calibri" w:cs="Calibri"/>
                <w:bCs/>
                <w:sz w:val="20"/>
                <w:szCs w:val="20"/>
              </w:rPr>
              <w:t>Szkolenie ma polegać w szczególności na:</w:t>
            </w:r>
          </w:p>
          <w:p w14:paraId="36DBDC97" w14:textId="77777777" w:rsidR="006A7093" w:rsidRPr="00B02D8E" w:rsidRDefault="006A7093" w:rsidP="002E59C6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- przygotowaniu merytorycznym szkolenia, tj. zapewnieniu 1 trenera na grupę,  </w:t>
            </w:r>
          </w:p>
          <w:p w14:paraId="2BAA6772" w14:textId="77777777" w:rsidR="006A7093" w:rsidRPr="00B02D8E" w:rsidRDefault="006A7093" w:rsidP="002E59C6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prowadzącego szkolenie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  <w:r w:rsidRPr="00B02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434F4B0B" w14:textId="77777777" w:rsidR="006A7093" w:rsidRPr="00B02D8E" w:rsidRDefault="006A7093" w:rsidP="002E59C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- przygotowaniu materiałów szkoleniowych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53FEBB8A" w14:textId="77777777" w:rsidR="006A7093" w:rsidRPr="00B02D8E" w:rsidRDefault="006A7093" w:rsidP="002E59C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- opracow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aniu materiałów egzaminacyjnych.</w:t>
            </w:r>
          </w:p>
        </w:tc>
      </w:tr>
      <w:tr w:rsidR="006A7093" w:rsidRPr="00B02D8E" w14:paraId="6434111E" w14:textId="77777777" w:rsidTr="002E59C6">
        <w:trPr>
          <w:trHeight w:val="7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C2DB4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Liczba osób do przeszkolenia / Liczba osób w grupach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5CEF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>0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6A7093" w:rsidRPr="00B02D8E" w14:paraId="2EF54DEB" w14:textId="77777777" w:rsidTr="002E59C6">
        <w:trPr>
          <w:trHeight w:val="4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19300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Ogólny czas trwania jednego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13E71" w14:textId="3567C860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6D7EB7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- dniowe; </w:t>
            </w:r>
            <w:r w:rsidR="006D7EB7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godzin dydaktycznych szkolenia </w:t>
            </w:r>
          </w:p>
        </w:tc>
      </w:tr>
      <w:tr w:rsidR="006A7093" w:rsidRPr="00B02D8E" w14:paraId="71A5D36A" w14:textId="77777777" w:rsidTr="002E59C6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AF42F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Liczba dni szkolenia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7151" w14:textId="0D6F1F83" w:rsidR="006A7093" w:rsidRPr="00B02D8E" w:rsidRDefault="006D7EB7" w:rsidP="002E59C6">
            <w:pPr>
              <w:tabs>
                <w:tab w:val="left" w:pos="5085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6A7093">
              <w:rPr>
                <w:rFonts w:ascii="Calibri" w:eastAsia="Calibri" w:hAnsi="Calibri" w:cs="Calibri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zień </w:t>
            </w:r>
            <w:r w:rsidR="006A7093" w:rsidRPr="00B02D8E">
              <w:rPr>
                <w:rFonts w:ascii="Calibri" w:eastAsia="Calibri" w:hAnsi="Calibri" w:cs="Calibri"/>
                <w:sz w:val="20"/>
                <w:szCs w:val="20"/>
              </w:rPr>
              <w:t>szkoleniow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6A7093" w:rsidRPr="00B02D8E" w14:paraId="7E4CFA3E" w14:textId="77777777" w:rsidTr="002E59C6">
        <w:trPr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C830C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Harmonogram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C0873" w14:textId="7A0D1027" w:rsidR="006A7093" w:rsidRPr="00B02D8E" w:rsidRDefault="006A7093" w:rsidP="002E59C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6D7EB7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- dniowe, obejmujące grupę 20 osób 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Szkolenie w godzinach 8.30 – 14.30 </w:t>
            </w:r>
          </w:p>
        </w:tc>
      </w:tr>
      <w:tr w:rsidR="006A7093" w:rsidRPr="00B02D8E" w14:paraId="0F128300" w14:textId="77777777" w:rsidTr="002E59C6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24E4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Terminy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92F25" w14:textId="791C9FF2" w:rsidR="006A7093" w:rsidRPr="00B02D8E" w:rsidRDefault="006D7EB7" w:rsidP="002E59C6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Lipiec</w:t>
            </w:r>
            <w:r w:rsidR="006A709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wrzesień</w:t>
            </w:r>
            <w:r w:rsidR="006A709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2021</w:t>
            </w:r>
            <w:r w:rsidR="006A7093" w:rsidRPr="00B02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r.</w:t>
            </w:r>
          </w:p>
        </w:tc>
      </w:tr>
      <w:tr w:rsidR="006A7093" w:rsidRPr="00B02D8E" w14:paraId="6A7AA200" w14:textId="77777777" w:rsidTr="002E59C6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4155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Miejsce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4BC6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Cs/>
                <w:sz w:val="20"/>
                <w:szCs w:val="20"/>
              </w:rPr>
              <w:t>szkolenie w trybie zdalnym</w:t>
            </w:r>
          </w:p>
        </w:tc>
      </w:tr>
      <w:tr w:rsidR="006A7093" w:rsidRPr="00B02D8E" w14:paraId="3F585F01" w14:textId="77777777" w:rsidTr="002E59C6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C73E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Ramowy program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6CF5" w14:textId="77777777" w:rsidR="006D7EB7" w:rsidRDefault="006D7EB7" w:rsidP="006D7EB7">
            <w:pPr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Szkolenie skierowane asystentów rodzin, koordynatorów rodzinnej pieczy zastępczej, wychowawców w placówkach opiekuńczo wychowawczych, psychologów, pedagogów,  oraz innych osób bezpośrednio pracujących z dziećmi i rodzinami w obszarze przepisów ustawy o wspieraniu rodziny i systemie pieczy zastępczej, z terenu województwa dolnośląskiego.</w:t>
            </w:r>
          </w:p>
          <w:p w14:paraId="72F5A6C7" w14:textId="77777777" w:rsidR="006D7EB7" w:rsidRDefault="006D7EB7" w:rsidP="006D7EB7">
            <w:pPr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eastAsia="pl-PL"/>
              </w:rPr>
            </w:pPr>
          </w:p>
          <w:p w14:paraId="550C0DD6" w14:textId="77777777" w:rsidR="006D7EB7" w:rsidRDefault="006D7EB7" w:rsidP="006D7EB7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Zakres tematyczny szkolenia:</w:t>
            </w:r>
          </w:p>
          <w:p w14:paraId="4A7BBA29" w14:textId="035C6740" w:rsidR="006D7EB7" w:rsidRDefault="006D7EB7" w:rsidP="006D7EB7">
            <w:pPr>
              <w:spacing w:after="0" w:line="240" w:lineRule="auto"/>
              <w:jc w:val="both"/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1. Etapy rozwoju emocjonalno - społecznego dziecka.</w:t>
            </w:r>
          </w:p>
          <w:p w14:paraId="07A1948F" w14:textId="0AF1AF83" w:rsidR="006D7EB7" w:rsidRDefault="006D7EB7" w:rsidP="006D7EB7">
            <w:pPr>
              <w:autoSpaceDE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2. Czynniki wpływające na rozwój psychiczny dzieci i młodzieży (czynniki biologiczne, psychospołeczne).</w:t>
            </w:r>
          </w:p>
          <w:p w14:paraId="5CCCE75F" w14:textId="77777777" w:rsidR="006D7EB7" w:rsidRDefault="006D7EB7" w:rsidP="006D7EB7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 3.     Zachowania ryzykowne, uzależnienia - definicje,  przyczyny, rodzaje:</w:t>
            </w:r>
          </w:p>
          <w:p w14:paraId="3BD514E8" w14:textId="57B838FD" w:rsidR="006D7EB7" w:rsidRDefault="006D7EB7" w:rsidP="006D7EB7">
            <w:pPr>
              <w:shd w:val="clear" w:color="auto" w:fill="FFFFFF"/>
              <w:spacing w:after="0"/>
              <w:ind w:left="45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- Używanie substancji psychoaktywnych;</w:t>
            </w:r>
          </w:p>
          <w:p w14:paraId="788FE99C" w14:textId="516F178D" w:rsidR="006D7EB7" w:rsidRDefault="006D7EB7" w:rsidP="006D7EB7">
            <w:pPr>
              <w:shd w:val="clear" w:color="auto" w:fill="FFFFFF"/>
              <w:spacing w:after="0"/>
              <w:ind w:left="45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- Przedwczesna aktywność seksualna;</w:t>
            </w:r>
          </w:p>
          <w:p w14:paraId="44020400" w14:textId="2DE76DAA" w:rsidR="006D7EB7" w:rsidRDefault="006D7EB7" w:rsidP="006D7EB7">
            <w:pPr>
              <w:shd w:val="clear" w:color="auto" w:fill="FFFFFF"/>
              <w:spacing w:after="0"/>
              <w:ind w:left="45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- Zachowania agresywne, przemoc, cyberprzemoc;</w:t>
            </w:r>
          </w:p>
          <w:p w14:paraId="1C60576F" w14:textId="0CEB0C14" w:rsidR="006D7EB7" w:rsidRDefault="006D7EB7" w:rsidP="006D7EB7">
            <w:pPr>
              <w:shd w:val="clear" w:color="auto" w:fill="FFFFFF"/>
              <w:spacing w:after="0"/>
              <w:ind w:left="45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- Zagrożenia behawioralne związane z nadmiernym korzystaniem z telefonu, graniem w gry komputerowe i inne, hazardem, internetem i niewłaściwym zachowaniem w sieci;</w:t>
            </w:r>
          </w:p>
          <w:p w14:paraId="3706F239" w14:textId="61953AFE" w:rsidR="006D7EB7" w:rsidRDefault="006D7EB7" w:rsidP="006D7EB7">
            <w:pPr>
              <w:shd w:val="clear" w:color="auto" w:fill="FFFFFF"/>
              <w:spacing w:after="0"/>
              <w:ind w:left="45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- Drobne wykroczenia, wandalizm, chuligaństwo;</w:t>
            </w:r>
          </w:p>
          <w:p w14:paraId="208757B1" w14:textId="350519C9" w:rsidR="006D7EB7" w:rsidRDefault="006D7EB7" w:rsidP="006D7EB7">
            <w:pPr>
              <w:shd w:val="clear" w:color="auto" w:fill="FFFFFF"/>
              <w:spacing w:after="0"/>
              <w:ind w:left="45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- Zaniedbywanie obowiązków szkolnych;</w:t>
            </w:r>
          </w:p>
          <w:p w14:paraId="033BD2C2" w14:textId="1FBB02FF" w:rsidR="006D7EB7" w:rsidRDefault="006D7EB7" w:rsidP="006D7EB7">
            <w:pPr>
              <w:shd w:val="clear" w:color="auto" w:fill="FFFFFF"/>
              <w:spacing w:after="0"/>
              <w:ind w:left="45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- Wagary;</w:t>
            </w:r>
          </w:p>
          <w:p w14:paraId="29110B75" w14:textId="646EB558" w:rsidR="006D7EB7" w:rsidRDefault="006D7EB7" w:rsidP="006D7EB7">
            <w:pPr>
              <w:shd w:val="clear" w:color="auto" w:fill="FFFFFF"/>
              <w:spacing w:after="0"/>
              <w:ind w:left="450"/>
              <w:jc w:val="both"/>
            </w:pPr>
            <w:r>
              <w:rPr>
                <w:rFonts w:ascii="Calibri" w:eastAsia="Calibri" w:hAnsi="Calibri" w:cs="Arial"/>
                <w:sz w:val="20"/>
                <w:szCs w:val="20"/>
              </w:rPr>
              <w:t>- Ucieczki z domu;</w:t>
            </w:r>
          </w:p>
          <w:p w14:paraId="0DF15D14" w14:textId="530426CD" w:rsidR="006D7EB7" w:rsidRDefault="006D7EB7" w:rsidP="006D7EB7">
            <w:pPr>
              <w:shd w:val="clear" w:color="auto" w:fill="FFFFFF"/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- Zachowania ryzykowne żywieniowe.</w:t>
            </w:r>
          </w:p>
          <w:p w14:paraId="7F8C7D03" w14:textId="303B1663" w:rsidR="006D7EB7" w:rsidRDefault="006D7EB7" w:rsidP="006D7EB7">
            <w:pPr>
              <w:shd w:val="clear" w:color="auto" w:fill="FFFFFF"/>
              <w:spacing w:after="0"/>
              <w:ind w:left="9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    Rodzina a zachowania ryzykowne.</w:t>
            </w:r>
          </w:p>
          <w:p w14:paraId="4BA4D77F" w14:textId="65D69381" w:rsidR="006D7EB7" w:rsidRDefault="006D7EB7" w:rsidP="006D7EB7">
            <w:pPr>
              <w:shd w:val="clear" w:color="auto" w:fill="FFFFFF"/>
              <w:spacing w:after="0"/>
              <w:ind w:left="9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   Praca socjalna wobec zachowań ryzykownych i uzależnień.</w:t>
            </w:r>
          </w:p>
          <w:p w14:paraId="0DEC0346" w14:textId="73E596E6" w:rsidR="006D7EB7" w:rsidRDefault="006D7EB7" w:rsidP="006D7EB7">
            <w:pPr>
              <w:shd w:val="clear" w:color="auto" w:fill="FFFFFF"/>
              <w:spacing w:after="0"/>
              <w:ind w:left="9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    Zachowania ryzykowne – propozycje działań profilaktycznych.</w:t>
            </w:r>
          </w:p>
          <w:p w14:paraId="324649A1" w14:textId="49DAE9FE" w:rsidR="006D7EB7" w:rsidRDefault="006D7EB7" w:rsidP="006D7EB7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 7      System wsparcia dzieci z trudnościami.</w:t>
            </w:r>
          </w:p>
          <w:p w14:paraId="4D837DFA" w14:textId="7EC48B19" w:rsidR="006D7EB7" w:rsidRDefault="006D7EB7" w:rsidP="006D7EB7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 8.   Organizowanie form pomocy dzieciom i młodzieży, uwzględniających specyfikę ich potrzeb  –   studium przypadków.</w:t>
            </w:r>
          </w:p>
          <w:p w14:paraId="4884CD84" w14:textId="77777777" w:rsidR="006D7EB7" w:rsidRDefault="006D7EB7" w:rsidP="006D7EB7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 9.     Profilaktyka uzależnień i zachowań ryzykownych.</w:t>
            </w:r>
          </w:p>
          <w:p w14:paraId="6C060E1D" w14:textId="77777777" w:rsidR="006A7093" w:rsidRPr="00E05C37" w:rsidRDefault="006A7093" w:rsidP="002E59C6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A7093" w:rsidRPr="00B02D8E" w14:paraId="62195C15" w14:textId="77777777" w:rsidTr="002E59C6">
        <w:trPr>
          <w:trHeight w:val="3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17591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Metody i techniki stosowane podczas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80B1A" w14:textId="77777777" w:rsidR="006A7093" w:rsidRPr="00B02D8E" w:rsidRDefault="006A7093" w:rsidP="002E59C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Wykonawca podczas realizacji szkolenia zobowiązany jest do przeprowadzenia szkolenia z uwzględnieniem różnych metod:</w:t>
            </w:r>
          </w:p>
          <w:p w14:paraId="04DEAC9B" w14:textId="77777777" w:rsidR="006A7093" w:rsidRPr="00B02D8E" w:rsidRDefault="006A7093" w:rsidP="002E59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wykład</w:t>
            </w:r>
          </w:p>
          <w:p w14:paraId="6D9066B6" w14:textId="77777777" w:rsidR="006A7093" w:rsidRPr="00B02D8E" w:rsidRDefault="006A7093" w:rsidP="002E59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case study</w:t>
            </w:r>
          </w:p>
          <w:p w14:paraId="57C13AFE" w14:textId="77777777" w:rsidR="006A7093" w:rsidRPr="00B02D8E" w:rsidRDefault="006A7093" w:rsidP="002E59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ćwiczenia praktyczne</w:t>
            </w:r>
          </w:p>
          <w:p w14:paraId="2B010B40" w14:textId="77777777" w:rsidR="006A7093" w:rsidRPr="00B02D8E" w:rsidRDefault="006A7093" w:rsidP="002E59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aktywne warsztaty</w:t>
            </w:r>
          </w:p>
        </w:tc>
      </w:tr>
      <w:tr w:rsidR="006A7093" w:rsidRPr="00B02D8E" w14:paraId="7474B40C" w14:textId="77777777" w:rsidTr="002E59C6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E7690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Prowadzący kurs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1920" w14:textId="77777777" w:rsidR="006A7093" w:rsidRPr="00B02D8E" w:rsidRDefault="006A7093" w:rsidP="002E59C6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min. 1 trener na grupę</w:t>
            </w:r>
          </w:p>
          <w:p w14:paraId="6BD7A6A4" w14:textId="77777777" w:rsidR="006D7EB7" w:rsidRDefault="006D7EB7" w:rsidP="006D7EB7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Trener musi posiadać: </w:t>
            </w:r>
          </w:p>
          <w:p w14:paraId="4B20CC33" w14:textId="60823075" w:rsidR="006D7EB7" w:rsidRPr="00651A5A" w:rsidRDefault="006D7EB7" w:rsidP="006D7EB7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Wykształcenie wyższe: psychologia, pedagogika, socjologia, resocjalizacja, praca socjalna </w:t>
            </w:r>
            <w:r>
              <w:rPr>
                <w:rFonts w:ascii="Calibri" w:eastAsia="Calibri" w:hAnsi="Calibri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/>
                <w:sz w:val="20"/>
                <w:szCs w:val="20"/>
              </w:rPr>
              <w:t>lub pokrewne oraz  legitymowanie się dyplomem, co najmniej stopnia magistra lub stopniem naukowym;</w:t>
            </w:r>
          </w:p>
          <w:p w14:paraId="7D89D63C" w14:textId="30BA4005" w:rsidR="00651A5A" w:rsidRDefault="00651A5A" w:rsidP="006D7EB7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</w:pPr>
            <w:r>
              <w:rPr>
                <w:rFonts w:cs="Calibri"/>
                <w:sz w:val="20"/>
                <w:szCs w:val="20"/>
              </w:rPr>
              <w:lastRenderedPageBreak/>
              <w:t>lub ukończone studia wyższe na innych kierunkach uzupełnione studiami podyplomowymi w zakresie psychologia, pedagogika, socjologia, resocjalizacja, praca socjalna</w:t>
            </w:r>
          </w:p>
          <w:p w14:paraId="4446ACA6" w14:textId="6541EB2A" w:rsidR="006D7EB7" w:rsidRDefault="006D7EB7" w:rsidP="006D7EB7">
            <w:pPr>
              <w:numPr>
                <w:ilvl w:val="0"/>
                <w:numId w:val="6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Fachową i praktyczną wiedzę z zakresu przedmiotu zamówienia; </w:t>
            </w:r>
          </w:p>
          <w:p w14:paraId="5769C659" w14:textId="25A14F3F" w:rsidR="00334F54" w:rsidRPr="00334F54" w:rsidRDefault="006D7EB7" w:rsidP="002E5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Minimum trzyletnie doświadczenie zawodowe w charakterze trenera-wykładowcy w przeprowadzeniu szkoleń, warsztatów lub innych form edukacyjnych z zakresu przedmiotu zamówienia tj. </w:t>
            </w:r>
            <w:r w:rsidR="00334F54">
              <w:rPr>
                <w:rFonts w:eastAsia="Times New Roman"/>
                <w:sz w:val="20"/>
                <w:szCs w:val="20"/>
              </w:rPr>
              <w:t>pracy z dzieckiem i/lub rodziną</w:t>
            </w:r>
            <w:r w:rsidR="00A04274">
              <w:rPr>
                <w:rFonts w:eastAsia="Times New Roman"/>
                <w:sz w:val="20"/>
                <w:szCs w:val="20"/>
              </w:rPr>
              <w:t>;</w:t>
            </w:r>
          </w:p>
          <w:p w14:paraId="1CB8B140" w14:textId="5346509D" w:rsidR="006A7093" w:rsidRPr="00B02D8E" w:rsidRDefault="00334F54" w:rsidP="002E59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6A7093"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okresie ostatnich 3 lat przed wszczęciem postępowania przeprowadził minimum 3 szkolenia z zakresu przedmiotu zamówienia, dla co najmniej 50 osób łącznie</w:t>
            </w:r>
            <w:r w:rsidR="00A0427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6A7093" w:rsidRPr="00B02D8E" w14:paraId="12352C18" w14:textId="77777777" w:rsidTr="002E59C6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C1B5C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Materiały dydaktyczne, ankiety ewaluacyjne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5A96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Wykonawca zobowiązany jest do: </w:t>
            </w:r>
          </w:p>
          <w:p w14:paraId="57F9EEE1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1. Przygotowania materiałów szkoleniowych w postaci elektronicznej 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(z wyszczególnieniem czasu trwania zajęć warsztatowych oraz teorii), opatrzonych logotypami przekazanymi przez Zamawiającego (logo UE, POWER, DOPS, ROPS 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w Opolu, ROPS w Krakowie, ROPS Województwa Śląskiego) oraz nazwą i adresem Zamawiającego oraz danymi autora materiałów szkoleniowych, a następnie do przesłania tych materiałów pocztą elektroniczną celem akceptacji przez Zamawiającego w terminie do 5 dni roboczych przed rozpoczęciem realizacji zadania. </w:t>
            </w:r>
          </w:p>
          <w:p w14:paraId="2A4E0509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2. Opracowania egzaminu kończącego szkolenie (20 pytań zamkniętych) oraz klucza do pytań egzaminacyjnych </w:t>
            </w:r>
          </w:p>
          <w:p w14:paraId="0E23E5D7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Wykonawca przenosi nieodpłatnie na Zamawiającego autorskie prawa majątkowe do wszystkich materiałów szkoleniowych, na czas nieokreślony do wykorzystania na wszystkich polach eksploatacji, zgodnie z ustawą o prawie autorskim i prawach pokrewnych (tj. Dz. U. z 2017 r., poz. 880).</w:t>
            </w:r>
          </w:p>
        </w:tc>
      </w:tr>
      <w:tr w:rsidR="006A7093" w:rsidRPr="00B02D8E" w14:paraId="792FFAA0" w14:textId="77777777" w:rsidTr="002E59C6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5708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Wymagania dodatkowe </w:t>
            </w:r>
          </w:p>
          <w:p w14:paraId="3EBC9E3B" w14:textId="77777777" w:rsidR="006A7093" w:rsidRPr="00B02D8E" w:rsidRDefault="006A7093" w:rsidP="002E59C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0C7B" w14:textId="77777777" w:rsidR="006A7093" w:rsidRPr="00B02D8E" w:rsidRDefault="006A7093" w:rsidP="002E59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/>
                <w:sz w:val="20"/>
                <w:szCs w:val="20"/>
              </w:rPr>
              <w:t>Do obowiązków Zamawiającego należy:</w:t>
            </w:r>
          </w:p>
          <w:p w14:paraId="0D5EBCBA" w14:textId="77777777" w:rsidR="006A7093" w:rsidRPr="00B02D8E" w:rsidRDefault="006A7093" w:rsidP="002E59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1.  Rekrutacja uczestników szkolenia </w:t>
            </w:r>
          </w:p>
          <w:p w14:paraId="067AF095" w14:textId="77777777" w:rsidR="006A7093" w:rsidRPr="00B02D8E" w:rsidRDefault="006A7093" w:rsidP="002E59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2. Przekazanie Wykonawcy w postaci elektronicznej logo UE, POWER, DOPS, ROPS </w:t>
            </w:r>
          </w:p>
          <w:p w14:paraId="356C42C5" w14:textId="77777777" w:rsidR="006A7093" w:rsidRPr="00B02D8E" w:rsidRDefault="006A7093" w:rsidP="002E59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   w Opolu, ROPS w Krakowie, ROPS Województwa Śląskiego oraz nazwy i adresu </w:t>
            </w:r>
          </w:p>
          <w:p w14:paraId="154A53B7" w14:textId="77777777" w:rsidR="006A7093" w:rsidRPr="00B02D8E" w:rsidRDefault="006A7093" w:rsidP="002E59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    Zamawiającego.</w:t>
            </w:r>
          </w:p>
          <w:p w14:paraId="5F7A4648" w14:textId="77777777" w:rsidR="006A7093" w:rsidRPr="00B02D8E" w:rsidRDefault="006A7093" w:rsidP="002E59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3.  Monitoring szkolenia.</w:t>
            </w:r>
          </w:p>
          <w:p w14:paraId="70E717D6" w14:textId="77777777" w:rsidR="006A7093" w:rsidRPr="00B02D8E" w:rsidRDefault="006A7093" w:rsidP="002E59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5.  Przeprowadzenie egzaminu i ankiet ewaluacyjnych na zakończenie szkolenia.</w:t>
            </w:r>
          </w:p>
          <w:p w14:paraId="6C8A6B38" w14:textId="77777777" w:rsidR="006A7093" w:rsidRPr="00B02D8E" w:rsidRDefault="006A7093" w:rsidP="002E59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6.  Przygotowanie i rozdanie certyfikatów potwierdzających uczestnictwo w szkoleniu.</w:t>
            </w:r>
          </w:p>
          <w:p w14:paraId="15403490" w14:textId="77777777" w:rsidR="006A7093" w:rsidRPr="00B02D8E" w:rsidRDefault="006A7093" w:rsidP="002E59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7. Dostosowanie druku materiałów szkoleniowych do osób niepełnosprawnych</w:t>
            </w:r>
          </w:p>
          <w:p w14:paraId="5B2D3D78" w14:textId="77777777" w:rsidR="006A7093" w:rsidRPr="00B02D8E" w:rsidRDefault="006A7093" w:rsidP="002E59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    (powiększona czcionka).</w:t>
            </w:r>
          </w:p>
          <w:p w14:paraId="719C1788" w14:textId="77777777" w:rsidR="006A7093" w:rsidRPr="00B02D8E" w:rsidRDefault="006A7093" w:rsidP="002E59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/>
                <w:sz w:val="20"/>
                <w:szCs w:val="20"/>
              </w:rPr>
              <w:t>Do obowiązków Wykonawcy należy:</w:t>
            </w:r>
          </w:p>
          <w:p w14:paraId="0C3FAEAD" w14:textId="77777777" w:rsidR="006A7093" w:rsidRPr="00B02D8E" w:rsidRDefault="006A7093" w:rsidP="002E59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1. Przygotowanie szczegółowego programu szkolenia (z wyszczególnieniem czasu trwania zajęć warsztatowych oraz teorii), przygotowanie materiałów  szkoleniowych, opatrzonych logotypami przekazanymi przez Zamawiającego (logo  UE, POWER, DOPS, 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ROPS w Opolu, ROPS w Krakowie, ROPS Województwa Śląskiego) oraz  nazwą i adresem Zamawiającego oraz danymi autora materiałów szkoleniowych, następnie przesłanie tych materiałów pocztą elektroniczną celem akceptacji przez Zamawiającego w terminie do 5 dni roboczych przed rozpoczęciem realizacji zadania. </w:t>
            </w:r>
          </w:p>
          <w:p w14:paraId="021CD67A" w14:textId="77777777" w:rsidR="006A7093" w:rsidRPr="00B02D8E" w:rsidRDefault="006A7093" w:rsidP="002E59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B02D8E">
              <w:rPr>
                <w:rFonts w:ascii="Calibri" w:eastAsia="Calibri" w:hAnsi="Calibri" w:cs="Calibri"/>
                <w:b/>
                <w:sz w:val="20"/>
                <w:szCs w:val="20"/>
              </w:rPr>
              <w:t>. Przygotowanie egzaminu (20 pytań zamkniętych) oraz klucza do pytań egzaminacyjnych.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75CBF91" w14:textId="77777777" w:rsidR="006A7093" w:rsidRPr="00B02D8E" w:rsidRDefault="006A7093" w:rsidP="002E59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3. Zapewnienie sprzętu do należytego wykonania zadania m.in. sprzęt multimedialny – laptop, rzutnik niezbędny do przeprowadzenia części teoretycznej szkolenia.</w:t>
            </w:r>
          </w:p>
          <w:p w14:paraId="2C2DEED4" w14:textId="77777777" w:rsidR="006A7093" w:rsidRPr="00B02D8E" w:rsidRDefault="006A7093" w:rsidP="002E59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4. Przeprowadzenie szkolenia.</w:t>
            </w:r>
          </w:p>
        </w:tc>
      </w:tr>
      <w:tr w:rsidR="00B47833" w:rsidRPr="00FA7520" w14:paraId="4A60A370" w14:textId="77777777" w:rsidTr="00123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3288" w14:textId="77777777" w:rsidR="00B47833" w:rsidRPr="00FA7520" w:rsidRDefault="00B47833" w:rsidP="00123A23">
            <w:pPr>
              <w:jc w:val="both"/>
              <w:rPr>
                <w:rFonts w:cs="Calibri"/>
                <w:sz w:val="20"/>
                <w:szCs w:val="20"/>
              </w:rPr>
            </w:pPr>
            <w:r w:rsidRPr="00FA7520">
              <w:rPr>
                <w:rFonts w:cs="Calibri"/>
                <w:sz w:val="20"/>
                <w:szCs w:val="20"/>
              </w:rPr>
              <w:lastRenderedPageBreak/>
              <w:t>Forma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5AAE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on-line (zdalna) z wykorzystaniem platformy Zamawiającego ZOOM.</w:t>
            </w:r>
          </w:p>
          <w:p w14:paraId="17D7A5CC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47003BC1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FA7520">
              <w:rPr>
                <w:rFonts w:cs="Calibri"/>
                <w:b/>
                <w:sz w:val="20"/>
                <w:szCs w:val="20"/>
              </w:rPr>
              <w:t>Charakter szkolenia: teoretyczno-praktyczny:</w:t>
            </w:r>
          </w:p>
          <w:p w14:paraId="6F01413D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1E30B11B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A7520">
              <w:rPr>
                <w:rFonts w:cs="Calibri"/>
                <w:b/>
                <w:sz w:val="20"/>
                <w:szCs w:val="20"/>
              </w:rPr>
              <w:t>Wymagania systemowe:</w:t>
            </w:r>
          </w:p>
          <w:p w14:paraId="4D071AAC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Połączenie internetowe – szerokopasmowe przewodowe lub bezprzewodowe (3G lub 4G/LTE)</w:t>
            </w:r>
          </w:p>
          <w:p w14:paraId="2497055D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Głośniki i mikrofon – wbudowane, podłączane przez USB lub bezprzewodowe Bluetooth</w:t>
            </w:r>
          </w:p>
          <w:p w14:paraId="50B58232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Kamera internetowa lub kamera internetowa HD – wbudowana, podłączana przez USB lub bezprzewodowa:</w:t>
            </w:r>
          </w:p>
          <w:p w14:paraId="5E50A7F5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kamera HD lub kamera HD z kartą do przechwytywania wideo</w:t>
            </w:r>
          </w:p>
          <w:p w14:paraId="57483C24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Uwaga: W przypadku systemu macOS wymagany jest klient Zoom w wersji 5.1.1 lub wyższej.</w:t>
            </w:r>
          </w:p>
          <w:p w14:paraId="09381EA1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48FBA908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FA7520">
              <w:rPr>
                <w:rFonts w:cs="Calibri"/>
                <w:b/>
                <w:sz w:val="20"/>
                <w:szCs w:val="20"/>
              </w:rPr>
              <w:t>Obsługiwane systemy operacyjne:</w:t>
            </w:r>
          </w:p>
          <w:p w14:paraId="799067A0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macOS X z systemem macOS 10.9 lub nowszym</w:t>
            </w:r>
          </w:p>
          <w:p w14:paraId="33E46F85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Windows 10*</w:t>
            </w:r>
          </w:p>
          <w:p w14:paraId="5D9707AC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Uwaga: Urządzenia z systemem Windows 10 muszą być wyposażone w system Windows 10 Home, Pro lub Enterprise. Tryb S nie jest obsługiwany.</w:t>
            </w:r>
          </w:p>
          <w:p w14:paraId="060E40D5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Windows 8 lub 8.1</w:t>
            </w:r>
          </w:p>
          <w:p w14:paraId="6BD9DBB5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Windows 7</w:t>
            </w:r>
          </w:p>
          <w:p w14:paraId="1FCE8EAA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Ubuntu 12.04 lub nowszy</w:t>
            </w:r>
          </w:p>
          <w:p w14:paraId="5243D66A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Mint 17.1 lub nowszy</w:t>
            </w:r>
          </w:p>
          <w:p w14:paraId="0F85855D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Red Hat Enterprise Linux 6.4 lub nowszy</w:t>
            </w:r>
          </w:p>
          <w:p w14:paraId="105A06FF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Oracle Linux 6.4 lub nowszy</w:t>
            </w:r>
          </w:p>
          <w:p w14:paraId="68CB1FAE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CentOS 6.4 lub nowszy</w:t>
            </w:r>
          </w:p>
          <w:p w14:paraId="538B3525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Fedora 21 lub nowszy</w:t>
            </w:r>
          </w:p>
          <w:p w14:paraId="1E82AB9A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OpenSUSE 13.2 lub nowszy</w:t>
            </w:r>
          </w:p>
          <w:p w14:paraId="15FE00A6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ArchLinux (tylko 64-bitowy)</w:t>
            </w:r>
          </w:p>
          <w:p w14:paraId="4C6BA1A4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5824F967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FA7520">
              <w:rPr>
                <w:rFonts w:cs="Calibri"/>
                <w:b/>
                <w:sz w:val="20"/>
                <w:szCs w:val="20"/>
              </w:rPr>
              <w:t>Obsługiwane przeglądarki:</w:t>
            </w:r>
          </w:p>
          <w:p w14:paraId="1D80C2AE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lastRenderedPageBreak/>
              <w:t>- Windows: Internet Explorer 11+, Edge 12+, Firefox 27+, Chrome 30+.</w:t>
            </w:r>
          </w:p>
          <w:p w14:paraId="6FB95404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macOS: Safari 7+, Firefox 27+, Chrome 30+</w:t>
            </w:r>
          </w:p>
          <w:p w14:paraId="33D9103F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Linux: Firefox 27+, Chrome 30+</w:t>
            </w:r>
          </w:p>
          <w:p w14:paraId="2950FEDB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 xml:space="preserve">- Uwaga: Przeglądarka Internet Explorer nie obsługuje niektórych funkcji aplikacji </w:t>
            </w:r>
            <w:r>
              <w:rPr>
                <w:rFonts w:cs="Calibri"/>
                <w:bCs/>
                <w:sz w:val="20"/>
                <w:szCs w:val="20"/>
              </w:rPr>
              <w:br/>
            </w:r>
            <w:r w:rsidRPr="00FA7520">
              <w:rPr>
                <w:rFonts w:cs="Calibri"/>
                <w:bCs/>
                <w:sz w:val="20"/>
                <w:szCs w:val="20"/>
              </w:rPr>
              <w:t>w wersji przeglądarkowej.</w:t>
            </w:r>
          </w:p>
          <w:p w14:paraId="234DD35A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7BB1FB95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FA7520">
              <w:rPr>
                <w:rFonts w:cs="Calibri"/>
                <w:b/>
                <w:sz w:val="20"/>
                <w:szCs w:val="20"/>
              </w:rPr>
              <w:t>Wymagania dotyczące procesora i pamięci RAM:</w:t>
            </w:r>
          </w:p>
          <w:p w14:paraId="760D85CD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Minimalne: Procesor: Jednordzeniowy 1Ghz lub wyższy, Pamięć RAM: N/A</w:t>
            </w:r>
          </w:p>
          <w:p w14:paraId="7FD30148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Zalecane: Procesor: Dwurdzeniowy 2Ghz lub szybszy (Intel i3/i5/i7 lub odpowiednik AMD), RAM: 4 Gb</w:t>
            </w:r>
          </w:p>
          <w:p w14:paraId="5CE51214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Uwagi:</w:t>
            </w:r>
          </w:p>
          <w:p w14:paraId="5AF36AE5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Laptopy dwurdzeniowe i jednordzeniowe mają obniżoną częstotliwość odświeżania obrazu podczas udostępniania ekranu (około 5 klatek na sekundę). Aby uzyskać optymalną wydajność udostępniania ekranu na laptopach, zalecamy procesor czterordzeniowy lub szybszy.</w:t>
            </w:r>
          </w:p>
          <w:p w14:paraId="4758C708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System Linux wymaga procesora lub karty graficznej obsługującej OpenGL 2.0 lub wyższą.</w:t>
            </w:r>
          </w:p>
          <w:p w14:paraId="33D850B4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0C9CD838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FA7520">
              <w:rPr>
                <w:rFonts w:cs="Calibri"/>
                <w:b/>
                <w:sz w:val="20"/>
                <w:szCs w:val="20"/>
              </w:rPr>
              <w:t>Wymagania techniczne dotyczące połączenia sieciowego:</w:t>
            </w:r>
          </w:p>
          <w:p w14:paraId="781F931D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Dla wideo wysokiej jakości: 1,0 Mb/s/600 kb/s (przesyłanie/pobieranie)</w:t>
            </w:r>
            <w:r>
              <w:rPr>
                <w:rFonts w:cs="Calibri"/>
                <w:bCs/>
                <w:sz w:val="20"/>
                <w:szCs w:val="20"/>
              </w:rPr>
              <w:t>;</w:t>
            </w:r>
          </w:p>
          <w:p w14:paraId="6E5BB745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- 720p HD: 2,6Mb/s/1,8Mb/s (przesyłanie/pobieranie)</w:t>
            </w:r>
            <w:r>
              <w:rPr>
                <w:rFonts w:cs="Calibri"/>
                <w:bCs/>
                <w:sz w:val="20"/>
                <w:szCs w:val="20"/>
              </w:rPr>
              <w:t>;</w:t>
            </w:r>
          </w:p>
          <w:p w14:paraId="4F92B618" w14:textId="77777777" w:rsidR="00B47833" w:rsidRPr="00FA7520" w:rsidRDefault="00B47833" w:rsidP="00123A23">
            <w:pPr>
              <w:widowControl w:val="0"/>
              <w:autoSpaceDE w:val="0"/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FA7520">
              <w:rPr>
                <w:rFonts w:cs="Calibri"/>
                <w:bCs/>
                <w:sz w:val="20"/>
                <w:szCs w:val="20"/>
              </w:rPr>
              <w:t>- 1080p HD: 3,8 Mb/s/3,0 Mb/s (przesyłanie/pobieranie)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</w:tbl>
    <w:p w14:paraId="40AED47F" w14:textId="77777777" w:rsidR="006A7093" w:rsidRPr="00B02D8E" w:rsidRDefault="006A7093" w:rsidP="006A7093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E1AD618" w14:textId="77777777" w:rsidR="006A7093" w:rsidRDefault="006A7093" w:rsidP="006A7093"/>
    <w:p w14:paraId="369414E9" w14:textId="77777777" w:rsidR="006A7093" w:rsidRDefault="006A7093" w:rsidP="006A7093"/>
    <w:p w14:paraId="69F2FF57" w14:textId="77777777" w:rsidR="006A7093" w:rsidRDefault="006A7093" w:rsidP="006A7093"/>
    <w:p w14:paraId="2A3A9E80" w14:textId="77777777" w:rsidR="005361F0" w:rsidRDefault="005361F0"/>
    <w:sectPr w:rsidR="005361F0" w:rsidSect="008D69F9">
      <w:headerReference w:type="default" r:id="rId7"/>
      <w:footerReference w:type="default" r:id="rId8"/>
      <w:pgSz w:w="11906" w:h="16838"/>
      <w:pgMar w:top="1702" w:right="1133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554D" w14:textId="77777777" w:rsidR="00097393" w:rsidRDefault="00097393">
      <w:pPr>
        <w:spacing w:after="0" w:line="240" w:lineRule="auto"/>
      </w:pPr>
      <w:r>
        <w:separator/>
      </w:r>
    </w:p>
  </w:endnote>
  <w:endnote w:type="continuationSeparator" w:id="0">
    <w:p w14:paraId="27952557" w14:textId="77777777" w:rsidR="00097393" w:rsidRDefault="0009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65BF" w14:textId="77777777" w:rsidR="00820D89" w:rsidRDefault="00651A5A" w:rsidP="00820D89">
    <w:pPr>
      <w:pStyle w:val="Stopka"/>
      <w:tabs>
        <w:tab w:val="left" w:pos="519"/>
        <w:tab w:val="left" w:pos="2127"/>
      </w:tabs>
    </w:pPr>
  </w:p>
  <w:p w14:paraId="1D984820" w14:textId="77777777" w:rsidR="000B19E7" w:rsidRPr="005E55F7" w:rsidRDefault="006A7093" w:rsidP="000B19E7">
    <w:pPr>
      <w:pBdr>
        <w:top w:val="single" w:sz="4" w:space="1" w:color="auto"/>
      </w:pBdr>
      <w:tabs>
        <w:tab w:val="center" w:pos="4536"/>
        <w:tab w:val="left" w:pos="5040"/>
        <w:tab w:val="right" w:pos="9070"/>
      </w:tabs>
      <w:spacing w:after="0"/>
      <w:jc w:val="center"/>
      <w:rPr>
        <w:b/>
        <w:sz w:val="20"/>
        <w:szCs w:val="20"/>
      </w:rPr>
    </w:pPr>
    <w:r w:rsidRPr="005E55F7">
      <w:rPr>
        <w:b/>
        <w:sz w:val="20"/>
        <w:szCs w:val="20"/>
      </w:rPr>
      <w:t>Doskonalenie kompetencji kadr systemu wspierania rodziny i pieczy zastępczej</w:t>
    </w:r>
  </w:p>
  <w:p w14:paraId="7613B14A" w14:textId="77777777" w:rsidR="000B19E7" w:rsidRPr="005E55F7" w:rsidRDefault="006A7093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Projekt współfinansowany przez Unię Europejską w ramach Europejskiego Funduszu Społecznego</w:t>
    </w:r>
  </w:p>
  <w:p w14:paraId="6C855087" w14:textId="77777777" w:rsidR="000B19E7" w:rsidRPr="005E55F7" w:rsidRDefault="006A7093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Nr umowy POWR.02.08.00-00-0031/19-00</w:t>
    </w:r>
  </w:p>
  <w:p w14:paraId="516F3391" w14:textId="77777777" w:rsidR="00572C1A" w:rsidRDefault="006A7093" w:rsidP="00820D89">
    <w:pPr>
      <w:pStyle w:val="Stopka"/>
      <w:tabs>
        <w:tab w:val="clear" w:pos="4536"/>
        <w:tab w:val="clear" w:pos="9072"/>
        <w:tab w:val="left" w:pos="2127"/>
      </w:tabs>
      <w:jc w:val="center"/>
    </w:pPr>
    <w:r>
      <w:rPr>
        <w:noProof/>
        <w:lang w:eastAsia="pl-PL"/>
      </w:rPr>
      <w:drawing>
        <wp:inline distT="0" distB="0" distL="0" distR="0" wp14:anchorId="03F46936" wp14:editId="5274E0E2">
          <wp:extent cx="4229100" cy="828675"/>
          <wp:effectExtent l="0" t="0" r="0" b="9525"/>
          <wp:docPr id="4" name="Obraz 4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1A2A80" w14:textId="77777777" w:rsidR="009311D4" w:rsidRDefault="00651A5A" w:rsidP="00DC5DAC">
    <w:pPr>
      <w:pStyle w:val="Stopka"/>
      <w:tabs>
        <w:tab w:val="clear" w:pos="4536"/>
        <w:tab w:val="clear" w:pos="9072"/>
        <w:tab w:val="left" w:pos="2127"/>
      </w:tabs>
    </w:pPr>
  </w:p>
  <w:p w14:paraId="30DD4EC3" w14:textId="77777777" w:rsidR="00DC5DAC" w:rsidRDefault="00651A5A" w:rsidP="009311D4">
    <w:pPr>
      <w:pStyle w:val="Stopka"/>
      <w:tabs>
        <w:tab w:val="clear" w:pos="4536"/>
        <w:tab w:val="clear" w:pos="9072"/>
        <w:tab w:val="left" w:pos="212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2AAA" w14:textId="77777777" w:rsidR="00097393" w:rsidRDefault="00097393">
      <w:pPr>
        <w:spacing w:after="0" w:line="240" w:lineRule="auto"/>
      </w:pPr>
      <w:r>
        <w:separator/>
      </w:r>
    </w:p>
  </w:footnote>
  <w:footnote w:type="continuationSeparator" w:id="0">
    <w:p w14:paraId="296D99AD" w14:textId="77777777" w:rsidR="00097393" w:rsidRDefault="0009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553A" w14:textId="77777777" w:rsidR="00DC5DAC" w:rsidRDefault="006A7093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61312" behindDoc="0" locked="0" layoutInCell="1" allowOverlap="1" wp14:anchorId="48DF2343" wp14:editId="3358A37F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0" t="0" r="0" b="0"/>
          <wp:wrapNone/>
          <wp:docPr id="1" name="Obraz 1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851706" wp14:editId="0ED143DC">
              <wp:simplePos x="0" y="0"/>
              <wp:positionH relativeFrom="column">
                <wp:posOffset>932180</wp:posOffset>
              </wp:positionH>
              <wp:positionV relativeFrom="paragraph">
                <wp:posOffset>-28575</wp:posOffset>
              </wp:positionV>
              <wp:extent cx="0" cy="843915"/>
              <wp:effectExtent l="8255" t="9525" r="10795" b="1333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61D3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73.4pt;margin-top:-2.25pt;width:0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07F77CFF" w14:textId="77777777" w:rsidR="00DC5DAC" w:rsidRPr="00721EBC" w:rsidRDefault="006A7093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3C82FDE8" w14:textId="77777777" w:rsidR="00DC5DAC" w:rsidRDefault="006A7093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4FA02" wp14:editId="5E97E336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6350" t="7620" r="11430" b="1079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AE12C" id="Łącznik prosty ze strzałką 2" o:spid="_x0000_s1026" type="#_x0000_t32" style="position:absolute;margin-left:86pt;margin-top:7.35pt;width:400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" strokecolor="#666" strokeweight="1pt">
              <v:shadow color="#7f7f7f" opacity=".5" offset="1pt"/>
            </v:shape>
          </w:pict>
        </mc:Fallback>
      </mc:AlternateContent>
    </w:r>
  </w:p>
  <w:p w14:paraId="08537AC3" w14:textId="77777777" w:rsidR="00DC5DAC" w:rsidRPr="005628E3" w:rsidRDefault="006A7093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  <w:t>DZIAŁ FUNDUSZY UNIJNYCH</w:t>
    </w:r>
  </w:p>
  <w:p w14:paraId="05993747" w14:textId="77777777" w:rsidR="00DC5DAC" w:rsidRDefault="00651A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482"/>
    <w:multiLevelType w:val="hybridMultilevel"/>
    <w:tmpl w:val="CF7EA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A7684"/>
    <w:multiLevelType w:val="multilevel"/>
    <w:tmpl w:val="D4DCAFC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4123982"/>
    <w:multiLevelType w:val="hybridMultilevel"/>
    <w:tmpl w:val="E8546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E0487"/>
    <w:multiLevelType w:val="hybridMultilevel"/>
    <w:tmpl w:val="90904B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A79BA"/>
    <w:multiLevelType w:val="hybridMultilevel"/>
    <w:tmpl w:val="4B182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1397D"/>
    <w:multiLevelType w:val="hybridMultilevel"/>
    <w:tmpl w:val="5838C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F5EA3"/>
    <w:multiLevelType w:val="multilevel"/>
    <w:tmpl w:val="9FB8D62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93"/>
    <w:rsid w:val="00012A6C"/>
    <w:rsid w:val="00097393"/>
    <w:rsid w:val="00177CDE"/>
    <w:rsid w:val="00247BEA"/>
    <w:rsid w:val="00334F54"/>
    <w:rsid w:val="003C0CFD"/>
    <w:rsid w:val="005361F0"/>
    <w:rsid w:val="006119AA"/>
    <w:rsid w:val="00651A5A"/>
    <w:rsid w:val="006A7093"/>
    <w:rsid w:val="006D7EB7"/>
    <w:rsid w:val="00860A9E"/>
    <w:rsid w:val="00A04274"/>
    <w:rsid w:val="00AF59B8"/>
    <w:rsid w:val="00B47833"/>
    <w:rsid w:val="00EF1D56"/>
    <w:rsid w:val="00F5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CFEB"/>
  <w15:docId w15:val="{375B3C4B-77A5-4735-AD18-D3254AEB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093"/>
  </w:style>
  <w:style w:type="paragraph" w:styleId="Stopka">
    <w:name w:val="footer"/>
    <w:basedOn w:val="Normalny"/>
    <w:link w:val="StopkaZnak"/>
    <w:uiPriority w:val="99"/>
    <w:unhideWhenUsed/>
    <w:rsid w:val="006A7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093"/>
  </w:style>
  <w:style w:type="paragraph" w:styleId="Akapitzlist">
    <w:name w:val="List Paragraph"/>
    <w:basedOn w:val="Normalny"/>
    <w:uiPriority w:val="34"/>
    <w:qFormat/>
    <w:rsid w:val="006A7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Hołodniuk</dc:creator>
  <cp:lastModifiedBy>Ewa Dymon</cp:lastModifiedBy>
  <cp:revision>9</cp:revision>
  <dcterms:created xsi:type="dcterms:W3CDTF">2021-05-11T16:47:00Z</dcterms:created>
  <dcterms:modified xsi:type="dcterms:W3CDTF">2021-06-09T10:12:00Z</dcterms:modified>
</cp:coreProperties>
</file>