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3F4AB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475313">
        <w:rPr>
          <w:rFonts w:ascii="Calibri" w:hAnsi="Calibri" w:cs="Calibri"/>
          <w:b/>
          <w:sz w:val="22"/>
          <w:szCs w:val="22"/>
        </w:rPr>
        <w:t xml:space="preserve">Gdańsk, dnia </w:t>
      </w:r>
      <w:r w:rsidR="00583E3E">
        <w:rPr>
          <w:rFonts w:ascii="Calibri" w:hAnsi="Calibri" w:cs="Calibri"/>
          <w:b/>
          <w:sz w:val="22"/>
          <w:szCs w:val="22"/>
        </w:rPr>
        <w:t>20</w:t>
      </w:r>
      <w:r w:rsidR="006C166D">
        <w:rPr>
          <w:rFonts w:ascii="Calibri" w:hAnsi="Calibri" w:cs="Calibri"/>
          <w:b/>
          <w:sz w:val="22"/>
          <w:szCs w:val="22"/>
        </w:rPr>
        <w:t>.</w:t>
      </w:r>
      <w:r w:rsidR="006562D4">
        <w:rPr>
          <w:rFonts w:ascii="Calibri" w:hAnsi="Calibri" w:cs="Calibri"/>
          <w:b/>
          <w:sz w:val="22"/>
          <w:szCs w:val="22"/>
        </w:rPr>
        <w:t>0</w:t>
      </w:r>
      <w:r w:rsidR="006C166D">
        <w:rPr>
          <w:rFonts w:ascii="Calibri" w:hAnsi="Calibri" w:cs="Calibri"/>
          <w:b/>
          <w:sz w:val="22"/>
          <w:szCs w:val="22"/>
        </w:rPr>
        <w:t>4</w:t>
      </w:r>
      <w:r w:rsidR="00720B00">
        <w:rPr>
          <w:rFonts w:ascii="Calibri" w:hAnsi="Calibri" w:cs="Calibri"/>
          <w:b/>
          <w:sz w:val="22"/>
          <w:szCs w:val="22"/>
        </w:rPr>
        <w:t>.</w:t>
      </w:r>
      <w:r w:rsidRPr="00475313">
        <w:rPr>
          <w:rFonts w:ascii="Calibri" w:hAnsi="Calibri" w:cs="Calibri"/>
          <w:b/>
          <w:sz w:val="22"/>
          <w:szCs w:val="22"/>
        </w:rPr>
        <w:t>202</w:t>
      </w:r>
      <w:r w:rsidR="006562D4">
        <w:rPr>
          <w:rFonts w:ascii="Calibri" w:hAnsi="Calibri" w:cs="Calibri"/>
          <w:b/>
          <w:sz w:val="22"/>
          <w:szCs w:val="22"/>
        </w:rPr>
        <w:t>2</w:t>
      </w:r>
      <w:r w:rsidRPr="00475313">
        <w:rPr>
          <w:rFonts w:ascii="Calibri" w:hAnsi="Calibri" w:cs="Calibri"/>
          <w:b/>
          <w:sz w:val="22"/>
          <w:szCs w:val="22"/>
        </w:rPr>
        <w:t>r</w:t>
      </w:r>
      <w:r w:rsidRPr="003F4ABA">
        <w:rPr>
          <w:rFonts w:ascii="Calibri" w:hAnsi="Calibri" w:cs="Calibri"/>
          <w:sz w:val="22"/>
          <w:szCs w:val="22"/>
        </w:rPr>
        <w:t>.</w:t>
      </w:r>
    </w:p>
    <w:p w:rsid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GUM202</w:t>
      </w:r>
      <w:r w:rsidR="006562D4">
        <w:rPr>
          <w:rFonts w:ascii="Calibri" w:hAnsi="Calibri" w:cs="Calibri"/>
          <w:b/>
          <w:sz w:val="22"/>
          <w:szCs w:val="22"/>
        </w:rPr>
        <w:t>2</w:t>
      </w:r>
      <w:r w:rsidRPr="003F4ABA">
        <w:rPr>
          <w:rFonts w:ascii="Calibri" w:hAnsi="Calibri" w:cs="Calibri"/>
          <w:b/>
          <w:sz w:val="22"/>
          <w:szCs w:val="22"/>
        </w:rPr>
        <w:t xml:space="preserve"> ZP0</w:t>
      </w:r>
      <w:r w:rsidR="006562D4">
        <w:rPr>
          <w:rFonts w:ascii="Calibri" w:hAnsi="Calibri" w:cs="Calibri"/>
          <w:b/>
          <w:sz w:val="22"/>
          <w:szCs w:val="22"/>
        </w:rPr>
        <w:t>0</w:t>
      </w:r>
      <w:r w:rsidR="006C166D">
        <w:rPr>
          <w:rFonts w:ascii="Calibri" w:hAnsi="Calibri" w:cs="Calibri"/>
          <w:b/>
          <w:sz w:val="22"/>
          <w:szCs w:val="22"/>
        </w:rPr>
        <w:t>3</w:t>
      </w:r>
      <w:r w:rsidR="00EB2BFA">
        <w:rPr>
          <w:rFonts w:ascii="Calibri" w:hAnsi="Calibri" w:cs="Calibri"/>
          <w:b/>
          <w:sz w:val="22"/>
          <w:szCs w:val="22"/>
        </w:rPr>
        <w:t>2</w:t>
      </w:r>
    </w:p>
    <w:p w:rsidR="00B01810" w:rsidRPr="003F4ABA" w:rsidRDefault="00B01810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3F4ABA" w:rsidRP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B01810" w:rsidRDefault="003F4ABA" w:rsidP="00503B29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Do uczestników postępowania</w:t>
      </w:r>
    </w:p>
    <w:p w:rsidR="00EA5E6A" w:rsidRPr="00503B29" w:rsidRDefault="00EA5E6A" w:rsidP="00503B29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B01810" w:rsidRPr="003F4ABA" w:rsidRDefault="00B01810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pacing w:val="1"/>
          <w:sz w:val="22"/>
          <w:szCs w:val="22"/>
        </w:rPr>
      </w:pPr>
      <w:r w:rsidRPr="003F4ABA">
        <w:rPr>
          <w:rFonts w:ascii="Calibri" w:eastAsia="Calibri" w:hAnsi="Calibri" w:cs="Calibri"/>
          <w:sz w:val="22"/>
          <w:szCs w:val="22"/>
          <w:lang w:eastAsia="en-US"/>
        </w:rPr>
        <w:t xml:space="preserve">Dotyczy: </w:t>
      </w:r>
      <w:r w:rsidR="0070085E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Dostawa </w:t>
      </w:r>
      <w:r w:rsidR="006C166D">
        <w:rPr>
          <w:rFonts w:ascii="Calibri" w:eastAsia="Calibri" w:hAnsi="Calibri" w:cs="Calibri"/>
          <w:b/>
          <w:iCs/>
          <w:sz w:val="22"/>
          <w:szCs w:val="22"/>
          <w:lang w:eastAsia="en-US"/>
        </w:rPr>
        <w:t>sprzętu laboratoryjnego</w:t>
      </w:r>
      <w:r w:rsidR="00EB2BFA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 w 2 pakietach</w:t>
      </w:r>
      <w:r w:rsidR="006C166D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 </w:t>
      </w:r>
      <w:r w:rsidR="006562D4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dla Gdańskiego Uniwersytetu Medycznego. </w:t>
      </w: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>Gdański Uniwersytet Medyczny, jako Zamawiający zawiadamia, iż na zgłoszone pisemnie pytania udziela odpowiedzi w oparciu o art. 284 ust. 2 ustawy z dnia 11 września 2019r. Prawo zamówień publicznych jak niżej:</w:t>
      </w:r>
    </w:p>
    <w:p w:rsidR="009C4E5C" w:rsidRDefault="003F4ABA" w:rsidP="00CD2F15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F4ABA">
        <w:rPr>
          <w:rFonts w:ascii="Calibri" w:hAnsi="Calibri" w:cs="Calibri"/>
          <w:sz w:val="22"/>
          <w:szCs w:val="22"/>
        </w:rPr>
        <w:br/>
      </w:r>
      <w:r w:rsidRPr="00654F5E">
        <w:rPr>
          <w:rFonts w:asciiTheme="minorHAnsi" w:hAnsiTheme="minorHAnsi" w:cstheme="minorHAnsi"/>
          <w:b/>
          <w:sz w:val="20"/>
          <w:szCs w:val="20"/>
        </w:rPr>
        <w:t>Pytanie 1</w:t>
      </w:r>
    </w:p>
    <w:p w:rsidR="00583E3E" w:rsidRPr="00583E3E" w:rsidRDefault="00583E3E" w:rsidP="00583E3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83E3E">
        <w:rPr>
          <w:rFonts w:asciiTheme="minorHAnsi" w:hAnsiTheme="minorHAnsi" w:cstheme="minorHAnsi"/>
          <w:sz w:val="20"/>
          <w:szCs w:val="20"/>
        </w:rPr>
        <w:t>dotyczy pakiet 2 - komora laminarna.</w:t>
      </w:r>
    </w:p>
    <w:p w:rsidR="00583E3E" w:rsidRPr="00583E3E" w:rsidRDefault="00583E3E" w:rsidP="00583E3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83E3E">
        <w:rPr>
          <w:rFonts w:asciiTheme="minorHAnsi" w:hAnsiTheme="minorHAnsi" w:cstheme="minorHAnsi"/>
          <w:sz w:val="20"/>
          <w:szCs w:val="20"/>
        </w:rPr>
        <w:t>Czy Zamawiający wyraża zgodę na zaproponowanie komory laminarnej o szerokości zewnętrznej wynoszącej 1049 mm, oraz głębokości zewnętrznej wynoszącej 764 mm ?</w:t>
      </w:r>
    </w:p>
    <w:p w:rsidR="003F4ABA" w:rsidRDefault="003F4ABA" w:rsidP="00583E3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EF55AE" w:rsidRDefault="004B3A74" w:rsidP="00720B00">
      <w:pPr>
        <w:spacing w:line="288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Zamawiający </w:t>
      </w:r>
      <w:r w:rsidR="00EA5E6A">
        <w:rPr>
          <w:rFonts w:ascii="Calibri" w:eastAsiaTheme="minorHAnsi" w:hAnsi="Calibri" w:cs="Calibri"/>
          <w:sz w:val="20"/>
          <w:szCs w:val="20"/>
          <w:lang w:eastAsia="en-US"/>
        </w:rPr>
        <w:t>nie wyraża zgody</w:t>
      </w:r>
      <w:r w:rsidR="00583E3E">
        <w:rPr>
          <w:rFonts w:ascii="Calibri" w:eastAsiaTheme="minorHAnsi" w:hAnsi="Calibri" w:cs="Calibri"/>
          <w:sz w:val="20"/>
          <w:szCs w:val="20"/>
          <w:lang w:eastAsia="en-US"/>
        </w:rPr>
        <w:t>.</w:t>
      </w:r>
    </w:p>
    <w:p w:rsidR="00583E3E" w:rsidRDefault="00583E3E" w:rsidP="00720B00">
      <w:pPr>
        <w:spacing w:line="288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583E3E" w:rsidRPr="00583E3E" w:rsidRDefault="00583E3E" w:rsidP="00720B00">
      <w:pPr>
        <w:spacing w:line="288" w:lineRule="auto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583E3E">
        <w:rPr>
          <w:rFonts w:ascii="Calibri" w:eastAsiaTheme="minorHAnsi" w:hAnsi="Calibri" w:cs="Calibri"/>
          <w:b/>
          <w:sz w:val="20"/>
          <w:szCs w:val="20"/>
          <w:lang w:eastAsia="en-US"/>
        </w:rPr>
        <w:t>Pytanie 2</w:t>
      </w:r>
    </w:p>
    <w:p w:rsidR="00583E3E" w:rsidRDefault="00583E3E" w:rsidP="00720B00">
      <w:pPr>
        <w:spacing w:line="288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583E3E">
        <w:rPr>
          <w:rFonts w:ascii="Calibri" w:eastAsiaTheme="minorHAnsi" w:hAnsi="Calibri" w:cs="Calibri"/>
          <w:sz w:val="20"/>
          <w:szCs w:val="20"/>
          <w:lang w:eastAsia="en-US"/>
        </w:rPr>
        <w:t>dotyczy pakiet 2 - komora laminarna.</w:t>
      </w:r>
    </w:p>
    <w:p w:rsidR="00583E3E" w:rsidRDefault="00583E3E" w:rsidP="00720B00">
      <w:pPr>
        <w:spacing w:line="288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583E3E">
        <w:rPr>
          <w:rFonts w:ascii="Calibri" w:eastAsiaTheme="minorHAnsi" w:hAnsi="Calibri" w:cs="Calibri"/>
          <w:sz w:val="20"/>
          <w:szCs w:val="20"/>
          <w:lang w:eastAsia="en-US"/>
        </w:rPr>
        <w:t>Czy Zamawiający wyraża zgodę na zaproponowanie komory laminarnej z szybą frontową pochyloną w stosunku do blatu roboczego pod kątem 10 ° ?</w:t>
      </w:r>
    </w:p>
    <w:p w:rsidR="00583E3E" w:rsidRPr="00583E3E" w:rsidRDefault="00583E3E" w:rsidP="00583E3E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bookmarkStart w:id="0" w:name="_Hlk101358533"/>
      <w:r w:rsidRPr="00583E3E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</w:p>
    <w:p w:rsidR="004B3A74" w:rsidRDefault="00583E3E" w:rsidP="00583E3E">
      <w:pPr>
        <w:spacing w:line="288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83E3E">
        <w:rPr>
          <w:rFonts w:asciiTheme="minorHAnsi" w:eastAsiaTheme="minorHAnsi" w:hAnsiTheme="minorHAnsi" w:cstheme="minorHAnsi"/>
          <w:sz w:val="20"/>
          <w:szCs w:val="20"/>
          <w:lang w:eastAsia="en-US"/>
        </w:rPr>
        <w:t>Zamawiający nie wyraża zgody.</w:t>
      </w:r>
    </w:p>
    <w:bookmarkEnd w:id="0"/>
    <w:p w:rsidR="00583E3E" w:rsidRDefault="00583E3E" w:rsidP="00583E3E">
      <w:pPr>
        <w:spacing w:line="288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583E3E" w:rsidRPr="00583E3E" w:rsidRDefault="00583E3E" w:rsidP="00583E3E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583E3E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Pytanie 3</w:t>
      </w:r>
    </w:p>
    <w:p w:rsidR="00583E3E" w:rsidRDefault="00583E3E" w:rsidP="00583E3E">
      <w:pPr>
        <w:spacing w:line="288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583E3E">
        <w:rPr>
          <w:rFonts w:ascii="Calibri" w:eastAsiaTheme="minorHAnsi" w:hAnsi="Calibri" w:cs="Calibri"/>
          <w:sz w:val="20"/>
          <w:szCs w:val="20"/>
          <w:lang w:eastAsia="en-US"/>
        </w:rPr>
        <w:t>dotyczy pakiet 2 - komora laminarna.</w:t>
      </w:r>
    </w:p>
    <w:p w:rsidR="00583E3E" w:rsidRPr="00583E3E" w:rsidRDefault="00583E3E" w:rsidP="00583E3E">
      <w:pPr>
        <w:spacing w:line="288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83E3E">
        <w:rPr>
          <w:rFonts w:asciiTheme="minorHAnsi" w:eastAsiaTheme="minorHAnsi" w:hAnsiTheme="minorHAnsi" w:cstheme="minorHAnsi"/>
          <w:sz w:val="20"/>
          <w:szCs w:val="20"/>
          <w:lang w:eastAsia="en-US"/>
        </w:rPr>
        <w:t>Czy Zamawiający dopuści komorę laminarną z panelem sterowania o poniższych parametrach lecz bez możliwości sterowania/obserwacji temperatury we wnętrzu komory ?</w:t>
      </w:r>
    </w:p>
    <w:p w:rsidR="00583E3E" w:rsidRPr="00583E3E" w:rsidRDefault="00583E3E" w:rsidP="00583E3E">
      <w:pPr>
        <w:spacing w:line="288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83E3E">
        <w:rPr>
          <w:rFonts w:asciiTheme="minorHAnsi" w:eastAsiaTheme="minorHAnsi" w:hAnsiTheme="minorHAnsi" w:cstheme="minorHAnsi"/>
          <w:sz w:val="20"/>
          <w:szCs w:val="20"/>
          <w:lang w:eastAsia="en-US"/>
        </w:rPr>
        <w:t>Panel sterowania/wyświetlacz umożliwiający obserwację parametrów pracy roboczej:</w:t>
      </w:r>
    </w:p>
    <w:p w:rsidR="00583E3E" w:rsidRPr="00583E3E" w:rsidRDefault="00583E3E" w:rsidP="00583E3E">
      <w:pPr>
        <w:spacing w:line="288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83E3E">
        <w:rPr>
          <w:rFonts w:asciiTheme="minorHAnsi" w:eastAsiaTheme="minorHAnsi" w:hAnsiTheme="minorHAnsi" w:cstheme="minorHAnsi"/>
          <w:sz w:val="20"/>
          <w:szCs w:val="20"/>
          <w:lang w:eastAsia="en-US"/>
        </w:rPr>
        <w:t>- prędkość przepływu strumienia laminarnego</w:t>
      </w:r>
    </w:p>
    <w:p w:rsidR="00583E3E" w:rsidRPr="00583E3E" w:rsidRDefault="00583E3E" w:rsidP="00583E3E">
      <w:pPr>
        <w:spacing w:line="288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83E3E">
        <w:rPr>
          <w:rFonts w:asciiTheme="minorHAnsi" w:eastAsiaTheme="minorHAnsi" w:hAnsiTheme="minorHAnsi" w:cstheme="minorHAnsi"/>
          <w:sz w:val="20"/>
          <w:szCs w:val="20"/>
          <w:lang w:eastAsia="en-US"/>
        </w:rPr>
        <w:t>- całkowity czas pracy komory</w:t>
      </w:r>
    </w:p>
    <w:p w:rsidR="00583E3E" w:rsidRPr="00583E3E" w:rsidRDefault="00583E3E" w:rsidP="00583E3E">
      <w:pPr>
        <w:spacing w:line="288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83E3E">
        <w:rPr>
          <w:rFonts w:asciiTheme="minorHAnsi" w:eastAsiaTheme="minorHAnsi" w:hAnsiTheme="minorHAnsi" w:cstheme="minorHAnsi"/>
          <w:sz w:val="20"/>
          <w:szCs w:val="20"/>
          <w:lang w:eastAsia="en-US"/>
        </w:rPr>
        <w:t>- pozostały czas użytkowania filtrów</w:t>
      </w:r>
    </w:p>
    <w:p w:rsidR="00583E3E" w:rsidRPr="00583E3E" w:rsidRDefault="00583E3E" w:rsidP="00583E3E">
      <w:pPr>
        <w:spacing w:line="288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83E3E">
        <w:rPr>
          <w:rFonts w:asciiTheme="minorHAnsi" w:eastAsiaTheme="minorHAnsi" w:hAnsiTheme="minorHAnsi" w:cstheme="minorHAnsi"/>
          <w:sz w:val="20"/>
          <w:szCs w:val="20"/>
          <w:lang w:eastAsia="en-US"/>
        </w:rPr>
        <w:t>- pozostały czas użytkowania lampy UV</w:t>
      </w:r>
    </w:p>
    <w:p w:rsidR="00583E3E" w:rsidRPr="00583E3E" w:rsidRDefault="00583E3E" w:rsidP="00583E3E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583E3E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</w:p>
    <w:p w:rsidR="00583E3E" w:rsidRDefault="00583E3E" w:rsidP="00583E3E">
      <w:pPr>
        <w:spacing w:line="288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83E3E">
        <w:rPr>
          <w:rFonts w:asciiTheme="minorHAnsi" w:eastAsiaTheme="minorHAnsi" w:hAnsiTheme="minorHAnsi" w:cstheme="minorHAnsi"/>
          <w:sz w:val="20"/>
          <w:szCs w:val="20"/>
          <w:lang w:eastAsia="en-US"/>
        </w:rPr>
        <w:t>Zamawiający nie wyraża zgody.</w:t>
      </w:r>
    </w:p>
    <w:p w:rsidR="00583E3E" w:rsidRDefault="00583E3E" w:rsidP="00583E3E">
      <w:pPr>
        <w:spacing w:line="288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583E3E" w:rsidRDefault="00583E3E" w:rsidP="00583E3E">
      <w:pPr>
        <w:spacing w:line="288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583E3E" w:rsidRDefault="00583E3E" w:rsidP="00583E3E">
      <w:pPr>
        <w:spacing w:line="288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583E3E" w:rsidRPr="00583E3E" w:rsidRDefault="00583E3E" w:rsidP="00583E3E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583E3E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lastRenderedPageBreak/>
        <w:t>Pytanie 4</w:t>
      </w:r>
    </w:p>
    <w:p w:rsidR="00583E3E" w:rsidRDefault="00583E3E" w:rsidP="00583E3E">
      <w:pPr>
        <w:spacing w:line="288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583E3E">
        <w:rPr>
          <w:rFonts w:ascii="Calibri" w:eastAsiaTheme="minorHAnsi" w:hAnsi="Calibri" w:cs="Calibri"/>
          <w:sz w:val="20"/>
          <w:szCs w:val="20"/>
          <w:lang w:eastAsia="en-US"/>
        </w:rPr>
        <w:t>dotyczy pakiet 2 - komora laminarna.</w:t>
      </w:r>
    </w:p>
    <w:p w:rsidR="00583E3E" w:rsidRDefault="00583E3E" w:rsidP="00583E3E">
      <w:pPr>
        <w:spacing w:line="288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583E3E">
        <w:rPr>
          <w:rFonts w:ascii="Calibri" w:eastAsiaTheme="minorHAnsi" w:hAnsi="Calibri" w:cs="Calibri"/>
          <w:sz w:val="20"/>
          <w:szCs w:val="20"/>
          <w:lang w:eastAsia="en-US"/>
        </w:rPr>
        <w:t xml:space="preserve">Czy Zamawiający dopuści komorę laminarną z poziomem hałasu podczas pracy wynoszącym maksymalnie 58 </w:t>
      </w:r>
      <w:proofErr w:type="spellStart"/>
      <w:r w:rsidRPr="00583E3E">
        <w:rPr>
          <w:rFonts w:ascii="Calibri" w:eastAsiaTheme="minorHAnsi" w:hAnsi="Calibri" w:cs="Calibri"/>
          <w:sz w:val="20"/>
          <w:szCs w:val="20"/>
          <w:lang w:eastAsia="en-US"/>
        </w:rPr>
        <w:t>dB</w:t>
      </w:r>
      <w:proofErr w:type="spellEnd"/>
      <w:r w:rsidRPr="00583E3E">
        <w:rPr>
          <w:rFonts w:ascii="Calibri" w:eastAsiaTheme="minorHAnsi" w:hAnsi="Calibri" w:cs="Calibri"/>
          <w:sz w:val="20"/>
          <w:szCs w:val="20"/>
          <w:lang w:eastAsia="en-US"/>
        </w:rPr>
        <w:t>(A) ?</w:t>
      </w:r>
    </w:p>
    <w:p w:rsidR="00583E3E" w:rsidRPr="00583E3E" w:rsidRDefault="00583E3E" w:rsidP="00583E3E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583E3E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</w:p>
    <w:p w:rsidR="00583E3E" w:rsidRDefault="00583E3E" w:rsidP="00583E3E">
      <w:pPr>
        <w:spacing w:line="288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83E3E">
        <w:rPr>
          <w:rFonts w:asciiTheme="minorHAnsi" w:eastAsiaTheme="minorHAnsi" w:hAnsiTheme="minorHAnsi" w:cstheme="minorHAnsi"/>
          <w:sz w:val="20"/>
          <w:szCs w:val="20"/>
          <w:lang w:eastAsia="en-US"/>
        </w:rPr>
        <w:t>Zamawiający nie wyraża zgody.</w:t>
      </w:r>
    </w:p>
    <w:p w:rsidR="008752CD" w:rsidRPr="00654F5E" w:rsidRDefault="008752CD" w:rsidP="007F241A">
      <w:pPr>
        <w:spacing w:after="200" w:line="276" w:lineRule="auto"/>
        <w:jc w:val="both"/>
        <w:rPr>
          <w:sz w:val="20"/>
          <w:szCs w:val="20"/>
        </w:rPr>
      </w:pPr>
    </w:p>
    <w:p w:rsidR="00D002E5" w:rsidRPr="00D002E5" w:rsidRDefault="00D002E5" w:rsidP="00D002E5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176BC0" w:rsidRDefault="00176BC0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176BC0" w:rsidRDefault="00176BC0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176BC0" w:rsidRDefault="00176BC0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176BC0" w:rsidRDefault="00176BC0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583E3E" w:rsidRDefault="00583E3E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583E3E" w:rsidRDefault="00583E3E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bookmarkStart w:id="1" w:name="_GoBack"/>
      <w:bookmarkEnd w:id="1"/>
    </w:p>
    <w:p w:rsidR="006562D4" w:rsidRDefault="006562D4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6562D4" w:rsidRPr="006562D4" w:rsidRDefault="006562D4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6C166D" w:rsidRPr="006C166D" w:rsidRDefault="006C166D" w:rsidP="006C166D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6C166D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6C166D">
        <w:rPr>
          <w:rFonts w:ascii="Calibri" w:hAnsi="Calibri" w:cs="Calibri"/>
          <w:bCs/>
          <w:i/>
          <w:sz w:val="20"/>
          <w:szCs w:val="20"/>
        </w:rPr>
        <w:t>p.o. Kanclerza</w:t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 xml:space="preserve">        </w:t>
      </w:r>
      <w:r w:rsidR="00B50550">
        <w:rPr>
          <w:rFonts w:ascii="Calibri" w:hAnsi="Calibri" w:cs="Calibri"/>
          <w:bCs/>
          <w:i/>
          <w:sz w:val="20"/>
          <w:szCs w:val="20"/>
        </w:rPr>
        <w:t>/-/</w:t>
      </w:r>
      <w:r w:rsidRPr="006C166D">
        <w:rPr>
          <w:rFonts w:ascii="Calibri" w:hAnsi="Calibri" w:cs="Calibri"/>
          <w:bCs/>
          <w:i/>
          <w:sz w:val="20"/>
          <w:szCs w:val="20"/>
        </w:rPr>
        <w:t xml:space="preserve">      </w:t>
      </w:r>
    </w:p>
    <w:p w:rsidR="006C166D" w:rsidRPr="006C166D" w:rsidRDefault="006C166D" w:rsidP="006C166D">
      <w:pPr>
        <w:autoSpaceDE w:val="0"/>
        <w:autoSpaceDN w:val="0"/>
        <w:adjustRightInd w:val="0"/>
        <w:ind w:right="567"/>
        <w:rPr>
          <w:sz w:val="20"/>
          <w:szCs w:val="20"/>
        </w:rPr>
      </w:pP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  <w:t xml:space="preserve">       Prof. dr hab. Jacek </w:t>
      </w:r>
      <w:proofErr w:type="spellStart"/>
      <w:r w:rsidRPr="006C166D">
        <w:rPr>
          <w:rFonts w:ascii="Calibri" w:hAnsi="Calibri" w:cs="Calibri"/>
          <w:bCs/>
          <w:i/>
          <w:sz w:val="20"/>
          <w:szCs w:val="20"/>
        </w:rPr>
        <w:t>Bigda</w:t>
      </w:r>
      <w:proofErr w:type="spellEnd"/>
    </w:p>
    <w:p w:rsidR="00A562B2" w:rsidRDefault="00A562B2" w:rsidP="000C48DE">
      <w:pPr>
        <w:rPr>
          <w:rFonts w:asciiTheme="minorHAnsi" w:hAnsiTheme="minorHAnsi" w:cstheme="minorHAnsi"/>
          <w:sz w:val="20"/>
          <w:szCs w:val="20"/>
        </w:rPr>
      </w:pPr>
    </w:p>
    <w:p w:rsidR="008752CD" w:rsidRDefault="008752CD" w:rsidP="000C48DE">
      <w:pPr>
        <w:rPr>
          <w:rFonts w:asciiTheme="minorHAnsi" w:hAnsiTheme="minorHAnsi" w:cstheme="minorHAnsi"/>
          <w:sz w:val="20"/>
          <w:szCs w:val="20"/>
        </w:rPr>
      </w:pPr>
    </w:p>
    <w:p w:rsidR="008752CD" w:rsidRDefault="008752CD" w:rsidP="000C48DE">
      <w:pPr>
        <w:rPr>
          <w:rFonts w:asciiTheme="minorHAnsi" w:hAnsiTheme="minorHAnsi" w:cstheme="minorHAnsi"/>
          <w:sz w:val="20"/>
          <w:szCs w:val="20"/>
        </w:rPr>
      </w:pPr>
    </w:p>
    <w:p w:rsidR="008752CD" w:rsidRDefault="008752CD" w:rsidP="000C48DE">
      <w:pPr>
        <w:rPr>
          <w:rFonts w:asciiTheme="minorHAnsi" w:hAnsiTheme="minorHAnsi" w:cstheme="minorHAnsi"/>
          <w:sz w:val="20"/>
          <w:szCs w:val="20"/>
        </w:rPr>
      </w:pPr>
    </w:p>
    <w:p w:rsidR="008752CD" w:rsidRDefault="008752CD" w:rsidP="000C48DE">
      <w:pPr>
        <w:rPr>
          <w:rFonts w:asciiTheme="minorHAnsi" w:hAnsiTheme="minorHAnsi" w:cstheme="minorHAnsi"/>
          <w:sz w:val="16"/>
          <w:szCs w:val="16"/>
        </w:rPr>
      </w:pPr>
    </w:p>
    <w:p w:rsidR="008752CD" w:rsidRDefault="008752CD" w:rsidP="000C48DE">
      <w:pPr>
        <w:rPr>
          <w:rFonts w:asciiTheme="minorHAnsi" w:hAnsiTheme="minorHAnsi" w:cstheme="minorHAnsi"/>
          <w:sz w:val="16"/>
          <w:szCs w:val="16"/>
        </w:rPr>
      </w:pPr>
    </w:p>
    <w:p w:rsidR="008752CD" w:rsidRDefault="008752CD" w:rsidP="000C48DE">
      <w:pPr>
        <w:rPr>
          <w:rFonts w:asciiTheme="minorHAnsi" w:hAnsiTheme="minorHAnsi" w:cstheme="minorHAnsi"/>
          <w:sz w:val="16"/>
          <w:szCs w:val="16"/>
        </w:rPr>
      </w:pPr>
    </w:p>
    <w:p w:rsidR="00EA5E6A" w:rsidRDefault="00EA5E6A" w:rsidP="000C48DE">
      <w:pPr>
        <w:rPr>
          <w:rFonts w:asciiTheme="minorHAnsi" w:hAnsiTheme="minorHAnsi" w:cstheme="minorHAnsi"/>
          <w:sz w:val="16"/>
          <w:szCs w:val="16"/>
        </w:rPr>
      </w:pPr>
    </w:p>
    <w:p w:rsidR="00EA5E6A" w:rsidRDefault="00EA5E6A" w:rsidP="000C48DE">
      <w:pPr>
        <w:rPr>
          <w:rFonts w:asciiTheme="minorHAnsi" w:hAnsiTheme="minorHAnsi" w:cstheme="minorHAnsi"/>
          <w:sz w:val="16"/>
          <w:szCs w:val="16"/>
        </w:rPr>
      </w:pPr>
    </w:p>
    <w:p w:rsidR="00EA5E6A" w:rsidRDefault="00EA5E6A" w:rsidP="000C48DE">
      <w:pPr>
        <w:rPr>
          <w:rFonts w:asciiTheme="minorHAnsi" w:hAnsiTheme="minorHAnsi" w:cstheme="minorHAnsi"/>
          <w:sz w:val="16"/>
          <w:szCs w:val="16"/>
        </w:rPr>
      </w:pPr>
    </w:p>
    <w:p w:rsidR="00EA5E6A" w:rsidRDefault="00EA5E6A" w:rsidP="000C48DE">
      <w:pPr>
        <w:rPr>
          <w:rFonts w:asciiTheme="minorHAnsi" w:hAnsiTheme="minorHAnsi" w:cstheme="minorHAnsi"/>
          <w:sz w:val="16"/>
          <w:szCs w:val="16"/>
        </w:rPr>
      </w:pPr>
    </w:p>
    <w:p w:rsidR="00EA5E6A" w:rsidRDefault="00EA5E6A" w:rsidP="000C48DE">
      <w:pPr>
        <w:rPr>
          <w:rFonts w:asciiTheme="minorHAnsi" w:hAnsiTheme="minorHAnsi" w:cstheme="minorHAnsi"/>
          <w:sz w:val="16"/>
          <w:szCs w:val="16"/>
        </w:rPr>
      </w:pPr>
    </w:p>
    <w:p w:rsidR="00EA5E6A" w:rsidRDefault="00EA5E6A" w:rsidP="000C48DE">
      <w:pPr>
        <w:rPr>
          <w:rFonts w:asciiTheme="minorHAnsi" w:hAnsiTheme="minorHAnsi" w:cstheme="minorHAnsi"/>
          <w:sz w:val="16"/>
          <w:szCs w:val="16"/>
        </w:rPr>
      </w:pPr>
    </w:p>
    <w:p w:rsidR="00EA5E6A" w:rsidRDefault="00EA5E6A" w:rsidP="000C48DE">
      <w:pPr>
        <w:rPr>
          <w:rFonts w:asciiTheme="minorHAnsi" w:hAnsiTheme="minorHAnsi" w:cstheme="minorHAnsi"/>
          <w:sz w:val="16"/>
          <w:szCs w:val="16"/>
        </w:rPr>
      </w:pPr>
    </w:p>
    <w:p w:rsidR="00EA5E6A" w:rsidRDefault="00EA5E6A" w:rsidP="000C48DE">
      <w:pPr>
        <w:rPr>
          <w:rFonts w:asciiTheme="minorHAnsi" w:hAnsiTheme="minorHAnsi" w:cstheme="minorHAnsi"/>
          <w:sz w:val="16"/>
          <w:szCs w:val="16"/>
        </w:rPr>
      </w:pPr>
    </w:p>
    <w:p w:rsidR="00EA5E6A" w:rsidRDefault="00EA5E6A" w:rsidP="000C48DE">
      <w:pPr>
        <w:rPr>
          <w:rFonts w:asciiTheme="minorHAnsi" w:hAnsiTheme="minorHAnsi" w:cstheme="minorHAnsi"/>
          <w:sz w:val="16"/>
          <w:szCs w:val="16"/>
        </w:rPr>
      </w:pPr>
    </w:p>
    <w:p w:rsidR="00583E3E" w:rsidRDefault="00583E3E" w:rsidP="000C48DE">
      <w:pPr>
        <w:rPr>
          <w:rFonts w:asciiTheme="minorHAnsi" w:hAnsiTheme="minorHAnsi" w:cstheme="minorHAnsi"/>
          <w:sz w:val="16"/>
          <w:szCs w:val="16"/>
        </w:rPr>
      </w:pPr>
    </w:p>
    <w:p w:rsidR="00583E3E" w:rsidRDefault="00583E3E" w:rsidP="000C48DE">
      <w:pPr>
        <w:rPr>
          <w:rFonts w:asciiTheme="minorHAnsi" w:hAnsiTheme="minorHAnsi" w:cstheme="minorHAnsi"/>
          <w:sz w:val="16"/>
          <w:szCs w:val="16"/>
        </w:rPr>
      </w:pPr>
    </w:p>
    <w:p w:rsidR="00583E3E" w:rsidRDefault="00583E3E" w:rsidP="000C48DE">
      <w:pPr>
        <w:rPr>
          <w:rFonts w:asciiTheme="minorHAnsi" w:hAnsiTheme="minorHAnsi" w:cstheme="minorHAnsi"/>
          <w:sz w:val="16"/>
          <w:szCs w:val="16"/>
        </w:rPr>
      </w:pPr>
    </w:p>
    <w:p w:rsidR="00583E3E" w:rsidRDefault="00583E3E" w:rsidP="000C48DE">
      <w:pPr>
        <w:rPr>
          <w:rFonts w:asciiTheme="minorHAnsi" w:hAnsiTheme="minorHAnsi" w:cstheme="minorHAnsi"/>
          <w:sz w:val="16"/>
          <w:szCs w:val="16"/>
        </w:rPr>
      </w:pPr>
    </w:p>
    <w:p w:rsidR="00583E3E" w:rsidRDefault="00583E3E" w:rsidP="000C48DE">
      <w:pPr>
        <w:rPr>
          <w:rFonts w:asciiTheme="minorHAnsi" w:hAnsiTheme="minorHAnsi" w:cstheme="minorHAnsi"/>
          <w:sz w:val="16"/>
          <w:szCs w:val="16"/>
        </w:rPr>
      </w:pPr>
    </w:p>
    <w:p w:rsidR="00583E3E" w:rsidRDefault="00583E3E" w:rsidP="000C48DE">
      <w:pPr>
        <w:rPr>
          <w:rFonts w:asciiTheme="minorHAnsi" w:hAnsiTheme="minorHAnsi" w:cstheme="minorHAnsi"/>
          <w:sz w:val="16"/>
          <w:szCs w:val="16"/>
        </w:rPr>
      </w:pPr>
    </w:p>
    <w:p w:rsidR="00583E3E" w:rsidRDefault="00583E3E" w:rsidP="000C48DE">
      <w:pPr>
        <w:rPr>
          <w:rFonts w:asciiTheme="minorHAnsi" w:hAnsiTheme="minorHAnsi" w:cstheme="minorHAnsi"/>
          <w:sz w:val="16"/>
          <w:szCs w:val="16"/>
        </w:rPr>
      </w:pPr>
    </w:p>
    <w:p w:rsidR="00583E3E" w:rsidRDefault="00583E3E" w:rsidP="000C48DE">
      <w:pPr>
        <w:rPr>
          <w:rFonts w:asciiTheme="minorHAnsi" w:hAnsiTheme="minorHAnsi" w:cstheme="minorHAnsi"/>
          <w:sz w:val="16"/>
          <w:szCs w:val="16"/>
        </w:rPr>
      </w:pPr>
    </w:p>
    <w:p w:rsidR="00583E3E" w:rsidRDefault="00583E3E" w:rsidP="000C48DE">
      <w:pPr>
        <w:rPr>
          <w:rFonts w:asciiTheme="minorHAnsi" w:hAnsiTheme="minorHAnsi" w:cstheme="minorHAnsi"/>
          <w:sz w:val="16"/>
          <w:szCs w:val="16"/>
        </w:rPr>
      </w:pPr>
    </w:p>
    <w:p w:rsidR="00583E3E" w:rsidRDefault="00583E3E" w:rsidP="000C48DE">
      <w:pPr>
        <w:rPr>
          <w:rFonts w:asciiTheme="minorHAnsi" w:hAnsiTheme="minorHAnsi" w:cstheme="minorHAnsi"/>
          <w:sz w:val="16"/>
          <w:szCs w:val="16"/>
        </w:rPr>
      </w:pPr>
    </w:p>
    <w:p w:rsidR="00583E3E" w:rsidRDefault="00583E3E" w:rsidP="000C48DE">
      <w:pPr>
        <w:rPr>
          <w:rFonts w:asciiTheme="minorHAnsi" w:hAnsiTheme="minorHAnsi" w:cstheme="minorHAnsi"/>
          <w:sz w:val="16"/>
          <w:szCs w:val="16"/>
        </w:rPr>
      </w:pPr>
    </w:p>
    <w:p w:rsidR="00583E3E" w:rsidRDefault="00583E3E" w:rsidP="000C48DE">
      <w:pPr>
        <w:rPr>
          <w:rFonts w:asciiTheme="minorHAnsi" w:hAnsiTheme="minorHAnsi" w:cstheme="minorHAnsi"/>
          <w:sz w:val="16"/>
          <w:szCs w:val="16"/>
        </w:rPr>
      </w:pPr>
    </w:p>
    <w:p w:rsidR="00583E3E" w:rsidRDefault="00583E3E" w:rsidP="000C48DE">
      <w:pPr>
        <w:rPr>
          <w:rFonts w:asciiTheme="minorHAnsi" w:hAnsiTheme="minorHAnsi" w:cstheme="minorHAnsi"/>
          <w:sz w:val="16"/>
          <w:szCs w:val="16"/>
        </w:rPr>
      </w:pPr>
    </w:p>
    <w:p w:rsidR="00583E3E" w:rsidRDefault="00583E3E" w:rsidP="000C48DE">
      <w:pPr>
        <w:rPr>
          <w:rFonts w:asciiTheme="minorHAnsi" w:hAnsiTheme="minorHAnsi" w:cstheme="minorHAnsi"/>
          <w:sz w:val="16"/>
          <w:szCs w:val="16"/>
        </w:rPr>
      </w:pPr>
    </w:p>
    <w:p w:rsidR="00583E3E" w:rsidRDefault="00583E3E" w:rsidP="000C48DE">
      <w:pPr>
        <w:rPr>
          <w:rFonts w:asciiTheme="minorHAnsi" w:hAnsiTheme="minorHAnsi" w:cstheme="minorHAnsi"/>
          <w:sz w:val="16"/>
          <w:szCs w:val="16"/>
        </w:rPr>
      </w:pPr>
    </w:p>
    <w:p w:rsidR="00583E3E" w:rsidRDefault="00583E3E" w:rsidP="000C48DE">
      <w:pPr>
        <w:rPr>
          <w:rFonts w:asciiTheme="minorHAnsi" w:hAnsiTheme="minorHAnsi" w:cstheme="minorHAnsi"/>
          <w:sz w:val="16"/>
          <w:szCs w:val="16"/>
        </w:rPr>
      </w:pPr>
    </w:p>
    <w:p w:rsidR="00583E3E" w:rsidRDefault="00583E3E" w:rsidP="000C48DE">
      <w:pPr>
        <w:rPr>
          <w:rFonts w:asciiTheme="minorHAnsi" w:hAnsiTheme="minorHAnsi" w:cstheme="minorHAnsi"/>
          <w:sz w:val="16"/>
          <w:szCs w:val="16"/>
        </w:rPr>
      </w:pPr>
    </w:p>
    <w:p w:rsidR="00583E3E" w:rsidRDefault="00583E3E" w:rsidP="000C48DE">
      <w:pPr>
        <w:rPr>
          <w:rFonts w:asciiTheme="minorHAnsi" w:hAnsiTheme="minorHAnsi" w:cstheme="minorHAnsi"/>
          <w:sz w:val="16"/>
          <w:szCs w:val="16"/>
        </w:rPr>
      </w:pPr>
    </w:p>
    <w:p w:rsidR="00583E3E" w:rsidRDefault="00583E3E" w:rsidP="000C48DE">
      <w:pPr>
        <w:rPr>
          <w:rFonts w:asciiTheme="minorHAnsi" w:hAnsiTheme="minorHAnsi" w:cstheme="minorHAnsi"/>
          <w:sz w:val="16"/>
          <w:szCs w:val="16"/>
        </w:rPr>
      </w:pPr>
    </w:p>
    <w:p w:rsidR="00B31E84" w:rsidRPr="008752CD" w:rsidRDefault="003F4ABA" w:rsidP="000C48DE">
      <w:pPr>
        <w:rPr>
          <w:rFonts w:asciiTheme="minorHAnsi" w:hAnsiTheme="minorHAnsi" w:cstheme="minorHAnsi"/>
          <w:sz w:val="16"/>
          <w:szCs w:val="16"/>
        </w:rPr>
      </w:pPr>
      <w:r w:rsidRPr="008752CD">
        <w:rPr>
          <w:rFonts w:asciiTheme="minorHAnsi" w:hAnsiTheme="minorHAnsi" w:cstheme="minorHAnsi"/>
          <w:sz w:val="16"/>
          <w:szCs w:val="16"/>
        </w:rPr>
        <w:t>Sporządziła; Paulina Kowalska</w:t>
      </w:r>
    </w:p>
    <w:sectPr w:rsidR="00B31E84" w:rsidRPr="008752CD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189" w:rsidRDefault="009E0189" w:rsidP="000A396A">
      <w:r>
        <w:separator/>
      </w:r>
    </w:p>
  </w:endnote>
  <w:endnote w:type="continuationSeparator" w:id="0">
    <w:p w:rsidR="009E0189" w:rsidRDefault="009E0189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189" w:rsidRDefault="009E0189" w:rsidP="000A396A">
      <w:r>
        <w:separator/>
      </w:r>
    </w:p>
  </w:footnote>
  <w:footnote w:type="continuationSeparator" w:id="0">
    <w:p w:rsidR="009E0189" w:rsidRDefault="009E0189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41E4A"/>
    <w:rsid w:val="000A396A"/>
    <w:rsid w:val="000C48DE"/>
    <w:rsid w:val="001057C5"/>
    <w:rsid w:val="001518F7"/>
    <w:rsid w:val="00156D62"/>
    <w:rsid w:val="00161C54"/>
    <w:rsid w:val="00164DAF"/>
    <w:rsid w:val="00176252"/>
    <w:rsid w:val="00176BC0"/>
    <w:rsid w:val="00195448"/>
    <w:rsid w:val="001A4DC5"/>
    <w:rsid w:val="001B49E3"/>
    <w:rsid w:val="001C6021"/>
    <w:rsid w:val="00223323"/>
    <w:rsid w:val="00245BC6"/>
    <w:rsid w:val="00262C04"/>
    <w:rsid w:val="002852E6"/>
    <w:rsid w:val="002E425A"/>
    <w:rsid w:val="002F4718"/>
    <w:rsid w:val="0031725C"/>
    <w:rsid w:val="00360225"/>
    <w:rsid w:val="00365D10"/>
    <w:rsid w:val="003921AF"/>
    <w:rsid w:val="00392C41"/>
    <w:rsid w:val="003D298F"/>
    <w:rsid w:val="003F4ABA"/>
    <w:rsid w:val="003F5E9D"/>
    <w:rsid w:val="00444837"/>
    <w:rsid w:val="00475313"/>
    <w:rsid w:val="00492260"/>
    <w:rsid w:val="004A3787"/>
    <w:rsid w:val="004B3A74"/>
    <w:rsid w:val="004B49EE"/>
    <w:rsid w:val="004F057C"/>
    <w:rsid w:val="00503B29"/>
    <w:rsid w:val="005162E5"/>
    <w:rsid w:val="00536DAB"/>
    <w:rsid w:val="00550603"/>
    <w:rsid w:val="00571D85"/>
    <w:rsid w:val="00583E3E"/>
    <w:rsid w:val="005862F3"/>
    <w:rsid w:val="005B3219"/>
    <w:rsid w:val="005B4D22"/>
    <w:rsid w:val="005D6C67"/>
    <w:rsid w:val="005E23AA"/>
    <w:rsid w:val="00614B08"/>
    <w:rsid w:val="00615D95"/>
    <w:rsid w:val="00654F5E"/>
    <w:rsid w:val="006562D4"/>
    <w:rsid w:val="006675B9"/>
    <w:rsid w:val="006A4DF5"/>
    <w:rsid w:val="006A6E63"/>
    <w:rsid w:val="006B31D5"/>
    <w:rsid w:val="006C166D"/>
    <w:rsid w:val="006C33C3"/>
    <w:rsid w:val="006D5C8C"/>
    <w:rsid w:val="006D6827"/>
    <w:rsid w:val="006D7D77"/>
    <w:rsid w:val="0070085E"/>
    <w:rsid w:val="00715BD4"/>
    <w:rsid w:val="00720B00"/>
    <w:rsid w:val="0072504B"/>
    <w:rsid w:val="0074728D"/>
    <w:rsid w:val="00784374"/>
    <w:rsid w:val="007B78CF"/>
    <w:rsid w:val="007E6C76"/>
    <w:rsid w:val="007F241A"/>
    <w:rsid w:val="0085187E"/>
    <w:rsid w:val="00853664"/>
    <w:rsid w:val="008563A7"/>
    <w:rsid w:val="008710E1"/>
    <w:rsid w:val="008752CD"/>
    <w:rsid w:val="008A05F9"/>
    <w:rsid w:val="008B47B3"/>
    <w:rsid w:val="008B5D4D"/>
    <w:rsid w:val="008C39AE"/>
    <w:rsid w:val="008F4BE9"/>
    <w:rsid w:val="00904FD2"/>
    <w:rsid w:val="00921BB4"/>
    <w:rsid w:val="0094319E"/>
    <w:rsid w:val="009A69DE"/>
    <w:rsid w:val="009C4E5C"/>
    <w:rsid w:val="009E0189"/>
    <w:rsid w:val="009E68C5"/>
    <w:rsid w:val="009F20EF"/>
    <w:rsid w:val="00A02AE0"/>
    <w:rsid w:val="00A14A20"/>
    <w:rsid w:val="00A252C3"/>
    <w:rsid w:val="00A562B2"/>
    <w:rsid w:val="00AB522F"/>
    <w:rsid w:val="00AE273E"/>
    <w:rsid w:val="00B01810"/>
    <w:rsid w:val="00B31E84"/>
    <w:rsid w:val="00B46966"/>
    <w:rsid w:val="00B50550"/>
    <w:rsid w:val="00B676E4"/>
    <w:rsid w:val="00B77CC9"/>
    <w:rsid w:val="00B844A3"/>
    <w:rsid w:val="00BA4DE5"/>
    <w:rsid w:val="00BC68AD"/>
    <w:rsid w:val="00BD23B9"/>
    <w:rsid w:val="00C02082"/>
    <w:rsid w:val="00C244C2"/>
    <w:rsid w:val="00C626C4"/>
    <w:rsid w:val="00C96542"/>
    <w:rsid w:val="00CD2F15"/>
    <w:rsid w:val="00D002E5"/>
    <w:rsid w:val="00D050B4"/>
    <w:rsid w:val="00D46DD9"/>
    <w:rsid w:val="00D56FDE"/>
    <w:rsid w:val="00DC46E4"/>
    <w:rsid w:val="00DF3698"/>
    <w:rsid w:val="00E02042"/>
    <w:rsid w:val="00E4349A"/>
    <w:rsid w:val="00E46E56"/>
    <w:rsid w:val="00E60550"/>
    <w:rsid w:val="00EA3AF2"/>
    <w:rsid w:val="00EA5E6A"/>
    <w:rsid w:val="00EB25F3"/>
    <w:rsid w:val="00EB2BFA"/>
    <w:rsid w:val="00ED0CE1"/>
    <w:rsid w:val="00EF296F"/>
    <w:rsid w:val="00EF55AE"/>
    <w:rsid w:val="00F96B34"/>
    <w:rsid w:val="00FC4CF6"/>
    <w:rsid w:val="00FD2CCB"/>
    <w:rsid w:val="00FD7634"/>
    <w:rsid w:val="00FF5551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3D742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3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2</cp:revision>
  <cp:lastPrinted>2022-04-13T06:42:00Z</cp:lastPrinted>
  <dcterms:created xsi:type="dcterms:W3CDTF">2022-04-20T12:50:00Z</dcterms:created>
  <dcterms:modified xsi:type="dcterms:W3CDTF">2022-04-20T12:50:00Z</dcterms:modified>
</cp:coreProperties>
</file>