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37E9F" w14:textId="464C6A93" w:rsidR="00BF28F4" w:rsidRPr="00E239A4" w:rsidRDefault="006862BC" w:rsidP="00B9639D">
      <w:pPr>
        <w:spacing w:before="240" w:after="120" w:line="264" w:lineRule="auto"/>
        <w:jc w:val="both"/>
        <w:rPr>
          <w:rFonts w:asciiTheme="majorHAnsi" w:hAnsiTheme="majorHAnsi" w:cstheme="majorHAnsi"/>
        </w:rPr>
      </w:pPr>
      <w:r w:rsidRPr="00E239A4">
        <w:rPr>
          <w:rFonts w:asciiTheme="majorHAnsi" w:hAnsiTheme="majorHAnsi" w:cstheme="majorHAnsi"/>
        </w:rPr>
        <w:softHyphen/>
      </w: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B1F8400" w:rsidR="009D4850"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Prawo zamówień publicznych z dnia </w:t>
      </w:r>
      <w:r w:rsidR="009063E6" w:rsidRPr="00E239A4">
        <w:rPr>
          <w:rFonts w:asciiTheme="majorHAnsi" w:hAnsiTheme="majorHAnsi" w:cstheme="majorHAnsi"/>
          <w:sz w:val="32"/>
          <w:szCs w:val="32"/>
        </w:rPr>
        <w:t>11 września 2019 roku (Dz. U. z 2019 r. poz. 2019 ze zm.)</w:t>
      </w:r>
      <w:r w:rsidR="00F22278"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p w14:paraId="4B4566FF" w14:textId="4A1080EB" w:rsidR="00BF28F4" w:rsidRPr="00E239A4" w:rsidRDefault="00700F74" w:rsidP="00700F74">
      <w:pPr>
        <w:spacing w:before="240" w:after="120" w:line="264" w:lineRule="auto"/>
        <w:jc w:val="center"/>
        <w:rPr>
          <w:rFonts w:asciiTheme="majorHAnsi" w:hAnsiTheme="majorHAnsi" w:cstheme="majorHAnsi"/>
          <w:sz w:val="32"/>
          <w:szCs w:val="32"/>
        </w:rPr>
      </w:pPr>
      <w:r w:rsidRPr="00700F74">
        <w:rPr>
          <w:rFonts w:asciiTheme="majorHAnsi" w:hAnsiTheme="majorHAnsi" w:cstheme="majorHAnsi"/>
          <w:sz w:val="32"/>
          <w:szCs w:val="32"/>
        </w:rPr>
        <w:t xml:space="preserve">,,Kompleksowa dostawa gazu ziemnego wysokometanowego (grupa E) dla Powiatu </w:t>
      </w:r>
      <w:r w:rsidR="00671CF3">
        <w:rPr>
          <w:rFonts w:asciiTheme="majorHAnsi" w:hAnsiTheme="majorHAnsi" w:cstheme="majorHAnsi"/>
          <w:sz w:val="32"/>
          <w:szCs w:val="32"/>
        </w:rPr>
        <w:t>Człuchowskiego</w:t>
      </w:r>
      <w:r w:rsidRPr="00700F74">
        <w:rPr>
          <w:rFonts w:asciiTheme="majorHAnsi" w:hAnsiTheme="majorHAnsi" w:cstheme="majorHAnsi"/>
          <w:sz w:val="32"/>
          <w:szCs w:val="32"/>
        </w:rPr>
        <w:t xml:space="preserve"> i jego jednostek organizacyjnych  na okres od 01.0</w:t>
      </w:r>
      <w:r w:rsidR="00671CF3">
        <w:rPr>
          <w:rFonts w:asciiTheme="majorHAnsi" w:hAnsiTheme="majorHAnsi" w:cstheme="majorHAnsi"/>
          <w:sz w:val="32"/>
          <w:szCs w:val="32"/>
        </w:rPr>
        <w:t>6</w:t>
      </w:r>
      <w:r w:rsidRPr="00700F74">
        <w:rPr>
          <w:rFonts w:asciiTheme="majorHAnsi" w:hAnsiTheme="majorHAnsi" w:cstheme="majorHAnsi"/>
          <w:sz w:val="32"/>
          <w:szCs w:val="32"/>
        </w:rPr>
        <w:t>.2021 do 3</w:t>
      </w:r>
      <w:r w:rsidR="00671CF3">
        <w:rPr>
          <w:rFonts w:asciiTheme="majorHAnsi" w:hAnsiTheme="majorHAnsi" w:cstheme="majorHAnsi"/>
          <w:sz w:val="32"/>
          <w:szCs w:val="32"/>
        </w:rPr>
        <w:t>1</w:t>
      </w:r>
      <w:r w:rsidRPr="00700F74">
        <w:rPr>
          <w:rFonts w:asciiTheme="majorHAnsi" w:hAnsiTheme="majorHAnsi" w:cstheme="majorHAnsi"/>
          <w:sz w:val="32"/>
          <w:szCs w:val="32"/>
        </w:rPr>
        <w:t>.0</w:t>
      </w:r>
      <w:r w:rsidR="00671CF3">
        <w:rPr>
          <w:rFonts w:asciiTheme="majorHAnsi" w:hAnsiTheme="majorHAnsi" w:cstheme="majorHAnsi"/>
          <w:sz w:val="32"/>
          <w:szCs w:val="32"/>
        </w:rPr>
        <w:t>5</w:t>
      </w:r>
      <w:r w:rsidRPr="00700F74">
        <w:rPr>
          <w:rFonts w:asciiTheme="majorHAnsi" w:hAnsiTheme="majorHAnsi" w:cstheme="majorHAnsi"/>
          <w:sz w:val="32"/>
          <w:szCs w:val="32"/>
        </w:rPr>
        <w:t>.2022"</w:t>
      </w:r>
    </w:p>
    <w:p w14:paraId="5153C96B" w14:textId="1662EDB3" w:rsidR="00BF28F4" w:rsidRPr="00E239A4" w:rsidRDefault="00BF28F4" w:rsidP="00B9639D">
      <w:pPr>
        <w:spacing w:before="240" w:after="120" w:line="264" w:lineRule="auto"/>
        <w:jc w:val="both"/>
        <w:rPr>
          <w:rFonts w:asciiTheme="majorHAnsi" w:hAnsiTheme="majorHAnsi" w:cstheme="majorHAnsi"/>
        </w:rPr>
      </w:pPr>
    </w:p>
    <w:p w14:paraId="6C459C6E" w14:textId="458F0ED6" w:rsidR="00BF28F4" w:rsidRPr="00E239A4" w:rsidRDefault="00BF28F4" w:rsidP="00B9639D">
      <w:pPr>
        <w:spacing w:before="240" w:after="120" w:line="264" w:lineRule="auto"/>
        <w:jc w:val="both"/>
        <w:rPr>
          <w:rFonts w:asciiTheme="majorHAnsi" w:hAnsiTheme="majorHAnsi" w:cstheme="majorHAnsi"/>
        </w:rPr>
      </w:pPr>
    </w:p>
    <w:p w14:paraId="1C3910B8" w14:textId="544328AD" w:rsidR="00BF28F4" w:rsidRPr="00E239A4" w:rsidRDefault="00BF28F4" w:rsidP="00B9639D">
      <w:pPr>
        <w:spacing w:before="240" w:after="120" w:line="264" w:lineRule="auto"/>
        <w:jc w:val="both"/>
        <w:rPr>
          <w:rFonts w:asciiTheme="majorHAnsi" w:hAnsiTheme="majorHAnsi" w:cstheme="majorHAnsi"/>
        </w:rPr>
      </w:pPr>
    </w:p>
    <w:p w14:paraId="2F7C59C7" w14:textId="508CF478" w:rsidR="00BF28F4" w:rsidRPr="00E239A4" w:rsidRDefault="00BF28F4" w:rsidP="00B9639D">
      <w:pPr>
        <w:spacing w:before="240" w:after="120" w:line="264" w:lineRule="auto"/>
        <w:jc w:val="both"/>
        <w:rPr>
          <w:rFonts w:asciiTheme="majorHAnsi" w:hAnsiTheme="majorHAnsi" w:cstheme="majorHAnsi"/>
        </w:rPr>
      </w:pPr>
    </w:p>
    <w:p w14:paraId="4A8B7CE1" w14:textId="6442A30C" w:rsidR="00BF28F4" w:rsidRPr="00E239A4" w:rsidRDefault="00BF28F4" w:rsidP="00B9639D">
      <w:pPr>
        <w:spacing w:before="240" w:after="120" w:line="264" w:lineRule="auto"/>
        <w:jc w:val="both"/>
        <w:rPr>
          <w:rFonts w:asciiTheme="majorHAnsi" w:hAnsiTheme="majorHAnsi" w:cstheme="majorHAnsi"/>
        </w:rPr>
      </w:pPr>
    </w:p>
    <w:p w14:paraId="6B75DEFF" w14:textId="23F8BC19" w:rsidR="00BF28F4" w:rsidRPr="00E239A4" w:rsidRDefault="00BF28F4" w:rsidP="00B9639D">
      <w:pPr>
        <w:spacing w:before="240" w:after="120" w:line="264" w:lineRule="auto"/>
        <w:jc w:val="both"/>
        <w:rPr>
          <w:rFonts w:asciiTheme="majorHAnsi" w:hAnsiTheme="majorHAnsi" w:cstheme="majorHAnsi"/>
        </w:rPr>
      </w:pPr>
    </w:p>
    <w:p w14:paraId="1854CE72" w14:textId="0880AA35" w:rsidR="00BF28F4" w:rsidRPr="00E239A4" w:rsidRDefault="00BF28F4" w:rsidP="00B9639D">
      <w:pPr>
        <w:spacing w:before="240" w:after="120" w:line="264" w:lineRule="auto"/>
        <w:jc w:val="both"/>
        <w:rPr>
          <w:rFonts w:asciiTheme="majorHAnsi" w:hAnsiTheme="majorHAnsi" w:cstheme="majorHAnsi"/>
        </w:rPr>
      </w:pPr>
    </w:p>
    <w:p w14:paraId="20E1040F" w14:textId="77777777" w:rsidR="00425168" w:rsidRDefault="00C37813" w:rsidP="00425168">
      <w:pPr>
        <w:spacing w:after="120" w:line="240" w:lineRule="auto"/>
        <w:jc w:val="center"/>
        <w:rPr>
          <w:rFonts w:asciiTheme="majorHAnsi" w:hAnsiTheme="majorHAnsi" w:cstheme="majorHAnsi"/>
        </w:rPr>
      </w:pPr>
      <w:r>
        <w:rPr>
          <w:rFonts w:asciiTheme="majorHAnsi" w:hAnsiTheme="majorHAnsi" w:cstheme="majorHAnsi"/>
        </w:rPr>
        <w:t>Zatwierdz</w:t>
      </w:r>
      <w:r w:rsidR="00425168">
        <w:rPr>
          <w:rFonts w:asciiTheme="majorHAnsi" w:hAnsiTheme="majorHAnsi" w:cstheme="majorHAnsi"/>
        </w:rPr>
        <w:t>ił</w:t>
      </w:r>
    </w:p>
    <w:p w14:paraId="4B0E6EF9" w14:textId="31688B7D" w:rsidR="00BF28F4" w:rsidRDefault="00425168" w:rsidP="00425168">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12BC0365" w14:textId="6CA94CEC" w:rsidR="00425168" w:rsidRDefault="00425168" w:rsidP="00425168">
      <w:pPr>
        <w:spacing w:after="120" w:line="240" w:lineRule="auto"/>
        <w:jc w:val="center"/>
        <w:rPr>
          <w:rFonts w:asciiTheme="majorHAnsi" w:hAnsiTheme="majorHAnsi" w:cstheme="majorHAnsi"/>
        </w:rPr>
      </w:pPr>
      <w:r>
        <w:rPr>
          <w:rFonts w:asciiTheme="majorHAnsi" w:hAnsiTheme="majorHAnsi" w:cstheme="majorHAnsi"/>
        </w:rPr>
        <w:t>(-)</w:t>
      </w:r>
    </w:p>
    <w:p w14:paraId="35F8E675" w14:textId="724899CD" w:rsidR="00425168" w:rsidRPr="00E239A4" w:rsidRDefault="00425168" w:rsidP="00425168">
      <w:pPr>
        <w:spacing w:after="120" w:line="240" w:lineRule="auto"/>
        <w:jc w:val="center"/>
        <w:rPr>
          <w:rFonts w:asciiTheme="majorHAnsi" w:hAnsiTheme="majorHAnsi" w:cstheme="majorHAnsi"/>
        </w:rPr>
      </w:pPr>
      <w:r>
        <w:rPr>
          <w:rFonts w:asciiTheme="majorHAnsi" w:hAnsiTheme="majorHAnsi" w:cstheme="majorHAnsi"/>
        </w:rPr>
        <w:t xml:space="preserve">Powiat </w:t>
      </w:r>
      <w:r w:rsidR="00671CF3">
        <w:rPr>
          <w:rFonts w:asciiTheme="majorHAnsi" w:hAnsiTheme="majorHAnsi" w:cstheme="majorHAnsi"/>
        </w:rPr>
        <w:t>Człuchowski</w:t>
      </w:r>
      <w:r>
        <w:rPr>
          <w:rFonts w:asciiTheme="majorHAnsi" w:hAnsiTheme="majorHAnsi" w:cstheme="majorHAnsi"/>
        </w:rPr>
        <w:t xml:space="preserve">, dnia </w:t>
      </w:r>
      <w:r w:rsidR="00447E97">
        <w:rPr>
          <w:rFonts w:asciiTheme="majorHAnsi" w:hAnsiTheme="majorHAnsi" w:cstheme="majorHAnsi"/>
        </w:rPr>
        <w:t>15.03.</w:t>
      </w:r>
      <w:r>
        <w:rPr>
          <w:rFonts w:asciiTheme="majorHAnsi" w:hAnsiTheme="majorHAnsi" w:cstheme="majorHAnsi"/>
        </w:rPr>
        <w:t>2021 r.</w:t>
      </w:r>
    </w:p>
    <w:p w14:paraId="31B400FE" w14:textId="6196EEAE" w:rsidR="00BF28F4" w:rsidRPr="00E239A4" w:rsidRDefault="00BF28F4"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724AAAB9" w14:textId="41E90944" w:rsidR="007F086D"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w:t>
      </w:r>
      <w:r w:rsidR="00700F74" w:rsidRPr="00700F74">
        <w:t xml:space="preserve"> </w:t>
      </w:r>
      <w:r w:rsidR="00202999" w:rsidRPr="00202999">
        <w:rPr>
          <w:rFonts w:asciiTheme="majorHAnsi" w:hAnsiTheme="majorHAnsi" w:cstheme="majorHAnsi"/>
          <w:sz w:val="24"/>
          <w:szCs w:val="24"/>
          <w:lang w:eastAsia="pl-PL"/>
        </w:rPr>
        <w:t>Powiat Człuchowski, Al. Wojska Polskiego 1, 77-300 Człuchów</w:t>
      </w:r>
      <w:r w:rsidR="00202999">
        <w:rPr>
          <w:rFonts w:asciiTheme="majorHAnsi" w:hAnsiTheme="majorHAnsi" w:cstheme="majorHAnsi"/>
          <w:sz w:val="24"/>
          <w:szCs w:val="24"/>
          <w:lang w:eastAsia="pl-PL"/>
        </w:rPr>
        <w:t xml:space="preserve"> NIP </w:t>
      </w:r>
      <w:r w:rsidR="00202999" w:rsidRPr="00202999">
        <w:rPr>
          <w:rFonts w:asciiTheme="majorHAnsi" w:hAnsiTheme="majorHAnsi" w:cstheme="majorHAnsi"/>
          <w:sz w:val="24"/>
          <w:szCs w:val="24"/>
          <w:lang w:eastAsia="pl-PL"/>
        </w:rPr>
        <w:t>8431529488</w:t>
      </w:r>
    </w:p>
    <w:p w14:paraId="764626C2" w14:textId="4E3D801F" w:rsidR="00D35592" w:rsidRDefault="007F086D" w:rsidP="007F086D">
      <w:pPr>
        <w:pStyle w:val="Akapitzlist"/>
        <w:spacing w:before="240" w:after="120" w:line="264" w:lineRule="auto"/>
        <w:ind w:left="1134"/>
        <w:jc w:val="both"/>
        <w:rPr>
          <w:rFonts w:asciiTheme="majorHAnsi" w:hAnsiTheme="majorHAnsi" w:cstheme="majorHAnsi"/>
          <w:sz w:val="24"/>
          <w:szCs w:val="24"/>
          <w:lang w:eastAsia="pl-PL"/>
        </w:rPr>
      </w:pPr>
      <w:r w:rsidRPr="007F086D">
        <w:rPr>
          <w:rFonts w:asciiTheme="majorHAnsi" w:hAnsiTheme="majorHAnsi" w:cstheme="majorHAnsi"/>
          <w:sz w:val="24"/>
          <w:szCs w:val="24"/>
          <w:lang w:eastAsia="pl-PL"/>
        </w:rPr>
        <w:t>Zamawiający działa w imieniu własnym i na własną rzecz oraz w imieniu jednostek organizacyjnych</w:t>
      </w:r>
      <w:r w:rsidR="00D35592">
        <w:rPr>
          <w:rFonts w:asciiTheme="majorHAnsi" w:hAnsiTheme="majorHAnsi" w:cstheme="majorHAnsi"/>
          <w:sz w:val="24"/>
          <w:szCs w:val="24"/>
          <w:lang w:eastAsia="pl-PL"/>
        </w:rPr>
        <w:t>:</w:t>
      </w:r>
    </w:p>
    <w:tbl>
      <w:tblPr>
        <w:tblW w:w="4954" w:type="pct"/>
        <w:tblCellMar>
          <w:left w:w="70" w:type="dxa"/>
          <w:right w:w="70" w:type="dxa"/>
        </w:tblCellMar>
        <w:tblLook w:val="04A0" w:firstRow="1" w:lastRow="0" w:firstColumn="1" w:lastColumn="0" w:noHBand="0" w:noVBand="1"/>
      </w:tblPr>
      <w:tblGrid>
        <w:gridCol w:w="8979"/>
      </w:tblGrid>
      <w:tr w:rsidR="00671CF3" w:rsidRPr="00671CF3" w14:paraId="1BB201FB" w14:textId="77777777" w:rsidTr="00671CF3">
        <w:trPr>
          <w:trHeight w:val="4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9E49" w14:textId="77777777" w:rsidR="00671CF3" w:rsidRPr="00671CF3" w:rsidRDefault="00671CF3" w:rsidP="00671CF3">
            <w:pPr>
              <w:spacing w:after="0" w:line="240" w:lineRule="auto"/>
              <w:jc w:val="center"/>
              <w:rPr>
                <w:rFonts w:ascii="Times New Roman" w:eastAsia="Times New Roman" w:hAnsi="Times New Roman" w:cs="Times New Roman"/>
                <w:sz w:val="16"/>
                <w:szCs w:val="16"/>
                <w:lang w:eastAsia="pl-PL"/>
              </w:rPr>
            </w:pPr>
            <w:r w:rsidRPr="00671CF3">
              <w:rPr>
                <w:rFonts w:ascii="Times New Roman" w:eastAsia="Times New Roman" w:hAnsi="Times New Roman" w:cs="Times New Roman"/>
                <w:sz w:val="16"/>
                <w:szCs w:val="16"/>
                <w:lang w:eastAsia="pl-PL"/>
              </w:rPr>
              <w:t>Dane Nabywcy i Odbiorcy, adres</w:t>
            </w:r>
          </w:p>
        </w:tc>
      </w:tr>
      <w:tr w:rsidR="00671CF3" w:rsidRPr="00671CF3" w14:paraId="40DA0C66" w14:textId="77777777" w:rsidTr="00671CF3">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48BE1FE2" w14:textId="6813A82C" w:rsidR="00671CF3" w:rsidRPr="00671CF3" w:rsidRDefault="00671CF3" w:rsidP="00671CF3">
            <w:pPr>
              <w:spacing w:after="0" w:line="240" w:lineRule="auto"/>
              <w:rPr>
                <w:rFonts w:ascii="Times New Roman" w:eastAsia="Times New Roman" w:hAnsi="Times New Roman" w:cs="Times New Roman"/>
                <w:sz w:val="16"/>
                <w:szCs w:val="16"/>
                <w:lang w:eastAsia="pl-PL"/>
              </w:rPr>
            </w:pPr>
            <w:r w:rsidRPr="00671CF3">
              <w:rPr>
                <w:rFonts w:ascii="Times New Roman" w:eastAsia="Times New Roman" w:hAnsi="Times New Roman" w:cs="Times New Roman"/>
                <w:sz w:val="16"/>
                <w:szCs w:val="16"/>
                <w:lang w:eastAsia="pl-PL"/>
              </w:rPr>
              <w:t xml:space="preserve">Powiatowa Bursa Szkolna w Człuchowie, ul. Koszalińska 2a, 77-300 Człuchów </w:t>
            </w:r>
          </w:p>
        </w:tc>
      </w:tr>
      <w:tr w:rsidR="00671CF3" w:rsidRPr="00671CF3" w14:paraId="7C23E19E" w14:textId="77777777" w:rsidTr="00671CF3">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081A8318" w14:textId="55278822" w:rsidR="00671CF3" w:rsidRPr="00671CF3" w:rsidRDefault="00671CF3" w:rsidP="00671CF3">
            <w:pPr>
              <w:spacing w:after="0" w:line="240" w:lineRule="auto"/>
              <w:rPr>
                <w:rFonts w:ascii="Times New Roman" w:eastAsia="Times New Roman" w:hAnsi="Times New Roman" w:cs="Times New Roman"/>
                <w:sz w:val="16"/>
                <w:szCs w:val="16"/>
                <w:lang w:eastAsia="pl-PL"/>
              </w:rPr>
            </w:pPr>
            <w:r w:rsidRPr="00671CF3">
              <w:rPr>
                <w:rFonts w:ascii="Times New Roman" w:eastAsia="Times New Roman" w:hAnsi="Times New Roman" w:cs="Times New Roman"/>
                <w:sz w:val="16"/>
                <w:szCs w:val="16"/>
                <w:lang w:eastAsia="pl-PL"/>
              </w:rPr>
              <w:t>Powiatowy Urząd Pracy w Człuchowie , ul. Jerzego z Dąbrowy 1A, 77-300 Człuchów</w:t>
            </w:r>
          </w:p>
        </w:tc>
      </w:tr>
      <w:tr w:rsidR="00671CF3" w:rsidRPr="00671CF3" w14:paraId="3D452981" w14:textId="77777777" w:rsidTr="00671CF3">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0793698E" w14:textId="689E6C9F" w:rsidR="00671CF3" w:rsidRPr="00671CF3" w:rsidRDefault="00671CF3" w:rsidP="00671CF3">
            <w:pPr>
              <w:spacing w:after="0" w:line="240" w:lineRule="auto"/>
              <w:rPr>
                <w:rFonts w:ascii="Times New Roman" w:eastAsia="Times New Roman" w:hAnsi="Times New Roman" w:cs="Times New Roman"/>
                <w:sz w:val="16"/>
                <w:szCs w:val="16"/>
                <w:lang w:eastAsia="pl-PL"/>
              </w:rPr>
            </w:pPr>
            <w:r w:rsidRPr="00671CF3">
              <w:rPr>
                <w:rFonts w:ascii="Times New Roman" w:eastAsia="Times New Roman" w:hAnsi="Times New Roman" w:cs="Times New Roman"/>
                <w:sz w:val="16"/>
                <w:szCs w:val="16"/>
                <w:lang w:eastAsia="pl-PL"/>
              </w:rPr>
              <w:t>Specjalny Ośrodek Szkolno- Wychowawczy w Człuchowie, ul. Stefana Batorego 24, 77-300 Człuchów</w:t>
            </w:r>
          </w:p>
        </w:tc>
      </w:tr>
      <w:tr w:rsidR="00671CF3" w:rsidRPr="00671CF3" w14:paraId="42D3EC67" w14:textId="77777777" w:rsidTr="00671CF3">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5652D576" w14:textId="19F84B74" w:rsidR="00671CF3" w:rsidRPr="00671CF3" w:rsidRDefault="00671CF3" w:rsidP="00671CF3">
            <w:pPr>
              <w:spacing w:after="0" w:line="240" w:lineRule="auto"/>
              <w:rPr>
                <w:rFonts w:ascii="Times New Roman" w:eastAsia="Times New Roman" w:hAnsi="Times New Roman" w:cs="Times New Roman"/>
                <w:sz w:val="16"/>
                <w:szCs w:val="16"/>
                <w:lang w:eastAsia="pl-PL"/>
              </w:rPr>
            </w:pPr>
            <w:r w:rsidRPr="00671CF3">
              <w:rPr>
                <w:rFonts w:ascii="Times New Roman" w:eastAsia="Times New Roman" w:hAnsi="Times New Roman" w:cs="Times New Roman"/>
                <w:sz w:val="16"/>
                <w:szCs w:val="16"/>
                <w:lang w:eastAsia="pl-PL"/>
              </w:rPr>
              <w:t>Zespół Placówek Opiekuńczo- Wychowawczych Powiatu Człuchowskiego, ul. Koszalińska 3, 77-300 Człuchów</w:t>
            </w:r>
          </w:p>
        </w:tc>
      </w:tr>
      <w:tr w:rsidR="00671CF3" w:rsidRPr="00671CF3" w14:paraId="2AB3910D" w14:textId="77777777" w:rsidTr="00671CF3">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572111C5" w14:textId="65735870" w:rsidR="00671CF3" w:rsidRPr="00671CF3" w:rsidRDefault="00671CF3" w:rsidP="00671CF3">
            <w:pPr>
              <w:spacing w:after="0" w:line="240" w:lineRule="auto"/>
              <w:rPr>
                <w:rFonts w:ascii="Times New Roman" w:eastAsia="Times New Roman" w:hAnsi="Times New Roman" w:cs="Times New Roman"/>
                <w:sz w:val="16"/>
                <w:szCs w:val="16"/>
                <w:lang w:eastAsia="pl-PL"/>
              </w:rPr>
            </w:pPr>
            <w:r w:rsidRPr="00671CF3">
              <w:rPr>
                <w:rFonts w:ascii="Times New Roman" w:eastAsia="Times New Roman" w:hAnsi="Times New Roman" w:cs="Times New Roman"/>
                <w:sz w:val="16"/>
                <w:szCs w:val="16"/>
                <w:lang w:eastAsia="pl-PL"/>
              </w:rPr>
              <w:t>Dom Pomocy Społecznej, ul. Zamkowa 19, 77-330 Czarne</w:t>
            </w:r>
          </w:p>
        </w:tc>
      </w:tr>
      <w:tr w:rsidR="00671CF3" w:rsidRPr="00671CF3" w14:paraId="5A7EC7FA" w14:textId="77777777" w:rsidTr="00671CF3">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2025857D" w14:textId="0908A783" w:rsidR="00671CF3" w:rsidRPr="00671CF3" w:rsidRDefault="00671CF3" w:rsidP="00671CF3">
            <w:pPr>
              <w:spacing w:after="0" w:line="240" w:lineRule="auto"/>
              <w:rPr>
                <w:rFonts w:ascii="Times New Roman" w:eastAsia="Times New Roman" w:hAnsi="Times New Roman" w:cs="Times New Roman"/>
                <w:sz w:val="16"/>
                <w:szCs w:val="16"/>
                <w:lang w:eastAsia="pl-PL"/>
              </w:rPr>
            </w:pPr>
            <w:r w:rsidRPr="00671CF3">
              <w:rPr>
                <w:rFonts w:ascii="Times New Roman" w:eastAsia="Times New Roman" w:hAnsi="Times New Roman" w:cs="Times New Roman"/>
                <w:sz w:val="16"/>
                <w:szCs w:val="16"/>
                <w:lang w:eastAsia="pl-PL"/>
              </w:rPr>
              <w:t>Powiatowy Zakład Transportu Publicznego w Człuchowie, ul. Kasztanowa 2, 77-300 Człuchów</w:t>
            </w:r>
          </w:p>
        </w:tc>
      </w:tr>
      <w:tr w:rsidR="00671CF3" w:rsidRPr="00671CF3" w14:paraId="1615794C" w14:textId="77777777" w:rsidTr="00671CF3">
        <w:trPr>
          <w:trHeight w:val="285"/>
        </w:trPr>
        <w:tc>
          <w:tcPr>
            <w:tcW w:w="5000" w:type="pct"/>
            <w:tcBorders>
              <w:top w:val="nil"/>
              <w:left w:val="single" w:sz="4" w:space="0" w:color="auto"/>
              <w:bottom w:val="single" w:sz="4" w:space="0" w:color="auto"/>
              <w:right w:val="single" w:sz="4" w:space="0" w:color="auto"/>
            </w:tcBorders>
            <w:shd w:val="clear" w:color="auto" w:fill="auto"/>
            <w:noWrap/>
            <w:vAlign w:val="center"/>
            <w:hideMark/>
          </w:tcPr>
          <w:p w14:paraId="4CCAAB2B" w14:textId="2C0EF38E" w:rsidR="00671CF3" w:rsidRPr="00671CF3" w:rsidRDefault="00671CF3" w:rsidP="00671CF3">
            <w:pPr>
              <w:spacing w:after="0" w:line="240" w:lineRule="auto"/>
              <w:rPr>
                <w:rFonts w:ascii="Times New Roman" w:eastAsia="Times New Roman" w:hAnsi="Times New Roman" w:cs="Times New Roman"/>
                <w:sz w:val="16"/>
                <w:szCs w:val="16"/>
                <w:lang w:eastAsia="pl-PL"/>
              </w:rPr>
            </w:pPr>
            <w:r w:rsidRPr="00671CF3">
              <w:rPr>
                <w:rFonts w:ascii="Times New Roman" w:eastAsia="Times New Roman" w:hAnsi="Times New Roman" w:cs="Times New Roman"/>
                <w:sz w:val="16"/>
                <w:szCs w:val="16"/>
                <w:lang w:eastAsia="pl-PL"/>
              </w:rPr>
              <w:t>Zakład Transportu Publicznego w Człuchowie, ul. Leśna 2, 77-300 Czarne</w:t>
            </w:r>
          </w:p>
        </w:tc>
      </w:tr>
    </w:tbl>
    <w:p w14:paraId="28690A31" w14:textId="77777777" w:rsidR="00671CF3" w:rsidRDefault="00671CF3" w:rsidP="007F086D">
      <w:pPr>
        <w:pStyle w:val="Akapitzlist"/>
        <w:spacing w:before="240" w:after="120" w:line="264" w:lineRule="auto"/>
        <w:ind w:left="1134"/>
        <w:jc w:val="both"/>
        <w:rPr>
          <w:rFonts w:asciiTheme="majorHAnsi" w:hAnsiTheme="majorHAnsi" w:cstheme="majorHAnsi"/>
          <w:sz w:val="24"/>
          <w:szCs w:val="24"/>
          <w:lang w:eastAsia="pl-PL"/>
        </w:rPr>
      </w:pPr>
    </w:p>
    <w:p w14:paraId="3304A099" w14:textId="5A71742D"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p>
    <w:p w14:paraId="257D56B1" w14:textId="0FE70792"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561BECFB" w:rsidR="005979E5"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8" w:history="1">
        <w:r w:rsidR="006F4292" w:rsidRPr="005E75B5">
          <w:rPr>
            <w:rStyle w:val="Hipercze"/>
            <w:rFonts w:asciiTheme="majorHAnsi" w:hAnsiTheme="majorHAnsi" w:cstheme="majorHAnsi"/>
            <w:sz w:val="24"/>
            <w:szCs w:val="24"/>
            <w:lang w:eastAsia="pl-PL"/>
          </w:rPr>
          <w:t>https://platformazakupowa.pl/</w:t>
        </w:r>
      </w:hyperlink>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27E837EC" w:rsidR="004236E3" w:rsidRPr="00E239A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r w:rsidR="000369E0">
        <w:rPr>
          <w:rFonts w:asciiTheme="majorHAnsi" w:hAnsiTheme="majorHAnsi" w:cstheme="majorHAnsi"/>
          <w:sz w:val="24"/>
          <w:szCs w:val="24"/>
          <w:lang w:eastAsia="pl-PL"/>
        </w:rPr>
        <w:t xml:space="preserve"> </w:t>
      </w:r>
      <w:bookmarkStart w:id="0" w:name="_Hlk66267892"/>
      <w:r w:rsidR="00202999">
        <w:fldChar w:fldCharType="begin"/>
      </w:r>
      <w:r w:rsidR="00202999">
        <w:instrText xml:space="preserve"> HYPERLINK "https://platformazakupowa.pl/transakcja/422385" </w:instrText>
      </w:r>
      <w:r w:rsidR="00202999">
        <w:fldChar w:fldCharType="separate"/>
      </w:r>
      <w:r w:rsidR="000369E0" w:rsidRPr="00531DCB">
        <w:rPr>
          <w:rStyle w:val="Hipercze"/>
          <w:rFonts w:asciiTheme="majorHAnsi" w:hAnsiTheme="majorHAnsi" w:cstheme="majorHAnsi"/>
          <w:sz w:val="24"/>
          <w:szCs w:val="24"/>
        </w:rPr>
        <w:t>https://platformazakupowa.pl/transakcja/</w:t>
      </w:r>
      <w:r w:rsidR="007772B6" w:rsidRPr="007772B6">
        <w:rPr>
          <w:rStyle w:val="Hipercze"/>
          <w:rFonts w:asciiTheme="majorHAnsi" w:hAnsiTheme="majorHAnsi" w:cstheme="majorHAnsi"/>
          <w:sz w:val="24"/>
          <w:szCs w:val="24"/>
        </w:rPr>
        <w:t>433370</w:t>
      </w:r>
      <w:r w:rsidR="00202999">
        <w:rPr>
          <w:rStyle w:val="Hipercze"/>
          <w:rFonts w:asciiTheme="majorHAnsi" w:hAnsiTheme="majorHAnsi" w:cstheme="majorHAnsi"/>
          <w:sz w:val="24"/>
          <w:szCs w:val="24"/>
        </w:rPr>
        <w:fldChar w:fldCharType="end"/>
      </w:r>
      <w:r w:rsidR="000369E0">
        <w:t xml:space="preserve"> </w:t>
      </w:r>
      <w:bookmarkEnd w:id="0"/>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74928AA0"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75DE0242" w14:textId="53E547D3"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val="x-none" w:eastAsia="pl-PL"/>
        </w:rPr>
      </w:pPr>
      <w:bookmarkStart w:id="1"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proofErr w:type="spellStart"/>
      <w:r w:rsidRPr="00E239A4">
        <w:rPr>
          <w:rFonts w:asciiTheme="majorHAnsi" w:hAnsiTheme="majorHAnsi" w:cstheme="majorHAnsi"/>
          <w:sz w:val="24"/>
          <w:szCs w:val="24"/>
          <w:lang w:val="x-none" w:eastAsia="pl-PL"/>
        </w:rPr>
        <w:t>ysokometanowego</w:t>
      </w:r>
      <w:proofErr w:type="spellEnd"/>
      <w:r w:rsidRPr="00E239A4">
        <w:rPr>
          <w:rFonts w:asciiTheme="majorHAnsi" w:hAnsiTheme="majorHAnsi" w:cstheme="majorHAnsi"/>
          <w:sz w:val="24"/>
          <w:szCs w:val="24"/>
          <w:lang w:val="x-none" w:eastAsia="pl-PL"/>
        </w:rPr>
        <w:t xml:space="preserve"> (grupa E) – dostawa paliwa gazowego wraz z usługą dystrybucji do obiektów Zamawiającego -  wynosząca dla zamówienia planowanego  </w:t>
      </w:r>
      <w:r w:rsidR="007772B6">
        <w:rPr>
          <w:rFonts w:asciiTheme="majorHAnsi" w:hAnsiTheme="majorHAnsi" w:cstheme="majorHAnsi"/>
          <w:sz w:val="24"/>
          <w:szCs w:val="24"/>
          <w:lang w:eastAsia="pl-PL"/>
        </w:rPr>
        <w:t>2 984 638</w:t>
      </w:r>
      <w:r w:rsidRPr="00E239A4">
        <w:rPr>
          <w:rFonts w:asciiTheme="majorHAnsi" w:hAnsiTheme="majorHAnsi" w:cstheme="majorHAnsi"/>
          <w:sz w:val="24"/>
          <w:szCs w:val="24"/>
          <w:lang w:val="x-none" w:eastAsia="pl-PL"/>
        </w:rPr>
        <w:t xml:space="preserve"> kWh w okresie od 01.0</w:t>
      </w:r>
      <w:r w:rsidR="007772B6">
        <w:rPr>
          <w:rFonts w:asciiTheme="majorHAnsi" w:hAnsiTheme="majorHAnsi" w:cstheme="majorHAnsi"/>
          <w:sz w:val="24"/>
          <w:szCs w:val="24"/>
          <w:lang w:eastAsia="pl-PL"/>
        </w:rPr>
        <w:t>6</w:t>
      </w:r>
      <w:r w:rsidRPr="00E239A4">
        <w:rPr>
          <w:rFonts w:asciiTheme="majorHAnsi" w:hAnsiTheme="majorHAnsi" w:cstheme="majorHAnsi"/>
          <w:sz w:val="24"/>
          <w:szCs w:val="24"/>
          <w:lang w:val="x-none" w:eastAsia="pl-PL"/>
        </w:rPr>
        <w:t xml:space="preserve">.2021 do </w:t>
      </w:r>
      <w:r w:rsidRPr="00E239A4">
        <w:rPr>
          <w:rFonts w:asciiTheme="majorHAnsi" w:hAnsiTheme="majorHAnsi" w:cstheme="majorHAnsi"/>
          <w:sz w:val="24"/>
          <w:szCs w:val="24"/>
          <w:lang w:eastAsia="pl-PL"/>
        </w:rPr>
        <w:t>3</w:t>
      </w:r>
      <w:r w:rsidR="007772B6">
        <w:rPr>
          <w:rFonts w:asciiTheme="majorHAnsi" w:hAnsiTheme="majorHAnsi" w:cstheme="majorHAnsi"/>
          <w:sz w:val="24"/>
          <w:szCs w:val="24"/>
          <w:lang w:eastAsia="pl-PL"/>
        </w:rPr>
        <w:t>1</w:t>
      </w:r>
      <w:r w:rsidRPr="00E239A4">
        <w:rPr>
          <w:rFonts w:asciiTheme="majorHAnsi" w:hAnsiTheme="majorHAnsi" w:cstheme="majorHAnsi"/>
          <w:sz w:val="24"/>
          <w:szCs w:val="24"/>
          <w:lang w:eastAsia="pl-PL"/>
        </w:rPr>
        <w:t>.0</w:t>
      </w:r>
      <w:r w:rsidR="007772B6">
        <w:rPr>
          <w:rFonts w:asciiTheme="majorHAnsi" w:hAnsiTheme="majorHAnsi" w:cstheme="majorHAnsi"/>
          <w:sz w:val="24"/>
          <w:szCs w:val="24"/>
          <w:lang w:eastAsia="pl-PL"/>
        </w:rPr>
        <w:t>5</w:t>
      </w:r>
      <w:r w:rsidRPr="00E239A4">
        <w:rPr>
          <w:rFonts w:asciiTheme="majorHAnsi" w:hAnsiTheme="majorHAnsi" w:cstheme="majorHAnsi"/>
          <w:sz w:val="24"/>
          <w:szCs w:val="24"/>
          <w:lang w:val="x-none" w:eastAsia="pl-PL"/>
        </w:rPr>
        <w:t>.202</w:t>
      </w:r>
      <w:r w:rsidRPr="00E239A4">
        <w:rPr>
          <w:rFonts w:asciiTheme="majorHAnsi" w:hAnsiTheme="majorHAnsi" w:cstheme="majorHAnsi"/>
          <w:sz w:val="24"/>
          <w:szCs w:val="24"/>
          <w:lang w:eastAsia="pl-PL"/>
        </w:rPr>
        <w:t>2</w:t>
      </w:r>
      <w:r w:rsidRPr="00E239A4">
        <w:rPr>
          <w:rFonts w:asciiTheme="majorHAnsi" w:hAnsiTheme="majorHAnsi" w:cstheme="majorHAnsi"/>
          <w:sz w:val="24"/>
          <w:szCs w:val="24"/>
          <w:lang w:val="x-none" w:eastAsia="pl-PL"/>
        </w:rPr>
        <w:t xml:space="preserve"> r.</w:t>
      </w:r>
    </w:p>
    <w:p w14:paraId="3A1923C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10990B1" w14:textId="60081E06"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lastRenderedPageBreak/>
        <w:t>Gaz grupy E powinien być dostarczony całodobowo do punktów zdawczo – odbiorczych, wymienionych w </w:t>
      </w:r>
      <w:r w:rsidR="00F5720A" w:rsidRPr="00E239A4">
        <w:rPr>
          <w:rFonts w:asciiTheme="majorHAnsi" w:hAnsiTheme="majorHAnsi" w:cstheme="majorHAnsi"/>
          <w:sz w:val="24"/>
          <w:szCs w:val="24"/>
          <w:lang w:val="x-none" w:eastAsia="pl-PL"/>
        </w:rPr>
        <w:t>załączniku nr 1 d</w:t>
      </w:r>
      <w:r w:rsidRPr="00E239A4">
        <w:rPr>
          <w:rFonts w:asciiTheme="majorHAnsi" w:hAnsiTheme="majorHAnsi" w:cstheme="majorHAnsi"/>
          <w:sz w:val="24"/>
          <w:szCs w:val="24"/>
          <w:lang w:val="x-none" w:eastAsia="pl-PL"/>
        </w:rPr>
        <w:t>o SWZ, którym jest zespół urządzeń gazowych służących do przyłączenia sieci wewnętrznej, będącą własnością Zamawiającego z siecią gazową operatora systemu.</w:t>
      </w:r>
    </w:p>
    <w:p w14:paraId="2D1D75A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700B3BC" w14:textId="717EEB80"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AADAC0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0FC208C" w14:textId="5E374DB9"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00E2FD9D"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637947E4" w14:textId="3EB6373D"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sidR="00E90F5A">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 </w:t>
      </w:r>
      <w:r w:rsidR="007772B6">
        <w:rPr>
          <w:rFonts w:asciiTheme="majorHAnsi" w:hAnsiTheme="majorHAnsi" w:cstheme="majorHAnsi"/>
          <w:sz w:val="24"/>
          <w:szCs w:val="24"/>
          <w:lang w:eastAsia="pl-PL"/>
        </w:rPr>
        <w:t>2 984 638</w:t>
      </w:r>
      <w:r w:rsidRPr="00E239A4">
        <w:rPr>
          <w:rFonts w:asciiTheme="majorHAnsi" w:hAnsiTheme="majorHAnsi" w:cstheme="majorHAnsi"/>
          <w:sz w:val="24"/>
          <w:szCs w:val="24"/>
          <w:lang w:eastAsia="pl-PL"/>
        </w:rPr>
        <w:t xml:space="preserve"> kWh w ciągu 12 miesięcy dla obiektów wymienionych w </w:t>
      </w:r>
      <w:r w:rsidR="00F5720A" w:rsidRPr="00E239A4">
        <w:rPr>
          <w:rFonts w:asciiTheme="majorHAnsi" w:hAnsiTheme="majorHAnsi" w:cstheme="majorHAnsi"/>
          <w:sz w:val="24"/>
          <w:szCs w:val="24"/>
          <w:lang w:eastAsia="pl-PL"/>
        </w:rPr>
        <w:t xml:space="preserve">załączniku nr 1 do </w:t>
      </w:r>
      <w:r w:rsidR="00F5720A">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123B30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bookmarkStart w:id="2" w:name="_Hlk500926869"/>
      <w:bookmarkStart w:id="3" w:name="_Hlk527266714"/>
    </w:p>
    <w:p w14:paraId="3EC7D60A" w14:textId="3FE36E15" w:rsidR="009D4850" w:rsidRPr="00E239A4" w:rsidRDefault="00F5720A"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4"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 do ± 20% 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sidR="00E90F5A">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miana ilości paliwa gazowego następuje automatycznie i nie wymaga oświadczenia strony</w:t>
      </w:r>
      <w:r w:rsidR="00E90F5A">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sidR="00E90F5A">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miany grupy taryfowej, zgodnie z zasadami określonymi w taryfach zatwierdzonych przez prezesa urzędu regulacji energetyki  nie wymagają złożenia przez zamawiającego oświadczenia woli. </w:t>
      </w:r>
      <w:r w:rsidR="00E90F5A">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do ± 20% względem ilości  zamówienia planowanego wykonawcy nie przysługują żadne roszczenia z tego tytułu. </w:t>
      </w:r>
    </w:p>
    <w:bookmarkEnd w:id="2"/>
    <w:bookmarkEnd w:id="3"/>
    <w:bookmarkEnd w:id="4"/>
    <w:p w14:paraId="5821338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E283239" w14:textId="560CA701" w:rsidR="000E041B" w:rsidRPr="007772B6" w:rsidRDefault="000E041B" w:rsidP="000E041B">
      <w:pPr>
        <w:pStyle w:val="Akapitzlist"/>
        <w:numPr>
          <w:ilvl w:val="1"/>
          <w:numId w:val="5"/>
        </w:numPr>
        <w:ind w:left="1134" w:hanging="708"/>
        <w:jc w:val="both"/>
        <w:rPr>
          <w:rFonts w:asciiTheme="majorHAnsi" w:hAnsiTheme="majorHAnsi" w:cstheme="majorHAnsi"/>
          <w:sz w:val="24"/>
          <w:szCs w:val="24"/>
          <w:lang w:eastAsia="pl-PL"/>
        </w:rPr>
      </w:pPr>
      <w:r w:rsidRPr="007772B6">
        <w:rPr>
          <w:rFonts w:asciiTheme="majorHAnsi" w:hAnsiTheme="majorHAnsi" w:cstheme="majorHAnsi"/>
          <w:sz w:val="24"/>
          <w:szCs w:val="24"/>
          <w:lang w:eastAsia="pl-PL"/>
        </w:rPr>
        <w:lastRenderedPageBreak/>
        <w:t>Rozliczenia za sprzedaż i dystrybucję paliwa gazowego odbywać się będą na podstawie bieżących wskazań układu pomiarowo-rozliczeniowego (danych przekazywanych przez operatora systemu dystrybucyjnego zwanego dalej „</w:t>
      </w:r>
      <w:proofErr w:type="spellStart"/>
      <w:r w:rsidRPr="007772B6">
        <w:rPr>
          <w:rFonts w:asciiTheme="majorHAnsi" w:hAnsiTheme="majorHAnsi" w:cstheme="majorHAnsi"/>
          <w:sz w:val="24"/>
          <w:szCs w:val="24"/>
          <w:lang w:eastAsia="pl-PL"/>
        </w:rPr>
        <w:t>osd</w:t>
      </w:r>
      <w:proofErr w:type="spellEnd"/>
      <w:r w:rsidRPr="007772B6">
        <w:rPr>
          <w:rFonts w:asciiTheme="majorHAnsi" w:hAnsiTheme="majorHAnsi" w:cstheme="majorHAnsi"/>
          <w:sz w:val="24"/>
          <w:szCs w:val="24"/>
          <w:lang w:eastAsia="pl-PL"/>
        </w:rPr>
        <w:t xml:space="preserve">”), zgodnie z okresami  rozliczeniowymi wynikającymi z bieżącej taryfy </w:t>
      </w:r>
      <w:proofErr w:type="spellStart"/>
      <w:r w:rsidRPr="007772B6">
        <w:rPr>
          <w:rFonts w:asciiTheme="majorHAnsi" w:hAnsiTheme="majorHAnsi" w:cstheme="majorHAnsi"/>
          <w:sz w:val="24"/>
          <w:szCs w:val="24"/>
          <w:lang w:eastAsia="pl-PL"/>
        </w:rPr>
        <w:t>osd</w:t>
      </w:r>
      <w:proofErr w:type="spellEnd"/>
      <w:r w:rsidRPr="007772B6">
        <w:rPr>
          <w:rFonts w:asciiTheme="majorHAnsi" w:hAnsiTheme="majorHAnsi" w:cstheme="majorHAnsi"/>
          <w:sz w:val="24"/>
          <w:szCs w:val="24"/>
          <w:lang w:eastAsia="pl-PL"/>
        </w:rPr>
        <w:t xml:space="preserve">,   przy czym dla taryf z liczbą odczytów w roku 1 i 2 jest możliwe rozliczenie na podstawie szacunkowego (prognozowanego) zużycia – na wniosek Zamawiającego, złożony w dniu  zawarcia lub obowiązywania umowy </w:t>
      </w:r>
      <w:r w:rsidR="0044795F" w:rsidRPr="007772B6">
        <w:rPr>
          <w:rFonts w:asciiTheme="majorHAnsi" w:hAnsiTheme="majorHAnsi" w:cstheme="majorHAnsi"/>
          <w:sz w:val="24"/>
          <w:szCs w:val="24"/>
          <w:lang w:eastAsia="pl-PL"/>
        </w:rPr>
        <w:t xml:space="preserve">na kompleksową dostawę gazu ziemnego </w:t>
      </w:r>
      <w:r w:rsidRPr="007772B6">
        <w:rPr>
          <w:rFonts w:asciiTheme="majorHAnsi" w:hAnsiTheme="majorHAnsi" w:cstheme="majorHAnsi"/>
          <w:sz w:val="24"/>
          <w:szCs w:val="24"/>
          <w:lang w:eastAsia="pl-PL"/>
        </w:rPr>
        <w:t>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DE8FB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8AECC72" w14:textId="5FF96B53"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04281F3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4E617B1" w14:textId="6DEBFC47"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E239A4">
        <w:rPr>
          <w:rFonts w:asciiTheme="majorHAnsi" w:hAnsiTheme="majorHAnsi" w:cstheme="majorHAnsi"/>
          <w:sz w:val="24"/>
          <w:szCs w:val="24"/>
          <w:lang w:eastAsia="pl-PL"/>
        </w:rPr>
        <w:t>IRiESD</w:t>
      </w:r>
      <w:proofErr w:type="spellEnd"/>
      <w:r w:rsidRPr="00E239A4">
        <w:rPr>
          <w:rFonts w:asciiTheme="majorHAnsi" w:hAnsiTheme="majorHAnsi" w:cstheme="majorHAnsi"/>
          <w:sz w:val="24"/>
          <w:szCs w:val="24"/>
          <w:lang w:eastAsia="pl-PL"/>
        </w:rPr>
        <w:t>) w zakresie świadczenia i korzystania z usług dystrybucji paliwa gazowego - dane o umowach zawarte są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06BCB31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A27B8D1" w14:textId="1241F0B9"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oraz niektórych innych ustaw.</w:t>
      </w:r>
    </w:p>
    <w:bookmarkEnd w:id="1"/>
    <w:p w14:paraId="7D6772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B964D2A" w14:textId="102F3095"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Nazwy i kody dotyczące przedmiotu zamówienia określone we Wspólnym Słowniku Zamówień/ Publicznych (CPV):</w:t>
      </w:r>
    </w:p>
    <w:p w14:paraId="301B3E6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20355F0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- 65210000-8 – </w:t>
      </w:r>
      <w:proofErr w:type="spellStart"/>
      <w:r w:rsidRPr="00E239A4">
        <w:rPr>
          <w:rFonts w:asciiTheme="majorHAnsi" w:hAnsiTheme="majorHAnsi" w:cstheme="majorHAnsi"/>
          <w:sz w:val="24"/>
          <w:szCs w:val="24"/>
          <w:lang w:eastAsia="pl-PL"/>
        </w:rPr>
        <w:t>przesył</w:t>
      </w:r>
      <w:proofErr w:type="spellEnd"/>
      <w:r w:rsidRPr="00E239A4">
        <w:rPr>
          <w:rFonts w:asciiTheme="majorHAnsi" w:hAnsiTheme="majorHAnsi" w:cstheme="majorHAnsi"/>
          <w:sz w:val="24"/>
          <w:szCs w:val="24"/>
          <w:lang w:eastAsia="pl-PL"/>
        </w:rPr>
        <w:t xml:space="preserve"> gazu.</w:t>
      </w:r>
    </w:p>
    <w:p w14:paraId="16962DFA"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7E4E617A" w14:textId="04A3AFA6"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DFA5D69"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02B9D2FB" w14:textId="0F813AA6"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posiada umowy zawarte na czas </w:t>
      </w:r>
      <w:r w:rsidR="007772B6">
        <w:rPr>
          <w:rFonts w:asciiTheme="majorHAnsi" w:hAnsiTheme="majorHAnsi" w:cstheme="majorHAnsi"/>
          <w:sz w:val="24"/>
          <w:szCs w:val="24"/>
          <w:lang w:eastAsia="pl-PL"/>
        </w:rPr>
        <w:t xml:space="preserve">określony </w:t>
      </w:r>
      <w:r w:rsidRPr="00E239A4">
        <w:rPr>
          <w:rFonts w:asciiTheme="majorHAnsi" w:hAnsiTheme="majorHAnsi" w:cstheme="majorHAnsi"/>
          <w:sz w:val="24"/>
          <w:szCs w:val="24"/>
          <w:lang w:eastAsia="pl-PL"/>
        </w:rPr>
        <w:t xml:space="preserve">do dnia </w:t>
      </w:r>
      <w:r w:rsidR="008B2801">
        <w:rPr>
          <w:rFonts w:asciiTheme="majorHAnsi" w:hAnsiTheme="majorHAnsi" w:cstheme="majorHAnsi"/>
          <w:sz w:val="24"/>
          <w:szCs w:val="24"/>
          <w:lang w:eastAsia="pl-PL"/>
        </w:rPr>
        <w:t>3</w:t>
      </w:r>
      <w:r w:rsidR="007772B6">
        <w:rPr>
          <w:rFonts w:asciiTheme="majorHAnsi" w:hAnsiTheme="majorHAnsi" w:cstheme="majorHAnsi"/>
          <w:sz w:val="24"/>
          <w:szCs w:val="24"/>
          <w:lang w:eastAsia="pl-PL"/>
        </w:rPr>
        <w:t>1</w:t>
      </w:r>
      <w:r w:rsidR="008B2801">
        <w:rPr>
          <w:rFonts w:asciiTheme="majorHAnsi" w:hAnsiTheme="majorHAnsi" w:cstheme="majorHAnsi"/>
          <w:sz w:val="24"/>
          <w:szCs w:val="24"/>
          <w:lang w:eastAsia="pl-PL"/>
        </w:rPr>
        <w:t>.0</w:t>
      </w:r>
      <w:r w:rsidR="007772B6">
        <w:rPr>
          <w:rFonts w:asciiTheme="majorHAnsi" w:hAnsiTheme="majorHAnsi" w:cstheme="majorHAnsi"/>
          <w:sz w:val="24"/>
          <w:szCs w:val="24"/>
          <w:lang w:eastAsia="pl-PL"/>
        </w:rPr>
        <w:t>5</w:t>
      </w:r>
      <w:r w:rsidR="008B2801">
        <w:rPr>
          <w:rFonts w:asciiTheme="majorHAnsi" w:hAnsiTheme="majorHAnsi" w:cstheme="majorHAnsi"/>
          <w:sz w:val="24"/>
          <w:szCs w:val="24"/>
          <w:lang w:eastAsia="pl-PL"/>
        </w:rPr>
        <w:t>.2021</w:t>
      </w:r>
      <w:r w:rsidRPr="00E239A4">
        <w:rPr>
          <w:rFonts w:asciiTheme="majorHAnsi" w:hAnsiTheme="majorHAnsi" w:cstheme="majorHAnsi"/>
          <w:sz w:val="24"/>
          <w:szCs w:val="24"/>
          <w:lang w:eastAsia="pl-PL"/>
        </w:rPr>
        <w:t xml:space="preserve"> r. Informacja o umowach opisana jest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 w kolumnie „Okres obowiązywania obecnej umowy /okres wypowiedzenia”.</w:t>
      </w:r>
    </w:p>
    <w:p w14:paraId="0DAF60C2"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53022BD" w14:textId="41919D74" w:rsidR="00593568" w:rsidRPr="00593568" w:rsidRDefault="009D4850" w:rsidP="00F5720A">
      <w:pPr>
        <w:pStyle w:val="Akapitzlist"/>
        <w:numPr>
          <w:ilvl w:val="1"/>
          <w:numId w:val="5"/>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t>Zamawiający zawrze</w:t>
      </w:r>
      <w:r w:rsidR="00F5720A">
        <w:rPr>
          <w:rFonts w:asciiTheme="majorHAnsi" w:hAnsiTheme="majorHAnsi" w:cstheme="majorHAnsi"/>
          <w:sz w:val="24"/>
          <w:szCs w:val="24"/>
          <w:lang w:eastAsia="pl-PL"/>
        </w:rPr>
        <w:t xml:space="preserve"> </w:t>
      </w:r>
      <w:r w:rsidR="008B35A9">
        <w:rPr>
          <w:rFonts w:asciiTheme="majorHAnsi" w:hAnsiTheme="majorHAnsi" w:cstheme="majorHAnsi"/>
          <w:sz w:val="24"/>
          <w:szCs w:val="24"/>
          <w:lang w:eastAsia="pl-PL"/>
        </w:rPr>
        <w:t>sześć</w:t>
      </w:r>
      <w:r w:rsidR="00F5720A">
        <w:rPr>
          <w:rFonts w:asciiTheme="majorHAnsi" w:hAnsiTheme="majorHAnsi" w:cstheme="majorHAnsi"/>
          <w:sz w:val="24"/>
          <w:szCs w:val="24"/>
          <w:lang w:eastAsia="pl-PL"/>
        </w:rPr>
        <w:t xml:space="preserve"> </w:t>
      </w:r>
      <w:r w:rsidRPr="00593568">
        <w:rPr>
          <w:rFonts w:asciiTheme="majorHAnsi" w:hAnsiTheme="majorHAnsi" w:cstheme="majorHAnsi"/>
          <w:sz w:val="24"/>
          <w:szCs w:val="24"/>
          <w:lang w:eastAsia="pl-PL"/>
        </w:rPr>
        <w:t>um</w:t>
      </w:r>
      <w:r w:rsidR="008B35A9">
        <w:rPr>
          <w:rFonts w:asciiTheme="majorHAnsi" w:hAnsiTheme="majorHAnsi" w:cstheme="majorHAnsi"/>
          <w:sz w:val="24"/>
          <w:szCs w:val="24"/>
          <w:lang w:eastAsia="pl-PL"/>
        </w:rPr>
        <w:t>ów</w:t>
      </w:r>
      <w:r w:rsidRPr="00593568">
        <w:rPr>
          <w:rFonts w:asciiTheme="majorHAnsi" w:hAnsiTheme="majorHAnsi" w:cstheme="majorHAnsi"/>
          <w:sz w:val="24"/>
          <w:szCs w:val="24"/>
          <w:lang w:eastAsia="pl-PL"/>
        </w:rPr>
        <w:t xml:space="preserve"> na kompleksową dostawę gazu ziemnego </w:t>
      </w:r>
      <w:r w:rsidR="007F086D">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sidR="007F086D">
        <w:rPr>
          <w:rFonts w:asciiTheme="majorHAnsi" w:hAnsiTheme="majorHAnsi" w:cstheme="majorHAnsi"/>
          <w:sz w:val="24"/>
          <w:szCs w:val="24"/>
          <w:lang w:eastAsia="pl-PL"/>
        </w:rPr>
        <w:t xml:space="preserve"> </w:t>
      </w:r>
      <w:r w:rsidR="007F086D" w:rsidRPr="007F086D">
        <w:rPr>
          <w:rFonts w:asciiTheme="majorHAnsi" w:hAnsiTheme="majorHAnsi" w:cstheme="majorHAnsi"/>
          <w:sz w:val="24"/>
          <w:szCs w:val="24"/>
          <w:lang w:eastAsia="pl-PL"/>
        </w:rPr>
        <w:t xml:space="preserve">Faktury na kompleksową </w:t>
      </w:r>
      <w:r w:rsidR="007F086D" w:rsidRPr="007F086D">
        <w:rPr>
          <w:rFonts w:asciiTheme="majorHAnsi" w:hAnsiTheme="majorHAnsi" w:cstheme="majorHAnsi"/>
          <w:sz w:val="24"/>
          <w:szCs w:val="24"/>
          <w:lang w:eastAsia="pl-PL"/>
        </w:rPr>
        <w:lastRenderedPageBreak/>
        <w:t>dostawę gazu  będą wystawiane na każdego Odbiorcę osobno.</w:t>
      </w:r>
      <w:r w:rsidR="00593568" w:rsidRPr="00593568">
        <w:rPr>
          <w:rFonts w:asciiTheme="majorHAnsi" w:hAnsiTheme="majorHAnsi" w:cstheme="majorHAnsi"/>
          <w:sz w:val="24"/>
          <w:szCs w:val="24"/>
          <w:lang w:eastAsia="pl-PL"/>
        </w:rPr>
        <w:t xml:space="preserve"> Dopuszcza się zawarcie umowy drogą korespondencyjną. </w:t>
      </w:r>
    </w:p>
    <w:p w14:paraId="061CE8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F9FDCB3" w14:textId="17E32F81" w:rsidR="009D4850" w:rsidRPr="00E239A4" w:rsidRDefault="009D4850" w:rsidP="00E7315C">
      <w:pPr>
        <w:pStyle w:val="Akapitzlist"/>
        <w:numPr>
          <w:ilvl w:val="1"/>
          <w:numId w:val="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w:t>
      </w:r>
      <w:r w:rsidR="0079293F"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 xml:space="preserve"> ofert częściowych.</w:t>
      </w:r>
    </w:p>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65D07883" w14:textId="640B7898" w:rsidR="00B9639D" w:rsidRPr="00B9639D" w:rsidRDefault="00B9639D" w:rsidP="00E7315C">
      <w:pPr>
        <w:pStyle w:val="Akapitzlist"/>
        <w:numPr>
          <w:ilvl w:val="1"/>
          <w:numId w:val="6"/>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Czas trwania zamówienia 12 miesięcy</w:t>
      </w:r>
      <w:r w:rsidR="000D630E">
        <w:rPr>
          <w:rFonts w:asciiTheme="majorHAnsi" w:hAnsiTheme="majorHAnsi" w:cstheme="majorHAnsi"/>
          <w:sz w:val="24"/>
          <w:szCs w:val="24"/>
          <w:lang w:eastAsia="pl-PL"/>
        </w:rPr>
        <w:t xml:space="preserve">, z zastrzeżeniem zapisów </w:t>
      </w:r>
      <w:r w:rsidR="006F4292">
        <w:rPr>
          <w:rFonts w:asciiTheme="majorHAnsi" w:hAnsiTheme="majorHAnsi" w:cstheme="majorHAnsi"/>
          <w:sz w:val="24"/>
          <w:szCs w:val="24"/>
          <w:lang w:eastAsia="pl-PL"/>
        </w:rPr>
        <w:t xml:space="preserve">w pkt </w:t>
      </w:r>
      <w:r w:rsidR="000D630E">
        <w:rPr>
          <w:rFonts w:asciiTheme="majorHAnsi" w:hAnsiTheme="majorHAnsi" w:cstheme="majorHAnsi"/>
          <w:sz w:val="24"/>
          <w:szCs w:val="24"/>
          <w:lang w:eastAsia="pl-PL"/>
        </w:rPr>
        <w:t xml:space="preserve">5.2. i 5.3. </w:t>
      </w:r>
    </w:p>
    <w:p w14:paraId="267652F0" w14:textId="77777777" w:rsidR="00B9639D" w:rsidRDefault="00B9639D"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5D49EC9" w14:textId="1570A270" w:rsidR="009D4850" w:rsidRPr="00E239A4" w:rsidRDefault="009D4850" w:rsidP="00E7315C">
      <w:pPr>
        <w:pStyle w:val="Akapitzlist"/>
        <w:numPr>
          <w:ilvl w:val="1"/>
          <w:numId w:val="6"/>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Umowa będzie obowiązywać od dnia jej podpisania do dnia </w:t>
      </w:r>
      <w:r w:rsidRPr="00E239A4">
        <w:rPr>
          <w:rFonts w:asciiTheme="majorHAnsi" w:hAnsiTheme="majorHAnsi" w:cstheme="majorHAnsi"/>
          <w:sz w:val="24"/>
          <w:szCs w:val="24"/>
          <w:lang w:eastAsia="pl-PL"/>
        </w:rPr>
        <w:t>3</w:t>
      </w:r>
      <w:r w:rsidR="00272067">
        <w:rPr>
          <w:rFonts w:asciiTheme="majorHAnsi" w:hAnsiTheme="majorHAnsi" w:cstheme="majorHAnsi"/>
          <w:sz w:val="24"/>
          <w:szCs w:val="24"/>
          <w:lang w:eastAsia="pl-PL"/>
        </w:rPr>
        <w:t>1</w:t>
      </w:r>
      <w:r w:rsidRPr="00E239A4">
        <w:rPr>
          <w:rFonts w:asciiTheme="majorHAnsi" w:hAnsiTheme="majorHAnsi" w:cstheme="majorHAnsi"/>
          <w:sz w:val="24"/>
          <w:szCs w:val="24"/>
          <w:lang w:val="x-none" w:eastAsia="pl-PL"/>
        </w:rPr>
        <w:t>.</w:t>
      </w:r>
      <w:r w:rsidRPr="00E239A4">
        <w:rPr>
          <w:rFonts w:asciiTheme="majorHAnsi" w:hAnsiTheme="majorHAnsi" w:cstheme="majorHAnsi"/>
          <w:sz w:val="24"/>
          <w:szCs w:val="24"/>
          <w:lang w:eastAsia="pl-PL"/>
        </w:rPr>
        <w:t>0</w:t>
      </w:r>
      <w:r w:rsidR="00272067">
        <w:rPr>
          <w:rFonts w:asciiTheme="majorHAnsi" w:hAnsiTheme="majorHAnsi" w:cstheme="majorHAnsi"/>
          <w:sz w:val="24"/>
          <w:szCs w:val="24"/>
          <w:lang w:eastAsia="pl-PL"/>
        </w:rPr>
        <w:t>5</w:t>
      </w:r>
      <w:r w:rsidRPr="00E239A4">
        <w:rPr>
          <w:rFonts w:asciiTheme="majorHAnsi" w:hAnsiTheme="majorHAnsi" w:cstheme="majorHAnsi"/>
          <w:sz w:val="24"/>
          <w:szCs w:val="24"/>
          <w:lang w:val="x-none" w:eastAsia="pl-PL"/>
        </w:rPr>
        <w:t>.202</w:t>
      </w:r>
      <w:r w:rsidRPr="00E239A4">
        <w:rPr>
          <w:rFonts w:asciiTheme="majorHAnsi" w:hAnsiTheme="majorHAnsi" w:cstheme="majorHAnsi"/>
          <w:sz w:val="24"/>
          <w:szCs w:val="24"/>
          <w:lang w:eastAsia="pl-PL"/>
        </w:rPr>
        <w:t>2</w:t>
      </w:r>
      <w:r w:rsidRPr="00E239A4">
        <w:rPr>
          <w:rFonts w:asciiTheme="majorHAnsi" w:hAnsiTheme="majorHAnsi" w:cstheme="majorHAnsi"/>
          <w:sz w:val="24"/>
          <w:szCs w:val="24"/>
          <w:lang w:val="x-none" w:eastAsia="pl-PL"/>
        </w:rPr>
        <w:t xml:space="preserve"> r., jednakże sprzedaż paliwa gazowego będzie realizowana nie wcześniej niż od dnia wskazanego w </w:t>
      </w:r>
      <w:r w:rsidR="00F5720A" w:rsidRPr="00E239A4">
        <w:rPr>
          <w:rFonts w:asciiTheme="majorHAnsi" w:hAnsiTheme="majorHAnsi" w:cstheme="majorHAnsi"/>
          <w:sz w:val="24"/>
          <w:szCs w:val="24"/>
          <w:lang w:val="x-none" w:eastAsia="pl-PL"/>
        </w:rPr>
        <w:t>załączniku</w:t>
      </w:r>
      <w:r w:rsidRPr="00E239A4">
        <w:rPr>
          <w:rFonts w:asciiTheme="majorHAnsi" w:hAnsiTheme="majorHAnsi" w:cstheme="majorHAnsi"/>
          <w:sz w:val="24"/>
          <w:szCs w:val="24"/>
          <w:lang w:val="x-none" w:eastAsia="pl-PL"/>
        </w:rPr>
        <w:t xml:space="preserve"> nr 1 do SWZ dla każdego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oddzielnie po </w:t>
      </w:r>
      <w:bookmarkStart w:id="5" w:name="_Hlk8325038"/>
      <w:r w:rsidRPr="00E239A4">
        <w:rPr>
          <w:rFonts w:asciiTheme="majorHAnsi" w:hAnsiTheme="majorHAnsi" w:cstheme="majorHAnsi"/>
          <w:sz w:val="24"/>
          <w:szCs w:val="24"/>
          <w:lang w:val="x-none" w:eastAsia="pl-PL"/>
        </w:rPr>
        <w:t xml:space="preserve">uprzednim skutecznym rozwiązaniu dotychczas obowiązujących umów kompleksowych, zgłoszeniu umowy kompleksowej do </w:t>
      </w:r>
      <w:r w:rsidRPr="00E239A4">
        <w:rPr>
          <w:rFonts w:asciiTheme="majorHAnsi" w:hAnsiTheme="majorHAnsi" w:cstheme="majorHAnsi"/>
          <w:sz w:val="24"/>
          <w:szCs w:val="24"/>
          <w:lang w:eastAsia="pl-PL"/>
        </w:rPr>
        <w:t>OSD</w:t>
      </w:r>
      <w:bookmarkEnd w:id="5"/>
      <w:r w:rsidRPr="00E239A4">
        <w:rPr>
          <w:rFonts w:asciiTheme="majorHAnsi" w:hAnsiTheme="majorHAnsi" w:cstheme="majorHAnsi"/>
          <w:sz w:val="24"/>
          <w:szCs w:val="24"/>
          <w:lang w:val="x-none" w:eastAsia="pl-PL"/>
        </w:rPr>
        <w:t xml:space="preserve"> i po pozytywnie przeprowadzonej procedurze zmiany sprzedawcy.</w:t>
      </w:r>
    </w:p>
    <w:p w14:paraId="664C1A32"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6" w:name="_Hlk61958318"/>
      <w:bookmarkStart w:id="7" w:name="_Hlk61958339"/>
    </w:p>
    <w:p w14:paraId="410ECD3A" w14:textId="1E135261" w:rsidR="009D4850" w:rsidRPr="00E239A4" w:rsidRDefault="009D4850" w:rsidP="00E7315C">
      <w:pPr>
        <w:pStyle w:val="Akapitzlist"/>
        <w:numPr>
          <w:ilvl w:val="1"/>
          <w:numId w:val="6"/>
        </w:numPr>
        <w:spacing w:before="240" w:after="120" w:line="264" w:lineRule="auto"/>
        <w:ind w:left="1134" w:hanging="708"/>
        <w:jc w:val="both"/>
        <w:rPr>
          <w:rFonts w:asciiTheme="majorHAnsi" w:hAnsiTheme="majorHAnsi" w:cstheme="majorHAnsi"/>
          <w:sz w:val="24"/>
          <w:szCs w:val="24"/>
          <w:lang w:val="x-none" w:eastAsia="pl-PL"/>
        </w:rPr>
      </w:pPr>
      <w:bookmarkStart w:id="8" w:name="_Hlk62537937"/>
      <w:r w:rsidRPr="00E239A4">
        <w:rPr>
          <w:rFonts w:asciiTheme="majorHAnsi" w:hAnsiTheme="majorHAnsi" w:cstheme="majorHAnsi"/>
          <w:sz w:val="24"/>
          <w:szCs w:val="24"/>
          <w:lang w:val="x-none" w:eastAsia="pl-PL"/>
        </w:rPr>
        <w:t>Zmiana terminu rozpoczęcia sprzedaży gazu ziemnego do poszczególnych PPG może ulec zmianie, jeżeli zmiana ta wynika z okoliczności niezależnych od Stron, w szczególności z przedłużającej się procedury zmiany sprzedawcy, przedłużającego się procesu rozwiązania dotychczasowych umów kompleksowych/sprzedaży, o czas trwania przeszkody. Zmiana następuje automatycznie, nie wymaga złożenia oświadczenia woli przez Zamawiającego</w:t>
      </w:r>
      <w:bookmarkEnd w:id="6"/>
      <w:r w:rsidRPr="00E239A4">
        <w:rPr>
          <w:rFonts w:asciiTheme="majorHAnsi" w:hAnsiTheme="majorHAnsi" w:cstheme="majorHAnsi"/>
          <w:sz w:val="24"/>
          <w:szCs w:val="24"/>
          <w:lang w:val="x-none" w:eastAsia="pl-PL"/>
        </w:rPr>
        <w:t>.</w:t>
      </w:r>
    </w:p>
    <w:bookmarkEnd w:id="7"/>
    <w:bookmarkEnd w:id="8"/>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E7315C">
      <w:pPr>
        <w:pStyle w:val="Akapitzlist"/>
        <w:numPr>
          <w:ilvl w:val="1"/>
          <w:numId w:val="7"/>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E7315C">
      <w:pPr>
        <w:pStyle w:val="Akapitzlist"/>
        <w:numPr>
          <w:ilvl w:val="2"/>
          <w:numId w:val="7"/>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9"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9"/>
      <w:r w:rsidR="00B76D5A">
        <w:rPr>
          <w:rFonts w:asciiTheme="majorHAnsi" w:hAnsiTheme="majorHAnsi" w:cstheme="majorHAnsi"/>
          <w:bCs/>
          <w:sz w:val="24"/>
          <w:szCs w:val="24"/>
          <w:lang w:eastAsia="pl-PL"/>
        </w:rPr>
        <w:t>,</w:t>
      </w:r>
    </w:p>
    <w:p w14:paraId="171E9C30" w14:textId="44EAA38C" w:rsidR="001927C9" w:rsidRPr="00E239A4" w:rsidRDefault="001927C9" w:rsidP="00E7315C">
      <w:pPr>
        <w:pStyle w:val="Akapitzlist"/>
        <w:numPr>
          <w:ilvl w:val="2"/>
          <w:numId w:val="7"/>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430BC8B1" w:rsidR="001927C9" w:rsidRPr="00E239A4" w:rsidRDefault="001927C9" w:rsidP="00E7315C">
      <w:pPr>
        <w:pStyle w:val="Akapitzlist"/>
        <w:numPr>
          <w:ilvl w:val="0"/>
          <w:numId w:val="8"/>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paliwem gazowym, na podstawie koncesji wydanej przez Prezesa Urzędu Regulacji Energetyki, zgodnie z art. 32 ustawy z dnia 10 kwietnia 1997 r. – Prawo energetyczne</w:t>
      </w:r>
      <w:r w:rsidR="00486F33" w:rsidRPr="00E239A4">
        <w:rPr>
          <w:rFonts w:asciiTheme="majorHAnsi" w:hAnsiTheme="majorHAnsi" w:cstheme="majorHAnsi"/>
          <w:bCs/>
          <w:sz w:val="24"/>
          <w:szCs w:val="24"/>
          <w:lang w:eastAsia="pl-PL"/>
        </w:rPr>
        <w:t>,</w:t>
      </w:r>
    </w:p>
    <w:p w14:paraId="361EF64F" w14:textId="2C23D3F2" w:rsidR="00486F33" w:rsidRPr="00E239A4" w:rsidRDefault="00486F33" w:rsidP="00E7315C">
      <w:pPr>
        <w:pStyle w:val="Akapitzlist"/>
        <w:numPr>
          <w:ilvl w:val="0"/>
          <w:numId w:val="8"/>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 przypadku wspólnego ubiegania się wykonawców  o zamówienie warunek z </w:t>
      </w:r>
      <w:proofErr w:type="spellStart"/>
      <w:r w:rsidRPr="00E239A4">
        <w:rPr>
          <w:rFonts w:asciiTheme="majorHAnsi" w:hAnsiTheme="majorHAnsi" w:cstheme="majorHAnsi"/>
          <w:bCs/>
          <w:sz w:val="24"/>
          <w:szCs w:val="24"/>
          <w:lang w:eastAsia="pl-PL"/>
        </w:rPr>
        <w:t>ppkt</w:t>
      </w:r>
      <w:proofErr w:type="spellEnd"/>
      <w:r w:rsidRPr="00E239A4">
        <w:rPr>
          <w:rFonts w:asciiTheme="majorHAnsi" w:hAnsiTheme="majorHAnsi" w:cstheme="majorHAnsi"/>
          <w:bCs/>
          <w:sz w:val="24"/>
          <w:szCs w:val="24"/>
          <w:lang w:eastAsia="pl-PL"/>
        </w:rPr>
        <w:t xml:space="preserve">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E7315C">
      <w:pPr>
        <w:pStyle w:val="Akapitzlist"/>
        <w:numPr>
          <w:ilvl w:val="2"/>
          <w:numId w:val="7"/>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1A4FA05E" w:rsidR="001927C9" w:rsidRPr="00E239A4" w:rsidRDefault="001927C9" w:rsidP="00E7315C">
      <w:pPr>
        <w:pStyle w:val="Akapitzlist"/>
        <w:numPr>
          <w:ilvl w:val="2"/>
          <w:numId w:val="7"/>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lastRenderedPageBreak/>
        <w:t>zdolności technicznej lub zawodowej: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486F33" w:rsidRPr="00E239A4">
        <w:rPr>
          <w:rFonts w:asciiTheme="majorHAnsi" w:hAnsiTheme="majorHAnsi" w:cstheme="majorHAnsi"/>
          <w:bCs/>
          <w:sz w:val="24"/>
          <w:szCs w:val="24"/>
          <w:lang w:eastAsia="pl-PL"/>
        </w:rPr>
        <w:t>.</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E7315C">
      <w:pPr>
        <w:pStyle w:val="Akapitzlist"/>
        <w:numPr>
          <w:ilvl w:val="1"/>
          <w:numId w:val="9"/>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0D49F066" w:rsidR="006862BC" w:rsidRPr="004E0922" w:rsidRDefault="00EC0616" w:rsidP="00E7315C">
      <w:pPr>
        <w:pStyle w:val="Akapitzlist"/>
        <w:numPr>
          <w:ilvl w:val="1"/>
          <w:numId w:val="9"/>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6862BC" w:rsidRPr="004E0922">
        <w:rPr>
          <w:rFonts w:asciiTheme="majorHAnsi" w:hAnsiTheme="majorHAnsi" w:cstheme="majorHAnsi"/>
          <w:sz w:val="24"/>
          <w:szCs w:val="24"/>
          <w:lang w:eastAsia="pl-PL"/>
        </w:rPr>
        <w:t>8</w:t>
      </w:r>
      <w:r w:rsidR="00721172" w:rsidRPr="004E0922">
        <w:rPr>
          <w:rFonts w:asciiTheme="majorHAnsi" w:hAnsiTheme="majorHAnsi" w:cstheme="majorHAnsi"/>
          <w:sz w:val="24"/>
          <w:szCs w:val="24"/>
          <w:lang w:eastAsia="pl-PL"/>
        </w:rPr>
        <w:t>)</w:t>
      </w:r>
      <w:r w:rsidR="006862BC" w:rsidRPr="004E0922">
        <w:rPr>
          <w:rFonts w:asciiTheme="majorHAnsi" w:hAnsiTheme="majorHAnsi" w:cstheme="majorHAnsi"/>
          <w:sz w:val="24"/>
          <w:szCs w:val="24"/>
          <w:lang w:eastAsia="pl-PL"/>
        </w:rPr>
        <w:t>,</w:t>
      </w:r>
      <w:r w:rsidR="0079293F" w:rsidRPr="004E0922">
        <w:rPr>
          <w:rFonts w:asciiTheme="majorHAnsi" w:hAnsiTheme="majorHAnsi" w:cstheme="majorHAnsi"/>
          <w:sz w:val="24"/>
          <w:szCs w:val="24"/>
          <w:lang w:eastAsia="pl-PL"/>
        </w:rPr>
        <w:t xml:space="preserve"> </w:t>
      </w:r>
      <w:r w:rsidR="006862BC" w:rsidRPr="004E0922">
        <w:rPr>
          <w:rFonts w:asciiTheme="majorHAnsi" w:hAnsiTheme="majorHAnsi" w:cstheme="majorHAnsi"/>
          <w:sz w:val="24"/>
          <w:szCs w:val="24"/>
          <w:lang w:eastAsia="pl-PL"/>
        </w:rPr>
        <w:t>9</w:t>
      </w:r>
      <w:r w:rsidR="00721172" w:rsidRPr="004E0922">
        <w:rPr>
          <w:rFonts w:asciiTheme="majorHAnsi" w:hAnsiTheme="majorHAnsi" w:cstheme="majorHAnsi"/>
          <w:sz w:val="24"/>
          <w:szCs w:val="24"/>
          <w:lang w:eastAsia="pl-PL"/>
        </w:rPr>
        <w:t>)</w:t>
      </w:r>
      <w:r w:rsidR="006862BC"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54833955" w14:textId="12AE05AF" w:rsidR="006862BC" w:rsidRPr="00E239A4" w:rsidRDefault="006862BC" w:rsidP="00E7315C">
      <w:pPr>
        <w:pStyle w:val="Akapitzlist"/>
        <w:numPr>
          <w:ilvl w:val="2"/>
          <w:numId w:val="9"/>
        </w:numPr>
        <w:ind w:left="1985" w:hanging="851"/>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w wyniku zamierzonego działania lub rażącego niedbalstwa wprowadził zamawiającego  w błąd  przy  przedstawianiu informacji,  że  nie  podlega wykluczeniu, spełnia warunki udziału w postępowaniu lub kryteria selekcji, co mogło  mieć  istotny  wpływ  n</w:t>
      </w:r>
      <w:r w:rsidRPr="00E239A4">
        <w:rPr>
          <w:rFonts w:asciiTheme="majorHAnsi" w:hAnsiTheme="majorHAnsi" w:cstheme="majorHAnsi"/>
          <w:sz w:val="24"/>
          <w:szCs w:val="24"/>
          <w:lang w:eastAsia="pl-PL"/>
        </w:rPr>
        <w:t>a  decyzje  podejmowane  przez  zamawiającego w postępowaniu o udzielenie zamówienia, lub który zataił te informacje lub nie jest wstanie przedstawić wymaganych podmiotowych środków dowodowych,</w:t>
      </w:r>
    </w:p>
    <w:p w14:paraId="015B2CB6" w14:textId="77777777" w:rsidR="00F22AF8" w:rsidRPr="00E239A4" w:rsidRDefault="006862BC" w:rsidP="00E7315C">
      <w:pPr>
        <w:pStyle w:val="Akapitzlist"/>
        <w:numPr>
          <w:ilvl w:val="2"/>
          <w:numId w:val="9"/>
        </w:numPr>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E239A4">
        <w:rPr>
          <w:rFonts w:asciiTheme="majorHAnsi" w:hAnsiTheme="majorHAnsi" w:cstheme="majorHAnsi"/>
          <w:sz w:val="24"/>
          <w:szCs w:val="24"/>
          <w:lang w:eastAsia="pl-PL"/>
        </w:rPr>
        <w:t>,</w:t>
      </w:r>
    </w:p>
    <w:p w14:paraId="1B109E8C" w14:textId="3989E10E" w:rsidR="006862BC" w:rsidRDefault="006862BC" w:rsidP="00E7315C">
      <w:pPr>
        <w:pStyle w:val="Akapitzlist"/>
        <w:numPr>
          <w:ilvl w:val="2"/>
          <w:numId w:val="9"/>
        </w:numPr>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E239A4">
        <w:rPr>
          <w:rFonts w:asciiTheme="majorHAnsi" w:hAnsiTheme="majorHAnsi" w:cstheme="majorHAnsi"/>
          <w:sz w:val="24"/>
          <w:szCs w:val="24"/>
          <w:lang w:eastAsia="pl-PL"/>
        </w:rPr>
        <w:t>.</w:t>
      </w:r>
    </w:p>
    <w:p w14:paraId="798BA642" w14:textId="77777777" w:rsidR="00721172" w:rsidRDefault="00721172" w:rsidP="00721172">
      <w:pPr>
        <w:pStyle w:val="Akapitzlist"/>
        <w:ind w:left="1985"/>
        <w:jc w:val="both"/>
        <w:rPr>
          <w:rFonts w:asciiTheme="majorHAnsi" w:hAnsiTheme="majorHAnsi" w:cstheme="majorHAnsi"/>
          <w:sz w:val="24"/>
          <w:szCs w:val="24"/>
          <w:lang w:eastAsia="pl-PL"/>
        </w:rPr>
      </w:pPr>
    </w:p>
    <w:p w14:paraId="22270F7B" w14:textId="03EEF392" w:rsidR="00B4785A" w:rsidRDefault="00B4785A" w:rsidP="00B4785A">
      <w:pPr>
        <w:pStyle w:val="Akapitzlist"/>
        <w:numPr>
          <w:ilvl w:val="1"/>
          <w:numId w:val="9"/>
        </w:numPr>
        <w:ind w:hanging="654"/>
        <w:jc w:val="both"/>
        <w:rPr>
          <w:rFonts w:asciiTheme="majorHAnsi" w:hAnsiTheme="majorHAnsi" w:cstheme="majorHAnsi"/>
          <w:sz w:val="24"/>
          <w:szCs w:val="24"/>
          <w:lang w:eastAsia="pl-PL"/>
        </w:rPr>
      </w:pPr>
      <w:bookmarkStart w:id="10"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0"/>
      <w:r w:rsidRPr="00B4785A">
        <w:rPr>
          <w:rFonts w:asciiTheme="majorHAnsi" w:hAnsiTheme="majorHAnsi" w:cstheme="majorHAnsi"/>
          <w:sz w:val="24"/>
          <w:szCs w:val="24"/>
          <w:lang w:eastAsia="pl-PL"/>
        </w:rPr>
        <w:t>:</w:t>
      </w:r>
    </w:p>
    <w:p w14:paraId="75F21A5E" w14:textId="77777777" w:rsidR="00721172" w:rsidRDefault="00721172" w:rsidP="00721172">
      <w:pPr>
        <w:pStyle w:val="Akapitzlist"/>
        <w:numPr>
          <w:ilvl w:val="2"/>
          <w:numId w:val="9"/>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721172">
      <w:pPr>
        <w:pStyle w:val="Akapitzlist"/>
        <w:numPr>
          <w:ilvl w:val="2"/>
          <w:numId w:val="9"/>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721172">
      <w:pPr>
        <w:pStyle w:val="Akapitzlist"/>
        <w:numPr>
          <w:ilvl w:val="2"/>
          <w:numId w:val="9"/>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721172">
      <w:pPr>
        <w:pStyle w:val="Akapitzlist"/>
        <w:numPr>
          <w:ilvl w:val="0"/>
          <w:numId w:val="24"/>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721172">
      <w:pPr>
        <w:pStyle w:val="Akapitzlist"/>
        <w:numPr>
          <w:ilvl w:val="0"/>
          <w:numId w:val="24"/>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lastRenderedPageBreak/>
        <w:t>zreorganizował personel,</w:t>
      </w:r>
    </w:p>
    <w:p w14:paraId="37C5471F" w14:textId="77777777" w:rsidR="00721172" w:rsidRDefault="00721172" w:rsidP="00721172">
      <w:pPr>
        <w:pStyle w:val="Akapitzlist"/>
        <w:numPr>
          <w:ilvl w:val="0"/>
          <w:numId w:val="24"/>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721172">
      <w:pPr>
        <w:pStyle w:val="Akapitzlist"/>
        <w:numPr>
          <w:ilvl w:val="0"/>
          <w:numId w:val="24"/>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721172">
      <w:pPr>
        <w:pStyle w:val="Akapitzlist"/>
        <w:numPr>
          <w:ilvl w:val="0"/>
          <w:numId w:val="24"/>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33CF814A" w:rsidR="00721172" w:rsidRPr="00721172" w:rsidRDefault="00721172" w:rsidP="00721172">
      <w:pPr>
        <w:pStyle w:val="Akapitzlist"/>
        <w:numPr>
          <w:ilvl w:val="1"/>
          <w:numId w:val="9"/>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A1444">
        <w:rPr>
          <w:rFonts w:asciiTheme="majorHAnsi" w:hAnsiTheme="majorHAnsi" w:cstheme="majorHAnsi"/>
          <w:sz w:val="24"/>
          <w:szCs w:val="24"/>
          <w:lang w:eastAsia="pl-PL"/>
        </w:rPr>
        <w:t>.</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40F45ED1" w:rsidR="00986E66" w:rsidRPr="00986E66" w:rsidRDefault="00986E66" w:rsidP="0046017A">
      <w:pPr>
        <w:pStyle w:val="Akapitzlist"/>
        <w:numPr>
          <w:ilvl w:val="1"/>
          <w:numId w:val="29"/>
        </w:numPr>
        <w:ind w:left="1134" w:hanging="567"/>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46017A">
      <w:pPr>
        <w:pStyle w:val="Akapitzlist"/>
        <w:numPr>
          <w:ilvl w:val="2"/>
          <w:numId w:val="29"/>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3A9FC315" w:rsidR="00986E66" w:rsidRDefault="00986E66" w:rsidP="0046017A">
      <w:pPr>
        <w:pStyle w:val="Akapitzlist"/>
        <w:numPr>
          <w:ilvl w:val="2"/>
          <w:numId w:val="29"/>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 ile zostały one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38EE2F4F" w14:textId="487141FD" w:rsidR="00986E66" w:rsidRDefault="00986E66" w:rsidP="0046017A">
      <w:pPr>
        <w:pStyle w:val="Akapitzlist"/>
        <w:numPr>
          <w:ilvl w:val="1"/>
          <w:numId w:val="29"/>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Wykonawcy mogą wspólnie ubiegać się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w:t>
      </w:r>
      <w:r>
        <w:rPr>
          <w:rFonts w:asciiTheme="majorHAnsi" w:hAnsiTheme="majorHAnsi" w:cstheme="majorHAnsi"/>
          <w:sz w:val="24"/>
          <w:szCs w:val="24"/>
          <w:lang w:eastAsia="pl-PL"/>
        </w:rPr>
        <w:t>.</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3BE01253" w14:textId="041364CE" w:rsidR="00986E66" w:rsidRDefault="00986E66" w:rsidP="0046017A">
      <w:pPr>
        <w:pStyle w:val="Akapitzlist"/>
        <w:numPr>
          <w:ilvl w:val="1"/>
          <w:numId w:val="29"/>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5ADAA74C" w14:textId="1305E81F" w:rsidR="004E0922" w:rsidRDefault="004E0922" w:rsidP="004E0922">
      <w:pPr>
        <w:pStyle w:val="Akapitzlist"/>
        <w:numPr>
          <w:ilvl w:val="1"/>
          <w:numId w:val="29"/>
        </w:numPr>
        <w:ind w:hanging="513"/>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69E10844" w14:textId="77777777" w:rsidR="00A34559" w:rsidRPr="00A34559" w:rsidRDefault="00A34559" w:rsidP="00A34559">
      <w:pPr>
        <w:pStyle w:val="Akapitzlist"/>
        <w:rPr>
          <w:rFonts w:asciiTheme="majorHAnsi" w:hAnsiTheme="majorHAnsi" w:cstheme="majorHAnsi"/>
          <w:sz w:val="24"/>
          <w:szCs w:val="24"/>
          <w:lang w:eastAsia="pl-PL"/>
        </w:rPr>
      </w:pPr>
    </w:p>
    <w:p w14:paraId="085DD314" w14:textId="16CD581C" w:rsidR="00A34559" w:rsidRPr="00A34559" w:rsidRDefault="00A34559" w:rsidP="00A34559">
      <w:pPr>
        <w:pStyle w:val="Akapitzlist"/>
        <w:numPr>
          <w:ilvl w:val="1"/>
          <w:numId w:val="29"/>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Wykonawca może powierzyć wykonanie części zamówienia podwykonawcy.</w:t>
      </w:r>
    </w:p>
    <w:p w14:paraId="12776E50" w14:textId="77777777" w:rsidR="00A34559" w:rsidRPr="00A34559" w:rsidRDefault="00A34559" w:rsidP="00A34559">
      <w:pPr>
        <w:pStyle w:val="Akapitzlist"/>
        <w:ind w:left="1080"/>
        <w:rPr>
          <w:rFonts w:asciiTheme="majorHAnsi" w:hAnsiTheme="majorHAnsi" w:cstheme="majorHAnsi"/>
          <w:sz w:val="24"/>
          <w:szCs w:val="24"/>
          <w:lang w:eastAsia="pl-PL"/>
        </w:rPr>
      </w:pPr>
    </w:p>
    <w:p w14:paraId="0ACFAC33" w14:textId="77777777" w:rsidR="00A34559" w:rsidRPr="00A34559" w:rsidRDefault="00A34559" w:rsidP="00A34559">
      <w:pPr>
        <w:pStyle w:val="Akapitzlist"/>
        <w:numPr>
          <w:ilvl w:val="1"/>
          <w:numId w:val="29"/>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AF4BEA">
      <w:pPr>
        <w:pStyle w:val="Akapitzlist"/>
        <w:numPr>
          <w:ilvl w:val="1"/>
          <w:numId w:val="30"/>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5ED1A942" w:rsidR="00F22AF8" w:rsidRPr="0046017A" w:rsidRDefault="00040D9E" w:rsidP="0046017A">
      <w:pPr>
        <w:pStyle w:val="Akapitzlist"/>
        <w:numPr>
          <w:ilvl w:val="1"/>
          <w:numId w:val="30"/>
        </w:numPr>
        <w:spacing w:before="120"/>
        <w:ind w:left="1134" w:hanging="567"/>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potwierdzenie spełnienia warunków udziału w postępowaniu, o których mowa w Rozdziale 6,  </w:t>
      </w:r>
      <w:r w:rsidR="00F22AF8" w:rsidRPr="0046017A">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0FA2FFA7" w14:textId="791B0B6D" w:rsidR="00770F06" w:rsidRPr="0046017A" w:rsidRDefault="00770F06" w:rsidP="0046017A">
      <w:pPr>
        <w:pStyle w:val="Akapitzlist"/>
        <w:numPr>
          <w:ilvl w:val="2"/>
          <w:numId w:val="30"/>
        </w:numPr>
        <w:spacing w:before="120"/>
        <w:ind w:left="1985" w:hanging="851"/>
        <w:jc w:val="both"/>
        <w:rPr>
          <w:rFonts w:asciiTheme="majorHAnsi" w:hAnsiTheme="majorHAnsi" w:cstheme="majorHAnsi"/>
          <w:sz w:val="24"/>
          <w:szCs w:val="24"/>
          <w:lang w:val="x-none" w:eastAsia="pl-PL"/>
        </w:rPr>
      </w:pPr>
      <w:r w:rsidRPr="0046017A">
        <w:rPr>
          <w:rFonts w:asciiTheme="majorHAnsi" w:hAnsiTheme="majorHAnsi" w:cstheme="majorHAnsi"/>
          <w:bCs/>
          <w:sz w:val="24"/>
          <w:szCs w:val="24"/>
          <w:lang w:val="x-none" w:eastAsia="pl-PL"/>
        </w:rPr>
        <w:t xml:space="preserve">Koncesji do wykonywania działalności w zakresie obrotu gazem ziemnym, </w:t>
      </w:r>
      <w:r w:rsidRPr="0046017A">
        <w:rPr>
          <w:rFonts w:asciiTheme="majorHAnsi" w:hAnsiTheme="majorHAnsi" w:cstheme="majorHAnsi"/>
          <w:sz w:val="24"/>
          <w:szCs w:val="24"/>
          <w:lang w:val="x-none" w:eastAsia="pl-PL"/>
        </w:rPr>
        <w:t>wydanej przez Prezesa Urzędu Regulacji Energetyki, zgodnie z art. 32 ustawy z dnia 10 kwietnia 1997 r. – Prawo energetyczne</w:t>
      </w:r>
      <w:r w:rsidRPr="0046017A">
        <w:rPr>
          <w:rFonts w:asciiTheme="majorHAnsi" w:hAnsiTheme="majorHAnsi" w:cstheme="majorHAnsi"/>
          <w:sz w:val="24"/>
          <w:szCs w:val="24"/>
          <w:lang w:eastAsia="pl-PL"/>
        </w:rPr>
        <w:t>.</w:t>
      </w:r>
    </w:p>
    <w:p w14:paraId="0FEE37B3" w14:textId="77777777" w:rsidR="0035786D" w:rsidRPr="00E239A4" w:rsidRDefault="0035786D" w:rsidP="00B9639D">
      <w:pPr>
        <w:pStyle w:val="Akapitzlist"/>
        <w:spacing w:before="120"/>
        <w:ind w:left="1134"/>
        <w:jc w:val="both"/>
        <w:rPr>
          <w:rFonts w:asciiTheme="majorHAnsi" w:hAnsiTheme="majorHAnsi" w:cstheme="majorHAnsi"/>
          <w:sz w:val="24"/>
          <w:szCs w:val="24"/>
          <w:lang w:eastAsia="pl-PL"/>
        </w:rPr>
      </w:pPr>
    </w:p>
    <w:p w14:paraId="2254A1DB" w14:textId="25AC7D25" w:rsidR="005A07C2" w:rsidRDefault="00F22AF8" w:rsidP="0046017A">
      <w:pPr>
        <w:pStyle w:val="Akapitzlist"/>
        <w:numPr>
          <w:ilvl w:val="1"/>
          <w:numId w:val="30"/>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46017A">
      <w:pPr>
        <w:pStyle w:val="Akapitzlist"/>
        <w:numPr>
          <w:ilvl w:val="1"/>
          <w:numId w:val="30"/>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3CAB75E3" w:rsidR="00A37032" w:rsidRPr="00E239A4" w:rsidRDefault="0046017A" w:rsidP="0046017A">
      <w:pPr>
        <w:pStyle w:val="Akapitzlist"/>
        <w:numPr>
          <w:ilvl w:val="1"/>
          <w:numId w:val="30"/>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0823316C" w:rsidR="007019AB" w:rsidRPr="00E239A4" w:rsidRDefault="007019AB" w:rsidP="0046017A">
      <w:pPr>
        <w:pStyle w:val="Akapitzlist"/>
        <w:numPr>
          <w:ilvl w:val="1"/>
          <w:numId w:val="30"/>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zgodne ze wzorem stanowiącym załącznik nr 4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665E9AEB" w:rsidR="007019AB" w:rsidRPr="00E239A4" w:rsidRDefault="007019AB" w:rsidP="0046017A">
      <w:pPr>
        <w:pStyle w:val="Akapitzlist"/>
        <w:numPr>
          <w:ilvl w:val="1"/>
          <w:numId w:val="30"/>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pkt </w:t>
      </w:r>
      <w:r w:rsidR="0051547C">
        <w:rPr>
          <w:rFonts w:asciiTheme="majorHAnsi" w:hAnsiTheme="majorHAnsi" w:cstheme="majorHAnsi"/>
          <w:sz w:val="24"/>
          <w:szCs w:val="24"/>
          <w:lang w:eastAsia="pl-PL"/>
        </w:rPr>
        <w:t>9.6.</w:t>
      </w:r>
      <w:r w:rsidRPr="00E239A4">
        <w:rPr>
          <w:rFonts w:asciiTheme="majorHAnsi" w:hAnsiTheme="majorHAnsi" w:cstheme="majorHAnsi"/>
          <w:sz w:val="24"/>
          <w:szCs w:val="24"/>
          <w:lang w:eastAsia="pl-PL"/>
        </w:rPr>
        <w:t xml:space="preserve"> składa każdy z wykonawców. </w:t>
      </w:r>
      <w:r w:rsidRPr="00E239A4">
        <w:rPr>
          <w:rFonts w:asciiTheme="majorHAnsi" w:hAnsiTheme="majorHAnsi" w:cstheme="majorHAnsi"/>
          <w:sz w:val="24"/>
          <w:szCs w:val="24"/>
          <w:lang w:eastAsia="pl-PL"/>
        </w:rPr>
        <w:lastRenderedPageBreak/>
        <w:t>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760B2109" w:rsidR="00AA31BA" w:rsidRPr="0035405E" w:rsidRDefault="00AA31BA" w:rsidP="0046017A">
      <w:pPr>
        <w:pStyle w:val="Akapitzlist"/>
        <w:numPr>
          <w:ilvl w:val="1"/>
          <w:numId w:val="30"/>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 xml:space="preserve">W przypadku gdy część zamówienia będzie wykonywana przez podwykonawcę, zamawiający zbada, czy nie zachodzą wobec podwykonawcy niebędącego podmiotem udostępniającym zasoby podstawy wykluczenia, o których mowa wart. 108 i art. 109 </w:t>
      </w:r>
      <w:r w:rsidR="00CE3DFF">
        <w:rPr>
          <w:rFonts w:asciiTheme="majorHAnsi" w:hAnsiTheme="majorHAnsi" w:cstheme="majorHAnsi"/>
          <w:sz w:val="24"/>
          <w:szCs w:val="24"/>
          <w:lang w:eastAsia="pl-PL"/>
        </w:rPr>
        <w:t xml:space="preserve">ust. 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pkt </w:t>
      </w:r>
      <w:r w:rsidR="0051547C">
        <w:rPr>
          <w:rFonts w:asciiTheme="majorHAnsi" w:hAnsiTheme="majorHAnsi" w:cstheme="majorHAnsi"/>
          <w:sz w:val="24"/>
          <w:szCs w:val="24"/>
          <w:lang w:eastAsia="pl-PL"/>
        </w:rPr>
        <w:t>9.6.</w:t>
      </w:r>
      <w:r w:rsidRPr="0035405E">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77790AB5" w14:textId="3B4ED76D" w:rsidR="00A37032" w:rsidRPr="00E239A4" w:rsidRDefault="00290AE5" w:rsidP="0046017A">
      <w:pPr>
        <w:pStyle w:val="Akapitzlist"/>
        <w:numPr>
          <w:ilvl w:val="1"/>
          <w:numId w:val="30"/>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Kompletna oferta z</w:t>
      </w:r>
      <w:r w:rsidR="00957674"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wiera:</w:t>
      </w:r>
    </w:p>
    <w:p w14:paraId="0DA0502A" w14:textId="6088D4A6" w:rsidR="00290AE5" w:rsidRDefault="00290AE5" w:rsidP="0046017A">
      <w:pPr>
        <w:pStyle w:val="Akapitzlist"/>
        <w:numPr>
          <w:ilvl w:val="2"/>
          <w:numId w:val="30"/>
        </w:numPr>
        <w:spacing w:before="120"/>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Formularz ofertowy – wg wzoru stanowiącego załącznik nr 3 do SWZ</w:t>
      </w:r>
      <w:r w:rsidR="00A0639F">
        <w:rPr>
          <w:rFonts w:asciiTheme="majorHAnsi" w:hAnsiTheme="majorHAnsi" w:cstheme="majorHAnsi"/>
          <w:sz w:val="24"/>
          <w:szCs w:val="24"/>
          <w:lang w:eastAsia="pl-PL"/>
        </w:rPr>
        <w:t>,</w:t>
      </w:r>
    </w:p>
    <w:p w14:paraId="2C27325F" w14:textId="4EAAEB7D" w:rsidR="00957674" w:rsidRDefault="00A37032" w:rsidP="0046017A">
      <w:pPr>
        <w:pStyle w:val="Akapitzlist"/>
        <w:numPr>
          <w:ilvl w:val="2"/>
          <w:numId w:val="30"/>
        </w:numPr>
        <w:spacing w:before="120"/>
        <w:ind w:left="1985" w:hanging="851"/>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Oświadczenie o niepodleganiu wykluczeniu oraz spełnieniu warunków w post</w:t>
      </w:r>
      <w:r w:rsidR="00290AE5" w:rsidRPr="00A0639F">
        <w:rPr>
          <w:rFonts w:asciiTheme="majorHAnsi" w:hAnsiTheme="majorHAnsi" w:cstheme="majorHAnsi"/>
          <w:sz w:val="24"/>
          <w:szCs w:val="24"/>
          <w:lang w:eastAsia="pl-PL"/>
        </w:rPr>
        <w:t>ę</w:t>
      </w:r>
      <w:r w:rsidRPr="00A0639F">
        <w:rPr>
          <w:rFonts w:asciiTheme="majorHAnsi" w:hAnsiTheme="majorHAnsi" w:cstheme="majorHAnsi"/>
          <w:sz w:val="24"/>
          <w:szCs w:val="24"/>
          <w:lang w:eastAsia="pl-PL"/>
        </w:rPr>
        <w:t xml:space="preserve">powaniu w zakresie </w:t>
      </w:r>
      <w:r w:rsidR="00290AE5" w:rsidRPr="00A0639F">
        <w:rPr>
          <w:rFonts w:asciiTheme="majorHAnsi" w:hAnsiTheme="majorHAnsi" w:cstheme="majorHAnsi"/>
          <w:sz w:val="24"/>
          <w:szCs w:val="24"/>
          <w:lang w:eastAsia="pl-PL"/>
        </w:rPr>
        <w:t>wskazanym w Rozdziale 6 i 7 SWZ – wg wzoru stanowiącego załącznik nr 4 do SWZ</w:t>
      </w:r>
      <w:r w:rsidR="00957674" w:rsidRPr="00A0639F">
        <w:rPr>
          <w:rFonts w:asciiTheme="majorHAnsi" w:hAnsiTheme="majorHAnsi" w:cstheme="majorHAnsi"/>
          <w:sz w:val="24"/>
          <w:szCs w:val="24"/>
          <w:lang w:eastAsia="pl-PL"/>
        </w:rPr>
        <w:t>,</w:t>
      </w:r>
    </w:p>
    <w:p w14:paraId="24B8C0AB" w14:textId="047729E9" w:rsidR="00290AE5" w:rsidRDefault="00290AE5" w:rsidP="0046017A">
      <w:pPr>
        <w:pStyle w:val="Akapitzlist"/>
        <w:numPr>
          <w:ilvl w:val="2"/>
          <w:numId w:val="30"/>
        </w:numPr>
        <w:spacing w:before="120"/>
        <w:ind w:left="1985" w:hanging="851"/>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Odpis lub informacj</w:t>
      </w:r>
      <w:r w:rsidR="00400B64" w:rsidRPr="00A0639F">
        <w:rPr>
          <w:rFonts w:asciiTheme="majorHAnsi" w:hAnsiTheme="majorHAnsi" w:cstheme="majorHAnsi"/>
          <w:sz w:val="24"/>
          <w:szCs w:val="24"/>
          <w:lang w:eastAsia="pl-PL"/>
        </w:rPr>
        <w:t>ę</w:t>
      </w:r>
      <w:r w:rsidRPr="00A0639F">
        <w:rPr>
          <w:rFonts w:asciiTheme="majorHAnsi" w:hAnsiTheme="majorHAnsi" w:cstheme="majorHAnsi"/>
          <w:sz w:val="24"/>
          <w:szCs w:val="24"/>
          <w:lang w:eastAsia="pl-PL"/>
        </w:rPr>
        <w:t xml:space="preserve"> z Krajowego Rejestru Sądowego, Centralnej Ewidencji i Informacji o Działalności Gospodarczej lub innego właściwego rejestru </w:t>
      </w:r>
      <w:r w:rsidR="007501F8">
        <w:rPr>
          <w:rFonts w:asciiTheme="majorHAnsi" w:hAnsiTheme="majorHAnsi" w:cstheme="majorHAnsi"/>
          <w:sz w:val="24"/>
          <w:szCs w:val="24"/>
          <w:lang w:eastAsia="pl-PL"/>
        </w:rPr>
        <w:t xml:space="preserve">(jeżeli dotyczy) </w:t>
      </w:r>
      <w:r w:rsidRPr="00A0639F">
        <w:rPr>
          <w:rFonts w:asciiTheme="majorHAnsi" w:hAnsiTheme="majorHAnsi" w:cstheme="majorHAnsi"/>
          <w:sz w:val="24"/>
          <w:szCs w:val="24"/>
          <w:lang w:eastAsia="pl-PL"/>
        </w:rPr>
        <w:t>- w celu potwierdzenia, że osoba działająca w imieniu wykonawcy jest umocowana do jego reprezentowania</w:t>
      </w:r>
      <w:r w:rsidR="007501F8">
        <w:rPr>
          <w:rFonts w:asciiTheme="majorHAnsi" w:hAnsiTheme="majorHAnsi" w:cstheme="majorHAnsi"/>
          <w:sz w:val="24"/>
          <w:szCs w:val="24"/>
          <w:lang w:eastAsia="pl-PL"/>
        </w:rPr>
        <w:t>,</w:t>
      </w:r>
      <w:r w:rsidR="005F3146" w:rsidRPr="00A0639F">
        <w:rPr>
          <w:rFonts w:asciiTheme="majorHAnsi" w:hAnsiTheme="majorHAnsi" w:cstheme="majorHAnsi"/>
          <w:sz w:val="24"/>
          <w:szCs w:val="24"/>
          <w:lang w:eastAsia="pl-PL"/>
        </w:rPr>
        <w:t xml:space="preserve"> sporządzon</w:t>
      </w:r>
      <w:r w:rsidR="00957674" w:rsidRPr="00A0639F">
        <w:rPr>
          <w:rFonts w:asciiTheme="majorHAnsi" w:hAnsiTheme="majorHAnsi" w:cstheme="majorHAnsi"/>
          <w:sz w:val="24"/>
          <w:szCs w:val="24"/>
          <w:lang w:eastAsia="pl-PL"/>
        </w:rPr>
        <w:t>e</w:t>
      </w:r>
      <w:r w:rsidR="005F3146" w:rsidRPr="00A0639F">
        <w:rPr>
          <w:rFonts w:asciiTheme="majorHAnsi" w:hAnsiTheme="majorHAnsi" w:cstheme="majorHAnsi"/>
          <w:sz w:val="24"/>
          <w:szCs w:val="24"/>
          <w:lang w:eastAsia="pl-PL"/>
        </w:rPr>
        <w:t xml:space="preserve"> nie wcześniej niż 3 miesiące przed ich złożeniem</w:t>
      </w:r>
      <w:r w:rsidR="00F1583B">
        <w:rPr>
          <w:rFonts w:asciiTheme="majorHAnsi" w:hAnsiTheme="majorHAnsi" w:cstheme="majorHAnsi"/>
          <w:sz w:val="24"/>
          <w:szCs w:val="24"/>
          <w:lang w:eastAsia="pl-PL"/>
        </w:rPr>
        <w:t xml:space="preserve">. </w:t>
      </w:r>
      <w:r w:rsidR="00F1583B" w:rsidRPr="00F1583B">
        <w:rPr>
          <w:rFonts w:asciiTheme="majorHAnsi" w:hAnsiTheme="majorHAnsi" w:cstheme="majorHAnsi"/>
          <w:sz w:val="24"/>
          <w:szCs w:val="24"/>
          <w:lang w:eastAsia="pl-PL"/>
        </w:rPr>
        <w:t xml:space="preserve">Jeżeli wykonawca ma siedzibę lub miejsce zamieszkania poza terytorium Rzeczypospolitej Polskiej zamiast wyżej wymienionych dokumentów składa </w:t>
      </w:r>
      <w:r w:rsidR="00F1583B">
        <w:rPr>
          <w:rFonts w:asciiTheme="majorHAnsi" w:hAnsiTheme="majorHAnsi" w:cstheme="majorHAnsi"/>
          <w:sz w:val="24"/>
          <w:szCs w:val="24"/>
          <w:lang w:eastAsia="pl-PL"/>
        </w:rPr>
        <w:t xml:space="preserve">dokument lub </w:t>
      </w:r>
      <w:r w:rsidR="00F1583B" w:rsidRPr="00F1583B">
        <w:rPr>
          <w:rFonts w:asciiTheme="majorHAnsi" w:hAnsiTheme="majorHAnsi" w:cstheme="majorHAnsi"/>
          <w:sz w:val="24"/>
          <w:szCs w:val="24"/>
          <w:lang w:eastAsia="pl-PL"/>
        </w:rPr>
        <w:t>dokumenty wystawione w kraju, w którym wykonawca ma siedzibę lub miejsce zamieszkania</w:t>
      </w:r>
      <w:r w:rsidR="00F1583B">
        <w:rPr>
          <w:rFonts w:asciiTheme="majorHAnsi" w:hAnsiTheme="majorHAnsi" w:cstheme="majorHAnsi"/>
          <w:sz w:val="24"/>
          <w:szCs w:val="24"/>
          <w:lang w:eastAsia="pl-PL"/>
        </w:rPr>
        <w:t>,</w:t>
      </w:r>
    </w:p>
    <w:p w14:paraId="6D959274" w14:textId="164E968C" w:rsidR="00A0639F" w:rsidRPr="00A0639F" w:rsidRDefault="00290AE5" w:rsidP="0046017A">
      <w:pPr>
        <w:pStyle w:val="Akapitzlist"/>
        <w:numPr>
          <w:ilvl w:val="2"/>
          <w:numId w:val="30"/>
        </w:numPr>
        <w:spacing w:before="120"/>
        <w:ind w:left="1985" w:hanging="851"/>
        <w:jc w:val="both"/>
        <w:rPr>
          <w:rFonts w:asciiTheme="majorHAnsi" w:hAnsiTheme="majorHAnsi" w:cstheme="majorHAnsi"/>
          <w:sz w:val="24"/>
          <w:szCs w:val="24"/>
          <w:lang w:val="x-none" w:eastAsia="pl-PL"/>
        </w:rPr>
      </w:pPr>
      <w:r w:rsidRPr="00A0639F">
        <w:rPr>
          <w:rFonts w:asciiTheme="majorHAnsi" w:hAnsiTheme="majorHAnsi" w:cstheme="majorHAnsi"/>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pkt </w:t>
      </w:r>
      <w:r w:rsidR="0051547C">
        <w:rPr>
          <w:rFonts w:asciiTheme="majorHAnsi" w:hAnsiTheme="majorHAnsi" w:cstheme="majorHAnsi"/>
          <w:sz w:val="24"/>
          <w:szCs w:val="24"/>
          <w:lang w:eastAsia="pl-PL"/>
        </w:rPr>
        <w:t>9.9.3.</w:t>
      </w:r>
      <w:r w:rsidR="00645C4C" w:rsidRPr="00A0639F">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0639F">
        <w:rPr>
          <w:rFonts w:asciiTheme="majorHAnsi" w:hAnsiTheme="majorHAnsi" w:cstheme="majorHAnsi"/>
          <w:sz w:val="24"/>
          <w:szCs w:val="24"/>
          <w:lang w:eastAsia="pl-PL"/>
        </w:rPr>
        <w:t xml:space="preserve"> oraz podwykonawców</w:t>
      </w:r>
      <w:r w:rsidR="00A0639F" w:rsidRPr="00A0639F">
        <w:rPr>
          <w:rFonts w:asciiTheme="majorHAnsi" w:hAnsiTheme="majorHAnsi" w:cstheme="majorHAnsi"/>
          <w:sz w:val="24"/>
          <w:szCs w:val="24"/>
          <w:lang w:eastAsia="pl-PL"/>
        </w:rPr>
        <w:t xml:space="preserve">. </w:t>
      </w:r>
      <w:r w:rsidR="009B3F2C">
        <w:rPr>
          <w:rFonts w:asciiTheme="majorHAnsi" w:hAnsiTheme="majorHAnsi" w:cstheme="majorHAnsi"/>
          <w:sz w:val="24"/>
          <w:szCs w:val="24"/>
          <w:lang w:eastAsia="pl-PL"/>
        </w:rPr>
        <w:t>Pełnomocnictwo</w:t>
      </w:r>
      <w:r w:rsidR="00A0639F" w:rsidRPr="00A0639F">
        <w:rPr>
          <w:rFonts w:asciiTheme="majorHAnsi" w:hAnsiTheme="majorHAnsi" w:cstheme="majorHAnsi"/>
          <w:sz w:val="24"/>
          <w:szCs w:val="24"/>
          <w:lang w:val="x-none" w:eastAsia="pl-PL"/>
        </w:rPr>
        <w:t xml:space="preserve"> to musi w swej treści jednoznacznie wskazywać uprawnienie do podpisania oferty. </w:t>
      </w:r>
    </w:p>
    <w:p w14:paraId="5C2EF323" w14:textId="63FC126D" w:rsidR="00957674" w:rsidRPr="00A0639F" w:rsidRDefault="00957674" w:rsidP="0046017A">
      <w:pPr>
        <w:pStyle w:val="Akapitzlist"/>
        <w:numPr>
          <w:ilvl w:val="2"/>
          <w:numId w:val="30"/>
        </w:numPr>
        <w:spacing w:before="120"/>
        <w:ind w:left="1985" w:hanging="851"/>
        <w:jc w:val="both"/>
        <w:rPr>
          <w:rFonts w:asciiTheme="majorHAnsi" w:hAnsiTheme="majorHAnsi" w:cstheme="majorHAnsi"/>
        </w:rPr>
      </w:pPr>
      <w:r w:rsidRPr="00A0639F">
        <w:rPr>
          <w:rFonts w:asciiTheme="majorHAnsi" w:hAnsiTheme="majorHAnsi" w:cstheme="majorHAnsi"/>
          <w:sz w:val="24"/>
          <w:szCs w:val="24"/>
          <w:lang w:eastAsia="pl-PL"/>
        </w:rPr>
        <w:t xml:space="preserve">Zastrzeżenie tajemnicy przedsiębiorstwa – jeżeli dotyczy. </w:t>
      </w:r>
    </w:p>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7EF25AE" w14:textId="77777777" w:rsidR="000369E0" w:rsidRDefault="00E74DC6" w:rsidP="00606A60">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 xml:space="preserve">Postępowanie prowadzone jest w języku polskim w formie elektronicznej za pośrednictwem </w:t>
      </w:r>
      <w:hyperlink r:id="rId9" w:history="1">
        <w:r w:rsidRPr="0046017A">
          <w:rPr>
            <w:rStyle w:val="Hipercze"/>
            <w:rFonts w:asciiTheme="majorHAnsi" w:hAnsiTheme="majorHAnsi" w:cstheme="majorHAnsi"/>
            <w:color w:val="auto"/>
            <w:sz w:val="24"/>
            <w:szCs w:val="24"/>
            <w:lang w:eastAsia="pl-PL"/>
          </w:rPr>
          <w:t>platformazakupowa.pl</w:t>
        </w:r>
      </w:hyperlink>
      <w:r w:rsidRPr="0046017A">
        <w:rPr>
          <w:rFonts w:asciiTheme="majorHAnsi" w:hAnsiTheme="majorHAnsi" w:cstheme="majorHAnsi"/>
          <w:sz w:val="24"/>
          <w:szCs w:val="24"/>
          <w:lang w:eastAsia="pl-PL"/>
        </w:rPr>
        <w:t xml:space="preserve"> pod adresem:</w:t>
      </w:r>
    </w:p>
    <w:p w14:paraId="39BBA194" w14:textId="5D58B316" w:rsidR="001E20F7" w:rsidRPr="00272067" w:rsidRDefault="00E74DC6" w:rsidP="00272067">
      <w:pPr>
        <w:pStyle w:val="Akapitzlist"/>
        <w:spacing w:before="240" w:after="120" w:line="264" w:lineRule="auto"/>
        <w:ind w:left="1134"/>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 xml:space="preserve"> </w:t>
      </w:r>
      <w:hyperlink r:id="rId10" w:history="1">
        <w:r w:rsidR="00272067" w:rsidRPr="00272067">
          <w:rPr>
            <w:rStyle w:val="Hipercze"/>
            <w:sz w:val="24"/>
            <w:szCs w:val="24"/>
          </w:rPr>
          <w:t>https://platformazakupowa.pl/transakcja/433370</w:t>
        </w:r>
      </w:hyperlink>
    </w:p>
    <w:p w14:paraId="24EEA0EF" w14:textId="1041275B" w:rsidR="00E74DC6" w:rsidRPr="00E239A4" w:rsidRDefault="00E74DC6" w:rsidP="00606A60">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t>
      </w:r>
      <w:r w:rsidRPr="00E239A4">
        <w:rPr>
          <w:rFonts w:asciiTheme="majorHAnsi" w:hAnsiTheme="majorHAnsi" w:cstheme="majorHAnsi"/>
          <w:sz w:val="24"/>
          <w:szCs w:val="24"/>
          <w:lang w:eastAsia="pl-PL"/>
        </w:rPr>
        <w:lastRenderedPageBreak/>
        <w:t xml:space="preserve">wnioski, zawiadomienia oraz informacje, przekazywane są w formie elektronicznej za pośrednictwem </w:t>
      </w:r>
      <w:hyperlink r:id="rId11" w:history="1">
        <w:r w:rsidRPr="00E239A4">
          <w:rPr>
            <w:rStyle w:val="Hipercze"/>
            <w:rFonts w:asciiTheme="majorHAnsi" w:hAnsiTheme="majorHAnsi" w:cstheme="majorHAnsi"/>
            <w:color w:val="auto"/>
            <w:sz w:val="24"/>
            <w:szCs w:val="24"/>
            <w:lang w:eastAsia="pl-PL"/>
          </w:rPr>
          <w:t>platformazakupowa.pl</w:t>
        </w:r>
      </w:hyperlink>
      <w:r w:rsidRPr="00E239A4">
        <w:rPr>
          <w:rFonts w:asciiTheme="majorHAnsi" w:hAnsiTheme="majorHAnsi" w:cstheme="majorHAnsi"/>
          <w:sz w:val="24"/>
          <w:szCs w:val="24"/>
          <w:lang w:eastAsia="pl-PL"/>
        </w:rPr>
        <w:t xml:space="preserve"> i formularza „Wyślij wiadomość do zamawiającego”. </w:t>
      </w:r>
    </w:p>
    <w:p w14:paraId="4B7C2E8A" w14:textId="77777777" w:rsidR="001E20F7" w:rsidRPr="00E239A4" w:rsidRDefault="001E20F7" w:rsidP="00B9639D">
      <w:pPr>
        <w:pStyle w:val="Akapitzlist"/>
        <w:jc w:val="both"/>
        <w:rPr>
          <w:rFonts w:asciiTheme="majorHAnsi" w:hAnsiTheme="majorHAnsi" w:cstheme="majorHAnsi"/>
          <w:sz w:val="24"/>
          <w:szCs w:val="24"/>
          <w:lang w:eastAsia="pl-PL"/>
        </w:rPr>
      </w:pPr>
    </w:p>
    <w:p w14:paraId="71A0C15F" w14:textId="7020A6C2" w:rsidR="00E74DC6" w:rsidRPr="00E239A4" w:rsidRDefault="00E74DC6" w:rsidP="00606A60">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2" w:history="1">
        <w:r w:rsidRPr="00E239A4">
          <w:rPr>
            <w:rStyle w:val="Hipercze"/>
            <w:rFonts w:asciiTheme="majorHAnsi" w:hAnsiTheme="majorHAnsi" w:cstheme="majorHAnsi"/>
            <w:color w:val="auto"/>
            <w:sz w:val="24"/>
            <w:szCs w:val="24"/>
            <w:lang w:eastAsia="pl-PL"/>
          </w:rPr>
          <w:t>platformazakupowa.pl</w:t>
        </w:r>
      </w:hyperlink>
      <w:r w:rsidRPr="00E239A4">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77394C09" w:rsidR="00E74DC6" w:rsidRPr="00E239A4" w:rsidRDefault="00E74DC6" w:rsidP="00606A60">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hyperlink r:id="rId13" w:history="1">
        <w:r w:rsidRPr="00E239A4">
          <w:rPr>
            <w:rStyle w:val="Hipercze"/>
            <w:rFonts w:asciiTheme="majorHAnsi" w:hAnsiTheme="majorHAnsi" w:cstheme="majorHAnsi"/>
            <w:color w:val="auto"/>
            <w:sz w:val="24"/>
            <w:szCs w:val="24"/>
            <w:lang w:eastAsia="pl-PL"/>
          </w:rPr>
          <w:t>platformazakupowa.pl</w:t>
        </w:r>
      </w:hyperlink>
      <w:r w:rsidRPr="00E239A4">
        <w:rPr>
          <w:rFonts w:asciiTheme="majorHAnsi" w:hAnsiTheme="majorHAnsi" w:cstheme="majorHAnsi"/>
          <w:sz w:val="24"/>
          <w:szCs w:val="24"/>
          <w:lang w:eastAsia="pl-PL"/>
        </w:rPr>
        <w:t xml:space="preserve">. 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 sekcji “Komunikaty”. Korespondencja, której zgodnie z obowiązującymi przepisami adresatem jest konkretny wykonawca, będzie przekazywana w formie elektronicznej za pośrednictwem </w:t>
      </w:r>
      <w:bookmarkStart w:id="11" w:name="_Hlk62234089"/>
      <w:r w:rsidR="006F51A5">
        <w:fldChar w:fldCharType="begin"/>
      </w:r>
      <w:r w:rsidR="006F51A5">
        <w:instrText xml:space="preserve"> HYPERLINK "http://platformazakupowa.pl" </w:instrText>
      </w:r>
      <w:r w:rsidR="006F51A5">
        <w:fldChar w:fldCharType="separate"/>
      </w:r>
      <w:r w:rsidRPr="00E239A4">
        <w:rPr>
          <w:rStyle w:val="Hipercze"/>
          <w:rFonts w:asciiTheme="majorHAnsi" w:hAnsiTheme="majorHAnsi" w:cstheme="majorHAnsi"/>
          <w:color w:val="auto"/>
          <w:sz w:val="24"/>
          <w:szCs w:val="24"/>
          <w:lang w:eastAsia="pl-PL"/>
        </w:rPr>
        <w:t>platformazakupowa.pl</w:t>
      </w:r>
      <w:r w:rsidR="006F51A5">
        <w:rPr>
          <w:rStyle w:val="Hipercze"/>
          <w:rFonts w:asciiTheme="majorHAnsi" w:hAnsiTheme="majorHAnsi" w:cstheme="majorHAnsi"/>
          <w:color w:val="auto"/>
          <w:sz w:val="24"/>
          <w:szCs w:val="24"/>
          <w:lang w:eastAsia="pl-PL"/>
        </w:rPr>
        <w:fldChar w:fldCharType="end"/>
      </w:r>
      <w:bookmarkEnd w:id="11"/>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39660270" w:rsidR="00E74DC6" w:rsidRPr="00E239A4" w:rsidRDefault="00E74DC6" w:rsidP="00606A60">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hyperlink r:id="rId14" w:history="1">
        <w:r w:rsidR="007501F8" w:rsidRPr="00E239A4">
          <w:rPr>
            <w:rStyle w:val="Hipercze"/>
            <w:rFonts w:asciiTheme="majorHAnsi" w:hAnsiTheme="majorHAnsi" w:cstheme="majorHAnsi"/>
            <w:color w:val="auto"/>
            <w:sz w:val="24"/>
            <w:szCs w:val="24"/>
            <w:lang w:eastAsia="pl-PL"/>
          </w:rPr>
          <w:t>platformazakupowa.pl</w:t>
        </w:r>
      </w:hyperlink>
      <w:r w:rsidR="007501F8" w:rsidRPr="007501F8">
        <w:rPr>
          <w:rStyle w:val="Hipercze"/>
          <w:rFonts w:asciiTheme="majorHAnsi" w:hAnsiTheme="majorHAnsi" w:cstheme="majorHAnsi"/>
          <w:color w:val="auto"/>
          <w:sz w:val="24"/>
          <w:szCs w:val="24"/>
          <w:u w:val="none"/>
          <w:lang w:eastAsia="pl-PL"/>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2705CC90" w:rsidR="00E74DC6" w:rsidRPr="00E239A4" w:rsidRDefault="00E74DC6" w:rsidP="00606A60">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hyperlink r:id="rId15" w:history="1">
        <w:r w:rsidRPr="00E239A4">
          <w:rPr>
            <w:rStyle w:val="Hipercze"/>
            <w:rFonts w:asciiTheme="majorHAnsi" w:hAnsiTheme="majorHAnsi" w:cstheme="majorHAnsi"/>
            <w:color w:val="auto"/>
            <w:sz w:val="24"/>
            <w:szCs w:val="24"/>
            <w:lang w:eastAsia="pl-PL"/>
          </w:rPr>
          <w:t>platformazakupowa.pl</w:t>
        </w:r>
      </w:hyperlink>
      <w:r w:rsidRPr="00E239A4">
        <w:rPr>
          <w:rFonts w:asciiTheme="majorHAnsi" w:hAnsiTheme="majorHAnsi" w:cstheme="majorHAnsi"/>
          <w:sz w:val="24"/>
          <w:szCs w:val="24"/>
          <w:lang w:eastAsia="pl-PL"/>
        </w:rPr>
        <w:t>, tj.:</w:t>
      </w:r>
    </w:p>
    <w:p w14:paraId="46BBB6A1" w14:textId="4FF88E81" w:rsidR="00E74DC6" w:rsidRPr="00E239A4" w:rsidRDefault="00E74DC6" w:rsidP="0046017A">
      <w:pPr>
        <w:pStyle w:val="Akapitzlist"/>
        <w:numPr>
          <w:ilvl w:val="2"/>
          <w:numId w:val="31"/>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2A5A07FF" w14:textId="77777777" w:rsidR="00E74DC6" w:rsidRPr="00E239A4" w:rsidRDefault="00E74DC6" w:rsidP="0046017A">
      <w:pPr>
        <w:pStyle w:val="Akapitzlist"/>
        <w:numPr>
          <w:ilvl w:val="2"/>
          <w:numId w:val="31"/>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46017A">
      <w:pPr>
        <w:pStyle w:val="Akapitzlist"/>
        <w:numPr>
          <w:ilvl w:val="2"/>
          <w:numId w:val="31"/>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239A4" w:rsidRDefault="00E74DC6" w:rsidP="0046017A">
      <w:pPr>
        <w:pStyle w:val="Akapitzlist"/>
        <w:numPr>
          <w:ilvl w:val="2"/>
          <w:numId w:val="31"/>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46017A">
      <w:pPr>
        <w:pStyle w:val="Akapitzlist"/>
        <w:numPr>
          <w:ilvl w:val="2"/>
          <w:numId w:val="31"/>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633490FC" w14:textId="77777777" w:rsidR="00E74DC6" w:rsidRPr="00E239A4" w:rsidRDefault="00E74DC6" w:rsidP="0046017A">
      <w:pPr>
        <w:pStyle w:val="Akapitzlist"/>
        <w:numPr>
          <w:ilvl w:val="2"/>
          <w:numId w:val="31"/>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Platformazakupowa.pl działa według standardu przyjętego w komunikacji sieciowej - kodowanie UTF8,</w:t>
      </w:r>
    </w:p>
    <w:p w14:paraId="72AAF0E8" w14:textId="142C9E9F" w:rsidR="00E74DC6" w:rsidRPr="00E239A4" w:rsidRDefault="00E74DC6" w:rsidP="0046017A">
      <w:pPr>
        <w:pStyle w:val="Akapitzlist"/>
        <w:numPr>
          <w:ilvl w:val="2"/>
          <w:numId w:val="31"/>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Oznaczenie czasu odbioru danych przez platformę zakupową stanowi datę oraz dokładny czas (</w:t>
      </w:r>
      <w:proofErr w:type="spellStart"/>
      <w:r w:rsidRPr="00E239A4">
        <w:rPr>
          <w:rFonts w:asciiTheme="majorHAnsi" w:hAnsiTheme="majorHAnsi" w:cstheme="majorHAnsi"/>
          <w:sz w:val="24"/>
          <w:szCs w:val="24"/>
          <w:lang w:eastAsia="pl-PL"/>
        </w:rPr>
        <w:t>hh:mm:ss</w:t>
      </w:r>
      <w:proofErr w:type="spellEnd"/>
      <w:r w:rsidRPr="00E239A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06A60">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0C4CF77B" w14:textId="3B1F626B" w:rsidR="00E74DC6" w:rsidRPr="00E239A4" w:rsidRDefault="00E74DC6" w:rsidP="0046017A">
      <w:pPr>
        <w:pStyle w:val="Akapitzlist"/>
        <w:numPr>
          <w:ilvl w:val="2"/>
          <w:numId w:val="31"/>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akceptuje warunki korzystania z </w:t>
      </w:r>
      <w:hyperlink r:id="rId16" w:history="1">
        <w:r w:rsidRPr="00E239A4">
          <w:rPr>
            <w:rStyle w:val="Hipercze"/>
            <w:rFonts w:asciiTheme="majorHAnsi" w:hAnsiTheme="majorHAnsi" w:cstheme="majorHAnsi"/>
            <w:color w:val="auto"/>
            <w:sz w:val="24"/>
            <w:szCs w:val="24"/>
            <w:lang w:eastAsia="pl-PL"/>
          </w:rPr>
          <w:t>platformazakupowa.pl</w:t>
        </w:r>
      </w:hyperlink>
      <w:r w:rsidRPr="00E239A4">
        <w:rPr>
          <w:rFonts w:asciiTheme="majorHAnsi" w:hAnsiTheme="majorHAnsi" w:cstheme="majorHAnsi"/>
          <w:sz w:val="24"/>
          <w:szCs w:val="24"/>
          <w:lang w:eastAsia="pl-PL"/>
        </w:rPr>
        <w:t xml:space="preserve"> określone w Regulaminie zamieszczonym na stronie internetowej </w:t>
      </w:r>
      <w:hyperlink r:id="rId17" w:history="1">
        <w:r w:rsidRPr="00E239A4">
          <w:rPr>
            <w:rStyle w:val="Hipercze"/>
            <w:rFonts w:asciiTheme="majorHAnsi" w:hAnsiTheme="majorHAnsi" w:cstheme="majorHAnsi"/>
            <w:color w:val="auto"/>
            <w:sz w:val="24"/>
            <w:szCs w:val="24"/>
            <w:lang w:eastAsia="pl-PL"/>
          </w:rPr>
          <w:t>pod linkiem</w:t>
        </w:r>
      </w:hyperlink>
      <w:r w:rsidRPr="00E239A4">
        <w:rPr>
          <w:rFonts w:asciiTheme="majorHAnsi" w:hAnsiTheme="majorHAnsi" w:cstheme="majorHAnsi"/>
          <w:sz w:val="24"/>
          <w:szCs w:val="24"/>
          <w:lang w:eastAsia="pl-PL"/>
        </w:rPr>
        <w:t>  w zakładce „Regulamin" oraz uznaje go za wiążący,</w:t>
      </w:r>
    </w:p>
    <w:p w14:paraId="7FBED61D" w14:textId="0F2F7686" w:rsidR="00E74DC6" w:rsidRPr="00E239A4" w:rsidRDefault="00E74DC6" w:rsidP="0046017A">
      <w:pPr>
        <w:pStyle w:val="Akapitzlist"/>
        <w:numPr>
          <w:ilvl w:val="2"/>
          <w:numId w:val="31"/>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zapoznał i stosuje się do Instrukcji składania ofert/wniosków dostępnej </w:t>
      </w:r>
      <w:hyperlink r:id="rId18" w:history="1">
        <w:r w:rsidRPr="00E239A4">
          <w:rPr>
            <w:rStyle w:val="Hipercze"/>
            <w:rFonts w:asciiTheme="majorHAnsi" w:hAnsiTheme="majorHAnsi" w:cstheme="majorHAnsi"/>
            <w:color w:val="auto"/>
            <w:sz w:val="24"/>
            <w:szCs w:val="24"/>
            <w:lang w:eastAsia="pl-PL"/>
          </w:rPr>
          <w:t>pod linkiem</w:t>
        </w:r>
      </w:hyperlink>
      <w:r w:rsidRPr="00E239A4">
        <w:rPr>
          <w:rFonts w:asciiTheme="majorHAnsi" w:hAnsiTheme="majorHAnsi" w:cstheme="majorHAnsi"/>
          <w:sz w:val="24"/>
          <w:szCs w:val="24"/>
          <w:lang w:eastAsia="pl-PL"/>
        </w:rPr>
        <w:t>. </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1AEAC5D6" w:rsidR="00E74DC6" w:rsidRPr="00E239A4" w:rsidRDefault="00E74DC6"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19" w:history="1">
        <w:r w:rsidRPr="00E239A4">
          <w:rPr>
            <w:rStyle w:val="Hipercze"/>
            <w:rFonts w:asciiTheme="majorHAnsi" w:hAnsiTheme="majorHAnsi" w:cstheme="majorHAnsi"/>
            <w:color w:val="auto"/>
            <w:sz w:val="24"/>
            <w:szCs w:val="24"/>
            <w:lang w:eastAsia="pl-PL"/>
          </w:rPr>
          <w:t>platformazakupowa.pl</w:t>
        </w:r>
      </w:hyperlink>
      <w:r w:rsidRPr="00E239A4">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6D24B1DE"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3EC798A" w14:textId="3BB45CAA" w:rsidR="00A363F7" w:rsidRPr="003D533F" w:rsidRDefault="00E74DC6"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z </w:t>
      </w:r>
      <w:hyperlink r:id="rId20" w:history="1">
        <w:r w:rsidRPr="00E239A4">
          <w:rPr>
            <w:rStyle w:val="Hipercze"/>
            <w:rFonts w:asciiTheme="majorHAnsi" w:hAnsiTheme="majorHAnsi" w:cstheme="majorHAnsi"/>
            <w:color w:val="auto"/>
            <w:sz w:val="24"/>
            <w:szCs w:val="24"/>
            <w:lang w:eastAsia="pl-PL"/>
          </w:rPr>
          <w:t>platformazakupowa.pl</w:t>
        </w:r>
      </w:hyperlink>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 xml:space="preserve">SWZ, składania ofert oraz innych czynności podejmowanych w niniejszym postępowaniu przy użyciu </w:t>
      </w:r>
      <w:hyperlink r:id="rId21" w:history="1">
        <w:r w:rsidRPr="00E239A4">
          <w:rPr>
            <w:rStyle w:val="Hipercze"/>
            <w:rFonts w:asciiTheme="majorHAnsi" w:hAnsiTheme="majorHAnsi" w:cstheme="majorHAnsi"/>
            <w:color w:val="auto"/>
            <w:sz w:val="24"/>
            <w:szCs w:val="24"/>
            <w:lang w:eastAsia="pl-PL"/>
          </w:rPr>
          <w:t>platformazakupowa.pl</w:t>
        </w:r>
      </w:hyperlink>
      <w:r w:rsidRPr="00E239A4">
        <w:rPr>
          <w:rFonts w:asciiTheme="majorHAnsi" w:hAnsiTheme="majorHAnsi" w:cstheme="majorHAnsi"/>
          <w:sz w:val="24"/>
          <w:szCs w:val="24"/>
          <w:lang w:eastAsia="pl-PL"/>
        </w:rPr>
        <w:t xml:space="preserve"> znajdują się w zakładce „Instrukcje dla Wykonawców" na stronie internetowej pod adresem: </w:t>
      </w:r>
      <w:hyperlink r:id="rId22"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7BC1F47" w14:textId="5EBF9DF7"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celu ewentualnej kompresji danych Zamawiający rekomenduje wykorzystanie jednego z formatów: .zip, .7Z.</w:t>
      </w:r>
    </w:p>
    <w:p w14:paraId="6596909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4AA15BEB" w14:textId="5892B3A0"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Wśród formatów powszechnych</w:t>
      </w:r>
      <w:r w:rsidR="00BA7B22"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NIE występujących w rozporządzeniu występują: .</w:t>
      </w:r>
      <w:proofErr w:type="spellStart"/>
      <w:r w:rsidRPr="00E239A4">
        <w:rPr>
          <w:rFonts w:asciiTheme="majorHAnsi" w:hAnsiTheme="majorHAnsi" w:cstheme="majorHAnsi"/>
          <w:sz w:val="24"/>
          <w:szCs w:val="24"/>
          <w:lang w:eastAsia="pl-PL"/>
        </w:rPr>
        <w:t>rar</w:t>
      </w:r>
      <w:proofErr w:type="spellEnd"/>
      <w:r w:rsidRPr="00E239A4">
        <w:rPr>
          <w:rFonts w:asciiTheme="majorHAnsi" w:hAnsiTheme="majorHAnsi" w:cstheme="majorHAnsi"/>
          <w:sz w:val="24"/>
          <w:szCs w:val="24"/>
          <w:lang w:eastAsia="pl-PL"/>
        </w:rPr>
        <w:t xml:space="preserve"> .gif .</w:t>
      </w:r>
      <w:proofErr w:type="spellStart"/>
      <w:r w:rsidRPr="00E239A4">
        <w:rPr>
          <w:rFonts w:asciiTheme="majorHAnsi" w:hAnsiTheme="majorHAnsi" w:cstheme="majorHAnsi"/>
          <w:sz w:val="24"/>
          <w:szCs w:val="24"/>
          <w:lang w:eastAsia="pl-PL"/>
        </w:rPr>
        <w:t>bmp</w:t>
      </w:r>
      <w:proofErr w:type="spellEnd"/>
      <w:r w:rsidRPr="00E239A4">
        <w:rPr>
          <w:rFonts w:asciiTheme="majorHAnsi" w:hAnsiTheme="majorHAnsi" w:cstheme="majorHAnsi"/>
          <w:sz w:val="24"/>
          <w:szCs w:val="24"/>
          <w:lang w:eastAsia="pl-PL"/>
        </w:rPr>
        <w:t xml:space="preserve"> .</w:t>
      </w:r>
      <w:proofErr w:type="spellStart"/>
      <w:r w:rsidRPr="00E239A4">
        <w:rPr>
          <w:rFonts w:asciiTheme="majorHAnsi" w:hAnsiTheme="majorHAnsi" w:cstheme="majorHAnsi"/>
          <w:sz w:val="24"/>
          <w:szCs w:val="24"/>
          <w:lang w:eastAsia="pl-PL"/>
        </w:rPr>
        <w:t>numbers</w:t>
      </w:r>
      <w:proofErr w:type="spellEnd"/>
      <w:r w:rsidRPr="00E239A4">
        <w:rPr>
          <w:rFonts w:asciiTheme="majorHAnsi" w:hAnsiTheme="majorHAnsi" w:cstheme="majorHAnsi"/>
          <w:sz w:val="24"/>
          <w:szCs w:val="24"/>
          <w:lang w:eastAsia="pl-PL"/>
        </w:rPr>
        <w:t xml:space="preserve"> .</w:t>
      </w:r>
      <w:proofErr w:type="spellStart"/>
      <w:r w:rsidRPr="00E239A4">
        <w:rPr>
          <w:rFonts w:asciiTheme="majorHAnsi" w:hAnsiTheme="majorHAnsi" w:cstheme="majorHAnsi"/>
          <w:sz w:val="24"/>
          <w:szCs w:val="24"/>
          <w:lang w:eastAsia="pl-PL"/>
        </w:rPr>
        <w:t>pages</w:t>
      </w:r>
      <w:proofErr w:type="spellEnd"/>
      <w:r w:rsidRPr="00E239A4">
        <w:rPr>
          <w:rFonts w:asciiTheme="majorHAnsi" w:hAnsiTheme="majorHAnsi" w:cstheme="majorHAnsi"/>
          <w:sz w:val="24"/>
          <w:szCs w:val="24"/>
          <w:lang w:eastAsia="pl-PL"/>
        </w:rPr>
        <w:t>. Dokumenty złożone w takich plikach zostaną uznane za złożone nieskutecznie.</w:t>
      </w:r>
    </w:p>
    <w:p w14:paraId="39114B20"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B501C51" w14:textId="7A4257F9"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34D13787"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5E996DA6"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44A9057D" w14:textId="529B365F"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Osobą składającą ofertę powinna być osoba kontaktowa podawana w dokumentacji.</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27BA42EC" w:rsidR="00A363F7" w:rsidRPr="003D533F"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A9653" w14:textId="21440DEC" w:rsidR="00A363F7" w:rsidRPr="00E239A4" w:rsidRDefault="00A363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4EF277E3" w:rsidR="00A363F7" w:rsidRPr="00E239A4" w:rsidRDefault="001E20F7" w:rsidP="0046017A">
      <w:pPr>
        <w:pStyle w:val="Akapitzlist"/>
        <w:numPr>
          <w:ilvl w:val="1"/>
          <w:numId w:val="3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Wskazanie osób uprawnionych do komunikowania się z wykonawcami</w:t>
      </w:r>
    </w:p>
    <w:p w14:paraId="40F48D08" w14:textId="76EB33F9" w:rsidR="00E74DC6" w:rsidRPr="00C73E46" w:rsidRDefault="00E74DC6" w:rsidP="00C73E46">
      <w:pPr>
        <w:pStyle w:val="Akapitzlist"/>
        <w:numPr>
          <w:ilvl w:val="1"/>
          <w:numId w:val="32"/>
        </w:numPr>
        <w:spacing w:before="240" w:after="120" w:line="264" w:lineRule="auto"/>
        <w:ind w:left="1276" w:hanging="850"/>
        <w:jc w:val="both"/>
        <w:rPr>
          <w:rFonts w:asciiTheme="majorHAnsi" w:hAnsiTheme="majorHAnsi" w:cstheme="majorHAnsi"/>
          <w:sz w:val="24"/>
          <w:szCs w:val="24"/>
          <w:lang w:eastAsia="pl-PL"/>
        </w:rPr>
      </w:pPr>
      <w:bookmarkStart w:id="12" w:name="_Hlk61950254"/>
      <w:r w:rsidRPr="00C73E46">
        <w:rPr>
          <w:rFonts w:asciiTheme="majorHAnsi" w:hAnsiTheme="majorHAnsi" w:cstheme="majorHAnsi"/>
          <w:sz w:val="24"/>
          <w:szCs w:val="24"/>
          <w:lang w:eastAsia="pl-PL"/>
        </w:rPr>
        <w:t>Ze strony Pełnomocnika Zamawiającego osoby uprawnione do kontaktu:</w:t>
      </w:r>
    </w:p>
    <w:p w14:paraId="211C6D6B" w14:textId="4DE09C9E" w:rsidR="008B35A9" w:rsidRPr="008B35A9" w:rsidRDefault="008B35A9" w:rsidP="008B35A9">
      <w:pPr>
        <w:pStyle w:val="Akapitzlist"/>
        <w:numPr>
          <w:ilvl w:val="2"/>
          <w:numId w:val="32"/>
        </w:numPr>
        <w:spacing w:before="240" w:after="120" w:line="264" w:lineRule="auto"/>
        <w:ind w:left="1701" w:hanging="42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w:t>
      </w:r>
      <w:proofErr w:type="spellStart"/>
      <w:r w:rsidRPr="00E239A4">
        <w:rPr>
          <w:rFonts w:asciiTheme="majorHAnsi" w:hAnsiTheme="majorHAnsi" w:cstheme="majorHAnsi"/>
          <w:sz w:val="24"/>
          <w:szCs w:val="24"/>
          <w:lang w:eastAsia="pl-PL"/>
        </w:rPr>
        <w:t>Błażejak</w:t>
      </w:r>
      <w:proofErr w:type="spellEnd"/>
      <w:r w:rsidRPr="00E239A4">
        <w:rPr>
          <w:rFonts w:asciiTheme="majorHAnsi" w:hAnsiTheme="majorHAnsi" w:cstheme="majorHAnsi"/>
          <w:sz w:val="24"/>
          <w:szCs w:val="24"/>
          <w:lang w:eastAsia="pl-PL"/>
        </w:rPr>
        <w:t xml:space="preserve">,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23"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63BB3CE8" w:rsidR="00E74DC6" w:rsidRPr="00C73E46" w:rsidRDefault="00E74DC6" w:rsidP="00C73E46">
      <w:pPr>
        <w:pStyle w:val="Akapitzlist"/>
        <w:numPr>
          <w:ilvl w:val="2"/>
          <w:numId w:val="32"/>
        </w:numPr>
        <w:spacing w:before="240" w:after="120" w:line="264" w:lineRule="auto"/>
        <w:ind w:left="2127" w:hanging="851"/>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24"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7AA068F" w14:textId="77777777" w:rsidR="00E87EA4" w:rsidRPr="00E239A4" w:rsidRDefault="00E87EA4" w:rsidP="00C73E46">
      <w:pPr>
        <w:pStyle w:val="Akapitzlist"/>
        <w:numPr>
          <w:ilvl w:val="1"/>
          <w:numId w:val="3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Zaleca się, aby komunikacja z wykonawcami odbywała się tylko na Platformie za pośrednictwem formularza “Wyślij wiadomość do zamawiającego”, nie za pośrednictwem </w:t>
      </w:r>
      <w:bookmarkEnd w:id="12"/>
      <w:r w:rsidRPr="00E239A4">
        <w:rPr>
          <w:rFonts w:asciiTheme="majorHAnsi" w:hAnsiTheme="majorHAnsi" w:cstheme="majorHAnsi"/>
          <w:sz w:val="24"/>
          <w:szCs w:val="24"/>
          <w:lang w:eastAsia="pl-PL"/>
        </w:rPr>
        <w:t>adresu email.</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Wyjaśnienia treści SWZ</w:t>
      </w:r>
    </w:p>
    <w:p w14:paraId="5CC9E2D3" w14:textId="74099AC0" w:rsidR="0000264A" w:rsidRPr="00C73E46" w:rsidRDefault="0000264A" w:rsidP="00C73E46">
      <w:pPr>
        <w:pStyle w:val="Akapitzlist"/>
        <w:numPr>
          <w:ilvl w:val="1"/>
          <w:numId w:val="33"/>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C73E46">
      <w:pPr>
        <w:pStyle w:val="Akapitzlist"/>
        <w:numPr>
          <w:ilvl w:val="1"/>
          <w:numId w:val="33"/>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C73E46">
      <w:pPr>
        <w:pStyle w:val="Akapitzlist"/>
        <w:numPr>
          <w:ilvl w:val="1"/>
          <w:numId w:val="3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C73E46">
      <w:pPr>
        <w:pStyle w:val="Akapitzlist"/>
        <w:numPr>
          <w:ilvl w:val="1"/>
          <w:numId w:val="3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C73E46">
      <w:pPr>
        <w:pStyle w:val="Akapitzlist"/>
        <w:numPr>
          <w:ilvl w:val="1"/>
          <w:numId w:val="3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B42270">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20F08BAC" w:rsidR="003A596D" w:rsidRDefault="003A596D"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hyperlink r:id="rId25" w:history="1">
        <w:r w:rsidRPr="00E239A4">
          <w:rPr>
            <w:rStyle w:val="Hipercze"/>
            <w:rFonts w:asciiTheme="majorHAnsi" w:hAnsiTheme="majorHAnsi" w:cstheme="majorHAnsi"/>
            <w:sz w:val="24"/>
            <w:szCs w:val="24"/>
            <w:lang w:eastAsia="pl-PL"/>
          </w:rPr>
          <w:t>platformazakupowa.pl</w:t>
        </w:r>
      </w:hyperlink>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lastRenderedPageBreak/>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AD5661">
      <w:pPr>
        <w:pStyle w:val="Akapitzlist"/>
        <w:numPr>
          <w:ilvl w:val="2"/>
          <w:numId w:val="11"/>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AD5661">
      <w:pPr>
        <w:pStyle w:val="Akapitzlist"/>
        <w:numPr>
          <w:ilvl w:val="2"/>
          <w:numId w:val="11"/>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AD5661">
      <w:pPr>
        <w:pStyle w:val="Akapitzlist"/>
        <w:numPr>
          <w:ilvl w:val="2"/>
          <w:numId w:val="11"/>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AD5661">
      <w:pPr>
        <w:pStyle w:val="Akapitzlist"/>
        <w:numPr>
          <w:ilvl w:val="2"/>
          <w:numId w:val="11"/>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2B5C1778" w14:textId="77777777" w:rsidR="00AD5661" w:rsidRPr="00E239A4" w:rsidRDefault="00AD5661"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procesie składania oferty</w:t>
      </w:r>
      <w:r>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 tym przedmiotowych środków dowodowych na platformie,  kwalifikowany podpis elektroniczny wykonawca może złożyć bezpośrednio na dokumencie, który następnie przesyła do systemu (opcja rekomendowana przez </w:t>
      </w:r>
      <w:bookmarkStart w:id="13" w:name="_Hlk62546645"/>
      <w:r w:rsidR="00726504">
        <w:fldChar w:fldCharType="begin"/>
      </w:r>
      <w:r w:rsidR="00726504">
        <w:instrText xml:space="preserve"> HYPERLINK "https://platformazakupowa.pl/strona/1-regulamin" </w:instrText>
      </w:r>
      <w:r w:rsidR="00726504">
        <w:fldChar w:fldCharType="separate"/>
      </w:r>
      <w:r w:rsidRPr="00E239A4">
        <w:rPr>
          <w:rStyle w:val="Hipercze"/>
          <w:rFonts w:asciiTheme="majorHAnsi" w:hAnsiTheme="majorHAnsi" w:cstheme="majorHAnsi"/>
          <w:sz w:val="24"/>
          <w:szCs w:val="24"/>
          <w:lang w:eastAsia="pl-PL"/>
        </w:rPr>
        <w:t>platformazakupowa.pl</w:t>
      </w:r>
      <w:r w:rsidR="00726504">
        <w:rPr>
          <w:rStyle w:val="Hipercze"/>
          <w:rFonts w:asciiTheme="majorHAnsi" w:hAnsiTheme="majorHAnsi" w:cstheme="majorHAnsi"/>
          <w:sz w:val="24"/>
          <w:szCs w:val="24"/>
          <w:lang w:eastAsia="pl-PL"/>
        </w:rPr>
        <w:fldChar w:fldCharType="end"/>
      </w:r>
      <w:bookmarkEnd w:id="13"/>
      <w:r w:rsidRPr="00E239A4">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1869BBF3" w14:textId="77777777" w:rsidR="00AD5661"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328A3153" w14:textId="3C004FCA" w:rsidR="003D3B96" w:rsidRPr="00E239A4" w:rsidRDefault="003D3B96"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AD5661">
      <w:pPr>
        <w:pStyle w:val="Akapitzlist"/>
        <w:numPr>
          <w:ilvl w:val="2"/>
          <w:numId w:val="11"/>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77777777" w:rsidR="00F65587" w:rsidRPr="00E239A4" w:rsidRDefault="00F65587" w:rsidP="00AD5661">
      <w:pPr>
        <w:pStyle w:val="Akapitzlist"/>
        <w:numPr>
          <w:ilvl w:val="2"/>
          <w:numId w:val="11"/>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złożona przy użyciu środków komunikacji elektronicznej tzn. za pośrednictwem </w:t>
      </w:r>
      <w:hyperlink r:id="rId26" w:history="1">
        <w:r w:rsidRPr="00E239A4">
          <w:rPr>
            <w:rStyle w:val="Hipercze"/>
            <w:rFonts w:asciiTheme="majorHAnsi" w:hAnsiTheme="majorHAnsi" w:cstheme="majorHAnsi"/>
            <w:sz w:val="24"/>
            <w:szCs w:val="24"/>
            <w:lang w:eastAsia="pl-PL"/>
          </w:rPr>
          <w:t>platformazakupowa.pl</w:t>
        </w:r>
      </w:hyperlink>
      <w:r w:rsidRPr="00E239A4">
        <w:rPr>
          <w:rFonts w:asciiTheme="majorHAnsi" w:hAnsiTheme="majorHAnsi" w:cstheme="majorHAnsi"/>
          <w:sz w:val="24"/>
          <w:szCs w:val="24"/>
          <w:lang w:eastAsia="pl-PL"/>
        </w:rPr>
        <w:t>,</w:t>
      </w:r>
    </w:p>
    <w:p w14:paraId="424C16EC" w14:textId="7FA9C1BD" w:rsidR="00F65587" w:rsidRPr="00E239A4" w:rsidRDefault="00F65587" w:rsidP="00AD5661">
      <w:pPr>
        <w:pStyle w:val="Akapitzlist"/>
        <w:numPr>
          <w:ilvl w:val="2"/>
          <w:numId w:val="11"/>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lub podpisem zaufanym lub podpisem osobistym 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4A34BACD" w:rsidR="00F65587" w:rsidRPr="00E239A4" w:rsidRDefault="00F65587"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 platformie 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39BF3334" w:rsidR="00F65587" w:rsidRPr="00E239A4" w:rsidRDefault="00F65587" w:rsidP="00AD5661">
      <w:pPr>
        <w:pStyle w:val="Akapitzlist"/>
        <w:numPr>
          <w:ilvl w:val="1"/>
          <w:numId w:val="11"/>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hyperlink r:id="rId27" w:history="1">
        <w:r w:rsidRPr="00E239A4">
          <w:rPr>
            <w:rStyle w:val="Hipercze"/>
            <w:rFonts w:asciiTheme="majorHAnsi" w:hAnsiTheme="majorHAnsi" w:cstheme="majorHAnsi"/>
            <w:sz w:val="24"/>
            <w:szCs w:val="24"/>
            <w:lang w:eastAsia="pl-PL"/>
          </w:rPr>
          <w:t>platformazakupowa.pl</w:t>
        </w:r>
      </w:hyperlink>
      <w:r w:rsidRPr="00E239A4">
        <w:rPr>
          <w:rFonts w:asciiTheme="majorHAnsi" w:hAnsiTheme="majorHAnsi" w:cstheme="majorHAnsi"/>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28" w:history="1">
        <w:r w:rsidRPr="00E239A4">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2CF284E0" w:rsidR="00F65587" w:rsidRPr="00E239A4" w:rsidRDefault="00F65587"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 spowoduje podlegać będzie odrzuceniu.</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E239A4" w:rsidRDefault="00F65587" w:rsidP="00AD5661">
      <w:pPr>
        <w:pStyle w:val="Akapitzlist"/>
        <w:numPr>
          <w:ilvl w:val="1"/>
          <w:numId w:val="11"/>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4D9EF916" w14:textId="77777777" w:rsidR="000369E0"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Ofertę wraz z wymaganymi dokumentami należy umieścić na </w:t>
      </w:r>
      <w:hyperlink r:id="rId29" w:history="1">
        <w:r w:rsidRPr="00E239A4">
          <w:rPr>
            <w:rStyle w:val="Hipercze"/>
            <w:rFonts w:asciiTheme="majorHAnsi" w:hAnsiTheme="majorHAnsi" w:cstheme="majorHAnsi"/>
            <w:sz w:val="24"/>
            <w:szCs w:val="24"/>
            <w:lang w:eastAsia="pl-PL"/>
          </w:rPr>
          <w:t>platformazakupowa.pl</w:t>
        </w:r>
      </w:hyperlink>
      <w:r w:rsidRPr="00E239A4">
        <w:rPr>
          <w:rFonts w:asciiTheme="majorHAnsi" w:hAnsiTheme="majorHAnsi" w:cstheme="majorHAnsi"/>
          <w:sz w:val="24"/>
          <w:szCs w:val="24"/>
          <w:lang w:eastAsia="pl-PL"/>
        </w:rPr>
        <w:t xml:space="preserve"> pod adresem:</w:t>
      </w:r>
    </w:p>
    <w:p w14:paraId="3F9D59F9" w14:textId="2D331778" w:rsidR="00A831BD" w:rsidRPr="00E239A4" w:rsidRDefault="00FD3620" w:rsidP="000369E0">
      <w:pPr>
        <w:pStyle w:val="Akapitzlist"/>
        <w:spacing w:before="240" w:after="120" w:line="264" w:lineRule="auto"/>
        <w:ind w:left="1134"/>
        <w:jc w:val="both"/>
        <w:rPr>
          <w:rFonts w:asciiTheme="majorHAnsi" w:hAnsiTheme="majorHAnsi" w:cstheme="majorHAnsi"/>
          <w:sz w:val="24"/>
          <w:szCs w:val="24"/>
          <w:lang w:eastAsia="pl-PL"/>
        </w:rPr>
      </w:pPr>
      <w:hyperlink r:id="rId30" w:history="1">
        <w:r w:rsidR="008B35A9" w:rsidRPr="005026DE">
          <w:rPr>
            <w:rStyle w:val="Hipercze"/>
            <w:rFonts w:asciiTheme="majorHAnsi" w:hAnsiTheme="majorHAnsi" w:cstheme="majorHAnsi"/>
            <w:sz w:val="24"/>
            <w:szCs w:val="24"/>
            <w:lang w:eastAsia="pl-PL"/>
          </w:rPr>
          <w:t>https://platformazakupowa.pl/transakcja/433370</w:t>
        </w:r>
      </w:hyperlink>
      <w:r w:rsidR="000369E0">
        <w:rPr>
          <w:rFonts w:asciiTheme="majorHAnsi" w:hAnsiTheme="majorHAnsi" w:cstheme="majorHAnsi"/>
          <w:sz w:val="24"/>
          <w:szCs w:val="24"/>
          <w:lang w:eastAsia="pl-PL"/>
        </w:rPr>
        <w:t xml:space="preserve"> </w:t>
      </w:r>
      <w:r w:rsidR="00A831BD" w:rsidRPr="00E239A4">
        <w:rPr>
          <w:rFonts w:asciiTheme="majorHAnsi" w:hAnsiTheme="majorHAnsi" w:cstheme="majorHAnsi"/>
          <w:sz w:val="24"/>
          <w:szCs w:val="24"/>
          <w:lang w:eastAsia="pl-PL"/>
        </w:rPr>
        <w:t xml:space="preserve"> w myśl </w:t>
      </w:r>
      <w:r w:rsidR="00A13F6A" w:rsidRPr="00E239A4">
        <w:rPr>
          <w:rFonts w:asciiTheme="majorHAnsi" w:hAnsiTheme="majorHAnsi" w:cstheme="majorHAnsi"/>
          <w:sz w:val="24"/>
          <w:szCs w:val="24"/>
          <w:lang w:eastAsia="pl-PL"/>
        </w:rPr>
        <w:t>ustawy Pzp</w:t>
      </w:r>
      <w:r w:rsidR="00A831BD" w:rsidRPr="00E239A4">
        <w:rPr>
          <w:rFonts w:asciiTheme="majorHAnsi" w:hAnsiTheme="majorHAnsi" w:cstheme="majorHAnsi"/>
          <w:sz w:val="24"/>
          <w:szCs w:val="24"/>
          <w:lang w:eastAsia="pl-PL"/>
        </w:rPr>
        <w:t xml:space="preserve"> na stronie internetowej prowadzonego postępowania</w:t>
      </w:r>
      <w:r w:rsidR="005F2A22">
        <w:rPr>
          <w:rFonts w:asciiTheme="majorHAnsi" w:hAnsiTheme="majorHAnsi" w:cstheme="majorHAnsi"/>
          <w:sz w:val="24"/>
          <w:szCs w:val="24"/>
          <w:lang w:eastAsia="pl-PL"/>
        </w:rPr>
        <w:t>.</w:t>
      </w:r>
    </w:p>
    <w:p w14:paraId="56E988CD" w14:textId="77777777" w:rsidR="001E20F7" w:rsidRPr="00E239A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76DE6508" w:rsidR="00A0639F" w:rsidRDefault="00A0639F"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8E50D1">
        <w:rPr>
          <w:rFonts w:asciiTheme="majorHAnsi" w:hAnsiTheme="majorHAnsi" w:cstheme="majorHAnsi"/>
          <w:sz w:val="24"/>
          <w:szCs w:val="24"/>
          <w:lang w:eastAsia="pl-PL"/>
        </w:rPr>
        <w:t xml:space="preserve"> 2</w:t>
      </w:r>
      <w:r w:rsidR="00427902">
        <w:rPr>
          <w:rFonts w:asciiTheme="majorHAnsi" w:hAnsiTheme="majorHAnsi" w:cstheme="majorHAnsi"/>
          <w:sz w:val="24"/>
          <w:szCs w:val="24"/>
          <w:lang w:eastAsia="pl-PL"/>
        </w:rPr>
        <w:t>6</w:t>
      </w:r>
      <w:r w:rsidR="008E50D1">
        <w:rPr>
          <w:rFonts w:asciiTheme="majorHAnsi" w:hAnsiTheme="majorHAnsi" w:cstheme="majorHAnsi"/>
          <w:sz w:val="24"/>
          <w:szCs w:val="24"/>
          <w:lang w:eastAsia="pl-PL"/>
        </w:rPr>
        <w:t>.0</w:t>
      </w:r>
      <w:r w:rsidR="008B35A9">
        <w:rPr>
          <w:rFonts w:asciiTheme="majorHAnsi" w:hAnsiTheme="majorHAnsi" w:cstheme="majorHAnsi"/>
          <w:sz w:val="24"/>
          <w:szCs w:val="24"/>
          <w:lang w:eastAsia="pl-PL"/>
        </w:rPr>
        <w:t>3</w:t>
      </w:r>
      <w:r w:rsidR="008E50D1">
        <w:rPr>
          <w:rFonts w:asciiTheme="majorHAnsi" w:hAnsiTheme="majorHAnsi" w:cstheme="majorHAnsi"/>
          <w:sz w:val="24"/>
          <w:szCs w:val="24"/>
          <w:lang w:eastAsia="pl-PL"/>
        </w:rPr>
        <w:t>.2021 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6C4748EA" w:rsidR="00A0639F" w:rsidRDefault="00A0639F"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r w:rsidR="008E50D1">
        <w:rPr>
          <w:rFonts w:asciiTheme="majorHAnsi" w:hAnsiTheme="majorHAnsi" w:cstheme="majorHAnsi"/>
          <w:sz w:val="24"/>
          <w:szCs w:val="24"/>
          <w:lang w:eastAsia="pl-PL"/>
        </w:rPr>
        <w:t>2</w:t>
      </w:r>
      <w:r w:rsidR="00427902">
        <w:rPr>
          <w:rFonts w:asciiTheme="majorHAnsi" w:hAnsiTheme="majorHAnsi" w:cstheme="majorHAnsi"/>
          <w:sz w:val="24"/>
          <w:szCs w:val="24"/>
          <w:lang w:eastAsia="pl-PL"/>
        </w:rPr>
        <w:t>6</w:t>
      </w:r>
      <w:r w:rsidR="008E50D1">
        <w:rPr>
          <w:rFonts w:asciiTheme="majorHAnsi" w:hAnsiTheme="majorHAnsi" w:cstheme="majorHAnsi"/>
          <w:sz w:val="24"/>
          <w:szCs w:val="24"/>
          <w:lang w:eastAsia="pl-PL"/>
        </w:rPr>
        <w:t>.0</w:t>
      </w:r>
      <w:r w:rsidR="008B35A9">
        <w:rPr>
          <w:rFonts w:asciiTheme="majorHAnsi" w:hAnsiTheme="majorHAnsi" w:cstheme="majorHAnsi"/>
          <w:sz w:val="24"/>
          <w:szCs w:val="24"/>
          <w:lang w:eastAsia="pl-PL"/>
        </w:rPr>
        <w:t>3</w:t>
      </w:r>
      <w:r w:rsidR="008E50D1">
        <w:rPr>
          <w:rFonts w:asciiTheme="majorHAnsi" w:hAnsiTheme="majorHAnsi" w:cstheme="majorHAnsi"/>
          <w:sz w:val="24"/>
          <w:szCs w:val="24"/>
          <w:lang w:eastAsia="pl-PL"/>
        </w:rPr>
        <w:t>.2021 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2F84911E" w14:textId="0F20E80E" w:rsidR="00A831BD" w:rsidRPr="00B0616F"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Oferta musi zostać podpisana elektronicznym podpisem kwalifikowanym</w:t>
      </w:r>
      <w:r w:rsidR="00A13F6A" w:rsidRPr="00B0616F">
        <w:rPr>
          <w:rFonts w:asciiTheme="majorHAnsi" w:hAnsiTheme="majorHAnsi" w:cstheme="majorHAnsi"/>
          <w:sz w:val="24"/>
          <w:szCs w:val="24"/>
          <w:lang w:eastAsia="pl-PL"/>
        </w:rPr>
        <w:t xml:space="preserve"> lub</w:t>
      </w:r>
      <w:r w:rsidRPr="00B0616F">
        <w:rPr>
          <w:rFonts w:asciiTheme="majorHAnsi" w:hAnsiTheme="majorHAnsi" w:cstheme="majorHAnsi"/>
          <w:sz w:val="24"/>
          <w:szCs w:val="24"/>
          <w:lang w:eastAsia="pl-PL"/>
        </w:rPr>
        <w:t xml:space="preserve"> podpisem zaufanym lub podpisem osobistym. W procesie składania oferty za pośrednictwem </w:t>
      </w:r>
      <w:hyperlink r:id="rId31" w:history="1">
        <w:r w:rsidRPr="00B0616F">
          <w:rPr>
            <w:rStyle w:val="Hipercze"/>
            <w:rFonts w:asciiTheme="majorHAnsi" w:hAnsiTheme="majorHAnsi" w:cstheme="majorHAnsi"/>
            <w:sz w:val="24"/>
            <w:szCs w:val="24"/>
            <w:lang w:eastAsia="pl-PL"/>
          </w:rPr>
          <w:t>platformazakupowa.pl</w:t>
        </w:r>
      </w:hyperlink>
      <w:r w:rsidRPr="00B0616F">
        <w:rPr>
          <w:rFonts w:asciiTheme="majorHAnsi" w:hAnsiTheme="majorHAnsi" w:cstheme="majorHAnsi"/>
          <w:sz w:val="24"/>
          <w:szCs w:val="24"/>
          <w:lang w:eastAsia="pl-PL"/>
        </w:rPr>
        <w:t xml:space="preserve">, wykonawca powinien złożyć podpis bezpośrednio na dokumentach przesłanych za pośrednictwem </w:t>
      </w:r>
      <w:hyperlink r:id="rId32" w:history="1">
        <w:r w:rsidRPr="00B0616F">
          <w:rPr>
            <w:rStyle w:val="Hipercze"/>
            <w:rFonts w:asciiTheme="majorHAnsi" w:hAnsiTheme="majorHAnsi" w:cstheme="majorHAnsi"/>
            <w:sz w:val="24"/>
            <w:szCs w:val="24"/>
            <w:lang w:eastAsia="pl-PL"/>
          </w:rPr>
          <w:t>platformazakupowa.pl</w:t>
        </w:r>
      </w:hyperlink>
      <w:r w:rsidRPr="00B0616F">
        <w:rPr>
          <w:rFonts w:asciiTheme="majorHAnsi" w:hAnsiTheme="majorHAnsi" w:cstheme="majorHAnsi"/>
          <w:sz w:val="24"/>
          <w:szCs w:val="24"/>
          <w:lang w:eastAsia="pl-PL"/>
        </w:rPr>
        <w:t>. Zalecamy stosowanie podpisu na każdym załączonym pliku osobno, w szczególności wskazanych w art. 63 ust 1 oraz ust.</w:t>
      </w:r>
      <w:r w:rsidR="000776D4"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eastAsia="pl-PL"/>
        </w:rPr>
        <w:t xml:space="preserve">2  </w:t>
      </w:r>
      <w:r w:rsidR="000776D4" w:rsidRPr="00B0616F">
        <w:rPr>
          <w:rFonts w:asciiTheme="majorHAnsi" w:hAnsiTheme="majorHAnsi" w:cstheme="majorHAnsi"/>
          <w:sz w:val="24"/>
          <w:szCs w:val="24"/>
          <w:lang w:eastAsia="pl-PL"/>
        </w:rPr>
        <w:t xml:space="preserve">ustawy </w:t>
      </w:r>
      <w:r w:rsidRPr="00B0616F">
        <w:rPr>
          <w:rFonts w:asciiTheme="majorHAnsi" w:hAnsiTheme="majorHAnsi" w:cstheme="majorHAnsi"/>
          <w:sz w:val="24"/>
          <w:szCs w:val="24"/>
          <w:lang w:eastAsia="pl-PL"/>
        </w:rPr>
        <w:t>Pzp, gdzie zaznaczono, iż oferty, w postępowaniu oraz oświadczenie, o którym mowa w art. 125 ust.</w:t>
      </w:r>
      <w:r w:rsidR="0060522B"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eastAsia="pl-PL"/>
        </w:rPr>
        <w:t xml:space="preserve">1 sporządza się, pod rygorem nieważności, w postaci lub formie elektronicznej </w:t>
      </w:r>
      <w:r w:rsidR="0060522B" w:rsidRPr="00B0616F">
        <w:rPr>
          <w:rFonts w:asciiTheme="majorHAnsi" w:hAnsiTheme="majorHAnsi" w:cstheme="majorHAnsi"/>
          <w:sz w:val="24"/>
          <w:szCs w:val="24"/>
          <w:lang w:eastAsia="pl-PL"/>
        </w:rPr>
        <w:t xml:space="preserve">lub w  postaci elektronicznej opatrzonej </w:t>
      </w:r>
      <w:r w:rsidRPr="00B0616F">
        <w:rPr>
          <w:rFonts w:asciiTheme="majorHAnsi" w:hAnsiTheme="majorHAnsi" w:cstheme="majorHAnsi"/>
          <w:sz w:val="24"/>
          <w:szCs w:val="24"/>
          <w:lang w:eastAsia="pl-PL"/>
        </w:rPr>
        <w:t xml:space="preserve"> podpisem zaufanym lub podpisem osobistym.</w:t>
      </w:r>
    </w:p>
    <w:p w14:paraId="5B815E04"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27D381CC" w:rsidR="00A831BD" w:rsidRPr="00E239A4"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E7315C">
      <w:pPr>
        <w:pStyle w:val="Akapitzlist"/>
        <w:numPr>
          <w:ilvl w:val="1"/>
          <w:numId w:val="13"/>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33"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lastRenderedPageBreak/>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239A4" w:rsidRDefault="00A831BD" w:rsidP="00E7315C">
      <w:pPr>
        <w:pStyle w:val="Akapitzlist"/>
        <w:numPr>
          <w:ilvl w:val="2"/>
          <w:numId w:val="13"/>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E7315C">
      <w:pPr>
        <w:pStyle w:val="Akapitzlist"/>
        <w:numPr>
          <w:ilvl w:val="2"/>
          <w:numId w:val="13"/>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31CC749F" w:rsidR="00A831BD" w:rsidRPr="00E239A4" w:rsidRDefault="00A831BD" w:rsidP="00E7315C">
      <w:pPr>
        <w:pStyle w:val="Akapitzlist"/>
        <w:numPr>
          <w:ilvl w:val="2"/>
          <w:numId w:val="13"/>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na</w:t>
      </w:r>
      <w:hyperlink r:id="rId34" w:history="1">
        <w:r w:rsidRPr="00E239A4">
          <w:rPr>
            <w:rStyle w:val="Hipercze"/>
            <w:rFonts w:asciiTheme="majorHAnsi" w:hAnsiTheme="majorHAnsi" w:cstheme="majorHAnsi"/>
            <w:sz w:val="24"/>
            <w:szCs w:val="24"/>
            <w:lang w:eastAsia="pl-PL"/>
          </w:rPr>
          <w:t xml:space="preserve"> platformazakupowa.pl</w:t>
        </w:r>
      </w:hyperlink>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34985E2A" w:rsidR="00A831BD" w:rsidRPr="00E239A4" w:rsidRDefault="00A831BD" w:rsidP="00E7315C">
      <w:pPr>
        <w:pStyle w:val="Akapitzlist"/>
        <w:numPr>
          <w:ilvl w:val="1"/>
          <w:numId w:val="1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jawnej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0BCD3A55" w:rsidR="005C6BCA" w:rsidRDefault="005C6BCA" w:rsidP="00E7315C">
      <w:pPr>
        <w:pStyle w:val="Akapitzlist"/>
        <w:numPr>
          <w:ilvl w:val="1"/>
          <w:numId w:val="13"/>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49D558BF" w14:textId="77777777" w:rsidR="00825B0D" w:rsidRPr="00825B0D" w:rsidRDefault="00825B0D" w:rsidP="00825B0D">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t>Termin związania ofertą</w:t>
      </w:r>
    </w:p>
    <w:p w14:paraId="7FD0E424" w14:textId="77777777" w:rsidR="00825B0D" w:rsidRPr="00825B0D" w:rsidRDefault="00825B0D" w:rsidP="00825B0D">
      <w:pPr>
        <w:spacing w:after="0"/>
        <w:rPr>
          <w:lang w:eastAsia="pl-PL"/>
        </w:rPr>
      </w:pPr>
    </w:p>
    <w:p w14:paraId="0009FF81" w14:textId="5E7AD9C9"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2</w:t>
      </w:r>
      <w:r w:rsidR="006B3738">
        <w:rPr>
          <w:rFonts w:asciiTheme="majorHAnsi" w:hAnsiTheme="majorHAnsi" w:cstheme="majorHAnsi"/>
          <w:sz w:val="24"/>
          <w:szCs w:val="24"/>
          <w:lang w:eastAsia="pl-PL"/>
        </w:rPr>
        <w:t>4</w:t>
      </w:r>
      <w:r w:rsidR="008E50D1">
        <w:rPr>
          <w:rFonts w:asciiTheme="majorHAnsi" w:hAnsiTheme="majorHAnsi" w:cstheme="majorHAnsi"/>
          <w:sz w:val="24"/>
          <w:szCs w:val="24"/>
          <w:lang w:eastAsia="pl-PL"/>
        </w:rPr>
        <w:t>.0</w:t>
      </w:r>
      <w:r w:rsidR="00FC4EA9">
        <w:rPr>
          <w:rFonts w:asciiTheme="majorHAnsi" w:hAnsiTheme="majorHAnsi" w:cstheme="majorHAnsi"/>
          <w:sz w:val="24"/>
          <w:szCs w:val="24"/>
          <w:lang w:eastAsia="pl-PL"/>
        </w:rPr>
        <w:t>4</w:t>
      </w:r>
      <w:r w:rsidR="008E50D1">
        <w:rPr>
          <w:rFonts w:asciiTheme="majorHAnsi" w:hAnsiTheme="majorHAnsi" w:cstheme="majorHAnsi"/>
          <w:sz w:val="24"/>
          <w:szCs w:val="24"/>
          <w:lang w:eastAsia="pl-PL"/>
        </w:rPr>
        <w:t>.2021</w:t>
      </w:r>
      <w:r w:rsidR="00A07FB8">
        <w:rPr>
          <w:rFonts w:asciiTheme="majorHAnsi" w:hAnsiTheme="majorHAnsi" w:cstheme="majorHAnsi"/>
          <w:sz w:val="24"/>
          <w:szCs w:val="24"/>
          <w:lang w:eastAsia="pl-PL"/>
        </w:rPr>
        <w:t xml:space="preserve"> r.</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92786FA" w14:textId="54F80D57" w:rsidR="005C6BCA" w:rsidRPr="00B0616F" w:rsidRDefault="005C6BCA" w:rsidP="00B0616F">
      <w:pPr>
        <w:pStyle w:val="Akapitzlist"/>
        <w:numPr>
          <w:ilvl w:val="1"/>
          <w:numId w:val="34"/>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14"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paliwa gazowego dla zamówienia planowanego wraz ze zwiększeniem zamówienia o 20%. Wykonawca wyceniając przedmiot zamówienia winien mieć na uwadze zmiany opisane </w:t>
      </w:r>
      <w:r w:rsidRPr="00A34559">
        <w:rPr>
          <w:rFonts w:asciiTheme="majorHAnsi" w:hAnsiTheme="majorHAnsi" w:cstheme="majorHAnsi"/>
          <w:sz w:val="24"/>
          <w:szCs w:val="24"/>
          <w:lang w:val="x-none" w:eastAsia="pl-PL"/>
        </w:rPr>
        <w:t xml:space="preserve">w pkt </w:t>
      </w:r>
      <w:r w:rsidR="008C0DC9" w:rsidRPr="00A34559">
        <w:rPr>
          <w:rFonts w:asciiTheme="majorHAnsi" w:hAnsiTheme="majorHAnsi" w:cstheme="majorHAnsi"/>
          <w:sz w:val="24"/>
          <w:szCs w:val="24"/>
          <w:lang w:eastAsia="pl-PL"/>
        </w:rPr>
        <w:t xml:space="preserve">4.5-4.6. </w:t>
      </w:r>
      <w:r w:rsidRPr="00A34559">
        <w:rPr>
          <w:rFonts w:asciiTheme="majorHAnsi" w:hAnsiTheme="majorHAnsi" w:cstheme="majorHAnsi"/>
          <w:sz w:val="24"/>
          <w:szCs w:val="24"/>
          <w:lang w:val="x-none" w:eastAsia="pl-PL"/>
        </w:rPr>
        <w:t>SWZ,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14"/>
    </w:p>
    <w:p w14:paraId="72F050EB"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C721776" w14:textId="3DC494A1" w:rsidR="005C6BCA" w:rsidRPr="00E239A4"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lastRenderedPageBreak/>
        <w:t xml:space="preserve">Wykonawca może skorzystać z przygotowanego przez Zamawiającego kalkulatora stanowiącego </w:t>
      </w:r>
      <w:r w:rsidR="008C0DC9" w:rsidRPr="00E239A4">
        <w:rPr>
          <w:rFonts w:asciiTheme="majorHAnsi" w:hAnsiTheme="majorHAnsi" w:cstheme="majorHAnsi"/>
          <w:sz w:val="24"/>
          <w:szCs w:val="24"/>
          <w:lang w:val="x-none" w:eastAsia="pl-PL"/>
        </w:rPr>
        <w:t>załącznik</w:t>
      </w:r>
      <w:r w:rsidRPr="00E239A4">
        <w:rPr>
          <w:rFonts w:asciiTheme="majorHAnsi" w:hAnsiTheme="majorHAnsi" w:cstheme="majorHAnsi"/>
          <w:sz w:val="24"/>
          <w:szCs w:val="24"/>
          <w:lang w:val="x-none" w:eastAsia="pl-PL"/>
        </w:rPr>
        <w:t xml:space="preserve">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t>
      </w:r>
      <w:r w:rsidR="008C0DC9" w:rsidRPr="00E239A4">
        <w:rPr>
          <w:rFonts w:asciiTheme="majorHAnsi" w:hAnsiTheme="majorHAnsi" w:cstheme="majorHAnsi"/>
          <w:sz w:val="24"/>
          <w:szCs w:val="24"/>
          <w:lang w:val="x-none" w:eastAsia="pl-PL"/>
        </w:rPr>
        <w:t xml:space="preserve">wykonawcy </w:t>
      </w:r>
      <w:r w:rsidRPr="00E239A4">
        <w:rPr>
          <w:rFonts w:asciiTheme="majorHAnsi" w:hAnsiTheme="majorHAnsi" w:cstheme="majorHAnsi"/>
          <w:sz w:val="24"/>
          <w:szCs w:val="24"/>
          <w:lang w:val="x-none" w:eastAsia="pl-PL"/>
        </w:rPr>
        <w:t xml:space="preserve">w stosunku do </w:t>
      </w:r>
      <w:r w:rsidR="008C0DC9" w:rsidRPr="00E239A4">
        <w:rPr>
          <w:rFonts w:asciiTheme="majorHAnsi" w:hAnsiTheme="majorHAnsi" w:cstheme="majorHAnsi"/>
          <w:sz w:val="24"/>
          <w:szCs w:val="24"/>
          <w:lang w:val="x-none" w:eastAsia="pl-PL"/>
        </w:rPr>
        <w:t>zamawiającego</w:t>
      </w:r>
      <w:r w:rsidRPr="00E239A4">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FFAE043" w14:textId="7044B0C9" w:rsidR="005C6BCA" w:rsidRPr="00E239A4"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B0616F">
      <w:pPr>
        <w:pStyle w:val="Akapitzlist"/>
        <w:numPr>
          <w:ilvl w:val="2"/>
          <w:numId w:val="34"/>
        </w:numPr>
        <w:spacing w:before="240" w:after="120" w:line="264" w:lineRule="auto"/>
        <w:ind w:left="1985" w:hanging="851"/>
        <w:jc w:val="both"/>
        <w:rPr>
          <w:rFonts w:asciiTheme="majorHAnsi" w:hAnsiTheme="majorHAnsi" w:cstheme="majorHAnsi"/>
          <w:sz w:val="24"/>
          <w:szCs w:val="24"/>
          <w:lang w:eastAsia="pl-PL"/>
        </w:rPr>
      </w:pPr>
      <w:bookmarkStart w:id="15"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B0616F">
      <w:pPr>
        <w:pStyle w:val="Akapitzlist"/>
        <w:numPr>
          <w:ilvl w:val="2"/>
          <w:numId w:val="34"/>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B0616F">
      <w:pPr>
        <w:pStyle w:val="Akapitzlist"/>
        <w:numPr>
          <w:ilvl w:val="2"/>
          <w:numId w:val="34"/>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518AEBDB" w14:textId="5244FF56" w:rsidR="00CF44C5" w:rsidRPr="00FE2CF1" w:rsidRDefault="00CF44C5" w:rsidP="00B0616F">
      <w:pPr>
        <w:pStyle w:val="Akapitzlist"/>
        <w:numPr>
          <w:ilvl w:val="2"/>
          <w:numId w:val="34"/>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zwiedzą wykonawcy, będzie miała zastosowanie.</w:t>
      </w:r>
    </w:p>
    <w:bookmarkEnd w:id="15"/>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A71ACCF" w14:textId="01155022" w:rsidR="005C6BCA" w:rsidRPr="009A7ED0"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w:t>
      </w:r>
      <w:r w:rsidR="009A7ED0" w:rsidRPr="00E239A4">
        <w:rPr>
          <w:rFonts w:asciiTheme="majorHAnsi" w:hAnsiTheme="majorHAnsi" w:cstheme="majorHAnsi"/>
          <w:sz w:val="24"/>
          <w:szCs w:val="24"/>
          <w:lang w:val="x-none" w:eastAsia="pl-PL"/>
        </w:rPr>
        <w:t>załączn</w:t>
      </w:r>
      <w:r w:rsidRPr="00E239A4">
        <w:rPr>
          <w:rFonts w:asciiTheme="majorHAnsi" w:hAnsiTheme="majorHAnsi" w:cstheme="majorHAnsi"/>
          <w:sz w:val="24"/>
          <w:szCs w:val="24"/>
          <w:lang w:val="x-none" w:eastAsia="pl-PL"/>
        </w:rPr>
        <w:t xml:space="preserve">ik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sidR="000776D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sidR="000776D4">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sidR="000776D4">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sidR="000776D4">
        <w:rPr>
          <w:rFonts w:asciiTheme="majorHAnsi" w:hAnsiTheme="majorHAnsi" w:cstheme="majorHAnsi"/>
          <w:sz w:val="24"/>
          <w:szCs w:val="24"/>
          <w:lang w:eastAsia="pl-PL"/>
        </w:rPr>
        <w:t xml:space="preserve"> </w:t>
      </w:r>
      <w:r w:rsidR="000776D4"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2481E5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5FF557E" w14:textId="674A2237" w:rsidR="005C6BCA" w:rsidRPr="00E239A4"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Sposób wyliczenia dla Tabel nr </w:t>
      </w:r>
      <w:r w:rsidRPr="007F086D">
        <w:rPr>
          <w:rFonts w:asciiTheme="majorHAnsi" w:hAnsiTheme="majorHAnsi" w:cstheme="majorHAnsi"/>
          <w:sz w:val="24"/>
          <w:szCs w:val="24"/>
          <w:lang w:val="x-none" w:eastAsia="pl-PL"/>
        </w:rPr>
        <w:t>1-</w:t>
      </w:r>
      <w:r w:rsidR="0033112D">
        <w:rPr>
          <w:rFonts w:asciiTheme="majorHAnsi" w:hAnsiTheme="majorHAnsi" w:cstheme="majorHAnsi"/>
          <w:sz w:val="24"/>
          <w:szCs w:val="24"/>
          <w:lang w:eastAsia="pl-PL"/>
        </w:rPr>
        <w:t>6</w:t>
      </w:r>
      <w:r w:rsidRPr="007F086D">
        <w:rPr>
          <w:rFonts w:asciiTheme="majorHAnsi" w:hAnsiTheme="majorHAnsi" w:cstheme="majorHAnsi"/>
          <w:sz w:val="24"/>
          <w:szCs w:val="24"/>
          <w:lang w:val="x-none" w:eastAsia="pl-PL"/>
        </w:rPr>
        <w:t>:</w:t>
      </w:r>
    </w:p>
    <w:p w14:paraId="3F7FA9E0"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vertAlign w:val="subscript"/>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proofErr w:type="spellEnd"/>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p>
    <w:p w14:paraId="1FA4CDD2"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1078A3CB"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oraz ceny jednostkowej netto za paliwo gazowe zaoferowanej przez Wykonawcę pomnożona przez stawkę podatku VAT w wysokości 23% </w:t>
      </w:r>
    </w:p>
    <w:p w14:paraId="7F30668D" w14:textId="710F8491"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sidR="005C2D8D">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t>
      </w:r>
      <w:r w:rsidRPr="00E239A4">
        <w:rPr>
          <w:rFonts w:asciiTheme="majorHAnsi" w:hAnsiTheme="majorHAnsi" w:cstheme="majorHAnsi"/>
          <w:sz w:val="24"/>
          <w:szCs w:val="24"/>
          <w:lang w:val="x-none" w:eastAsia="pl-PL"/>
        </w:rPr>
        <w:lastRenderedPageBreak/>
        <w:t>zaoferowanej przez Wykonawcę pomnożona przez stawkę podatku VAT w wysokości 23%.</w:t>
      </w:r>
    </w:p>
    <w:p w14:paraId="7EDB3E2F"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Taryfy OSD</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pomnożona przez stawkę podatku VAT w wysokości 23%</w:t>
      </w:r>
    </w:p>
    <w:p w14:paraId="3BED80CB" w14:textId="198C7BF5" w:rsidR="005C6BCA"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OSD pomnożona przez stawkę podatku VAT w wysokości 23% (dla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ceny jednostkowej netto wynikającej z obecnie obowiązującej Taryfy OSD pomnożona przez stawkę podatku VAT w wysokości 23%.</w:t>
      </w:r>
    </w:p>
    <w:p w14:paraId="6EF4CC9A" w14:textId="77777777" w:rsidR="009A7ED0" w:rsidRPr="00E239A4" w:rsidRDefault="009A7ED0" w:rsidP="00B9639D">
      <w:pPr>
        <w:pStyle w:val="Akapitzlist"/>
        <w:spacing w:before="240" w:after="120" w:line="264" w:lineRule="auto"/>
        <w:ind w:left="1701"/>
        <w:jc w:val="both"/>
        <w:rPr>
          <w:rFonts w:asciiTheme="majorHAnsi" w:hAnsiTheme="majorHAnsi" w:cstheme="majorHAnsi"/>
          <w:sz w:val="24"/>
          <w:szCs w:val="24"/>
          <w:lang w:val="x-none" w:eastAsia="pl-PL"/>
        </w:rPr>
      </w:pPr>
    </w:p>
    <w:p w14:paraId="2172BEFE" w14:textId="77777777"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taryfa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4E6DABB" w14:textId="6429FBF0" w:rsidR="005C2D8D" w:rsidRPr="00FC4EA9" w:rsidRDefault="005C2D8D" w:rsidP="00B9639D">
      <w:pPr>
        <w:pStyle w:val="Akapitzlist"/>
        <w:spacing w:before="240" w:after="120" w:line="264" w:lineRule="auto"/>
        <w:ind w:left="1134"/>
        <w:jc w:val="both"/>
        <w:rPr>
          <w:rFonts w:asciiTheme="majorHAnsi" w:hAnsiTheme="majorHAnsi" w:cstheme="majorHAnsi"/>
          <w:sz w:val="24"/>
          <w:szCs w:val="24"/>
          <w:lang w:eastAsia="pl-PL"/>
        </w:rPr>
      </w:pPr>
      <w:r w:rsidRPr="00FC4EA9">
        <w:rPr>
          <w:rFonts w:asciiTheme="majorHAnsi" w:hAnsiTheme="majorHAnsi" w:cstheme="majorHAnsi"/>
          <w:sz w:val="24"/>
          <w:szCs w:val="24"/>
          <w:lang w:eastAsia="pl-PL"/>
        </w:rPr>
        <w:t xml:space="preserve">**w zależności od sprzedawcy </w:t>
      </w:r>
      <w:r w:rsidR="0057068C" w:rsidRPr="00FC4EA9">
        <w:rPr>
          <w:rFonts w:asciiTheme="majorHAnsi" w:hAnsiTheme="majorHAnsi" w:cstheme="majorHAnsi"/>
          <w:sz w:val="24"/>
          <w:szCs w:val="24"/>
          <w:lang w:eastAsia="pl-PL"/>
        </w:rPr>
        <w:t>może być to opłata handlowa.</w:t>
      </w:r>
    </w:p>
    <w:p w14:paraId="39B30EB7" w14:textId="77777777" w:rsidR="0057068C" w:rsidRPr="005C2D8D" w:rsidRDefault="0057068C" w:rsidP="00B9639D">
      <w:pPr>
        <w:pStyle w:val="Akapitzlist"/>
        <w:spacing w:before="240" w:after="120" w:line="264" w:lineRule="auto"/>
        <w:ind w:left="1134"/>
        <w:jc w:val="both"/>
        <w:rPr>
          <w:rFonts w:asciiTheme="majorHAnsi" w:hAnsiTheme="majorHAnsi" w:cstheme="majorHAnsi"/>
          <w:sz w:val="24"/>
          <w:szCs w:val="24"/>
          <w:lang w:eastAsia="pl-PL"/>
        </w:rPr>
      </w:pPr>
    </w:p>
    <w:p w14:paraId="4A15E88B" w14:textId="4AF7D8A0"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brutto oferty stanowi suma wartości z kolumn 9 z wiersza „suma” z tabel nr </w:t>
      </w:r>
      <w:r w:rsidRPr="007F086D">
        <w:rPr>
          <w:rFonts w:asciiTheme="majorHAnsi" w:hAnsiTheme="majorHAnsi" w:cstheme="majorHAnsi"/>
          <w:sz w:val="24"/>
          <w:szCs w:val="24"/>
          <w:lang w:eastAsia="pl-PL"/>
        </w:rPr>
        <w:t>1-</w:t>
      </w:r>
      <w:r w:rsidR="0033112D">
        <w:rPr>
          <w:rFonts w:asciiTheme="majorHAnsi" w:hAnsiTheme="majorHAnsi" w:cstheme="majorHAnsi"/>
          <w:sz w:val="24"/>
          <w:szCs w:val="24"/>
          <w:lang w:eastAsia="pl-PL"/>
        </w:rPr>
        <w:t>6</w:t>
      </w:r>
      <w:r w:rsidRPr="00E239A4">
        <w:rPr>
          <w:rFonts w:asciiTheme="majorHAnsi" w:hAnsiTheme="majorHAnsi" w:cstheme="majorHAnsi"/>
          <w:sz w:val="24"/>
          <w:szCs w:val="24"/>
          <w:lang w:eastAsia="pl-PL"/>
        </w:rPr>
        <w:t xml:space="preserve"> w</w:t>
      </w:r>
      <w:r w:rsidRPr="00E239A4">
        <w:rPr>
          <w:rFonts w:asciiTheme="majorHAnsi" w:hAnsiTheme="majorHAnsi" w:cstheme="majorHAnsi"/>
          <w:sz w:val="24"/>
          <w:szCs w:val="24"/>
          <w:lang w:val="x-none" w:eastAsia="pl-PL"/>
        </w:rPr>
        <w:t>pisana w wyznaczonym wierszu formularza ofert</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wraz ze zwiększeniem zamówienia o 20%.</w:t>
      </w:r>
    </w:p>
    <w:p w14:paraId="62570589" w14:textId="77777777" w:rsidR="001E20F7" w:rsidRPr="00FC4EA9"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5870745" w14:textId="3B62F842" w:rsidR="005C6BCA" w:rsidRPr="00FC4EA9"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FC4EA9">
        <w:rPr>
          <w:rFonts w:asciiTheme="majorHAnsi" w:hAnsiTheme="majorHAnsi" w:cstheme="majorHAnsi"/>
          <w:sz w:val="24"/>
          <w:szCs w:val="24"/>
          <w:lang w:val="x-none" w:eastAsia="pl-PL"/>
        </w:rPr>
        <w:t>Ceny za paliwo gazowe i stawki opłaty abonamentowej zostaną ustalone na okres ważności umowy dla całego zakresu zamówienia wraz z uwzględnieniem zmian opisanych w </w:t>
      </w:r>
      <w:r w:rsidR="009A7ED0" w:rsidRPr="00FC4EA9">
        <w:rPr>
          <w:rFonts w:asciiTheme="majorHAnsi" w:hAnsiTheme="majorHAnsi" w:cstheme="majorHAnsi"/>
          <w:sz w:val="24"/>
          <w:szCs w:val="24"/>
          <w:lang w:eastAsia="pl-PL"/>
        </w:rPr>
        <w:t xml:space="preserve">pkt 4.5-4.6. </w:t>
      </w:r>
      <w:r w:rsidRPr="00FC4EA9">
        <w:rPr>
          <w:rFonts w:asciiTheme="majorHAnsi" w:hAnsiTheme="majorHAnsi" w:cstheme="majorHAnsi"/>
          <w:sz w:val="24"/>
          <w:szCs w:val="24"/>
          <w:lang w:val="x-none" w:eastAsia="pl-PL"/>
        </w:rPr>
        <w:t xml:space="preserve">SWZ </w:t>
      </w:r>
      <w:r w:rsidRPr="00FC4EA9">
        <w:rPr>
          <w:rFonts w:asciiTheme="majorHAnsi" w:hAnsiTheme="majorHAnsi" w:cstheme="majorHAnsi"/>
          <w:sz w:val="24"/>
          <w:szCs w:val="24"/>
          <w:lang w:eastAsia="pl-PL"/>
        </w:rPr>
        <w:t>(zamówienie planowane wraz ze zwiększeniem) i </w:t>
      </w:r>
      <w:r w:rsidRPr="00FC4EA9">
        <w:rPr>
          <w:rFonts w:asciiTheme="majorHAnsi" w:hAnsiTheme="majorHAnsi" w:cstheme="majorHAnsi"/>
          <w:sz w:val="24"/>
          <w:szCs w:val="24"/>
          <w:lang w:val="x-none" w:eastAsia="pl-PL"/>
        </w:rPr>
        <w:t xml:space="preserve">nie będą podlegały zmianom, za wyjątkiem ustawowej zmiany stawki podatku od towarów i usług oraz podatku akcyzowego. </w:t>
      </w:r>
    </w:p>
    <w:p w14:paraId="1EFE2AAF" w14:textId="77777777" w:rsidR="001E20F7" w:rsidRPr="00FC4EA9"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82EB5AF" w14:textId="3FEF5147" w:rsidR="005C6BCA" w:rsidRPr="00FC4EA9"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FC4EA9">
        <w:rPr>
          <w:rFonts w:asciiTheme="majorHAnsi" w:hAnsiTheme="majorHAnsi" w:cstheme="majorHAnsi"/>
          <w:sz w:val="24"/>
          <w:szCs w:val="24"/>
          <w:lang w:val="x-none" w:eastAsia="pl-PL"/>
        </w:rPr>
        <w:t>Stawki opłat sieciowych gazu ziemnego podane w ofercie będą obowiązywały przez okres realizacji umowy</w:t>
      </w:r>
      <w:r w:rsidR="00F82844" w:rsidRPr="00FC4EA9">
        <w:rPr>
          <w:rFonts w:asciiTheme="majorHAnsi" w:hAnsiTheme="majorHAnsi" w:cstheme="majorHAnsi"/>
          <w:sz w:val="24"/>
          <w:szCs w:val="24"/>
          <w:lang w:eastAsia="pl-PL"/>
        </w:rPr>
        <w:t xml:space="preserve">. Stawki opłat sieciowych mogą ulec zmianie w przypadku gdy </w:t>
      </w:r>
      <w:r w:rsidR="0044795F" w:rsidRPr="00FC4EA9">
        <w:rPr>
          <w:rFonts w:asciiTheme="majorHAnsi" w:hAnsiTheme="majorHAnsi" w:cstheme="majorHAnsi"/>
          <w:sz w:val="24"/>
          <w:szCs w:val="24"/>
          <w:lang w:eastAsia="pl-PL"/>
        </w:rPr>
        <w:t>Prezes</w:t>
      </w:r>
      <w:r w:rsidRPr="00FC4EA9">
        <w:rPr>
          <w:rFonts w:asciiTheme="majorHAnsi" w:hAnsiTheme="majorHAnsi" w:cstheme="majorHAnsi"/>
          <w:sz w:val="24"/>
          <w:szCs w:val="24"/>
          <w:lang w:val="x-none" w:eastAsia="pl-PL"/>
        </w:rPr>
        <w:t xml:space="preserve"> Urzędu Regulacji Energetyki zatwierdzi nowe Taryfy OSD oraz w przypadku ustawowej zmiany stawki podatku od towarów i usług.</w:t>
      </w:r>
      <w:r w:rsidR="00F82844" w:rsidRPr="00FC4EA9">
        <w:rPr>
          <w:rFonts w:asciiTheme="majorHAnsi" w:hAnsiTheme="majorHAnsi" w:cstheme="majorHAnsi"/>
          <w:sz w:val="24"/>
          <w:szCs w:val="24"/>
          <w:lang w:eastAsia="pl-PL"/>
        </w:rPr>
        <w:t xml:space="preserve"> </w:t>
      </w:r>
    </w:p>
    <w:p w14:paraId="14306683"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62FCEFAF" w14:textId="17B84B60" w:rsidR="005C6BCA" w:rsidRPr="00C810DD"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 xml:space="preserve">kwota podatku Vat,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p>
    <w:p w14:paraId="73EDBB7F" w14:textId="77777777" w:rsidR="001E20F7" w:rsidRPr="00C810DD"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16" w:name="_Hlk1727516"/>
    </w:p>
    <w:bookmarkEnd w:id="16"/>
    <w:p w14:paraId="105E264E" w14:textId="0F4A43F2" w:rsidR="005C6BCA" w:rsidRPr="00C810DD" w:rsidRDefault="005C6BCA"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C810DD">
        <w:rPr>
          <w:rFonts w:asciiTheme="majorHAnsi" w:hAnsiTheme="majorHAnsi" w:cstheme="majorHAnsi"/>
          <w:sz w:val="24"/>
          <w:szCs w:val="24"/>
          <w:lang w:val="x-none" w:eastAsia="pl-PL"/>
        </w:rPr>
        <w:t>Zamawiający informuje, że na mocy Ustawy z dnia 12 grudnia 2017 r</w:t>
      </w:r>
      <w:r w:rsidRPr="00C810DD">
        <w:rPr>
          <w:rFonts w:asciiTheme="majorHAnsi" w:hAnsiTheme="majorHAnsi" w:cstheme="majorHAnsi"/>
          <w:sz w:val="24"/>
          <w:szCs w:val="24"/>
          <w:lang w:eastAsia="pl-PL"/>
        </w:rPr>
        <w:t>. o </w:t>
      </w:r>
      <w:r w:rsidRPr="00C810DD">
        <w:rPr>
          <w:rFonts w:asciiTheme="majorHAnsi" w:hAnsiTheme="majorHAnsi" w:cstheme="majorHAnsi"/>
          <w:sz w:val="24"/>
          <w:szCs w:val="24"/>
          <w:lang w:val="x-none" w:eastAsia="pl-PL"/>
        </w:rPr>
        <w:t>zmianie ustawy o podatku akcyzowym jest zwolniony w </w:t>
      </w:r>
      <w:r w:rsidRPr="00C810DD">
        <w:rPr>
          <w:rFonts w:asciiTheme="majorHAnsi" w:hAnsiTheme="majorHAnsi" w:cstheme="majorHAnsi"/>
          <w:sz w:val="24"/>
          <w:szCs w:val="24"/>
          <w:lang w:eastAsia="pl-PL"/>
        </w:rPr>
        <w:t>części z </w:t>
      </w:r>
      <w:r w:rsidRPr="00C810DD">
        <w:rPr>
          <w:rFonts w:asciiTheme="majorHAnsi" w:hAnsiTheme="majorHAnsi" w:cstheme="majorHAnsi"/>
          <w:sz w:val="24"/>
          <w:szCs w:val="24"/>
          <w:lang w:val="x-none" w:eastAsia="pl-PL"/>
        </w:rPr>
        <w:t>płatności akcyzy,  wobec czego oferta dla</w:t>
      </w:r>
      <w:r w:rsidRPr="00C810DD">
        <w:rPr>
          <w:rFonts w:asciiTheme="majorHAnsi" w:hAnsiTheme="majorHAnsi" w:cstheme="majorHAnsi"/>
          <w:sz w:val="24"/>
          <w:szCs w:val="24"/>
          <w:lang w:eastAsia="pl-PL"/>
        </w:rPr>
        <w:t xml:space="preserve"> poszczególnych </w:t>
      </w:r>
      <w:r w:rsidR="00175AAC" w:rsidRPr="00C810DD">
        <w:rPr>
          <w:rFonts w:asciiTheme="majorHAnsi" w:hAnsiTheme="majorHAnsi" w:cstheme="majorHAnsi"/>
          <w:sz w:val="24"/>
          <w:szCs w:val="24"/>
          <w:lang w:eastAsia="pl-PL"/>
        </w:rPr>
        <w:t>PPG</w:t>
      </w:r>
      <w:r w:rsidRPr="00C810DD">
        <w:rPr>
          <w:rFonts w:asciiTheme="majorHAnsi" w:hAnsiTheme="majorHAnsi" w:cstheme="majorHAnsi"/>
          <w:sz w:val="24"/>
          <w:szCs w:val="24"/>
          <w:lang w:val="x-none" w:eastAsia="pl-PL"/>
        </w:rPr>
        <w:t xml:space="preserve"> powinna uwzględniać ceny paliwa gazowego </w:t>
      </w:r>
      <w:r w:rsidRPr="00C810DD">
        <w:rPr>
          <w:rFonts w:asciiTheme="majorHAnsi" w:hAnsiTheme="majorHAnsi" w:cstheme="majorHAnsi"/>
          <w:sz w:val="24"/>
          <w:szCs w:val="24"/>
          <w:lang w:eastAsia="pl-PL"/>
        </w:rPr>
        <w:t xml:space="preserve"> </w:t>
      </w:r>
      <w:r w:rsidRPr="00C810DD">
        <w:rPr>
          <w:rFonts w:asciiTheme="majorHAnsi" w:hAnsiTheme="majorHAnsi" w:cstheme="majorHAnsi"/>
          <w:sz w:val="24"/>
          <w:szCs w:val="24"/>
          <w:lang w:val="x-none" w:eastAsia="pl-PL"/>
        </w:rPr>
        <w:t>zwolnionego z akcyzy. Informacja  dotycząca zwolnienia z podatku akcyzowego znajduje się w </w:t>
      </w:r>
      <w:r w:rsidR="00F5720A" w:rsidRPr="00C810DD">
        <w:rPr>
          <w:rFonts w:asciiTheme="majorHAnsi" w:hAnsiTheme="majorHAnsi" w:cstheme="majorHAnsi"/>
          <w:sz w:val="24"/>
          <w:szCs w:val="24"/>
          <w:lang w:eastAsia="pl-PL"/>
        </w:rPr>
        <w:t>z</w:t>
      </w:r>
      <w:proofErr w:type="spellStart"/>
      <w:r w:rsidR="00F5720A" w:rsidRPr="00C810DD">
        <w:rPr>
          <w:rFonts w:asciiTheme="majorHAnsi" w:hAnsiTheme="majorHAnsi" w:cstheme="majorHAnsi"/>
          <w:sz w:val="24"/>
          <w:szCs w:val="24"/>
          <w:lang w:val="x-none" w:eastAsia="pl-PL"/>
        </w:rPr>
        <w:t>ałączniku</w:t>
      </w:r>
      <w:proofErr w:type="spellEnd"/>
      <w:r w:rsidRPr="00C810DD">
        <w:rPr>
          <w:rFonts w:asciiTheme="majorHAnsi" w:hAnsiTheme="majorHAnsi" w:cstheme="majorHAnsi"/>
          <w:sz w:val="24"/>
          <w:szCs w:val="24"/>
          <w:lang w:val="x-none" w:eastAsia="pl-PL"/>
        </w:rPr>
        <w:t xml:space="preserve"> nr 1 do SWZ dla każdego </w:t>
      </w:r>
      <w:r w:rsidR="00175AAC" w:rsidRPr="00C810DD">
        <w:rPr>
          <w:rFonts w:asciiTheme="majorHAnsi" w:hAnsiTheme="majorHAnsi" w:cstheme="majorHAnsi"/>
          <w:sz w:val="24"/>
          <w:szCs w:val="24"/>
          <w:lang w:eastAsia="pl-PL"/>
        </w:rPr>
        <w:t>PPG</w:t>
      </w:r>
      <w:r w:rsidRPr="00C810DD">
        <w:rPr>
          <w:rFonts w:asciiTheme="majorHAnsi" w:hAnsiTheme="majorHAnsi" w:cstheme="majorHAnsi"/>
          <w:sz w:val="24"/>
          <w:szCs w:val="24"/>
          <w:lang w:val="x-none" w:eastAsia="pl-PL"/>
        </w:rPr>
        <w:t xml:space="preserve"> osobno.</w:t>
      </w:r>
    </w:p>
    <w:p w14:paraId="017CE24E"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17" w:name="_Hlk61954191"/>
    </w:p>
    <w:bookmarkEnd w:id="17"/>
    <w:p w14:paraId="06F03B7B" w14:textId="1EB336DD" w:rsidR="005C6BCA" w:rsidRPr="00E239A4" w:rsidRDefault="00217A09" w:rsidP="00B0616F">
      <w:pPr>
        <w:pStyle w:val="Akapitzlist"/>
        <w:numPr>
          <w:ilvl w:val="1"/>
          <w:numId w:val="34"/>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71638C4C" w:rsidR="0099700C" w:rsidRPr="00175AAC" w:rsidRDefault="0099700C" w:rsidP="00175AAC">
      <w:pPr>
        <w:pStyle w:val="Akapitzlist"/>
        <w:numPr>
          <w:ilvl w:val="1"/>
          <w:numId w:val="35"/>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F5720A"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7938" w:type="dxa"/>
        <w:tblInd w:w="1129" w:type="dxa"/>
        <w:tblLayout w:type="fixed"/>
        <w:tblLook w:val="0000" w:firstRow="0" w:lastRow="0" w:firstColumn="0" w:lastColumn="0" w:noHBand="0" w:noVBand="0"/>
      </w:tblPr>
      <w:tblGrid>
        <w:gridCol w:w="851"/>
        <w:gridCol w:w="1984"/>
        <w:gridCol w:w="3969"/>
        <w:gridCol w:w="1134"/>
      </w:tblGrid>
      <w:tr w:rsidR="0099700C" w:rsidRPr="00A0570B" w14:paraId="0E21E3B0" w14:textId="77777777" w:rsidTr="00A0570B">
        <w:trPr>
          <w:trHeight w:val="435"/>
        </w:trPr>
        <w:tc>
          <w:tcPr>
            <w:tcW w:w="851" w:type="dxa"/>
            <w:tcBorders>
              <w:top w:val="single" w:sz="4" w:space="0" w:color="000000"/>
              <w:left w:val="single" w:sz="4" w:space="0" w:color="000000"/>
              <w:bottom w:val="single" w:sz="4" w:space="0" w:color="000000"/>
            </w:tcBorders>
            <w:shd w:val="clear" w:color="auto" w:fill="auto"/>
          </w:tcPr>
          <w:p w14:paraId="3CEA19E9" w14:textId="77777777" w:rsidR="0099700C" w:rsidRPr="00A0570B" w:rsidRDefault="0099700C"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L.p.</w:t>
            </w:r>
          </w:p>
        </w:tc>
        <w:tc>
          <w:tcPr>
            <w:tcW w:w="1984" w:type="dxa"/>
            <w:tcBorders>
              <w:top w:val="single" w:sz="4" w:space="0" w:color="000000"/>
              <w:left w:val="single" w:sz="4" w:space="0" w:color="000000"/>
              <w:bottom w:val="single" w:sz="4" w:space="0" w:color="000000"/>
            </w:tcBorders>
            <w:shd w:val="clear" w:color="auto" w:fill="auto"/>
          </w:tcPr>
          <w:p w14:paraId="7BF0DCC7" w14:textId="77777777" w:rsidR="0099700C" w:rsidRPr="00A0570B" w:rsidRDefault="0099700C"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969" w:type="dxa"/>
            <w:tcBorders>
              <w:top w:val="single" w:sz="4" w:space="0" w:color="000000"/>
              <w:left w:val="single" w:sz="4" w:space="0" w:color="000000"/>
              <w:bottom w:val="single" w:sz="4" w:space="0" w:color="000000"/>
            </w:tcBorders>
            <w:shd w:val="clear" w:color="auto" w:fill="auto"/>
          </w:tcPr>
          <w:p w14:paraId="6252B607" w14:textId="77777777" w:rsidR="0099700C" w:rsidRPr="00A0570B" w:rsidRDefault="0099700C"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1E0E93" w14:textId="77777777" w:rsidR="0099700C" w:rsidRPr="00A0570B" w:rsidRDefault="0099700C"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r>
      <w:tr w:rsidR="0099700C" w:rsidRPr="00A0570B" w14:paraId="5E412AF8" w14:textId="77777777" w:rsidTr="00FD0A3A">
        <w:trPr>
          <w:trHeight w:val="737"/>
        </w:trPr>
        <w:tc>
          <w:tcPr>
            <w:tcW w:w="851" w:type="dxa"/>
            <w:tcBorders>
              <w:top w:val="single" w:sz="4" w:space="0" w:color="000000"/>
              <w:left w:val="single" w:sz="4" w:space="0" w:color="000000"/>
              <w:bottom w:val="single" w:sz="4" w:space="0" w:color="000000"/>
            </w:tcBorders>
            <w:shd w:val="clear" w:color="auto" w:fill="auto"/>
          </w:tcPr>
          <w:p w14:paraId="452898F3" w14:textId="77777777" w:rsidR="0099700C" w:rsidRPr="00A0570B" w:rsidRDefault="0099700C"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984" w:type="dxa"/>
            <w:tcBorders>
              <w:top w:val="single" w:sz="4" w:space="0" w:color="000000"/>
              <w:left w:val="single" w:sz="4" w:space="0" w:color="000000"/>
              <w:bottom w:val="single" w:sz="4" w:space="0" w:color="000000"/>
            </w:tcBorders>
            <w:shd w:val="clear" w:color="auto" w:fill="auto"/>
          </w:tcPr>
          <w:p w14:paraId="41807D17" w14:textId="77777777" w:rsidR="0099700C" w:rsidRPr="00A0570B" w:rsidRDefault="0099700C"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Cena oferty brutto</w:t>
            </w:r>
          </w:p>
        </w:tc>
        <w:tc>
          <w:tcPr>
            <w:tcW w:w="3969" w:type="dxa"/>
            <w:tcBorders>
              <w:top w:val="single" w:sz="4" w:space="0" w:color="000000"/>
              <w:left w:val="single" w:sz="4" w:space="0" w:color="000000"/>
              <w:bottom w:val="single" w:sz="4" w:space="0" w:color="000000"/>
            </w:tcBorders>
            <w:shd w:val="clear" w:color="auto" w:fill="auto"/>
          </w:tcPr>
          <w:p w14:paraId="794BBAE3" w14:textId="77777777" w:rsidR="0099700C" w:rsidRPr="00A0570B" w:rsidRDefault="0099700C"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Cena oferty (z podatkiem VAT) za realizację przedmiotu zamówienia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4D8701" w14:textId="77777777" w:rsidR="0099700C" w:rsidRPr="00A0570B" w:rsidRDefault="0099700C"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100%</w:t>
            </w:r>
          </w:p>
        </w:tc>
      </w:tr>
    </w:tbl>
    <w:p w14:paraId="09899BBF" w14:textId="4814FFA1" w:rsidR="001E20F7" w:rsidRPr="00175AAC" w:rsidRDefault="0099700C" w:rsidP="00175AAC">
      <w:pPr>
        <w:pStyle w:val="Akapitzlist"/>
        <w:numPr>
          <w:ilvl w:val="1"/>
          <w:numId w:val="35"/>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175AAC">
      <w:pPr>
        <w:pStyle w:val="Akapitzlist"/>
        <w:numPr>
          <w:ilvl w:val="1"/>
          <w:numId w:val="35"/>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18" w:name="_Hlk528924443"/>
    </w:p>
    <w:p w14:paraId="6399C3D8" w14:textId="7F289C64" w:rsidR="0099700C" w:rsidRPr="00E239A4" w:rsidRDefault="0099700C" w:rsidP="00175AAC">
      <w:pPr>
        <w:pStyle w:val="Akapitzlist"/>
        <w:numPr>
          <w:ilvl w:val="1"/>
          <w:numId w:val="35"/>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18"/>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42036CA6" w:rsidR="0099700C" w:rsidRPr="00E239A4"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sz w:val="28"/>
          <w:szCs w:val="28"/>
          <w:vertAlign w:val="subscript"/>
          <w:lang w:eastAsia="zh-CN"/>
        </w:rPr>
      </w:pPr>
      <w:r w:rsidRPr="00E239A4">
        <w:rPr>
          <w:rFonts w:asciiTheme="majorHAnsi" w:eastAsia="Times New Roman" w:hAnsiTheme="majorHAnsi" w:cstheme="majorHAnsi"/>
          <w:sz w:val="28"/>
          <w:szCs w:val="28"/>
          <w:vertAlign w:val="subscript"/>
          <w:lang w:eastAsia="zh-CN"/>
        </w:rPr>
        <w:t>C</w:t>
      </w:r>
      <w:r w:rsidRPr="00E239A4">
        <w:rPr>
          <w:rFonts w:asciiTheme="majorHAnsi" w:eastAsia="Times New Roman" w:hAnsiTheme="majorHAnsi" w:cstheme="majorHAnsi"/>
          <w:sz w:val="28"/>
          <w:szCs w:val="28"/>
          <w:lang w:eastAsia="zh-CN"/>
        </w:rPr>
        <w:t xml:space="preserve"> </w:t>
      </w:r>
      <w:r w:rsidRPr="00E239A4">
        <w:rPr>
          <w:rFonts w:asciiTheme="majorHAnsi" w:eastAsia="Times New Roman" w:hAnsiTheme="majorHAnsi" w:cstheme="majorHAnsi"/>
          <w:sz w:val="28"/>
          <w:szCs w:val="28"/>
          <w:vertAlign w:val="subscript"/>
          <w:lang w:eastAsia="zh-CN"/>
        </w:rPr>
        <w:t xml:space="preserve">=   </w:t>
      </w:r>
      <w:r w:rsidRPr="00E239A4">
        <w:rPr>
          <w:rFonts w:asciiTheme="majorHAnsi" w:eastAsia="Calibri" w:hAnsiTheme="majorHAnsi" w:cstheme="majorHAnsi"/>
          <w:noProof/>
          <w:position w:val="-8"/>
          <w:sz w:val="28"/>
          <w:szCs w:val="28"/>
          <w:lang w:eastAsia="zh-CN"/>
        </w:rPr>
        <w:drawing>
          <wp:inline distT="0" distB="0" distL="0" distR="0" wp14:anchorId="774EA026" wp14:editId="22F8E8B0">
            <wp:extent cx="429260" cy="316230"/>
            <wp:effectExtent l="0" t="0" r="889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260" cy="316230"/>
                    </a:xfrm>
                    <a:prstGeom prst="rect">
                      <a:avLst/>
                    </a:prstGeom>
                    <a:solidFill>
                      <a:srgbClr val="FFFFFF">
                        <a:alpha val="0"/>
                      </a:srgbClr>
                    </a:solidFill>
                    <a:ln>
                      <a:noFill/>
                    </a:ln>
                  </pic:spPr>
                </pic:pic>
              </a:graphicData>
            </a:graphic>
          </wp:inline>
        </w:drawing>
      </w:r>
      <w:r w:rsidRPr="00E239A4">
        <w:rPr>
          <w:rFonts w:asciiTheme="majorHAnsi" w:eastAsia="Times New Roman" w:hAnsiTheme="majorHAnsi" w:cstheme="majorHAnsi"/>
          <w:sz w:val="28"/>
          <w:szCs w:val="28"/>
          <w:vertAlign w:val="subscript"/>
          <w:lang w:eastAsia="zh-CN"/>
        </w:rPr>
        <w:t xml:space="preserve">   x 100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lastRenderedPageBreak/>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19" w:name="_Hlk498447420"/>
      <w:r w:rsidRPr="00E239A4">
        <w:rPr>
          <w:rFonts w:asciiTheme="majorHAnsi" w:hAnsiTheme="majorHAnsi" w:cstheme="majorHAnsi"/>
          <w:sz w:val="24"/>
          <w:szCs w:val="24"/>
          <w:lang w:eastAsia="pl-PL"/>
        </w:rPr>
        <w:t xml:space="preserve">najniższa cena  </w:t>
      </w:r>
      <w:bookmarkEnd w:id="19"/>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w:t>
      </w:r>
      <w:proofErr w:type="spellStart"/>
      <w:r w:rsidRPr="00E239A4">
        <w:rPr>
          <w:rFonts w:asciiTheme="majorHAnsi" w:hAnsiTheme="majorHAnsi" w:cstheme="majorHAnsi"/>
          <w:sz w:val="24"/>
          <w:szCs w:val="24"/>
          <w:vertAlign w:val="subscript"/>
          <w:lang w:eastAsia="pl-PL"/>
        </w:rPr>
        <w:t>bad</w:t>
      </w:r>
      <w:proofErr w:type="spellEnd"/>
      <w:r w:rsidRPr="00E239A4">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175AAC">
      <w:pPr>
        <w:pStyle w:val="Akapitzlist"/>
        <w:numPr>
          <w:ilvl w:val="1"/>
          <w:numId w:val="35"/>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175AAC">
      <w:pPr>
        <w:pStyle w:val="Akapitzlist"/>
        <w:numPr>
          <w:ilvl w:val="1"/>
          <w:numId w:val="35"/>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175AAC">
      <w:pPr>
        <w:pStyle w:val="Akapitzlist"/>
        <w:numPr>
          <w:ilvl w:val="1"/>
          <w:numId w:val="35"/>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175AAC">
      <w:pPr>
        <w:pStyle w:val="Akapitzlist"/>
        <w:numPr>
          <w:ilvl w:val="1"/>
          <w:numId w:val="35"/>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E4BDE7E"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7A7917DE"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F37803">
      <w:pPr>
        <w:pStyle w:val="Akapitzlist"/>
        <w:numPr>
          <w:ilvl w:val="1"/>
          <w:numId w:val="36"/>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F37803">
      <w:pPr>
        <w:pStyle w:val="Akapitzlist"/>
        <w:numPr>
          <w:ilvl w:val="1"/>
          <w:numId w:val="36"/>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lastRenderedPageBreak/>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Default="005979E5" w:rsidP="00E06F50">
      <w:pPr>
        <w:tabs>
          <w:tab w:val="left" w:pos="426"/>
        </w:tabs>
        <w:spacing w:after="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zabezpieczenia należytego wykonania umowy</w:t>
      </w:r>
      <w:r w:rsidR="00507FFB" w:rsidRPr="00E239A4">
        <w:rPr>
          <w:rFonts w:asciiTheme="majorHAnsi" w:hAnsiTheme="majorHAnsi" w:cstheme="majorHAnsi"/>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Pr="00FC4EA9"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FC4EA9">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Informacje o formalnościach, jakie muszą zostać dopełnione po wyborze oferty w celu zawarcia umowy w sprawie zamówienia publicznego</w:t>
      </w:r>
    </w:p>
    <w:p w14:paraId="7F48C05D" w14:textId="44894D46" w:rsidR="00095CF2" w:rsidRDefault="003B0EDB" w:rsidP="00E06F50">
      <w:pPr>
        <w:pStyle w:val="Akapitzlist"/>
        <w:numPr>
          <w:ilvl w:val="1"/>
          <w:numId w:val="44"/>
        </w:numPr>
        <w:spacing w:after="0"/>
        <w:ind w:left="1134" w:hanging="708"/>
        <w:jc w:val="both"/>
        <w:rPr>
          <w:rFonts w:asciiTheme="majorHAnsi" w:hAnsiTheme="majorHAnsi" w:cstheme="majorHAnsi"/>
          <w:sz w:val="24"/>
          <w:szCs w:val="24"/>
          <w:lang w:eastAsia="pl-PL"/>
        </w:rPr>
      </w:pPr>
      <w:bookmarkStart w:id="20"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20"/>
    <w:p w14:paraId="0D8CA900" w14:textId="4E625777" w:rsidR="003B0EDB" w:rsidRDefault="003B0EDB" w:rsidP="00E06F50">
      <w:pPr>
        <w:pStyle w:val="Akapitzlist"/>
        <w:numPr>
          <w:ilvl w:val="2"/>
          <w:numId w:val="44"/>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700F74">
      <w:pPr>
        <w:pStyle w:val="Akapitzlist"/>
        <w:numPr>
          <w:ilvl w:val="2"/>
          <w:numId w:val="44"/>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E06F50">
      <w:pPr>
        <w:pStyle w:val="Akapitzlist"/>
        <w:numPr>
          <w:ilvl w:val="1"/>
          <w:numId w:val="44"/>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E06F50">
      <w:pPr>
        <w:pStyle w:val="Akapitzlist"/>
        <w:numPr>
          <w:ilvl w:val="1"/>
          <w:numId w:val="44"/>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t xml:space="preserve">Wykonawca przed podpisaniem umowy winien: </w:t>
      </w:r>
    </w:p>
    <w:p w14:paraId="4CD95675" w14:textId="6F501589" w:rsidR="00095CF2" w:rsidRPr="00E239A4" w:rsidRDefault="00095CF2" w:rsidP="00E06F50">
      <w:pPr>
        <w:pStyle w:val="Akapitzlist"/>
        <w:numPr>
          <w:ilvl w:val="2"/>
          <w:numId w:val="44"/>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E06F50">
      <w:pPr>
        <w:pStyle w:val="Akapitzlist"/>
        <w:numPr>
          <w:ilvl w:val="2"/>
          <w:numId w:val="44"/>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096E6523" w:rsidR="00095CF2" w:rsidRPr="00E239A4" w:rsidRDefault="00095CF2" w:rsidP="00E06F50">
      <w:pPr>
        <w:pStyle w:val="Akapitzlist"/>
        <w:numPr>
          <w:ilvl w:val="2"/>
          <w:numId w:val="44"/>
        </w:numPr>
        <w:spacing w:before="240" w:after="120"/>
        <w:ind w:left="1843" w:hanging="709"/>
        <w:jc w:val="both"/>
        <w:rPr>
          <w:rFonts w:asciiTheme="majorHAnsi" w:hAnsiTheme="majorHAnsi" w:cstheme="majorHAnsi"/>
          <w:b/>
          <w:sz w:val="24"/>
          <w:szCs w:val="24"/>
          <w:lang w:eastAsia="pl-PL"/>
        </w:rPr>
      </w:pPr>
      <w:bookmarkStart w:id="21" w:name="_Hlk62219254"/>
      <w:r w:rsidRPr="00E239A4">
        <w:rPr>
          <w:rFonts w:asciiTheme="majorHAnsi" w:hAnsiTheme="majorHAnsi" w:cstheme="majorHAnsi"/>
          <w:sz w:val="24"/>
          <w:szCs w:val="24"/>
          <w:lang w:eastAsia="pl-PL"/>
        </w:rPr>
        <w:t xml:space="preserve">Przesłać przy użyciu środków komunikacji elektronicznej umowę/-y na kompleksową dostawę gazu </w:t>
      </w:r>
      <w:r w:rsidR="001F1697">
        <w:rPr>
          <w:rFonts w:asciiTheme="majorHAnsi" w:hAnsiTheme="majorHAnsi" w:cstheme="majorHAnsi"/>
          <w:sz w:val="24"/>
          <w:szCs w:val="24"/>
          <w:lang w:eastAsia="pl-PL"/>
        </w:rPr>
        <w:t xml:space="preserve">przygotowaną </w:t>
      </w:r>
      <w:r w:rsidRPr="00E239A4">
        <w:rPr>
          <w:rFonts w:asciiTheme="majorHAnsi" w:hAnsiTheme="majorHAnsi" w:cstheme="majorHAnsi"/>
          <w:sz w:val="24"/>
          <w:szCs w:val="24"/>
          <w:lang w:eastAsia="pl-PL"/>
        </w:rPr>
        <w:t xml:space="preserve">do podpisu </w:t>
      </w:r>
      <w:r w:rsidR="001F1697">
        <w:rPr>
          <w:rFonts w:asciiTheme="majorHAnsi" w:hAnsiTheme="majorHAnsi" w:cstheme="majorHAnsi"/>
          <w:sz w:val="24"/>
          <w:szCs w:val="24"/>
          <w:lang w:eastAsia="pl-PL"/>
        </w:rPr>
        <w:t xml:space="preserve">przez zamawiającego </w:t>
      </w:r>
      <w:r w:rsidRPr="00E239A4">
        <w:rPr>
          <w:rFonts w:asciiTheme="majorHAnsi" w:hAnsiTheme="majorHAnsi" w:cstheme="majorHAnsi"/>
          <w:sz w:val="24"/>
          <w:szCs w:val="24"/>
          <w:lang w:eastAsia="pl-PL"/>
        </w:rPr>
        <w:t>z uwzględnieniem wszystkich zapisów wynikających z niniejszej  SWZ,</w:t>
      </w:r>
    </w:p>
    <w:p w14:paraId="38E72553" w14:textId="335F41DB" w:rsidR="00095CF2" w:rsidRPr="00E239A4" w:rsidRDefault="00095CF2" w:rsidP="00E06F50">
      <w:pPr>
        <w:pStyle w:val="Akapitzlist"/>
        <w:numPr>
          <w:ilvl w:val="2"/>
          <w:numId w:val="44"/>
        </w:numPr>
        <w:spacing w:before="240" w:after="120"/>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21"/>
    <w:p w14:paraId="5B5F632F" w14:textId="3408AD05" w:rsidR="00822529" w:rsidRDefault="00822529" w:rsidP="00E06F50">
      <w:pPr>
        <w:pStyle w:val="Nagwek1"/>
        <w:numPr>
          <w:ilvl w:val="0"/>
          <w:numId w:val="4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3F0AF8">
      <w:pPr>
        <w:pStyle w:val="Akapitzlist"/>
        <w:numPr>
          <w:ilvl w:val="1"/>
          <w:numId w:val="41"/>
        </w:numPr>
        <w:spacing w:before="240" w:after="120"/>
        <w:ind w:left="993" w:hanging="567"/>
        <w:jc w:val="both"/>
        <w:rPr>
          <w:rFonts w:asciiTheme="majorHAnsi" w:hAnsiTheme="majorHAnsi" w:cstheme="majorHAnsi"/>
          <w:sz w:val="24"/>
          <w:szCs w:val="24"/>
        </w:rPr>
      </w:pPr>
      <w:bookmarkStart w:id="22"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3F0AF8">
      <w:pPr>
        <w:pStyle w:val="Akapitzlist"/>
        <w:numPr>
          <w:ilvl w:val="1"/>
          <w:numId w:val="4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9A6FD7">
      <w:pPr>
        <w:pStyle w:val="Akapitzlist"/>
        <w:numPr>
          <w:ilvl w:val="1"/>
          <w:numId w:val="4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lastRenderedPageBreak/>
        <w:t>Odwołanie wnosi się do Prezesa Iz</w:t>
      </w:r>
      <w:r>
        <w:rPr>
          <w:rFonts w:asciiTheme="majorHAnsi" w:hAnsiTheme="majorHAnsi" w:cstheme="majorHAnsi"/>
          <w:sz w:val="24"/>
          <w:szCs w:val="24"/>
        </w:rPr>
        <w:t>by.</w:t>
      </w:r>
    </w:p>
    <w:p w14:paraId="2CEE6828" w14:textId="77777777" w:rsidR="009A6FD7" w:rsidRDefault="009A6FD7" w:rsidP="00822529">
      <w:pPr>
        <w:pStyle w:val="Akapitzlist"/>
        <w:numPr>
          <w:ilvl w:val="2"/>
          <w:numId w:val="4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822529">
      <w:pPr>
        <w:pStyle w:val="Akapitzlist"/>
        <w:numPr>
          <w:ilvl w:val="2"/>
          <w:numId w:val="4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9A6FD7">
      <w:pPr>
        <w:pStyle w:val="Akapitzlist"/>
        <w:numPr>
          <w:ilvl w:val="1"/>
          <w:numId w:val="4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521B3B">
      <w:pPr>
        <w:pStyle w:val="Akapitzlist"/>
        <w:numPr>
          <w:ilvl w:val="2"/>
          <w:numId w:val="4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521B3B">
      <w:pPr>
        <w:pStyle w:val="Akapitzlist"/>
        <w:numPr>
          <w:ilvl w:val="2"/>
          <w:numId w:val="4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521B3B">
      <w:pPr>
        <w:pStyle w:val="Akapitzlist"/>
        <w:numPr>
          <w:ilvl w:val="2"/>
          <w:numId w:val="4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5C497B">
      <w:pPr>
        <w:pStyle w:val="Akapitzlist"/>
        <w:numPr>
          <w:ilvl w:val="1"/>
          <w:numId w:val="4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521B3B">
      <w:pPr>
        <w:pStyle w:val="Akapitzlist"/>
        <w:numPr>
          <w:ilvl w:val="2"/>
          <w:numId w:val="4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521B3B">
      <w:pPr>
        <w:pStyle w:val="Akapitzlist"/>
        <w:numPr>
          <w:ilvl w:val="2"/>
          <w:numId w:val="4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proofErr w:type="spellStart"/>
      <w:r w:rsidRPr="005C497B">
        <w:rPr>
          <w:rFonts w:asciiTheme="majorHAnsi" w:hAnsiTheme="majorHAnsi" w:cstheme="majorHAnsi"/>
          <w:sz w:val="24"/>
          <w:szCs w:val="24"/>
        </w:rPr>
        <w:t>ppkt</w:t>
      </w:r>
      <w:proofErr w:type="spellEnd"/>
      <w:r w:rsidRPr="005C497B">
        <w:rPr>
          <w:rFonts w:asciiTheme="majorHAnsi" w:hAnsiTheme="majorHAnsi" w:cstheme="majorHAnsi"/>
          <w:sz w:val="24"/>
          <w:szCs w:val="24"/>
        </w:rPr>
        <w:t xml:space="preserve">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E45C21">
      <w:pPr>
        <w:pStyle w:val="Akapitzlist"/>
        <w:numPr>
          <w:ilvl w:val="1"/>
          <w:numId w:val="4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521B3B">
      <w:pPr>
        <w:pStyle w:val="Akapitzlist"/>
        <w:numPr>
          <w:ilvl w:val="2"/>
          <w:numId w:val="4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E45C21">
      <w:pPr>
        <w:pStyle w:val="Akapitzlist"/>
        <w:numPr>
          <w:ilvl w:val="1"/>
          <w:numId w:val="4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E45C21">
      <w:pPr>
        <w:pStyle w:val="Akapitzlist"/>
        <w:numPr>
          <w:ilvl w:val="2"/>
          <w:numId w:val="4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Default="00521B3B" w:rsidP="00521B3B">
      <w:pPr>
        <w:pStyle w:val="Akapitzlist"/>
        <w:numPr>
          <w:ilvl w:val="1"/>
          <w:numId w:val="41"/>
        </w:numPr>
        <w:spacing w:before="240" w:after="120"/>
        <w:ind w:left="993" w:hanging="709"/>
        <w:jc w:val="both"/>
        <w:rPr>
          <w:rFonts w:asciiTheme="majorHAnsi" w:hAnsiTheme="majorHAnsi" w:cstheme="majorHAnsi"/>
          <w:sz w:val="24"/>
          <w:szCs w:val="24"/>
        </w:rPr>
      </w:pPr>
      <w:r w:rsidRPr="00521B3B">
        <w:rPr>
          <w:rFonts w:asciiTheme="majorHAnsi" w:hAnsiTheme="majorHAnsi" w:cstheme="majorHAnsi"/>
          <w:sz w:val="24"/>
          <w:szCs w:val="24"/>
        </w:rPr>
        <w:t>Jeżeli zamawiający mimo takiego obowiązku nie przesłał wykonawcy zawiadomienia o wyborze najkorzystniejszej oferty odwołanie wnosi się nie później niż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24F11382" w14:textId="77777777" w:rsidR="00521B3B" w:rsidRDefault="00521B3B" w:rsidP="00E45C21">
      <w:pPr>
        <w:pStyle w:val="Akapitzlist"/>
        <w:numPr>
          <w:ilvl w:val="2"/>
          <w:numId w:val="4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 xml:space="preserve">15 dni od dnia zamieszczenia w Biuletynie Zamówień Publicznych ogłoszenia o wyniku postępowania albo </w:t>
      </w:r>
    </w:p>
    <w:p w14:paraId="54112F80" w14:textId="77777777" w:rsidR="00521B3B" w:rsidRDefault="00521B3B" w:rsidP="00E45C21">
      <w:pPr>
        <w:pStyle w:val="Akapitzlist"/>
        <w:numPr>
          <w:ilvl w:val="2"/>
          <w:numId w:val="4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miesiąca od dnia zawarcia umowy, jeżeli zamawiający:</w:t>
      </w:r>
    </w:p>
    <w:p w14:paraId="17E63D87" w14:textId="3390FB09" w:rsidR="00521B3B" w:rsidRDefault="00521B3B" w:rsidP="00E45C21">
      <w:pPr>
        <w:pStyle w:val="Akapitzlist"/>
        <w:numPr>
          <w:ilvl w:val="0"/>
          <w:numId w:val="43"/>
        </w:numPr>
        <w:spacing w:before="240" w:after="120"/>
        <w:ind w:left="2410" w:hanging="425"/>
        <w:jc w:val="both"/>
        <w:rPr>
          <w:rFonts w:asciiTheme="majorHAnsi" w:hAnsiTheme="majorHAnsi" w:cstheme="majorHAnsi"/>
          <w:sz w:val="24"/>
          <w:szCs w:val="24"/>
        </w:rPr>
      </w:pPr>
      <w:r w:rsidRPr="00521B3B">
        <w:rPr>
          <w:rFonts w:asciiTheme="majorHAnsi" w:hAnsiTheme="majorHAnsi" w:cstheme="majorHAnsi"/>
          <w:sz w:val="24"/>
          <w:szCs w:val="24"/>
        </w:rPr>
        <w:t>nie zamieścił w</w:t>
      </w:r>
      <w:r>
        <w:rPr>
          <w:rFonts w:asciiTheme="majorHAnsi" w:hAnsiTheme="majorHAnsi" w:cstheme="majorHAnsi"/>
          <w:sz w:val="24"/>
          <w:szCs w:val="24"/>
        </w:rPr>
        <w:t xml:space="preserve"> </w:t>
      </w:r>
      <w:r w:rsidRPr="00521B3B">
        <w:rPr>
          <w:rFonts w:asciiTheme="majorHAnsi" w:hAnsiTheme="majorHAnsi" w:cstheme="majorHAnsi"/>
          <w:sz w:val="24"/>
          <w:szCs w:val="24"/>
        </w:rPr>
        <w:t>Biuletynie Zamówień Publicznych ogłoszenia o</w:t>
      </w:r>
      <w:r>
        <w:rPr>
          <w:rFonts w:asciiTheme="majorHAnsi" w:hAnsiTheme="majorHAnsi" w:cstheme="majorHAnsi"/>
          <w:sz w:val="24"/>
          <w:szCs w:val="24"/>
        </w:rPr>
        <w:t xml:space="preserve"> </w:t>
      </w:r>
      <w:r w:rsidRPr="00521B3B">
        <w:rPr>
          <w:rFonts w:asciiTheme="majorHAnsi" w:hAnsiTheme="majorHAnsi" w:cstheme="majorHAnsi"/>
          <w:sz w:val="24"/>
          <w:szCs w:val="24"/>
        </w:rPr>
        <w:t>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E45C21">
      <w:pPr>
        <w:pStyle w:val="Akapitzlist"/>
        <w:numPr>
          <w:ilvl w:val="1"/>
          <w:numId w:val="4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E45C21">
      <w:pPr>
        <w:pStyle w:val="Akapitzlist"/>
        <w:numPr>
          <w:ilvl w:val="2"/>
          <w:numId w:val="4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E45C21">
      <w:pPr>
        <w:pStyle w:val="Akapitzlist"/>
        <w:numPr>
          <w:ilvl w:val="2"/>
          <w:numId w:val="4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E45C21">
      <w:pPr>
        <w:pStyle w:val="Akapitzlist"/>
        <w:numPr>
          <w:ilvl w:val="2"/>
          <w:numId w:val="4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Default="00521B3B" w:rsidP="00E45C21">
      <w:pPr>
        <w:pStyle w:val="Akapitzlist"/>
        <w:numPr>
          <w:ilvl w:val="2"/>
          <w:numId w:val="4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E45C21">
      <w:pPr>
        <w:pStyle w:val="Akapitzlist"/>
        <w:numPr>
          <w:ilvl w:val="2"/>
          <w:numId w:val="4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E45C21">
      <w:pPr>
        <w:pStyle w:val="Akapitzlist"/>
        <w:numPr>
          <w:ilvl w:val="2"/>
          <w:numId w:val="4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E45C21">
      <w:pPr>
        <w:pStyle w:val="Akapitzlist"/>
        <w:numPr>
          <w:ilvl w:val="2"/>
          <w:numId w:val="4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E45C21">
      <w:pPr>
        <w:pStyle w:val="Akapitzlist"/>
        <w:numPr>
          <w:ilvl w:val="2"/>
          <w:numId w:val="4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E45C21">
      <w:pPr>
        <w:pStyle w:val="Akapitzlist"/>
        <w:numPr>
          <w:ilvl w:val="2"/>
          <w:numId w:val="4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E45C21">
      <w:pPr>
        <w:pStyle w:val="Akapitzlist"/>
        <w:numPr>
          <w:ilvl w:val="2"/>
          <w:numId w:val="4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E45C21">
      <w:pPr>
        <w:pStyle w:val="Akapitzlist"/>
        <w:numPr>
          <w:ilvl w:val="2"/>
          <w:numId w:val="4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E45C21">
      <w:pPr>
        <w:pStyle w:val="Akapitzlist"/>
        <w:numPr>
          <w:ilvl w:val="2"/>
          <w:numId w:val="4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E071CC">
      <w:pPr>
        <w:pStyle w:val="Akapitzlist"/>
        <w:numPr>
          <w:ilvl w:val="1"/>
          <w:numId w:val="4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E45C21">
      <w:pPr>
        <w:pStyle w:val="Akapitzlist"/>
        <w:numPr>
          <w:ilvl w:val="2"/>
          <w:numId w:val="4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E45C21">
      <w:pPr>
        <w:pStyle w:val="Akapitzlist"/>
        <w:numPr>
          <w:ilvl w:val="2"/>
          <w:numId w:val="4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E45C21">
      <w:pPr>
        <w:pStyle w:val="Akapitzlist"/>
        <w:numPr>
          <w:ilvl w:val="2"/>
          <w:numId w:val="4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E45C21">
      <w:pPr>
        <w:pStyle w:val="Akapitzlist"/>
        <w:numPr>
          <w:ilvl w:val="2"/>
          <w:numId w:val="4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E45C21">
      <w:pPr>
        <w:pStyle w:val="Akapitzlist"/>
        <w:numPr>
          <w:ilvl w:val="1"/>
          <w:numId w:val="4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E45C21">
      <w:pPr>
        <w:pStyle w:val="Akapitzlist"/>
        <w:numPr>
          <w:ilvl w:val="1"/>
          <w:numId w:val="4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22"/>
    <w:p w14:paraId="2E65335F" w14:textId="384ADCA7" w:rsidR="00822529" w:rsidRPr="00822529" w:rsidRDefault="00822529" w:rsidP="003D14CD">
      <w:pPr>
        <w:pStyle w:val="Nagwek1"/>
        <w:numPr>
          <w:ilvl w:val="0"/>
          <w:numId w:val="4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5190618A" w14:textId="6B0CA8DC" w:rsidR="005D649F" w:rsidRPr="005D649F" w:rsidRDefault="005D649F" w:rsidP="003D14CD">
      <w:pPr>
        <w:pStyle w:val="Akapitzlist"/>
        <w:numPr>
          <w:ilvl w:val="1"/>
          <w:numId w:val="41"/>
        </w:numPr>
        <w:spacing w:before="240" w:after="120"/>
        <w:ind w:left="993" w:hanging="567"/>
        <w:jc w:val="both"/>
        <w:rPr>
          <w:rFonts w:asciiTheme="majorHAnsi" w:hAnsiTheme="majorHAnsi" w:cstheme="majorHAnsi"/>
          <w:sz w:val="24"/>
          <w:szCs w:val="24"/>
        </w:rPr>
      </w:pPr>
      <w:bookmarkStart w:id="23" w:name="_Hlk62731667"/>
      <w:bookmarkStart w:id="24" w:name="_Hlk62731704"/>
      <w:bookmarkStart w:id="25" w:name="_Hlk528925731"/>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23"/>
      <w:r w:rsidRPr="005D649F">
        <w:rPr>
          <w:rFonts w:asciiTheme="majorHAnsi" w:hAnsiTheme="majorHAnsi" w:cstheme="majorHAnsi"/>
          <w:sz w:val="24"/>
          <w:szCs w:val="24"/>
        </w:rPr>
        <w:t xml:space="preserve">/46/WE (ogólne rozporządzenie o ochronie danych) (Dz. Urz. UE L 119 z 04.05.2016, str. 1), dalej „RODO”, informuję, że: </w:t>
      </w:r>
    </w:p>
    <w:p w14:paraId="341B3111" w14:textId="77777777" w:rsidR="00FC4EA9" w:rsidRDefault="005D649F" w:rsidP="00447E97">
      <w:pPr>
        <w:pStyle w:val="Akapitzlist"/>
        <w:numPr>
          <w:ilvl w:val="2"/>
          <w:numId w:val="41"/>
        </w:numPr>
        <w:spacing w:before="240" w:after="120"/>
        <w:ind w:left="1843" w:hanging="850"/>
        <w:jc w:val="both"/>
        <w:rPr>
          <w:rFonts w:asciiTheme="majorHAnsi" w:hAnsiTheme="majorHAnsi" w:cstheme="majorHAnsi"/>
          <w:sz w:val="24"/>
          <w:szCs w:val="24"/>
        </w:rPr>
      </w:pPr>
      <w:bookmarkStart w:id="26" w:name="_Hlk62731814"/>
      <w:r w:rsidRPr="00FC4EA9">
        <w:rPr>
          <w:rFonts w:asciiTheme="majorHAnsi" w:hAnsiTheme="majorHAnsi" w:cstheme="majorHAnsi"/>
          <w:sz w:val="24"/>
          <w:szCs w:val="24"/>
        </w:rPr>
        <w:t xml:space="preserve">Administratorem   </w:t>
      </w:r>
      <w:bookmarkEnd w:id="24"/>
      <w:r w:rsidRPr="00FC4EA9">
        <w:rPr>
          <w:rFonts w:asciiTheme="majorHAnsi" w:hAnsiTheme="majorHAnsi" w:cstheme="majorHAnsi"/>
          <w:sz w:val="24"/>
          <w:szCs w:val="24"/>
        </w:rPr>
        <w:t xml:space="preserve">Pani/Pana   danych   osobowych   jest:  </w:t>
      </w:r>
      <w:bookmarkEnd w:id="26"/>
      <w:r w:rsidR="00FC4EA9" w:rsidRPr="00FC4EA9">
        <w:rPr>
          <w:rFonts w:asciiTheme="majorHAnsi" w:hAnsiTheme="majorHAnsi" w:cstheme="majorHAnsi"/>
          <w:sz w:val="24"/>
          <w:szCs w:val="24"/>
        </w:rPr>
        <w:t>w Starostwie Powiatowym w Człuchowie jest Starosta Człuchowski (ul. Wojska Polskiego 1, 77-300 Człuchów).</w:t>
      </w:r>
    </w:p>
    <w:p w14:paraId="74997124" w14:textId="350995A4" w:rsidR="005D649F" w:rsidRPr="00FC4EA9" w:rsidRDefault="00832C56" w:rsidP="00447E97">
      <w:pPr>
        <w:pStyle w:val="Akapitzlist"/>
        <w:numPr>
          <w:ilvl w:val="2"/>
          <w:numId w:val="41"/>
        </w:numPr>
        <w:spacing w:before="240" w:after="120"/>
        <w:ind w:left="1843" w:hanging="850"/>
        <w:jc w:val="both"/>
        <w:rPr>
          <w:rFonts w:asciiTheme="majorHAnsi" w:hAnsiTheme="majorHAnsi" w:cstheme="majorHAnsi"/>
          <w:sz w:val="24"/>
          <w:szCs w:val="24"/>
        </w:rPr>
      </w:pPr>
      <w:r w:rsidRPr="00FC4EA9">
        <w:rPr>
          <w:rFonts w:asciiTheme="majorHAnsi" w:hAnsiTheme="majorHAnsi" w:cstheme="majorHAnsi"/>
          <w:iCs/>
          <w:sz w:val="24"/>
          <w:szCs w:val="24"/>
        </w:rPr>
        <w:t xml:space="preserve">W sprawie ochrony swoich danych osobowych może Pan/Pani kontaktować się z wyznaczonym Inspektorem Ochrony Danych Osobowych </w:t>
      </w:r>
      <w:r w:rsidR="005D649F" w:rsidRPr="00FC4EA9">
        <w:rPr>
          <w:rFonts w:asciiTheme="majorHAnsi" w:hAnsiTheme="majorHAnsi" w:cstheme="majorHAnsi"/>
          <w:sz w:val="24"/>
          <w:szCs w:val="24"/>
        </w:rPr>
        <w:t xml:space="preserve">adres mail: </w:t>
      </w:r>
      <w:r w:rsidR="00FC4EA9" w:rsidRPr="00FC4EA9">
        <w:t>e-</w:t>
      </w:r>
      <w:r w:rsidR="00FC4EA9" w:rsidRPr="00FC4EA9">
        <w:rPr>
          <w:rFonts w:ascii="Calibri Light" w:hAnsi="Calibri Light" w:cs="Calibri Light"/>
          <w:sz w:val="24"/>
          <w:szCs w:val="24"/>
        </w:rPr>
        <w:t>mail: iod@czluchow.org.pl</w:t>
      </w:r>
      <w:r w:rsidR="005D649F" w:rsidRPr="00FC4EA9">
        <w:rPr>
          <w:rFonts w:asciiTheme="majorHAnsi" w:hAnsiTheme="majorHAnsi" w:cstheme="majorHAnsi"/>
          <w:sz w:val="24"/>
          <w:szCs w:val="24"/>
        </w:rPr>
        <w:t xml:space="preserve">, </w:t>
      </w:r>
    </w:p>
    <w:p w14:paraId="3D96561C" w14:textId="0D4462B9" w:rsidR="005D649F" w:rsidRPr="005D649F" w:rsidRDefault="005D649F" w:rsidP="003D14CD">
      <w:pPr>
        <w:pStyle w:val="Akapitzlist"/>
        <w:numPr>
          <w:ilvl w:val="2"/>
          <w:numId w:val="41"/>
        </w:numPr>
        <w:spacing w:before="240" w:after="120"/>
        <w:ind w:left="1843" w:hanging="850"/>
        <w:jc w:val="both"/>
        <w:rPr>
          <w:rFonts w:asciiTheme="majorHAnsi" w:hAnsiTheme="majorHAnsi" w:cstheme="majorHAnsi"/>
          <w:iCs/>
          <w:sz w:val="24"/>
          <w:szCs w:val="24"/>
        </w:rPr>
      </w:pPr>
      <w:r w:rsidRPr="005D649F">
        <w:rPr>
          <w:rFonts w:asciiTheme="majorHAnsi" w:hAnsiTheme="majorHAnsi" w:cstheme="majorHAnsi"/>
          <w:iCs/>
          <w:sz w:val="24"/>
          <w:szCs w:val="24"/>
        </w:rPr>
        <w:t>Pani/Pana dane osobowe przetwarzane będą na podstawie art. 6 ust. 1 lit. c RODO w celu związanym z postępowaniem o udzielenie zamówienia publicznego</w:t>
      </w:r>
      <w:r w:rsidR="00832C56">
        <w:rPr>
          <w:rFonts w:asciiTheme="majorHAnsi" w:hAnsiTheme="majorHAnsi" w:cstheme="majorHAnsi"/>
          <w:iCs/>
          <w:sz w:val="24"/>
          <w:szCs w:val="24"/>
        </w:rPr>
        <w:t xml:space="preserve"> </w:t>
      </w:r>
      <w:r w:rsidRPr="005D649F">
        <w:rPr>
          <w:rFonts w:asciiTheme="majorHAnsi" w:hAnsiTheme="majorHAnsi" w:cstheme="majorHAnsi"/>
          <w:iCs/>
          <w:sz w:val="24"/>
          <w:szCs w:val="24"/>
        </w:rPr>
        <w:t>pn.:</w:t>
      </w:r>
      <w:r w:rsidR="00832C56">
        <w:rPr>
          <w:rFonts w:asciiTheme="majorHAnsi" w:hAnsiTheme="majorHAnsi" w:cstheme="majorHAnsi"/>
          <w:iCs/>
          <w:sz w:val="24"/>
          <w:szCs w:val="24"/>
        </w:rPr>
        <w:t xml:space="preserve"> </w:t>
      </w:r>
      <w:r w:rsidR="00427902" w:rsidRPr="00427902">
        <w:rPr>
          <w:rFonts w:asciiTheme="majorHAnsi" w:hAnsiTheme="majorHAnsi" w:cstheme="majorHAnsi"/>
          <w:iCs/>
          <w:sz w:val="24"/>
          <w:szCs w:val="24"/>
        </w:rPr>
        <w:t>,,Kompleksowa dostawa gazu ziemnego wysokometanowego (grupa E) dla Powiatu Człuchowskiego i jego jednostek organizacyjnych  na okres od 01.06.2021 do 31.05.2022"</w:t>
      </w:r>
      <w:r w:rsidR="00427902">
        <w:rPr>
          <w:rFonts w:asciiTheme="majorHAnsi" w:hAnsiTheme="majorHAnsi" w:cstheme="majorHAnsi"/>
          <w:iCs/>
          <w:sz w:val="24"/>
          <w:szCs w:val="24"/>
        </w:rPr>
        <w:t xml:space="preserve"> </w:t>
      </w:r>
      <w:r w:rsidRPr="005D649F">
        <w:rPr>
          <w:rFonts w:asciiTheme="majorHAnsi" w:hAnsiTheme="majorHAnsi" w:cstheme="majorHAnsi"/>
          <w:iCs/>
          <w:sz w:val="24"/>
          <w:szCs w:val="24"/>
        </w:rPr>
        <w:t xml:space="preserve">nr postępowania: </w:t>
      </w:r>
      <w:r w:rsidR="00447E97" w:rsidRPr="00447E97">
        <w:rPr>
          <w:rFonts w:asciiTheme="majorHAnsi" w:hAnsiTheme="majorHAnsi" w:cstheme="majorHAnsi"/>
          <w:b/>
          <w:iCs/>
          <w:sz w:val="24"/>
          <w:szCs w:val="24"/>
        </w:rPr>
        <w:t>INiZP.272.2.2021</w:t>
      </w:r>
      <w:r w:rsidR="00440542">
        <w:rPr>
          <w:rFonts w:asciiTheme="majorHAnsi" w:hAnsiTheme="majorHAnsi" w:cstheme="majorHAnsi"/>
          <w:b/>
          <w:iCs/>
          <w:sz w:val="24"/>
          <w:szCs w:val="24"/>
        </w:rPr>
        <w:t xml:space="preserve"> </w:t>
      </w:r>
      <w:r w:rsidRPr="005D649F">
        <w:rPr>
          <w:rFonts w:asciiTheme="majorHAnsi" w:hAnsiTheme="majorHAnsi" w:cstheme="majorHAnsi"/>
          <w:iCs/>
          <w:sz w:val="24"/>
          <w:szCs w:val="24"/>
        </w:rPr>
        <w:t xml:space="preserve">prowadzonym w trybie </w:t>
      </w:r>
      <w:r w:rsidR="000C1903">
        <w:rPr>
          <w:rFonts w:asciiTheme="majorHAnsi" w:hAnsiTheme="majorHAnsi" w:cstheme="majorHAnsi"/>
          <w:iCs/>
          <w:sz w:val="24"/>
          <w:szCs w:val="24"/>
        </w:rPr>
        <w:t>podstawowym bez negocjacji</w:t>
      </w:r>
      <w:r w:rsidRPr="005D649F">
        <w:rPr>
          <w:rFonts w:asciiTheme="majorHAnsi" w:hAnsiTheme="majorHAnsi" w:cstheme="majorHAnsi"/>
          <w:iCs/>
          <w:sz w:val="24"/>
          <w:szCs w:val="24"/>
        </w:rPr>
        <w:t>,</w:t>
      </w:r>
    </w:p>
    <w:p w14:paraId="4B723687" w14:textId="70A3A199" w:rsidR="005D649F" w:rsidRPr="0011366C" w:rsidRDefault="005D649F" w:rsidP="003D14CD">
      <w:pPr>
        <w:pStyle w:val="Akapitzlist"/>
        <w:numPr>
          <w:ilvl w:val="2"/>
          <w:numId w:val="41"/>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0011366C" w:rsidRPr="0011366C">
        <w:rPr>
          <w:rFonts w:asciiTheme="majorHAnsi" w:hAnsiTheme="majorHAnsi" w:cstheme="majorHAnsi"/>
          <w:sz w:val="24"/>
          <w:szCs w:val="24"/>
        </w:rPr>
        <w:t>ustawę Pzp</w:t>
      </w:r>
      <w:r w:rsidR="00D1134E">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4224B104" w14:textId="152053DD" w:rsidR="00AF7924" w:rsidRDefault="00AF7924" w:rsidP="00AF7924">
      <w:pPr>
        <w:pStyle w:val="Akapitzlist"/>
        <w:numPr>
          <w:ilvl w:val="2"/>
          <w:numId w:val="4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143DF1B8" w14:textId="27C8BE02" w:rsidR="00AF7924" w:rsidRPr="00AF7924" w:rsidRDefault="00AF7924" w:rsidP="00AF7924">
      <w:pPr>
        <w:pStyle w:val="Akapitzlist"/>
        <w:numPr>
          <w:ilvl w:val="2"/>
          <w:numId w:val="4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proofErr w:type="spellStart"/>
      <w:r>
        <w:rPr>
          <w:rFonts w:asciiTheme="majorHAnsi" w:hAnsiTheme="majorHAnsi" w:cstheme="majorHAnsi"/>
          <w:sz w:val="24"/>
          <w:szCs w:val="24"/>
        </w:rPr>
        <w:t>p</w:t>
      </w:r>
      <w:r w:rsidRPr="00AF7924">
        <w:rPr>
          <w:rFonts w:asciiTheme="majorHAnsi" w:hAnsiTheme="majorHAnsi" w:cstheme="majorHAnsi"/>
          <w:sz w:val="24"/>
          <w:szCs w:val="24"/>
        </w:rPr>
        <w:t>pkt</w:t>
      </w:r>
      <w:proofErr w:type="spellEnd"/>
      <w:r w:rsidRPr="00AF7924">
        <w:rPr>
          <w:rFonts w:asciiTheme="majorHAnsi" w:hAnsiTheme="majorHAnsi" w:cstheme="majorHAnsi"/>
          <w:sz w:val="24"/>
          <w:szCs w:val="24"/>
        </w:rPr>
        <w:t xml:space="preserve"> </w:t>
      </w:r>
      <w:r>
        <w:rPr>
          <w:rFonts w:asciiTheme="majorHAnsi" w:hAnsiTheme="majorHAnsi" w:cstheme="majorHAnsi"/>
          <w:sz w:val="24"/>
          <w:szCs w:val="24"/>
          <w:lang w:val="en-US"/>
        </w:rPr>
        <w:t>3</w:t>
      </w:r>
      <w:r w:rsidR="00E06F50">
        <w:rPr>
          <w:rFonts w:asciiTheme="majorHAnsi" w:hAnsiTheme="majorHAnsi" w:cstheme="majorHAnsi"/>
          <w:sz w:val="24"/>
          <w:szCs w:val="24"/>
          <w:lang w:val="en-US"/>
        </w:rPr>
        <w:t>1</w:t>
      </w:r>
      <w:r>
        <w:rPr>
          <w:rFonts w:asciiTheme="majorHAnsi" w:hAnsiTheme="majorHAnsi" w:cstheme="majorHAnsi"/>
          <w:sz w:val="24"/>
          <w:szCs w:val="24"/>
          <w:lang w:val="en-US"/>
        </w:rPr>
        <w:t>.1.5.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Pr>
          <w:rFonts w:asciiTheme="majorHAnsi" w:hAnsiTheme="majorHAnsi" w:cstheme="majorHAnsi"/>
          <w:sz w:val="24"/>
          <w:szCs w:val="24"/>
        </w:rPr>
        <w:t>,</w:t>
      </w:r>
    </w:p>
    <w:p w14:paraId="3AEE54A8" w14:textId="796765B0" w:rsidR="005D649F" w:rsidRPr="005D649F" w:rsidRDefault="00EA48B8" w:rsidP="003D14CD">
      <w:pPr>
        <w:pStyle w:val="Akapitzlist"/>
        <w:numPr>
          <w:ilvl w:val="2"/>
          <w:numId w:val="41"/>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005D649F"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Pr>
          <w:rFonts w:asciiTheme="majorHAnsi" w:hAnsiTheme="majorHAnsi" w:cstheme="majorHAnsi"/>
          <w:sz w:val="24"/>
          <w:szCs w:val="24"/>
        </w:rPr>
        <w:t>,</w:t>
      </w:r>
    </w:p>
    <w:p w14:paraId="64329103" w14:textId="389C3BA1" w:rsidR="005D649F" w:rsidRPr="00EA48B8" w:rsidRDefault="005D649F" w:rsidP="003D14CD">
      <w:pPr>
        <w:pStyle w:val="Akapitzlist"/>
        <w:numPr>
          <w:ilvl w:val="2"/>
          <w:numId w:val="4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lastRenderedPageBreak/>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02F21415" w14:textId="6016BA2B" w:rsidR="005D649F" w:rsidRPr="00EA48B8" w:rsidRDefault="005D649F" w:rsidP="003D14CD">
      <w:pPr>
        <w:pStyle w:val="Akapitzlist"/>
        <w:numPr>
          <w:ilvl w:val="2"/>
          <w:numId w:val="4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1BF92400" w14:textId="559628B4" w:rsidR="005D649F" w:rsidRPr="005D649F" w:rsidRDefault="005D649F" w:rsidP="003D14CD">
      <w:pPr>
        <w:pStyle w:val="Akapitzlist"/>
        <w:numPr>
          <w:ilvl w:val="0"/>
          <w:numId w:val="18"/>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3FE6DA96" w14:textId="35D61BEA" w:rsidR="005D649F" w:rsidRPr="005D649F" w:rsidRDefault="005D649F" w:rsidP="003D14CD">
      <w:pPr>
        <w:pStyle w:val="Akapitzlist"/>
        <w:numPr>
          <w:ilvl w:val="0"/>
          <w:numId w:val="18"/>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165C7B05" w14:textId="17B0D223" w:rsidR="005D649F" w:rsidRPr="005D649F" w:rsidRDefault="005D649F" w:rsidP="003D14CD">
      <w:pPr>
        <w:pStyle w:val="Akapitzlist"/>
        <w:numPr>
          <w:ilvl w:val="0"/>
          <w:numId w:val="18"/>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74E83013" w14:textId="2A9E6081" w:rsidR="005D649F" w:rsidRPr="005D649F" w:rsidRDefault="005D649F" w:rsidP="003D14CD">
      <w:pPr>
        <w:pStyle w:val="Akapitzlist"/>
        <w:numPr>
          <w:ilvl w:val="0"/>
          <w:numId w:val="18"/>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wniesienia skargi do Prezesa Urzędu Ochrony Danych Osobowych, gdy uzna Pani/Pan, że przetwarzanie danych osobowych  Pani/Pana dotyczących narusza przepisy RODO;</w:t>
      </w:r>
    </w:p>
    <w:p w14:paraId="61EAF195" w14:textId="1795B4AB" w:rsidR="00AF7924" w:rsidRPr="00EA48B8" w:rsidRDefault="00AF7924" w:rsidP="00AF7924">
      <w:pPr>
        <w:pStyle w:val="Akapitzlist"/>
        <w:numPr>
          <w:ilvl w:val="2"/>
          <w:numId w:val="4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0D42D4E6" w14:textId="77777777" w:rsidR="00AF7924" w:rsidRPr="005D649F" w:rsidRDefault="00AF7924" w:rsidP="00AF7924">
      <w:pPr>
        <w:pStyle w:val="Akapitzlist"/>
        <w:numPr>
          <w:ilvl w:val="1"/>
          <w:numId w:val="18"/>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57EE2105" w14:textId="77777777" w:rsidR="00AF7924" w:rsidRPr="005D649F" w:rsidRDefault="00AF7924" w:rsidP="00AF7924">
      <w:pPr>
        <w:pStyle w:val="Akapitzlist"/>
        <w:numPr>
          <w:ilvl w:val="1"/>
          <w:numId w:val="18"/>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65758FC3" w14:textId="77777777" w:rsidR="00AF7924" w:rsidRPr="00AF7924" w:rsidRDefault="00AF7924" w:rsidP="00AF7924">
      <w:pPr>
        <w:pStyle w:val="Akapitzlist"/>
        <w:numPr>
          <w:ilvl w:val="1"/>
          <w:numId w:val="18"/>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7733FCC5" w14:textId="58EE91CA" w:rsidR="00AF7924" w:rsidRPr="00AF7924" w:rsidRDefault="00AF7924" w:rsidP="00AF7924">
      <w:pPr>
        <w:pStyle w:val="Akapitzlist"/>
        <w:numPr>
          <w:ilvl w:val="2"/>
          <w:numId w:val="41"/>
        </w:numPr>
        <w:spacing w:before="240" w:after="120"/>
        <w:ind w:left="1843" w:hanging="850"/>
        <w:jc w:val="both"/>
        <w:rPr>
          <w:rFonts w:asciiTheme="majorHAnsi" w:hAnsiTheme="majorHAnsi" w:cstheme="majorHAnsi"/>
          <w:sz w:val="24"/>
          <w:szCs w:val="24"/>
        </w:rPr>
      </w:pPr>
      <w:bookmarkStart w:id="27" w:name="_Hlk62730175"/>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F4BC325" w14:textId="20751930" w:rsidR="00AF7924" w:rsidRPr="00AF7924" w:rsidRDefault="00AF7924" w:rsidP="00AF7924">
      <w:pPr>
        <w:pStyle w:val="Akapitzlist"/>
        <w:spacing w:before="240" w:after="120"/>
        <w:ind w:left="1843"/>
        <w:jc w:val="both"/>
        <w:rPr>
          <w:rFonts w:asciiTheme="majorHAnsi" w:hAnsiTheme="majorHAnsi" w:cstheme="majorHAnsi"/>
          <w:sz w:val="24"/>
          <w:szCs w:val="24"/>
          <w:lang w:val="x-none"/>
        </w:rPr>
      </w:pPr>
    </w:p>
    <w:bookmarkEnd w:id="27"/>
    <w:p w14:paraId="4B7E1CBA" w14:textId="77777777" w:rsidR="005D649F" w:rsidRPr="00A65DB3" w:rsidRDefault="005D649F" w:rsidP="00EA48B8">
      <w:pPr>
        <w:pStyle w:val="Akapitzlist"/>
        <w:spacing w:before="240" w:after="120"/>
        <w:ind w:left="0"/>
        <w:jc w:val="both"/>
        <w:rPr>
          <w:rFonts w:asciiTheme="majorHAnsi" w:hAnsiTheme="majorHAnsi" w:cstheme="majorHAnsi"/>
          <w:i/>
          <w:sz w:val="20"/>
          <w:szCs w:val="20"/>
          <w:lang w:val="x-none"/>
        </w:rPr>
      </w:pPr>
      <w:r w:rsidRPr="005D649F">
        <w:rPr>
          <w:rFonts w:asciiTheme="majorHAnsi" w:hAnsiTheme="majorHAnsi" w:cstheme="majorHAnsi"/>
          <w:b/>
          <w:i/>
          <w:sz w:val="24"/>
          <w:szCs w:val="24"/>
          <w:vertAlign w:val="superscript"/>
          <w:lang w:val="x-none"/>
        </w:rPr>
        <w:t>*</w:t>
      </w:r>
      <w:r w:rsidRPr="005D649F">
        <w:rPr>
          <w:rFonts w:asciiTheme="majorHAnsi" w:hAnsiTheme="majorHAnsi" w:cstheme="majorHAnsi"/>
          <w:b/>
          <w:i/>
          <w:sz w:val="24"/>
          <w:szCs w:val="24"/>
          <w:lang w:val="x-none"/>
        </w:rPr>
        <w:t xml:space="preserve">   </w:t>
      </w:r>
      <w:r w:rsidRPr="00A65DB3">
        <w:rPr>
          <w:rFonts w:asciiTheme="majorHAnsi" w:hAnsiTheme="majorHAnsi" w:cstheme="majorHAnsi"/>
          <w:b/>
          <w:i/>
          <w:sz w:val="20"/>
          <w:szCs w:val="20"/>
          <w:lang w:val="x-none"/>
        </w:rPr>
        <w:t>Wyjaśnienie:</w:t>
      </w:r>
      <w:r w:rsidRPr="00A65DB3">
        <w:rPr>
          <w:rFonts w:asciiTheme="majorHAnsi" w:hAnsiTheme="majorHAnsi" w:cstheme="majorHAnsi"/>
          <w:i/>
          <w:sz w:val="20"/>
          <w:szCs w:val="20"/>
          <w:lang w:val="x-none"/>
        </w:rPr>
        <w:t xml:space="preserve"> informacja w tym zakresie jest wymagana, jeżeli w odniesieniu do danego administratora lub podmiotu przetwarzającego istnieje obowiązek wyznaczenia inspektora ochrony danych osobowych.</w:t>
      </w:r>
    </w:p>
    <w:p w14:paraId="4020F24C" w14:textId="77777777" w:rsidR="005D649F" w:rsidRPr="00A65DB3" w:rsidRDefault="005D649F" w:rsidP="00EA48B8">
      <w:pPr>
        <w:pStyle w:val="Akapitzlist"/>
        <w:spacing w:before="240" w:after="120"/>
        <w:ind w:left="0"/>
        <w:jc w:val="both"/>
        <w:rPr>
          <w:rFonts w:asciiTheme="majorHAnsi" w:hAnsiTheme="majorHAnsi" w:cstheme="majorHAnsi"/>
          <w:i/>
          <w:sz w:val="20"/>
          <w:szCs w:val="20"/>
          <w:lang w:val="x-none"/>
        </w:rPr>
      </w:pPr>
      <w:r w:rsidRPr="00A65DB3">
        <w:rPr>
          <w:rFonts w:asciiTheme="majorHAnsi" w:hAnsiTheme="majorHAnsi" w:cstheme="majorHAnsi"/>
          <w:b/>
          <w:i/>
          <w:sz w:val="20"/>
          <w:szCs w:val="20"/>
          <w:vertAlign w:val="superscript"/>
          <w:lang w:val="x-none"/>
        </w:rPr>
        <w:t xml:space="preserve">** </w:t>
      </w:r>
      <w:r w:rsidRPr="00A65DB3">
        <w:rPr>
          <w:rFonts w:asciiTheme="majorHAnsi" w:hAnsiTheme="majorHAnsi" w:cstheme="majorHAnsi"/>
          <w:b/>
          <w:i/>
          <w:sz w:val="20"/>
          <w:szCs w:val="20"/>
          <w:vertAlign w:val="superscript"/>
        </w:rPr>
        <w:t xml:space="preserve">  </w:t>
      </w:r>
      <w:r w:rsidRPr="00A65DB3">
        <w:rPr>
          <w:rFonts w:asciiTheme="majorHAnsi" w:hAnsiTheme="majorHAnsi" w:cstheme="majorHAnsi"/>
          <w:b/>
          <w:i/>
          <w:sz w:val="20"/>
          <w:szCs w:val="20"/>
          <w:lang w:val="x-none"/>
        </w:rPr>
        <w:t>Wyjaśnienie:</w:t>
      </w:r>
      <w:r w:rsidRPr="00A65DB3">
        <w:rPr>
          <w:rFonts w:asciiTheme="majorHAnsi" w:hAnsiTheme="majorHAnsi" w:cstheme="majorHAnsi"/>
          <w:i/>
          <w:sz w:val="20"/>
          <w:szCs w:val="20"/>
          <w:lang w:val="x-none"/>
        </w:rPr>
        <w:t xml:space="preserve"> skorzystanie z prawa do sprostowania nie może skutkować zmianą wyniku postępowania</w:t>
      </w:r>
      <w:r w:rsidRPr="00A65DB3">
        <w:rPr>
          <w:rFonts w:asciiTheme="majorHAnsi" w:hAnsiTheme="majorHAnsi" w:cstheme="majorHAnsi"/>
          <w:i/>
          <w:sz w:val="20"/>
          <w:szCs w:val="20"/>
          <w:lang w:val="x-none"/>
        </w:rPr>
        <w:br/>
        <w:t>o udzielenie zamówienia publicznego ani zmianą postanowień umowy w zakresie niezgodnym z ustawą Pzp oraz nie może naruszać integralności protokołu oraz jego załączników.</w:t>
      </w:r>
    </w:p>
    <w:p w14:paraId="4AFC2892" w14:textId="77777777" w:rsidR="005D649F" w:rsidRPr="00A65DB3" w:rsidRDefault="005D649F" w:rsidP="00EA48B8">
      <w:pPr>
        <w:pStyle w:val="Akapitzlist"/>
        <w:spacing w:before="240" w:after="120"/>
        <w:ind w:left="0"/>
        <w:jc w:val="both"/>
        <w:rPr>
          <w:rFonts w:asciiTheme="majorHAnsi" w:hAnsiTheme="majorHAnsi" w:cstheme="majorHAnsi"/>
          <w:i/>
          <w:sz w:val="20"/>
          <w:szCs w:val="20"/>
          <w:lang w:val="x-none"/>
        </w:rPr>
      </w:pPr>
      <w:r w:rsidRPr="00A65DB3">
        <w:rPr>
          <w:rFonts w:asciiTheme="majorHAnsi" w:hAnsiTheme="majorHAnsi" w:cstheme="majorHAnsi"/>
          <w:b/>
          <w:i/>
          <w:sz w:val="20"/>
          <w:szCs w:val="20"/>
          <w:vertAlign w:val="superscript"/>
          <w:lang w:val="x-none"/>
        </w:rPr>
        <w:t xml:space="preserve">***  </w:t>
      </w:r>
      <w:r w:rsidRPr="00A65DB3">
        <w:rPr>
          <w:rFonts w:asciiTheme="majorHAnsi" w:hAnsiTheme="majorHAnsi" w:cstheme="majorHAnsi"/>
          <w:b/>
          <w:i/>
          <w:sz w:val="20"/>
          <w:szCs w:val="20"/>
          <w:lang w:val="x-none"/>
        </w:rPr>
        <w:t>Wyjaśnienie:</w:t>
      </w:r>
      <w:r w:rsidRPr="00A65DB3">
        <w:rPr>
          <w:rFonts w:asciiTheme="majorHAnsi" w:hAnsiTheme="majorHAnsi" w:cstheme="majorHAnsi"/>
          <w: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5"/>
    <w:p w14:paraId="2B6FFDDD" w14:textId="02DCA188" w:rsidR="005142AC" w:rsidRPr="005D649F" w:rsidRDefault="005142AC" w:rsidP="00EA48B8">
      <w:pPr>
        <w:pStyle w:val="Akapitzlist"/>
        <w:spacing w:before="240" w:after="120"/>
        <w:ind w:left="2370"/>
        <w:jc w:val="both"/>
        <w:rPr>
          <w:rFonts w:asciiTheme="majorHAnsi" w:hAnsiTheme="majorHAnsi" w:cstheme="majorHAnsi"/>
          <w:sz w:val="24"/>
          <w:szCs w:val="24"/>
        </w:rPr>
      </w:pPr>
    </w:p>
    <w:p w14:paraId="139D413E" w14:textId="473799D6" w:rsidR="00DD6201" w:rsidRDefault="00370FA8" w:rsidP="00DD6201">
      <w:pPr>
        <w:spacing w:after="0" w:line="264" w:lineRule="auto"/>
        <w:jc w:val="both"/>
        <w:rPr>
          <w:rFonts w:asciiTheme="majorHAnsi" w:hAnsiTheme="majorHAnsi" w:cstheme="majorHAnsi"/>
          <w:sz w:val="24"/>
          <w:szCs w:val="24"/>
        </w:rPr>
      </w:pPr>
      <w:r w:rsidRPr="005869F6">
        <w:rPr>
          <w:rFonts w:asciiTheme="majorHAnsi" w:hAnsiTheme="majorHAnsi" w:cstheme="majorHAnsi"/>
          <w:sz w:val="24"/>
          <w:szCs w:val="24"/>
        </w:rPr>
        <w:t xml:space="preserve">W zakresie nieuregulowanym niniejszą </w:t>
      </w:r>
      <w:r w:rsidR="00DD6201">
        <w:rPr>
          <w:rFonts w:asciiTheme="majorHAnsi" w:hAnsiTheme="majorHAnsi" w:cstheme="majorHAnsi"/>
          <w:sz w:val="24"/>
          <w:szCs w:val="24"/>
        </w:rPr>
        <w:t>SWZ</w:t>
      </w:r>
      <w:r w:rsidR="005869F6" w:rsidRPr="005869F6">
        <w:rPr>
          <w:rFonts w:asciiTheme="majorHAnsi" w:hAnsiTheme="majorHAnsi" w:cstheme="majorHAnsi"/>
          <w:sz w:val="24"/>
          <w:szCs w:val="24"/>
        </w:rPr>
        <w:t xml:space="preserve"> </w:t>
      </w:r>
      <w:r w:rsidRPr="005869F6">
        <w:rPr>
          <w:rFonts w:asciiTheme="majorHAnsi" w:hAnsiTheme="majorHAnsi" w:cstheme="majorHAnsi"/>
          <w:sz w:val="24"/>
          <w:szCs w:val="24"/>
        </w:rPr>
        <w:t>zastosowanie mają przepisy ustawy P</w:t>
      </w:r>
      <w:r w:rsidR="00DD6201">
        <w:rPr>
          <w:rFonts w:asciiTheme="majorHAnsi" w:hAnsiTheme="majorHAnsi" w:cstheme="majorHAnsi"/>
          <w:sz w:val="24"/>
          <w:szCs w:val="24"/>
        </w:rPr>
        <w:t>zp</w:t>
      </w:r>
      <w:r w:rsidRPr="005869F6">
        <w:rPr>
          <w:rFonts w:asciiTheme="majorHAnsi" w:hAnsiTheme="majorHAnsi" w:cstheme="majorHAnsi"/>
          <w:sz w:val="24"/>
          <w:szCs w:val="24"/>
        </w:rPr>
        <w:t xml:space="preserve"> oraz jej aktów wykonawczych</w:t>
      </w:r>
      <w:r w:rsidR="005869F6" w:rsidRPr="005869F6">
        <w:rPr>
          <w:rFonts w:asciiTheme="majorHAnsi" w:hAnsiTheme="majorHAnsi" w:cstheme="majorHAnsi"/>
          <w:sz w:val="24"/>
          <w:szCs w:val="24"/>
        </w:rPr>
        <w:t xml:space="preserve">, Kodeks cywilny, Prawo energetyczne </w:t>
      </w:r>
      <w:r w:rsidRPr="005869F6">
        <w:rPr>
          <w:rFonts w:asciiTheme="majorHAnsi" w:hAnsiTheme="majorHAnsi" w:cstheme="majorHAnsi"/>
          <w:sz w:val="24"/>
          <w:szCs w:val="24"/>
        </w:rPr>
        <w:t xml:space="preserve"> </w:t>
      </w:r>
      <w:r w:rsidR="005869F6" w:rsidRPr="005869F6">
        <w:rPr>
          <w:rFonts w:asciiTheme="majorHAnsi" w:hAnsiTheme="majorHAnsi" w:cstheme="majorHAnsi"/>
          <w:sz w:val="24"/>
          <w:szCs w:val="24"/>
        </w:rPr>
        <w:t>oraz pozostałe akty prawe mające</w:t>
      </w:r>
      <w:r w:rsidR="00DD6201">
        <w:rPr>
          <w:rFonts w:asciiTheme="majorHAnsi" w:hAnsiTheme="majorHAnsi" w:cstheme="majorHAnsi"/>
          <w:sz w:val="24"/>
          <w:szCs w:val="24"/>
        </w:rPr>
        <w:t xml:space="preserve"> zastosowanie do niniejszego postępowania. </w:t>
      </w: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62778072" w:rsidR="00F5720A" w:rsidRPr="00F5720A" w:rsidRDefault="00DD6201" w:rsidP="00F5720A">
      <w:pPr>
        <w:pStyle w:val="Akapitzlist"/>
        <w:numPr>
          <w:ilvl w:val="0"/>
          <w:numId w:val="25"/>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00F5720A" w:rsidRPr="00F5720A">
        <w:rPr>
          <w:rFonts w:asciiTheme="majorHAnsi" w:hAnsiTheme="majorHAnsi" w:cstheme="majorHAnsi"/>
          <w:sz w:val="24"/>
          <w:szCs w:val="24"/>
        </w:rPr>
        <w:t>pis przedmiotu zamówienia.</w:t>
      </w:r>
    </w:p>
    <w:p w14:paraId="120CB216" w14:textId="1829EBA3" w:rsidR="00F5720A" w:rsidRPr="00F5720A" w:rsidRDefault="00F5720A" w:rsidP="00F5720A">
      <w:pPr>
        <w:pStyle w:val="Akapitzlist"/>
        <w:numPr>
          <w:ilvl w:val="0"/>
          <w:numId w:val="25"/>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lastRenderedPageBreak/>
        <w:t>Projektowane zapisy umowy.</w:t>
      </w:r>
    </w:p>
    <w:p w14:paraId="1B4198CB" w14:textId="40B73288" w:rsidR="00F5720A" w:rsidRPr="00F5720A" w:rsidRDefault="00F5720A" w:rsidP="00F5720A">
      <w:pPr>
        <w:pStyle w:val="Akapitzlist"/>
        <w:numPr>
          <w:ilvl w:val="0"/>
          <w:numId w:val="25"/>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Formularz ofertowy (3A kalkulator)</w:t>
      </w:r>
    </w:p>
    <w:p w14:paraId="4F1A4F37" w14:textId="019C1BA7" w:rsidR="00F5720A" w:rsidRPr="00F5720A" w:rsidRDefault="00F5720A" w:rsidP="00F5720A">
      <w:pPr>
        <w:pStyle w:val="Akapitzlist"/>
        <w:numPr>
          <w:ilvl w:val="0"/>
          <w:numId w:val="25"/>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r>
        <w:rPr>
          <w:rFonts w:asciiTheme="majorHAnsi" w:hAnsiTheme="majorHAnsi" w:cstheme="majorHAnsi"/>
          <w:sz w:val="20"/>
          <w:szCs w:val="20"/>
        </w:rPr>
        <w:t xml:space="preserve"> </w:t>
      </w:r>
    </w:p>
    <w:sectPr w:rsidR="00F5720A" w:rsidRPr="00F5720A">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1E1E3" w14:textId="77777777" w:rsidR="00FD3620" w:rsidRDefault="00FD3620" w:rsidP="00C24B45">
      <w:pPr>
        <w:spacing w:after="0" w:line="240" w:lineRule="auto"/>
      </w:pPr>
      <w:r>
        <w:separator/>
      </w:r>
    </w:p>
  </w:endnote>
  <w:endnote w:type="continuationSeparator" w:id="0">
    <w:p w14:paraId="0552FD8E" w14:textId="77777777" w:rsidR="00FD3620" w:rsidRDefault="00FD3620"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447E97" w:rsidRDefault="00447E97">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447E97" w:rsidRDefault="00447E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7EE25" w14:textId="77777777" w:rsidR="00FD3620" w:rsidRDefault="00FD3620" w:rsidP="00C24B45">
      <w:pPr>
        <w:spacing w:after="0" w:line="240" w:lineRule="auto"/>
      </w:pPr>
      <w:r>
        <w:separator/>
      </w:r>
    </w:p>
  </w:footnote>
  <w:footnote w:type="continuationSeparator" w:id="0">
    <w:p w14:paraId="4E67FF34" w14:textId="77777777" w:rsidR="00FD3620" w:rsidRDefault="00FD3620"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192B" w14:textId="58B658F3" w:rsidR="00447E97" w:rsidRDefault="00447E97">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Pr="00447E97">
      <w:rPr>
        <w:rFonts w:asciiTheme="majorHAnsi" w:hAnsiTheme="majorHAnsi" w:cstheme="majorHAnsi"/>
        <w:sz w:val="24"/>
        <w:szCs w:val="24"/>
      </w:rPr>
      <w:t>INiZP.272.2.2021</w:t>
    </w:r>
  </w:p>
  <w:p w14:paraId="793765D8" w14:textId="77777777" w:rsidR="00447E97" w:rsidRDefault="00447E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3"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5"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6" w15:restartNumberingAfterBreak="0">
    <w:nsid w:val="00782FE0"/>
    <w:multiLevelType w:val="hybridMultilevel"/>
    <w:tmpl w:val="B97A1A3E"/>
    <w:lvl w:ilvl="0" w:tplc="AE48A95C">
      <w:start w:val="1"/>
      <w:numFmt w:val="decimal"/>
      <w:lvlText w:val="21.1.%1"/>
      <w:lvlJc w:val="left"/>
      <w:pPr>
        <w:ind w:left="2705" w:hanging="360"/>
      </w:pPr>
      <w:rPr>
        <w:rFonts w:hint="default"/>
        <w:b/>
        <w:sz w:val="22"/>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7" w15:restartNumberingAfterBreak="0">
    <w:nsid w:val="02B20446"/>
    <w:multiLevelType w:val="multilevel"/>
    <w:tmpl w:val="57C8E84A"/>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76717ED"/>
    <w:multiLevelType w:val="multilevel"/>
    <w:tmpl w:val="3872FDF0"/>
    <w:lvl w:ilvl="0">
      <w:start w:val="16"/>
      <w:numFmt w:val="decimal"/>
      <w:lvlText w:val="%1."/>
      <w:lvlJc w:val="left"/>
      <w:pPr>
        <w:ind w:left="660" w:hanging="660"/>
      </w:pPr>
      <w:rPr>
        <w:rFonts w:hint="default"/>
      </w:rPr>
    </w:lvl>
    <w:lvl w:ilvl="1">
      <w:start w:val="6"/>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2" w15:restartNumberingAfterBreak="0">
    <w:nsid w:val="0D6926DE"/>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E0052AA"/>
    <w:multiLevelType w:val="multilevel"/>
    <w:tmpl w:val="FF4E151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1603435"/>
    <w:multiLevelType w:val="multilevel"/>
    <w:tmpl w:val="AE603E28"/>
    <w:lvl w:ilvl="0">
      <w:start w:val="27"/>
      <w:numFmt w:val="decimal"/>
      <w:lvlText w:val="%1."/>
      <w:lvlJc w:val="left"/>
      <w:pPr>
        <w:ind w:left="660" w:hanging="660"/>
      </w:pPr>
      <w:rPr>
        <w:rFonts w:hint="default"/>
      </w:rPr>
    </w:lvl>
    <w:lvl w:ilvl="1">
      <w:start w:val="1"/>
      <w:numFmt w:val="decimal"/>
      <w:lvlText w:val="%1.%2."/>
      <w:lvlJc w:val="left"/>
      <w:pPr>
        <w:ind w:left="1652" w:hanging="660"/>
      </w:pPr>
      <w:rPr>
        <w:rFonts w:hint="default"/>
        <w:b w:val="0"/>
        <w:bCs/>
      </w:rPr>
    </w:lvl>
    <w:lvl w:ilvl="2">
      <w:start w:val="1"/>
      <w:numFmt w:val="decimal"/>
      <w:lvlText w:val="%1.%2.%3."/>
      <w:lvlJc w:val="left"/>
      <w:pPr>
        <w:ind w:left="2704" w:hanging="720"/>
      </w:pPr>
      <w:rPr>
        <w:rFonts w:hint="default"/>
        <w:b w:val="0"/>
        <w:bCs/>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5"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8"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9"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2" w15:restartNumberingAfterBreak="0">
    <w:nsid w:val="23CB67AA"/>
    <w:multiLevelType w:val="hybridMultilevel"/>
    <w:tmpl w:val="48B6E766"/>
    <w:lvl w:ilvl="0" w:tplc="1B40A590">
      <w:start w:val="21"/>
      <w:numFmt w:val="ordinal"/>
      <w:lvlText w:val="2.21.%1"/>
      <w:lvlJc w:val="left"/>
      <w:pPr>
        <w:ind w:left="1854" w:hanging="360"/>
      </w:pPr>
      <w:rPr>
        <w:rFonts w:ascii="Times New Roman" w:eastAsia="Calibri" w:hAnsi="Times New Roman" w:cs="Times New Roman" w:hint="default"/>
        <w:b/>
        <w:bCs/>
        <w:sz w:val="22"/>
        <w:szCs w:val="22"/>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27981E90"/>
    <w:multiLevelType w:val="multilevel"/>
    <w:tmpl w:val="BCD0325A"/>
    <w:lvl w:ilvl="0">
      <w:start w:val="29"/>
      <w:numFmt w:val="decimal"/>
      <w:lvlText w:val="%1."/>
      <w:lvlJc w:val="left"/>
      <w:pPr>
        <w:ind w:left="480" w:hanging="480"/>
      </w:pPr>
      <w:rPr>
        <w:rFonts w:hint="default"/>
      </w:rPr>
    </w:lvl>
    <w:lvl w:ilvl="1">
      <w:start w:val="1"/>
      <w:numFmt w:val="decimal"/>
      <w:lvlText w:val="%1.%2."/>
      <w:lvlJc w:val="left"/>
      <w:pPr>
        <w:ind w:left="1260" w:hanging="480"/>
      </w:pPr>
      <w:rPr>
        <w:rFonts w:hint="default"/>
        <w:b w:val="0"/>
        <w:bCs/>
      </w:rPr>
    </w:lvl>
    <w:lvl w:ilvl="2">
      <w:start w:val="1"/>
      <w:numFmt w:val="decimal"/>
      <w:lvlText w:val="%1.%2.%3."/>
      <w:lvlJc w:val="left"/>
      <w:pPr>
        <w:ind w:left="2280" w:hanging="720"/>
      </w:pPr>
      <w:rPr>
        <w:rFonts w:hint="default"/>
        <w:b w:val="0"/>
        <w:bCs/>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8" w15:restartNumberingAfterBreak="0">
    <w:nsid w:val="355D739C"/>
    <w:multiLevelType w:val="multilevel"/>
    <w:tmpl w:val="DBCEF73A"/>
    <w:lvl w:ilvl="0">
      <w:start w:val="10"/>
      <w:numFmt w:val="decimal"/>
      <w:lvlText w:val="%1."/>
      <w:lvlJc w:val="left"/>
      <w:pPr>
        <w:ind w:left="450" w:hanging="450"/>
      </w:pPr>
      <w:rPr>
        <w:rFonts w:hint="default"/>
      </w:rPr>
    </w:lvl>
    <w:lvl w:ilvl="1">
      <w:start w:val="1"/>
      <w:numFmt w:val="decimal"/>
      <w:lvlText w:val="%1.%2."/>
      <w:lvlJc w:val="left"/>
      <w:pPr>
        <w:ind w:left="4278"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3A1F7080"/>
    <w:multiLevelType w:val="multilevel"/>
    <w:tmpl w:val="81C4CB6C"/>
    <w:lvl w:ilvl="0">
      <w:start w:val="26"/>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3C8C7825"/>
    <w:multiLevelType w:val="multilevel"/>
    <w:tmpl w:val="EFD4442E"/>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D732B7B"/>
    <w:multiLevelType w:val="multilevel"/>
    <w:tmpl w:val="954278F8"/>
    <w:lvl w:ilvl="0">
      <w:start w:val="28"/>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5" w15:restartNumberingAfterBreak="0">
    <w:nsid w:val="3DC32590"/>
    <w:multiLevelType w:val="multilevel"/>
    <w:tmpl w:val="7AC43D26"/>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rPr>
    </w:lvl>
    <w:lvl w:ilvl="2">
      <w:start w:val="1"/>
      <w:numFmt w:val="decimal"/>
      <w:lvlText w:val="%1.%2.%3."/>
      <w:lvlJc w:val="left"/>
      <w:pPr>
        <w:ind w:left="13196"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014077"/>
    <w:multiLevelType w:val="multilevel"/>
    <w:tmpl w:val="B66E4ABE"/>
    <w:lvl w:ilvl="0">
      <w:start w:val="27"/>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0"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1" w15:restartNumberingAfterBreak="0">
    <w:nsid w:val="55B26724"/>
    <w:multiLevelType w:val="multilevel"/>
    <w:tmpl w:val="CDCC86E8"/>
    <w:lvl w:ilvl="0">
      <w:start w:val="15"/>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2" w15:restartNumberingAfterBreak="0">
    <w:nsid w:val="5BC37FE7"/>
    <w:multiLevelType w:val="multilevel"/>
    <w:tmpl w:val="CDCC86E8"/>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3"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6"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7" w15:restartNumberingAfterBreak="0">
    <w:nsid w:val="6E7965A5"/>
    <w:multiLevelType w:val="hybridMultilevel"/>
    <w:tmpl w:val="EE22258C"/>
    <w:lvl w:ilvl="0" w:tplc="D4545B5A">
      <w:start w:val="1"/>
      <w:numFmt w:val="lowerLetter"/>
      <w:lvlText w:val="%1)"/>
      <w:lvlJc w:val="left"/>
      <w:pPr>
        <w:ind w:left="2640" w:hanging="360"/>
      </w:pPr>
      <w:rPr>
        <w:rFonts w:hint="default"/>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48"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0"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1"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4"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5" w15:restartNumberingAfterBreak="0">
    <w:nsid w:val="7C523093"/>
    <w:multiLevelType w:val="multilevel"/>
    <w:tmpl w:val="04150025"/>
    <w:lvl w:ilvl="0">
      <w:start w:val="1"/>
      <w:numFmt w:val="decimal"/>
      <w:pStyle w:val="Nagwek1"/>
      <w:lvlText w:val="%1"/>
      <w:lvlJc w:val="left"/>
      <w:pPr>
        <w:ind w:left="2134"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6"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57" w15:restartNumberingAfterBreak="0">
    <w:nsid w:val="7EAF4C63"/>
    <w:multiLevelType w:val="multilevel"/>
    <w:tmpl w:val="CDCC86E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num w:numId="1">
    <w:abstractNumId w:val="55"/>
  </w:num>
  <w:num w:numId="2">
    <w:abstractNumId w:val="8"/>
  </w:num>
  <w:num w:numId="3">
    <w:abstractNumId w:val="28"/>
  </w:num>
  <w:num w:numId="4">
    <w:abstractNumId w:val="13"/>
  </w:num>
  <w:num w:numId="5">
    <w:abstractNumId w:val="45"/>
  </w:num>
  <w:num w:numId="6">
    <w:abstractNumId w:val="12"/>
  </w:num>
  <w:num w:numId="7">
    <w:abstractNumId w:val="53"/>
  </w:num>
  <w:num w:numId="8">
    <w:abstractNumId w:val="54"/>
  </w:num>
  <w:num w:numId="9">
    <w:abstractNumId w:val="26"/>
  </w:num>
  <w:num w:numId="10">
    <w:abstractNumId w:val="7"/>
  </w:num>
  <w:num w:numId="11">
    <w:abstractNumId w:val="29"/>
  </w:num>
  <w:num w:numId="12">
    <w:abstractNumId w:val="42"/>
  </w:num>
  <w:num w:numId="13">
    <w:abstractNumId w:val="17"/>
  </w:num>
  <w:num w:numId="14">
    <w:abstractNumId w:val="41"/>
  </w:num>
  <w:num w:numId="15">
    <w:abstractNumId w:val="57"/>
  </w:num>
  <w:num w:numId="16">
    <w:abstractNumId w:val="47"/>
  </w:num>
  <w:num w:numId="17">
    <w:abstractNumId w:val="36"/>
  </w:num>
  <w:num w:numId="18">
    <w:abstractNumId w:val="56"/>
  </w:num>
  <w:num w:numId="19">
    <w:abstractNumId w:val="33"/>
  </w:num>
  <w:num w:numId="20">
    <w:abstractNumId w:val="32"/>
  </w:num>
  <w:num w:numId="21">
    <w:abstractNumId w:val="35"/>
  </w:num>
  <w:num w:numId="22">
    <w:abstractNumId w:val="14"/>
  </w:num>
  <w:num w:numId="23">
    <w:abstractNumId w:val="23"/>
  </w:num>
  <w:num w:numId="24">
    <w:abstractNumId w:val="50"/>
  </w:num>
  <w:num w:numId="25">
    <w:abstractNumId w:val="38"/>
  </w:num>
  <w:num w:numId="26">
    <w:abstractNumId w:val="10"/>
  </w:num>
  <w:num w:numId="27">
    <w:abstractNumId w:val="31"/>
  </w:num>
  <w:num w:numId="28">
    <w:abstractNumId w:val="15"/>
  </w:num>
  <w:num w:numId="29">
    <w:abstractNumId w:val="51"/>
  </w:num>
  <w:num w:numId="30">
    <w:abstractNumId w:val="9"/>
  </w:num>
  <w:num w:numId="31">
    <w:abstractNumId w:val="52"/>
  </w:num>
  <w:num w:numId="32">
    <w:abstractNumId w:val="30"/>
  </w:num>
  <w:num w:numId="33">
    <w:abstractNumId w:val="27"/>
  </w:num>
  <w:num w:numId="34">
    <w:abstractNumId w:val="24"/>
  </w:num>
  <w:num w:numId="35">
    <w:abstractNumId w:val="16"/>
  </w:num>
  <w:num w:numId="36">
    <w:abstractNumId w:val="20"/>
  </w:num>
  <w:num w:numId="37">
    <w:abstractNumId w:val="39"/>
  </w:num>
  <w:num w:numId="38">
    <w:abstractNumId w:val="34"/>
  </w:num>
  <w:num w:numId="39">
    <w:abstractNumId w:val="43"/>
  </w:num>
  <w:num w:numId="40">
    <w:abstractNumId w:val="6"/>
  </w:num>
  <w:num w:numId="41">
    <w:abstractNumId w:val="40"/>
  </w:num>
  <w:num w:numId="42">
    <w:abstractNumId w:val="0"/>
  </w:num>
  <w:num w:numId="43">
    <w:abstractNumId w:val="44"/>
  </w:num>
  <w:num w:numId="44">
    <w:abstractNumId w:val="11"/>
  </w:num>
  <w:num w:numId="4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22EEF"/>
    <w:rsid w:val="000369E0"/>
    <w:rsid w:val="00040D9E"/>
    <w:rsid w:val="000513CC"/>
    <w:rsid w:val="00072750"/>
    <w:rsid w:val="000776D4"/>
    <w:rsid w:val="00083F1A"/>
    <w:rsid w:val="00095CF2"/>
    <w:rsid w:val="000A5558"/>
    <w:rsid w:val="000C1903"/>
    <w:rsid w:val="000D4DCF"/>
    <w:rsid w:val="000D4DF6"/>
    <w:rsid w:val="000D5189"/>
    <w:rsid w:val="000D630E"/>
    <w:rsid w:val="000E041B"/>
    <w:rsid w:val="000E672F"/>
    <w:rsid w:val="000F49A7"/>
    <w:rsid w:val="000F7555"/>
    <w:rsid w:val="00104614"/>
    <w:rsid w:val="001128CE"/>
    <w:rsid w:val="00112EDF"/>
    <w:rsid w:val="0011366C"/>
    <w:rsid w:val="00114892"/>
    <w:rsid w:val="00117190"/>
    <w:rsid w:val="00120623"/>
    <w:rsid w:val="00126B79"/>
    <w:rsid w:val="00154DD3"/>
    <w:rsid w:val="00175AAC"/>
    <w:rsid w:val="001927C9"/>
    <w:rsid w:val="001A24F8"/>
    <w:rsid w:val="001A2A20"/>
    <w:rsid w:val="001C0B70"/>
    <w:rsid w:val="001D45BA"/>
    <w:rsid w:val="001D69F2"/>
    <w:rsid w:val="001E20F7"/>
    <w:rsid w:val="001F1697"/>
    <w:rsid w:val="002012F3"/>
    <w:rsid w:val="00202999"/>
    <w:rsid w:val="00217A09"/>
    <w:rsid w:val="00222302"/>
    <w:rsid w:val="002411D9"/>
    <w:rsid w:val="0024235E"/>
    <w:rsid w:val="002659AE"/>
    <w:rsid w:val="00272067"/>
    <w:rsid w:val="0027318B"/>
    <w:rsid w:val="00285A89"/>
    <w:rsid w:val="00290AE5"/>
    <w:rsid w:val="0029494A"/>
    <w:rsid w:val="002A1444"/>
    <w:rsid w:val="002A24AE"/>
    <w:rsid w:val="002E5D79"/>
    <w:rsid w:val="002F6019"/>
    <w:rsid w:val="00312851"/>
    <w:rsid w:val="00325F7E"/>
    <w:rsid w:val="0033112D"/>
    <w:rsid w:val="0035405E"/>
    <w:rsid w:val="0035786D"/>
    <w:rsid w:val="00370FA8"/>
    <w:rsid w:val="00383BE9"/>
    <w:rsid w:val="0038591F"/>
    <w:rsid w:val="00397C5A"/>
    <w:rsid w:val="003A596D"/>
    <w:rsid w:val="003B0EDB"/>
    <w:rsid w:val="003C4358"/>
    <w:rsid w:val="003C6D50"/>
    <w:rsid w:val="003D14CD"/>
    <w:rsid w:val="003D3B96"/>
    <w:rsid w:val="003D42B0"/>
    <w:rsid w:val="003D533F"/>
    <w:rsid w:val="003F0AF8"/>
    <w:rsid w:val="00400B64"/>
    <w:rsid w:val="004236E3"/>
    <w:rsid w:val="00425168"/>
    <w:rsid w:val="00427902"/>
    <w:rsid w:val="00433FC0"/>
    <w:rsid w:val="00437A7D"/>
    <w:rsid w:val="00440542"/>
    <w:rsid w:val="00442799"/>
    <w:rsid w:val="0044795F"/>
    <w:rsid w:val="00447E97"/>
    <w:rsid w:val="0046017A"/>
    <w:rsid w:val="00464515"/>
    <w:rsid w:val="0047198B"/>
    <w:rsid w:val="004760B8"/>
    <w:rsid w:val="00486F33"/>
    <w:rsid w:val="0049692E"/>
    <w:rsid w:val="004B30EC"/>
    <w:rsid w:val="004E0922"/>
    <w:rsid w:val="004E2849"/>
    <w:rsid w:val="00507FFB"/>
    <w:rsid w:val="005142AC"/>
    <w:rsid w:val="0051547C"/>
    <w:rsid w:val="00521B3B"/>
    <w:rsid w:val="00531DCB"/>
    <w:rsid w:val="00560E54"/>
    <w:rsid w:val="0057068C"/>
    <w:rsid w:val="00586378"/>
    <w:rsid w:val="005869F6"/>
    <w:rsid w:val="00593568"/>
    <w:rsid w:val="005979E5"/>
    <w:rsid w:val="005A07C2"/>
    <w:rsid w:val="005A60D5"/>
    <w:rsid w:val="005A6E6B"/>
    <w:rsid w:val="005B1605"/>
    <w:rsid w:val="005C2D8D"/>
    <w:rsid w:val="005C497B"/>
    <w:rsid w:val="005C6BCA"/>
    <w:rsid w:val="005D25D7"/>
    <w:rsid w:val="005D649F"/>
    <w:rsid w:val="005E75A1"/>
    <w:rsid w:val="005F2A22"/>
    <w:rsid w:val="005F3146"/>
    <w:rsid w:val="005F6EEF"/>
    <w:rsid w:val="0060522B"/>
    <w:rsid w:val="00606A60"/>
    <w:rsid w:val="006108B5"/>
    <w:rsid w:val="00611671"/>
    <w:rsid w:val="00613112"/>
    <w:rsid w:val="00627E17"/>
    <w:rsid w:val="00645C4C"/>
    <w:rsid w:val="00655541"/>
    <w:rsid w:val="006647D2"/>
    <w:rsid w:val="00664EB5"/>
    <w:rsid w:val="00671CF3"/>
    <w:rsid w:val="00684BCA"/>
    <w:rsid w:val="006862BC"/>
    <w:rsid w:val="006A5374"/>
    <w:rsid w:val="006B3738"/>
    <w:rsid w:val="006C3F80"/>
    <w:rsid w:val="006E1AF3"/>
    <w:rsid w:val="006E456E"/>
    <w:rsid w:val="006F4292"/>
    <w:rsid w:val="006F51A5"/>
    <w:rsid w:val="00700F74"/>
    <w:rsid w:val="007019AB"/>
    <w:rsid w:val="007166C8"/>
    <w:rsid w:val="00721172"/>
    <w:rsid w:val="00726504"/>
    <w:rsid w:val="007501F8"/>
    <w:rsid w:val="00770F06"/>
    <w:rsid w:val="00774E46"/>
    <w:rsid w:val="007772B6"/>
    <w:rsid w:val="0079293F"/>
    <w:rsid w:val="007A6696"/>
    <w:rsid w:val="007B0A47"/>
    <w:rsid w:val="007B124F"/>
    <w:rsid w:val="007B360D"/>
    <w:rsid w:val="007B6573"/>
    <w:rsid w:val="007D1649"/>
    <w:rsid w:val="007E5BB9"/>
    <w:rsid w:val="007F086D"/>
    <w:rsid w:val="008022E9"/>
    <w:rsid w:val="00803BF6"/>
    <w:rsid w:val="00820AB3"/>
    <w:rsid w:val="00822529"/>
    <w:rsid w:val="00825B0D"/>
    <w:rsid w:val="00832C56"/>
    <w:rsid w:val="008826A5"/>
    <w:rsid w:val="008869AB"/>
    <w:rsid w:val="008A3942"/>
    <w:rsid w:val="008B12C8"/>
    <w:rsid w:val="008B2801"/>
    <w:rsid w:val="008B35A9"/>
    <w:rsid w:val="008B63B0"/>
    <w:rsid w:val="008C0DC9"/>
    <w:rsid w:val="008D054A"/>
    <w:rsid w:val="008E50D1"/>
    <w:rsid w:val="008E5923"/>
    <w:rsid w:val="009026D2"/>
    <w:rsid w:val="009063E6"/>
    <w:rsid w:val="00936672"/>
    <w:rsid w:val="0095011C"/>
    <w:rsid w:val="00957674"/>
    <w:rsid w:val="009719A1"/>
    <w:rsid w:val="009773E0"/>
    <w:rsid w:val="00986E66"/>
    <w:rsid w:val="009916F4"/>
    <w:rsid w:val="0099700C"/>
    <w:rsid w:val="009A6FD7"/>
    <w:rsid w:val="009A7667"/>
    <w:rsid w:val="009A7ED0"/>
    <w:rsid w:val="009B3F2C"/>
    <w:rsid w:val="009D4850"/>
    <w:rsid w:val="009F77B6"/>
    <w:rsid w:val="00A0570B"/>
    <w:rsid w:val="00A0639F"/>
    <w:rsid w:val="00A07FB8"/>
    <w:rsid w:val="00A11E9A"/>
    <w:rsid w:val="00A13F6A"/>
    <w:rsid w:val="00A34559"/>
    <w:rsid w:val="00A363F7"/>
    <w:rsid w:val="00A37032"/>
    <w:rsid w:val="00A62AC9"/>
    <w:rsid w:val="00A65DB3"/>
    <w:rsid w:val="00A675BC"/>
    <w:rsid w:val="00A70EF4"/>
    <w:rsid w:val="00A831BD"/>
    <w:rsid w:val="00AA31BA"/>
    <w:rsid w:val="00AD5661"/>
    <w:rsid w:val="00AD6FFE"/>
    <w:rsid w:val="00AF4BEA"/>
    <w:rsid w:val="00AF7924"/>
    <w:rsid w:val="00AF7A97"/>
    <w:rsid w:val="00B0616F"/>
    <w:rsid w:val="00B066FD"/>
    <w:rsid w:val="00B068CF"/>
    <w:rsid w:val="00B14BC6"/>
    <w:rsid w:val="00B255F0"/>
    <w:rsid w:val="00B42270"/>
    <w:rsid w:val="00B4785A"/>
    <w:rsid w:val="00B6227E"/>
    <w:rsid w:val="00B76D5A"/>
    <w:rsid w:val="00B87FA2"/>
    <w:rsid w:val="00B9639D"/>
    <w:rsid w:val="00BA4FD7"/>
    <w:rsid w:val="00BA4FEA"/>
    <w:rsid w:val="00BA7B22"/>
    <w:rsid w:val="00BB0E03"/>
    <w:rsid w:val="00BC415C"/>
    <w:rsid w:val="00BE50EE"/>
    <w:rsid w:val="00BF28F4"/>
    <w:rsid w:val="00BF6B84"/>
    <w:rsid w:val="00C24B45"/>
    <w:rsid w:val="00C37813"/>
    <w:rsid w:val="00C67C59"/>
    <w:rsid w:val="00C73E46"/>
    <w:rsid w:val="00C810DD"/>
    <w:rsid w:val="00C96AB2"/>
    <w:rsid w:val="00CA3BF9"/>
    <w:rsid w:val="00CA6EA6"/>
    <w:rsid w:val="00CC428C"/>
    <w:rsid w:val="00CE0E07"/>
    <w:rsid w:val="00CE1E63"/>
    <w:rsid w:val="00CE3DFF"/>
    <w:rsid w:val="00CF44C5"/>
    <w:rsid w:val="00CF4CCA"/>
    <w:rsid w:val="00CF5A3A"/>
    <w:rsid w:val="00D1134E"/>
    <w:rsid w:val="00D154C5"/>
    <w:rsid w:val="00D240BD"/>
    <w:rsid w:val="00D35592"/>
    <w:rsid w:val="00D572C4"/>
    <w:rsid w:val="00D61922"/>
    <w:rsid w:val="00D82B58"/>
    <w:rsid w:val="00DC41D9"/>
    <w:rsid w:val="00DD497B"/>
    <w:rsid w:val="00DD6201"/>
    <w:rsid w:val="00E00B71"/>
    <w:rsid w:val="00E06F50"/>
    <w:rsid w:val="00E071CC"/>
    <w:rsid w:val="00E239A4"/>
    <w:rsid w:val="00E3184A"/>
    <w:rsid w:val="00E31FDA"/>
    <w:rsid w:val="00E45C21"/>
    <w:rsid w:val="00E54086"/>
    <w:rsid w:val="00E7315C"/>
    <w:rsid w:val="00E74DC6"/>
    <w:rsid w:val="00E87EA4"/>
    <w:rsid w:val="00E90F5A"/>
    <w:rsid w:val="00E9691C"/>
    <w:rsid w:val="00EA48B8"/>
    <w:rsid w:val="00EC0616"/>
    <w:rsid w:val="00EC490D"/>
    <w:rsid w:val="00EE3E4B"/>
    <w:rsid w:val="00F05752"/>
    <w:rsid w:val="00F1583B"/>
    <w:rsid w:val="00F22278"/>
    <w:rsid w:val="00F22AF8"/>
    <w:rsid w:val="00F35EB9"/>
    <w:rsid w:val="00F36170"/>
    <w:rsid w:val="00F37803"/>
    <w:rsid w:val="00F5720A"/>
    <w:rsid w:val="00F65587"/>
    <w:rsid w:val="00F826B0"/>
    <w:rsid w:val="00F82844"/>
    <w:rsid w:val="00F8461C"/>
    <w:rsid w:val="00F9529A"/>
    <w:rsid w:val="00FB21AC"/>
    <w:rsid w:val="00FC13A2"/>
    <w:rsid w:val="00FC4EA9"/>
    <w:rsid w:val="00FD0A3A"/>
    <w:rsid w:val="00FD3620"/>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semiHidden/>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9641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przetargi@enmedia.org.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1.xml"/><Relationship Id="rId10" Type="http://schemas.openxmlformats.org/officeDocument/2006/relationships/hyperlink" Target="https://platformazakupowa.pl/transakcja/422385"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transakcja/433370" TargetMode="External"/><Relationship Id="rId35"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28</Pages>
  <Words>8533</Words>
  <Characters>51198</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Alex</cp:lastModifiedBy>
  <cp:revision>8</cp:revision>
  <cp:lastPrinted>2021-01-25T13:30:00Z</cp:lastPrinted>
  <dcterms:created xsi:type="dcterms:W3CDTF">2021-03-10T08:21:00Z</dcterms:created>
  <dcterms:modified xsi:type="dcterms:W3CDTF">2021-03-15T09:57:00Z</dcterms:modified>
</cp:coreProperties>
</file>