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F76409F">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C6DD017" w:rsidR="0018382D" w:rsidRPr="00226E09" w:rsidRDefault="00B03075" w:rsidP="00037DA3">
      <w:pPr>
        <w:tabs>
          <w:tab w:val="center" w:pos="4536"/>
          <w:tab w:val="right" w:pos="9072"/>
        </w:tabs>
        <w:jc w:val="right"/>
        <w:rPr>
          <w:rFonts w:asciiTheme="minorHAnsi" w:hAnsiTheme="minorHAnsi"/>
          <w:sz w:val="24"/>
          <w:szCs w:val="24"/>
        </w:rPr>
      </w:pPr>
      <w:r>
        <w:rPr>
          <w:rFonts w:asciiTheme="minorHAnsi" w:hAnsiTheme="minorHAnsi"/>
          <w:sz w:val="24"/>
          <w:szCs w:val="24"/>
        </w:rPr>
        <w:t>21</w:t>
      </w:r>
      <w:r w:rsidR="00037DA3" w:rsidRPr="00226E09">
        <w:rPr>
          <w:rFonts w:asciiTheme="minorHAnsi" w:hAnsiTheme="minorHAnsi"/>
          <w:sz w:val="24"/>
          <w:szCs w:val="24"/>
        </w:rPr>
        <w:t>.</w:t>
      </w:r>
      <w:r>
        <w:rPr>
          <w:rFonts w:asciiTheme="minorHAnsi" w:hAnsiTheme="minorHAnsi"/>
          <w:sz w:val="24"/>
          <w:szCs w:val="24"/>
        </w:rPr>
        <w:t>11</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89051F4"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2B5180F"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B03075">
        <w:rPr>
          <w:rFonts w:asciiTheme="minorHAnsi" w:hAnsiTheme="minorHAnsi"/>
          <w:b/>
          <w:sz w:val="24"/>
          <w:szCs w:val="24"/>
        </w:rPr>
        <w:t>251</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6B202BB" w14:textId="77777777" w:rsidR="00AE167B" w:rsidRDefault="00A9120B" w:rsidP="00AE167B">
      <w:pPr>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3E9FAEF0" w14:textId="77777777" w:rsidR="00B13902" w:rsidRPr="00B13902" w:rsidRDefault="00B13902" w:rsidP="00B13902">
      <w:pPr>
        <w:jc w:val="right"/>
        <w:rPr>
          <w:rFonts w:ascii="Calibri" w:hAnsi="Calibri" w:cs="Calibri"/>
          <w:i/>
          <w:iCs/>
          <w:sz w:val="22"/>
          <w:szCs w:val="22"/>
        </w:rPr>
      </w:pPr>
      <w:r w:rsidRPr="00B13902">
        <w:rPr>
          <w:rFonts w:ascii="Calibri" w:hAnsi="Calibri" w:cs="Calibri"/>
          <w:i/>
          <w:iCs/>
          <w:sz w:val="22"/>
          <w:szCs w:val="22"/>
        </w:rPr>
        <w:t xml:space="preserve">Z-ca Dyrektora ds. Prawno-Inwestycyjnych Krzysztof </w:t>
      </w:r>
      <w:proofErr w:type="spellStart"/>
      <w:r w:rsidRPr="00B13902">
        <w:rPr>
          <w:rFonts w:ascii="Calibri" w:hAnsi="Calibri" w:cs="Calibri"/>
          <w:i/>
          <w:iCs/>
          <w:sz w:val="22"/>
          <w:szCs w:val="22"/>
        </w:rPr>
        <w:t>Falana</w:t>
      </w:r>
      <w:proofErr w:type="spellEnd"/>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7A8EE34" w14:textId="77777777" w:rsidR="00F528C0" w:rsidRDefault="00F528C0" w:rsidP="00F528C0">
      <w:pPr>
        <w:tabs>
          <w:tab w:val="left" w:pos="568"/>
        </w:tabs>
        <w:spacing w:after="0" w:line="276" w:lineRule="auto"/>
        <w:ind w:right="68"/>
        <w:rPr>
          <w:rFonts w:asciiTheme="minorHAnsi" w:hAnsiTheme="minorHAnsi"/>
          <w:b/>
        </w:rPr>
      </w:pPr>
    </w:p>
    <w:p w14:paraId="1EB4A0AB" w14:textId="752B29C7" w:rsidR="00EA722F" w:rsidRDefault="00EA722F" w:rsidP="00EA722F">
      <w:pPr>
        <w:tabs>
          <w:tab w:val="center" w:pos="4536"/>
          <w:tab w:val="right" w:pos="9072"/>
        </w:tabs>
        <w:ind w:left="567"/>
      </w:pPr>
      <w:r>
        <w:rPr>
          <w:rFonts w:ascii="Calibri" w:hAnsi="Calibri" w:cs="Calibri"/>
          <w:b/>
          <w:sz w:val="22"/>
          <w:szCs w:val="22"/>
        </w:rPr>
        <w:t>Pakiet nr 1 -</w:t>
      </w:r>
      <w:r w:rsidR="00B03075">
        <w:rPr>
          <w:rFonts w:ascii="Calibri" w:hAnsi="Calibri" w:cs="Calibri"/>
          <w:b/>
          <w:sz w:val="22"/>
          <w:szCs w:val="22"/>
        </w:rPr>
        <w:t xml:space="preserve"> k</w:t>
      </w:r>
      <w:r w:rsidR="00B03075" w:rsidRPr="00B03075">
        <w:rPr>
          <w:rFonts w:ascii="Calibri" w:hAnsi="Calibri" w:cs="Calibri"/>
          <w:b/>
          <w:sz w:val="22"/>
          <w:szCs w:val="22"/>
        </w:rPr>
        <w:t>was hialuronowy dla Kliniki Urologii</w:t>
      </w:r>
      <w:r w:rsidR="00B03075">
        <w:rPr>
          <w:rFonts w:ascii="Calibri" w:hAnsi="Calibri" w:cs="Calibri"/>
          <w:b/>
          <w:sz w:val="22"/>
          <w:szCs w:val="22"/>
        </w:rPr>
        <w:t>.</w:t>
      </w:r>
    </w:p>
    <w:p w14:paraId="128484D5" w14:textId="4C9DB785" w:rsidR="00EA722F" w:rsidRDefault="00EA722F" w:rsidP="00EA722F">
      <w:pPr>
        <w:tabs>
          <w:tab w:val="center" w:pos="4536"/>
          <w:tab w:val="right" w:pos="9072"/>
        </w:tabs>
        <w:ind w:left="567"/>
        <w:rPr>
          <w:rFonts w:ascii="Calibri" w:hAnsi="Calibri" w:cs="Calibri"/>
          <w:b/>
          <w:sz w:val="22"/>
          <w:szCs w:val="22"/>
        </w:rPr>
      </w:pPr>
      <w:r>
        <w:rPr>
          <w:rFonts w:ascii="Calibri" w:hAnsi="Calibri" w:cs="Calibri"/>
          <w:b/>
          <w:sz w:val="22"/>
          <w:szCs w:val="22"/>
        </w:rPr>
        <w:t xml:space="preserve">Pakiet nr </w:t>
      </w:r>
      <w:r w:rsidR="00B03075">
        <w:rPr>
          <w:rFonts w:ascii="Calibri" w:hAnsi="Calibri" w:cs="Calibri"/>
          <w:b/>
          <w:sz w:val="22"/>
          <w:szCs w:val="22"/>
        </w:rPr>
        <w:t>2</w:t>
      </w:r>
      <w:r>
        <w:rPr>
          <w:rFonts w:ascii="Calibri" w:hAnsi="Calibri" w:cs="Calibri"/>
          <w:b/>
          <w:sz w:val="22"/>
          <w:szCs w:val="22"/>
        </w:rPr>
        <w:t xml:space="preserve"> - </w:t>
      </w:r>
      <w:r w:rsidR="00B03075" w:rsidRPr="00B03075">
        <w:rPr>
          <w:rFonts w:ascii="Calibri" w:hAnsi="Calibri" w:cs="Calibri"/>
          <w:b/>
          <w:sz w:val="22"/>
          <w:szCs w:val="22"/>
        </w:rPr>
        <w:t>automatyczna igła do biopsji gruczołu krokowego dla Kliniki Urologii.</w:t>
      </w:r>
    </w:p>
    <w:p w14:paraId="48E23CD1" w14:textId="3FDC6478" w:rsidR="00442268" w:rsidRDefault="00EA722F" w:rsidP="00EA722F">
      <w:pPr>
        <w:tabs>
          <w:tab w:val="center" w:pos="4536"/>
          <w:tab w:val="right" w:pos="9072"/>
        </w:tabs>
        <w:ind w:left="567"/>
        <w:rPr>
          <w:rFonts w:ascii="Calibri" w:hAnsi="Calibri" w:cs="Calibri"/>
          <w:b/>
          <w:sz w:val="22"/>
          <w:szCs w:val="22"/>
        </w:rPr>
      </w:pPr>
      <w:r>
        <w:rPr>
          <w:rFonts w:ascii="Calibri" w:hAnsi="Calibri" w:cs="Calibri"/>
          <w:b/>
          <w:sz w:val="22"/>
          <w:szCs w:val="22"/>
        </w:rPr>
        <w:t xml:space="preserve">Pakiet nr </w:t>
      </w:r>
      <w:r w:rsidR="00B03075">
        <w:rPr>
          <w:rFonts w:ascii="Calibri" w:hAnsi="Calibri" w:cs="Calibri"/>
          <w:b/>
          <w:sz w:val="22"/>
          <w:szCs w:val="22"/>
        </w:rPr>
        <w:t xml:space="preserve">3 </w:t>
      </w:r>
      <w:r>
        <w:rPr>
          <w:rFonts w:ascii="Calibri" w:hAnsi="Calibri" w:cs="Calibri"/>
          <w:b/>
          <w:sz w:val="22"/>
          <w:szCs w:val="22"/>
        </w:rPr>
        <w:t xml:space="preserve">- </w:t>
      </w:r>
      <w:r w:rsidR="00B03075" w:rsidRPr="00B03075">
        <w:rPr>
          <w:rFonts w:ascii="Calibri" w:hAnsi="Calibri" w:cs="Calibri"/>
          <w:b/>
          <w:sz w:val="22"/>
          <w:szCs w:val="22"/>
        </w:rPr>
        <w:t>igły do biopsji aspiracyjnej, iniekcji, znieczulenia dla Kliniki Urologii.</w:t>
      </w:r>
    </w:p>
    <w:p w14:paraId="3B06AD11" w14:textId="057F5CC7" w:rsidR="00B03075" w:rsidRDefault="00B03075" w:rsidP="00EA722F">
      <w:pPr>
        <w:tabs>
          <w:tab w:val="center" w:pos="4536"/>
          <w:tab w:val="right" w:pos="9072"/>
        </w:tabs>
        <w:ind w:left="567"/>
        <w:rPr>
          <w:rFonts w:ascii="Calibri" w:hAnsi="Calibri" w:cs="Calibri"/>
          <w:b/>
          <w:sz w:val="22"/>
          <w:szCs w:val="22"/>
        </w:rPr>
      </w:pPr>
      <w:r>
        <w:rPr>
          <w:rFonts w:ascii="Calibri" w:hAnsi="Calibri" w:cs="Calibri"/>
          <w:b/>
          <w:sz w:val="22"/>
          <w:szCs w:val="22"/>
        </w:rPr>
        <w:t xml:space="preserve">Pakiet nr 4 - </w:t>
      </w:r>
      <w:r w:rsidR="008250ED">
        <w:rPr>
          <w:rFonts w:ascii="Calibri" w:hAnsi="Calibri" w:cs="Calibri"/>
          <w:b/>
          <w:sz w:val="22"/>
          <w:szCs w:val="22"/>
        </w:rPr>
        <w:t>i</w:t>
      </w:r>
      <w:r w:rsidRPr="00B03075">
        <w:rPr>
          <w:rFonts w:ascii="Calibri" w:hAnsi="Calibri" w:cs="Calibri"/>
          <w:b/>
          <w:sz w:val="22"/>
          <w:szCs w:val="22"/>
        </w:rPr>
        <w:t>gły do EBUS</w:t>
      </w:r>
      <w:r w:rsidR="007D0B29">
        <w:rPr>
          <w:rFonts w:ascii="Calibri" w:hAnsi="Calibri" w:cs="Calibri"/>
          <w:b/>
          <w:sz w:val="22"/>
          <w:szCs w:val="22"/>
        </w:rPr>
        <w:t xml:space="preserve">, możliwe do zastosowania w </w:t>
      </w:r>
      <w:r w:rsidR="003A4B4C">
        <w:rPr>
          <w:rFonts w:ascii="Calibri" w:hAnsi="Calibri" w:cs="Calibri"/>
          <w:b/>
          <w:sz w:val="22"/>
          <w:szCs w:val="22"/>
        </w:rPr>
        <w:t xml:space="preserve">urządzeniu firmy </w:t>
      </w:r>
      <w:proofErr w:type="spellStart"/>
      <w:r w:rsidR="003A4B4C">
        <w:rPr>
          <w:rFonts w:ascii="Calibri" w:hAnsi="Calibri" w:cs="Calibri"/>
          <w:b/>
          <w:sz w:val="22"/>
          <w:szCs w:val="22"/>
        </w:rPr>
        <w:t>Pentax</w:t>
      </w:r>
      <w:proofErr w:type="spellEnd"/>
      <w:r w:rsidRPr="00B03075">
        <w:rPr>
          <w:rFonts w:ascii="Calibri" w:hAnsi="Calibri" w:cs="Calibri"/>
          <w:b/>
          <w:sz w:val="22"/>
          <w:szCs w:val="22"/>
        </w:rPr>
        <w:t xml:space="preserve"> dla Kliniki Chirurgii Klatki Piersiowej</w:t>
      </w:r>
      <w:r>
        <w:rPr>
          <w:rFonts w:ascii="Calibri" w:hAnsi="Calibri" w:cs="Calibri"/>
          <w:b/>
          <w:sz w:val="22"/>
          <w:szCs w:val="22"/>
        </w:rPr>
        <w:t>.</w:t>
      </w:r>
    </w:p>
    <w:p w14:paraId="79127D6E" w14:textId="7FEA09E0" w:rsidR="00B03075" w:rsidRPr="00B03075" w:rsidRDefault="00B03075" w:rsidP="00B03075">
      <w:pPr>
        <w:tabs>
          <w:tab w:val="center" w:pos="4536"/>
          <w:tab w:val="right" w:pos="9072"/>
        </w:tabs>
        <w:ind w:left="567"/>
      </w:pPr>
      <w:r>
        <w:rPr>
          <w:rFonts w:ascii="Calibri" w:hAnsi="Calibri" w:cs="Calibri"/>
          <w:b/>
          <w:sz w:val="22"/>
          <w:szCs w:val="22"/>
        </w:rPr>
        <w:t xml:space="preserve">Pakiet nr 5 - </w:t>
      </w:r>
      <w:r w:rsidR="008250ED">
        <w:rPr>
          <w:rFonts w:ascii="Calibri" w:hAnsi="Calibri" w:cs="Calibri"/>
          <w:b/>
          <w:sz w:val="22"/>
          <w:szCs w:val="22"/>
        </w:rPr>
        <w:t>i</w:t>
      </w:r>
      <w:r w:rsidRPr="00B03075">
        <w:rPr>
          <w:rFonts w:ascii="Calibri" w:hAnsi="Calibri" w:cs="Calibri"/>
          <w:b/>
          <w:sz w:val="22"/>
          <w:szCs w:val="22"/>
        </w:rPr>
        <w:t>gły do EBUS dla Kliniki Chirurgii Klatki Piersiowej</w:t>
      </w:r>
      <w:r>
        <w:rPr>
          <w:rFonts w:ascii="Calibri" w:hAnsi="Calibri" w:cs="Calibri"/>
          <w:b/>
          <w:sz w:val="22"/>
          <w:szCs w:val="22"/>
        </w:rPr>
        <w:t>.</w:t>
      </w:r>
    </w:p>
    <w:p w14:paraId="6DF1B91E" w14:textId="72C5A1E9"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B03075">
        <w:rPr>
          <w:rFonts w:asciiTheme="minorHAnsi" w:hAnsiTheme="minorHAnsi"/>
          <w:sz w:val="22"/>
          <w:szCs w:val="22"/>
        </w:rPr>
        <w:t>5</w:t>
      </w:r>
      <w:r w:rsidRPr="00F0149E">
        <w:rPr>
          <w:rFonts w:asciiTheme="minorHAnsi" w:hAnsiTheme="minorHAnsi"/>
          <w:sz w:val="22"/>
          <w:szCs w:val="22"/>
        </w:rPr>
        <w:t xml:space="preserve">. </w:t>
      </w:r>
    </w:p>
    <w:p w14:paraId="75E8F2D5" w14:textId="3E786C5D"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B03075">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Default="00BA714F" w:rsidP="00BA40A5">
      <w:pPr>
        <w:pStyle w:val="Akapitzlist"/>
        <w:spacing w:before="10" w:afterLines="10" w:after="24"/>
        <w:ind w:left="567"/>
        <w:jc w:val="both"/>
        <w:rPr>
          <w:rFonts w:asciiTheme="minorHAnsi" w:hAnsiTheme="minorHAnsi"/>
          <w:b/>
        </w:rPr>
      </w:pPr>
    </w:p>
    <w:p w14:paraId="018258A0" w14:textId="77777777" w:rsidR="00EA722F" w:rsidRDefault="00EA722F" w:rsidP="00BA40A5">
      <w:pPr>
        <w:pStyle w:val="Akapitzlist"/>
        <w:spacing w:before="10" w:afterLines="10" w:after="24"/>
        <w:ind w:left="567"/>
        <w:jc w:val="both"/>
        <w:rPr>
          <w:rFonts w:asciiTheme="minorHAnsi" w:hAnsiTheme="minorHAnsi"/>
          <w:b/>
        </w:rPr>
      </w:pP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5D509C7D" w:rsidR="00442268" w:rsidRPr="00EA722F"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9A4CA6">
        <w:rPr>
          <w:rFonts w:asciiTheme="minorHAnsi" w:hAnsiTheme="minorHAnsi"/>
          <w:b/>
        </w:rPr>
        <w:t>dla</w:t>
      </w:r>
      <w:r w:rsidR="00442268">
        <w:rPr>
          <w:rFonts w:asciiTheme="minorHAnsi" w:hAnsiTheme="minorHAnsi"/>
          <w:b/>
        </w:rPr>
        <w:t xml:space="preserve"> </w:t>
      </w:r>
      <w:r w:rsidR="006202BC" w:rsidRPr="006202BC">
        <w:rPr>
          <w:rFonts w:asciiTheme="minorHAnsi" w:hAnsiTheme="minorHAnsi"/>
          <w:b/>
        </w:rPr>
        <w:t>Świętokrzyskiego Centrum Onkologii w Kielcach</w:t>
      </w:r>
      <w:bookmarkStart w:id="0" w:name="_Hlk104200373"/>
      <w:r w:rsidR="00EA722F">
        <w:rPr>
          <w:rFonts w:asciiTheme="minorHAnsi" w:hAnsiTheme="minorHAnsi"/>
        </w:rPr>
        <w:t>, stosownie do:</w:t>
      </w:r>
    </w:p>
    <w:bookmarkEnd w:id="0"/>
    <w:p w14:paraId="1C266112" w14:textId="77777777" w:rsidR="00F86A2C" w:rsidRDefault="00F86A2C" w:rsidP="00F86A2C">
      <w:pPr>
        <w:pStyle w:val="Akapitzlist"/>
        <w:tabs>
          <w:tab w:val="center" w:pos="4536"/>
          <w:tab w:val="right" w:pos="9072"/>
        </w:tabs>
      </w:pPr>
      <w:r w:rsidRPr="00F86A2C">
        <w:rPr>
          <w:rFonts w:cs="Calibri"/>
          <w:b/>
        </w:rPr>
        <w:t>Pakiet nr 1 - kwas hialuronowy dla Kliniki Urologii.</w:t>
      </w:r>
    </w:p>
    <w:p w14:paraId="0766B706" w14:textId="77777777" w:rsidR="00F86A2C" w:rsidRPr="00F86A2C" w:rsidRDefault="00F86A2C" w:rsidP="00F86A2C">
      <w:pPr>
        <w:pStyle w:val="Akapitzlist"/>
        <w:tabs>
          <w:tab w:val="center" w:pos="4536"/>
          <w:tab w:val="right" w:pos="9072"/>
        </w:tabs>
        <w:rPr>
          <w:rFonts w:cs="Calibri"/>
          <w:b/>
        </w:rPr>
      </w:pPr>
      <w:r w:rsidRPr="00F86A2C">
        <w:rPr>
          <w:rFonts w:cs="Calibri"/>
          <w:b/>
        </w:rPr>
        <w:t>Pakiet nr 2 - automatyczna igła do biopsji gruczołu krokowego dla Kliniki Urologii.</w:t>
      </w:r>
    </w:p>
    <w:p w14:paraId="0A881F99" w14:textId="77777777" w:rsidR="00F86A2C" w:rsidRPr="00F86A2C" w:rsidRDefault="00F86A2C" w:rsidP="00F86A2C">
      <w:pPr>
        <w:pStyle w:val="Akapitzlist"/>
        <w:tabs>
          <w:tab w:val="center" w:pos="4536"/>
          <w:tab w:val="right" w:pos="9072"/>
        </w:tabs>
        <w:rPr>
          <w:rFonts w:cs="Calibri"/>
          <w:b/>
        </w:rPr>
      </w:pPr>
      <w:r w:rsidRPr="00F86A2C">
        <w:rPr>
          <w:rFonts w:cs="Calibri"/>
          <w:b/>
        </w:rPr>
        <w:t>Pakiet nr 3 - igły do biopsji aspiracyjnej, iniekcji, znieczulenia dla Kliniki Urologii.</w:t>
      </w:r>
    </w:p>
    <w:p w14:paraId="2330EFD3" w14:textId="297C48D6" w:rsidR="00F86A2C" w:rsidRPr="00F86A2C" w:rsidRDefault="00F86A2C" w:rsidP="00F86A2C">
      <w:pPr>
        <w:pStyle w:val="Akapitzlist"/>
        <w:tabs>
          <w:tab w:val="center" w:pos="4536"/>
          <w:tab w:val="right" w:pos="9072"/>
        </w:tabs>
        <w:rPr>
          <w:rFonts w:cs="Calibri"/>
          <w:b/>
        </w:rPr>
      </w:pPr>
      <w:r w:rsidRPr="00F86A2C">
        <w:rPr>
          <w:rFonts w:cs="Calibri"/>
          <w:b/>
        </w:rPr>
        <w:t>Pakiet nr 4 - igły do EBUS</w:t>
      </w:r>
      <w:r w:rsidR="00C16EE5">
        <w:rPr>
          <w:rFonts w:cs="Calibri"/>
          <w:b/>
        </w:rPr>
        <w:t xml:space="preserve">, możliwe do zastosowania w urządzeniu firmy </w:t>
      </w:r>
      <w:proofErr w:type="spellStart"/>
      <w:r w:rsidR="00C16EE5">
        <w:rPr>
          <w:rFonts w:cs="Calibri"/>
          <w:b/>
        </w:rPr>
        <w:t>Pentax</w:t>
      </w:r>
      <w:proofErr w:type="spellEnd"/>
      <w:r w:rsidR="00C16EE5" w:rsidRPr="00B03075">
        <w:rPr>
          <w:rFonts w:cs="Calibri"/>
          <w:b/>
        </w:rPr>
        <w:t xml:space="preserve"> </w:t>
      </w:r>
      <w:r w:rsidRPr="00F86A2C">
        <w:rPr>
          <w:rFonts w:cs="Calibri"/>
          <w:b/>
        </w:rPr>
        <w:t>dla Kliniki Chirurgii Klatki Piersiowej.</w:t>
      </w:r>
    </w:p>
    <w:p w14:paraId="276D30D2" w14:textId="77777777" w:rsidR="00F86A2C" w:rsidRPr="00B03075" w:rsidRDefault="00F86A2C" w:rsidP="00C16EE5">
      <w:pPr>
        <w:pStyle w:val="Akapitzlist"/>
        <w:tabs>
          <w:tab w:val="center" w:pos="4536"/>
          <w:tab w:val="right" w:pos="9072"/>
        </w:tabs>
        <w:spacing w:after="0"/>
        <w:rPr>
          <w:rFonts w:ascii="Times New Roman" w:hAnsi="Times New Roman"/>
          <w:sz w:val="20"/>
          <w:szCs w:val="20"/>
        </w:rPr>
      </w:pPr>
      <w:r w:rsidRPr="00F86A2C">
        <w:rPr>
          <w:rFonts w:cs="Calibri"/>
          <w:b/>
        </w:rPr>
        <w:t>Pakiet nr 5 - igły do EBUS dla Kliniki Chirurgii Klatki Piersiowej.</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30F6A4C" w14:textId="77777777" w:rsidR="00C16EE5" w:rsidRDefault="00C16EE5" w:rsidP="00C16EE5">
      <w:pPr>
        <w:pStyle w:val="Akapitzlist"/>
        <w:spacing w:after="0" w:line="240" w:lineRule="auto"/>
        <w:rPr>
          <w:rFonts w:asciiTheme="minorHAnsi" w:hAnsiTheme="minorHAnsi" w:cs="Arial"/>
          <w:lang w:eastAsia="ja-JP"/>
        </w:rPr>
      </w:pPr>
    </w:p>
    <w:p w14:paraId="60106E91" w14:textId="77777777" w:rsidR="00C16EE5" w:rsidRPr="00C16EE5" w:rsidRDefault="00C16EE5" w:rsidP="00C16EE5">
      <w:pPr>
        <w:pStyle w:val="Akapitzlist"/>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lastRenderedPageBreak/>
        <w:t xml:space="preserve">Wspólny Słownik Zamówień kod (CPV): </w:t>
      </w:r>
    </w:p>
    <w:p w14:paraId="3DC829B4" w14:textId="2909ACAC" w:rsidR="009A4CA6" w:rsidRPr="00F86A2C"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3F9A10C6" w14:textId="658F193D"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7CB74BC"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5B32EC">
        <w:rPr>
          <w:rFonts w:asciiTheme="minorHAnsi" w:hAnsiTheme="minorHAnsi"/>
          <w:b/>
          <w:sz w:val="22"/>
          <w:szCs w:val="22"/>
        </w:rPr>
        <w:t>30</w:t>
      </w:r>
      <w:r w:rsidR="00055E6A" w:rsidRPr="00FB1FC2">
        <w:rPr>
          <w:rFonts w:asciiTheme="minorHAnsi" w:hAnsiTheme="minorHAnsi"/>
          <w:b/>
          <w:sz w:val="22"/>
          <w:szCs w:val="22"/>
        </w:rPr>
        <w:t>.</w:t>
      </w:r>
      <w:r w:rsidR="005B32EC">
        <w:rPr>
          <w:rFonts w:asciiTheme="minorHAnsi" w:hAnsiTheme="minorHAnsi"/>
          <w:b/>
          <w:sz w:val="22"/>
          <w:szCs w:val="22"/>
        </w:rPr>
        <w:t>12</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28779774" w14:textId="77777777" w:rsidR="00641B5E" w:rsidRDefault="00641B5E">
      <w:pPr>
        <w:pStyle w:val="Akapitzlist"/>
        <w:numPr>
          <w:ilvl w:val="0"/>
          <w:numId w:val="37"/>
        </w:numPr>
        <w:suppressAutoHyphens/>
        <w:autoSpaceDN w:val="0"/>
        <w:spacing w:after="0" w:line="240" w:lineRule="auto"/>
        <w:ind w:hanging="720"/>
        <w:contextualSpacing w:val="0"/>
        <w:jc w:val="both"/>
        <w:textAlignment w:val="baseline"/>
        <w:rPr>
          <w:rFonts w:cs="Calibri"/>
        </w:rPr>
      </w:pPr>
      <w:bookmarkStart w:id="1" w:name="_Hlk107562982"/>
      <w:r>
        <w:rPr>
          <w:rFonts w:cs="Calibri"/>
        </w:rPr>
        <w:t xml:space="preserve">Dokument potwierdzający zgłoszenie lub powiadomienie do Urzędu Produktów Leczniczych, Wyrobów Medycznych i Produktów Biobójczych lub innego właściwego rejestru zgodnie </w:t>
      </w:r>
      <w:r>
        <w:rPr>
          <w:rFonts w:cs="Calibri"/>
        </w:rPr>
        <w:br/>
        <w:t xml:space="preserve">z obowiązującymi Dyrektywami UE i zgodnie z wymaganiami ustawy dnia 07.04.2022 r. </w:t>
      </w:r>
      <w:r>
        <w:rPr>
          <w:rFonts w:cs="Calibri"/>
        </w:rPr>
        <w:br/>
        <w:t>o wyrobach medycznych.</w:t>
      </w:r>
    </w:p>
    <w:p w14:paraId="0EFA0500" w14:textId="77777777" w:rsidR="00641B5E" w:rsidRDefault="00641B5E" w:rsidP="00641B5E">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289E8BE5" w14:textId="77777777" w:rsidR="00641B5E" w:rsidRDefault="00641B5E" w:rsidP="00641B5E">
      <w:pPr>
        <w:pStyle w:val="Standard"/>
        <w:jc w:val="both"/>
        <w:rPr>
          <w:rFonts w:ascii="Calibri" w:hAnsi="Calibri" w:cs="Calibri"/>
          <w:sz w:val="22"/>
          <w:szCs w:val="22"/>
        </w:rPr>
      </w:pPr>
    </w:p>
    <w:p w14:paraId="53A7492F" w14:textId="77777777" w:rsidR="00641B5E" w:rsidRPr="00641B5E" w:rsidRDefault="00641B5E">
      <w:pPr>
        <w:pStyle w:val="Akapitzlist"/>
        <w:numPr>
          <w:ilvl w:val="0"/>
          <w:numId w:val="36"/>
        </w:numPr>
        <w:suppressAutoHyphens/>
        <w:autoSpaceDN w:val="0"/>
        <w:spacing w:after="0" w:line="240" w:lineRule="auto"/>
        <w:ind w:hanging="720"/>
        <w:contextualSpacing w:val="0"/>
        <w:jc w:val="both"/>
        <w:textAlignment w:val="baseline"/>
        <w:rPr>
          <w:rFonts w:cs="Calibri"/>
          <w:vanish/>
        </w:rPr>
      </w:pPr>
    </w:p>
    <w:p w14:paraId="6569A130" w14:textId="2E036786" w:rsidR="00641B5E" w:rsidRDefault="00641B5E">
      <w:pPr>
        <w:pStyle w:val="Akapitzlist"/>
        <w:numPr>
          <w:ilvl w:val="0"/>
          <w:numId w:val="36"/>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27D6260F" w14:textId="44DD5B19" w:rsidR="00641B5E" w:rsidRDefault="00641B5E" w:rsidP="00641B5E">
      <w:pPr>
        <w:pStyle w:val="Akapitzlist"/>
        <w:autoSpaceDE w:val="0"/>
        <w:jc w:val="both"/>
        <w:rPr>
          <w:rFonts w:cs="Calibri"/>
        </w:rPr>
      </w:pPr>
      <w:r>
        <w:rPr>
          <w:rFonts w:cs="Calibri"/>
        </w:rPr>
        <w:t>W przypadku, kiedy zaproponowany asortyment nie wymaga w/w dokumentu, należy załączyć  oświadczenie wraz z uzasadnieniem.</w:t>
      </w:r>
    </w:p>
    <w:p w14:paraId="48CE8566" w14:textId="77777777" w:rsidR="00641B5E" w:rsidRDefault="00641B5E" w:rsidP="00641B5E">
      <w:pPr>
        <w:pStyle w:val="Akapitzlist"/>
        <w:autoSpaceDE w:val="0"/>
        <w:jc w:val="both"/>
        <w:rPr>
          <w:rFonts w:cs="Calibri"/>
        </w:rPr>
      </w:pPr>
    </w:p>
    <w:p w14:paraId="43182A23" w14:textId="77777777" w:rsidR="00A20674" w:rsidRDefault="00A20674" w:rsidP="00A20674">
      <w:pPr>
        <w:pStyle w:val="Akapitzlist"/>
        <w:numPr>
          <w:ilvl w:val="0"/>
          <w:numId w:val="40"/>
        </w:numPr>
        <w:suppressAutoHyphens/>
        <w:autoSpaceDN w:val="0"/>
        <w:spacing w:after="0" w:line="240" w:lineRule="auto"/>
        <w:ind w:hanging="720"/>
        <w:jc w:val="both"/>
        <w:textAlignment w:val="baseline"/>
        <w:rPr>
          <w:rFonts w:cs="Calibri"/>
        </w:rPr>
      </w:pPr>
      <w:r>
        <w:rPr>
          <w:rFonts w:asciiTheme="minorHAnsi" w:hAnsiTheme="minorHAnsi"/>
        </w:rPr>
        <w:t>Materiały informacyjne na temat przedmiotu oferty uwzględniające wszystkie wymagane parametry</w:t>
      </w:r>
    </w:p>
    <w:p w14:paraId="111568B8" w14:textId="77777777" w:rsidR="00A20674" w:rsidRDefault="00A20674" w:rsidP="00A20674">
      <w:pPr>
        <w:spacing w:after="0" w:line="240" w:lineRule="auto"/>
        <w:ind w:left="709" w:hanging="709"/>
        <w:outlineLvl w:val="4"/>
        <w:rPr>
          <w:rFonts w:asciiTheme="minorHAnsi" w:hAnsiTheme="minorHAnsi"/>
          <w:sz w:val="22"/>
          <w:szCs w:val="22"/>
        </w:rPr>
      </w:pPr>
      <w:r>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0777905C" w14:textId="77777777" w:rsidR="00A20674" w:rsidRDefault="00A20674" w:rsidP="00A20674">
      <w:pPr>
        <w:spacing w:after="0" w:line="240" w:lineRule="auto"/>
        <w:ind w:left="709" w:hanging="709"/>
        <w:outlineLvl w:val="4"/>
        <w:rPr>
          <w:rFonts w:asciiTheme="minorHAnsi" w:hAnsiTheme="minorHAnsi"/>
          <w:sz w:val="22"/>
          <w:szCs w:val="22"/>
        </w:rPr>
      </w:pPr>
    </w:p>
    <w:p w14:paraId="51ADDDCF" w14:textId="2BD0D008" w:rsidR="00D3138E" w:rsidRPr="00641B5E" w:rsidRDefault="00641B5E">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1"/>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7D624DD7"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lastRenderedPageBreak/>
        <w:t xml:space="preserve">Pakiet nr </w:t>
      </w:r>
      <w:r w:rsidR="00F86A2C" w:rsidRPr="00C16EE5">
        <w:rPr>
          <w:rFonts w:asciiTheme="minorHAnsi" w:hAnsiTheme="minorHAnsi"/>
          <w:b/>
          <w:bCs/>
        </w:rPr>
        <w:t>2</w:t>
      </w:r>
      <w:r w:rsidRPr="00C16EE5">
        <w:rPr>
          <w:rFonts w:asciiTheme="minorHAnsi" w:hAnsiTheme="minorHAnsi"/>
          <w:b/>
          <w:bCs/>
        </w:rPr>
        <w:t xml:space="preserve"> – </w:t>
      </w:r>
      <w:r w:rsidR="005B32EC" w:rsidRPr="00C16EE5">
        <w:rPr>
          <w:rFonts w:asciiTheme="minorHAnsi" w:hAnsiTheme="minorHAnsi"/>
          <w:b/>
          <w:bCs/>
        </w:rPr>
        <w:t>2</w:t>
      </w:r>
      <w:r w:rsidR="00600485" w:rsidRPr="00C16EE5">
        <w:rPr>
          <w:rFonts w:asciiTheme="minorHAnsi" w:hAnsiTheme="minorHAnsi"/>
          <w:b/>
          <w:bCs/>
        </w:rPr>
        <w:t xml:space="preserve"> szt.</w:t>
      </w:r>
    </w:p>
    <w:p w14:paraId="0BBBC0A5" w14:textId="1C3C3578"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F86A2C" w:rsidRPr="00C16EE5">
        <w:rPr>
          <w:rFonts w:asciiTheme="minorHAnsi" w:hAnsiTheme="minorHAnsi"/>
          <w:b/>
          <w:bCs/>
        </w:rPr>
        <w:t>3</w:t>
      </w:r>
      <w:r w:rsidRPr="00C16EE5">
        <w:rPr>
          <w:rFonts w:asciiTheme="minorHAnsi" w:hAnsiTheme="minorHAnsi"/>
          <w:b/>
          <w:bCs/>
        </w:rPr>
        <w:t xml:space="preserve"> </w:t>
      </w:r>
      <w:bookmarkStart w:id="2" w:name="_Hlk130277663"/>
      <w:r w:rsidR="00B914D2" w:rsidRPr="00C16EE5">
        <w:rPr>
          <w:rFonts w:asciiTheme="minorHAnsi" w:hAnsiTheme="minorHAnsi"/>
          <w:b/>
          <w:bCs/>
        </w:rPr>
        <w:t xml:space="preserve">– </w:t>
      </w:r>
      <w:bookmarkEnd w:id="2"/>
      <w:r w:rsidR="005B32EC" w:rsidRPr="00C16EE5">
        <w:rPr>
          <w:rFonts w:asciiTheme="minorHAnsi" w:hAnsiTheme="minorHAnsi"/>
          <w:b/>
          <w:bCs/>
        </w:rPr>
        <w:t>2</w:t>
      </w:r>
      <w:r w:rsidR="00600485" w:rsidRPr="00C16EE5">
        <w:rPr>
          <w:rFonts w:asciiTheme="minorHAnsi" w:hAnsiTheme="minorHAnsi"/>
          <w:b/>
          <w:bCs/>
        </w:rPr>
        <w:t xml:space="preserve"> szt.</w:t>
      </w:r>
    </w:p>
    <w:p w14:paraId="1496E815" w14:textId="045C99B6" w:rsidR="008A3011" w:rsidRPr="00C16EE5" w:rsidRDefault="00131488"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F86A2C" w:rsidRPr="00C16EE5">
        <w:rPr>
          <w:rFonts w:asciiTheme="minorHAnsi" w:hAnsiTheme="minorHAnsi"/>
          <w:b/>
          <w:bCs/>
        </w:rPr>
        <w:t>4</w:t>
      </w:r>
      <w:r w:rsidR="00442268" w:rsidRPr="00C16EE5">
        <w:rPr>
          <w:rFonts w:asciiTheme="minorHAnsi" w:hAnsiTheme="minorHAnsi"/>
          <w:b/>
          <w:bCs/>
        </w:rPr>
        <w:t xml:space="preserve"> </w:t>
      </w:r>
      <w:r w:rsidR="008A3011" w:rsidRPr="00C16EE5">
        <w:rPr>
          <w:rFonts w:asciiTheme="minorHAnsi" w:hAnsiTheme="minorHAnsi"/>
          <w:b/>
          <w:bCs/>
        </w:rPr>
        <w:t xml:space="preserve">– </w:t>
      </w:r>
      <w:r w:rsidR="00600485" w:rsidRPr="00C16EE5">
        <w:rPr>
          <w:rFonts w:asciiTheme="minorHAnsi" w:hAnsiTheme="minorHAnsi"/>
          <w:b/>
          <w:bCs/>
        </w:rPr>
        <w:t xml:space="preserve">poz. </w:t>
      </w:r>
      <w:r w:rsidR="005B32EC" w:rsidRPr="00C16EE5">
        <w:rPr>
          <w:rFonts w:asciiTheme="minorHAnsi" w:hAnsiTheme="minorHAnsi"/>
          <w:b/>
          <w:bCs/>
        </w:rPr>
        <w:t xml:space="preserve">1 </w:t>
      </w:r>
      <w:r w:rsidR="00600485" w:rsidRPr="00C16EE5">
        <w:rPr>
          <w:rFonts w:asciiTheme="minorHAnsi" w:hAnsiTheme="minorHAnsi"/>
          <w:b/>
          <w:bCs/>
        </w:rPr>
        <w:t xml:space="preserve">– </w:t>
      </w:r>
      <w:r w:rsidR="005B32EC" w:rsidRPr="00C16EE5">
        <w:rPr>
          <w:rFonts w:asciiTheme="minorHAnsi" w:hAnsiTheme="minorHAnsi"/>
          <w:b/>
          <w:bCs/>
        </w:rPr>
        <w:t>1 szt</w:t>
      </w:r>
      <w:r w:rsidR="00600485" w:rsidRPr="00C16EE5">
        <w:rPr>
          <w:rFonts w:asciiTheme="minorHAnsi" w:hAnsiTheme="minorHAnsi"/>
          <w:b/>
          <w:bCs/>
        </w:rPr>
        <w:t>.</w:t>
      </w:r>
    </w:p>
    <w:p w14:paraId="5FE14849" w14:textId="1F4815F9" w:rsidR="00F86A2C" w:rsidRPr="00A816C4" w:rsidRDefault="00F86A2C" w:rsidP="00F86A2C">
      <w:pPr>
        <w:pStyle w:val="Akapitzlist"/>
        <w:spacing w:after="0" w:line="240" w:lineRule="auto"/>
        <w:jc w:val="both"/>
        <w:rPr>
          <w:rFonts w:asciiTheme="minorHAnsi" w:hAnsiTheme="minorHAnsi"/>
          <w:b/>
          <w:bCs/>
        </w:rPr>
      </w:pPr>
      <w:r w:rsidRPr="00C16EE5">
        <w:rPr>
          <w:rFonts w:asciiTheme="minorHAnsi" w:hAnsiTheme="minorHAnsi"/>
          <w:b/>
          <w:bCs/>
        </w:rPr>
        <w:t xml:space="preserve">Pakiet nr 5 – </w:t>
      </w:r>
      <w:r w:rsidR="005B32EC" w:rsidRPr="00C16EE5">
        <w:rPr>
          <w:rFonts w:asciiTheme="minorHAnsi" w:hAnsiTheme="minorHAnsi"/>
          <w:b/>
          <w:bCs/>
        </w:rPr>
        <w:t>1 szt</w:t>
      </w:r>
      <w:r w:rsidRPr="00C16EE5">
        <w:rPr>
          <w:rFonts w:asciiTheme="minorHAnsi" w:hAnsiTheme="minorHAnsi"/>
          <w:b/>
          <w:bCs/>
        </w:rPr>
        <w:t>.</w:t>
      </w:r>
    </w:p>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7FC73B4A"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F86A2C">
        <w:rPr>
          <w:rFonts w:asciiTheme="minorHAnsi" w:hAnsiTheme="minorHAnsi"/>
          <w:b/>
          <w:bCs/>
        </w:rPr>
        <w:t>251</w:t>
      </w:r>
      <w:r>
        <w:rPr>
          <w:rFonts w:asciiTheme="minorHAnsi" w:hAnsiTheme="minorHAnsi"/>
          <w:b/>
          <w:bCs/>
        </w:rPr>
        <w:t>.202</w:t>
      </w:r>
      <w:r w:rsidR="007541E7">
        <w:rPr>
          <w:rFonts w:asciiTheme="minorHAnsi" w:hAnsiTheme="minorHAnsi"/>
          <w:b/>
          <w:bCs/>
        </w:rPr>
        <w:t>3</w:t>
      </w:r>
      <w:r>
        <w:rPr>
          <w:rFonts w:asciiTheme="minorHAnsi" w:hAnsiTheme="minorHAnsi"/>
          <w:b/>
          <w:bCs/>
        </w:rPr>
        <w:t>.M</w:t>
      </w:r>
      <w:r w:rsidR="00442268">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8B6197">
        <w:rPr>
          <w:rFonts w:asciiTheme="minorHAnsi" w:hAnsiTheme="minorHAnsi" w:cstheme="minorHAnsi"/>
          <w:color w:val="222222"/>
          <w:sz w:val="22"/>
          <w:szCs w:val="22"/>
        </w:rPr>
        <w:lastRenderedPageBreak/>
        <w:t>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w:t>
      </w:r>
      <w:r w:rsidRPr="00360483">
        <w:rPr>
          <w:rFonts w:asciiTheme="minorHAnsi" w:hAnsiTheme="minorHAnsi" w:cstheme="minorHAnsi"/>
        </w:rPr>
        <w:lastRenderedPageBreak/>
        <w:t>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pPr>
        <w:numPr>
          <w:ilvl w:val="0"/>
          <w:numId w:val="1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54BF2A2"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60048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1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Pr="00463E4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E1E6E48" w14:textId="4E49EF8F" w:rsidR="00354CA3" w:rsidRPr="00463E4E" w:rsidRDefault="00463E4E" w:rsidP="002F5B04">
      <w:pPr>
        <w:spacing w:after="0" w:line="240" w:lineRule="auto"/>
        <w:jc w:val="both"/>
        <w:textAlignment w:val="baseline"/>
        <w:rPr>
          <w:rFonts w:asciiTheme="minorHAnsi" w:hAnsiTheme="minorHAnsi"/>
          <w:sz w:val="22"/>
          <w:szCs w:val="22"/>
        </w:rPr>
      </w:pPr>
      <w:r w:rsidRPr="00463E4E">
        <w:rPr>
          <w:rFonts w:asciiTheme="minorHAnsi" w:hAnsiTheme="minorHAnsi"/>
          <w:color w:val="000000" w:themeColor="text1"/>
          <w:sz w:val="22"/>
          <w:szCs w:val="22"/>
        </w:rPr>
        <w:t>e</w:t>
      </w:r>
      <w:r w:rsidR="00D83DA5" w:rsidRPr="00463E4E">
        <w:rPr>
          <w:rFonts w:asciiTheme="minorHAnsi" w:hAnsiTheme="minorHAnsi"/>
          <w:color w:val="000000" w:themeColor="text1"/>
          <w:sz w:val="22"/>
          <w:szCs w:val="22"/>
        </w:rPr>
        <w:t>.</w:t>
      </w:r>
      <w:r w:rsidRPr="00463E4E">
        <w:rPr>
          <w:rFonts w:asciiTheme="minorHAnsi" w:hAnsiTheme="minorHAnsi"/>
          <w:color w:val="000000" w:themeColor="text1"/>
          <w:sz w:val="22"/>
          <w:szCs w:val="22"/>
        </w:rPr>
        <w:t xml:space="preserve"> </w:t>
      </w:r>
      <w:r w:rsidR="00354CA3" w:rsidRPr="00463E4E">
        <w:rPr>
          <w:rFonts w:asciiTheme="minorHAnsi" w:hAnsiTheme="minorHAnsi"/>
          <w:sz w:val="22"/>
          <w:szCs w:val="22"/>
        </w:rPr>
        <w:t xml:space="preserve">Potwierdzenie zgłoszenia lub powiadomienie do Urzędu Produktów Leczniczych, Wyrobów Medycznych </w:t>
      </w:r>
      <w:r w:rsidR="006558CD">
        <w:rPr>
          <w:rFonts w:asciiTheme="minorHAnsi" w:hAnsiTheme="minorHAnsi"/>
          <w:sz w:val="22"/>
          <w:szCs w:val="22"/>
        </w:rPr>
        <w:br/>
      </w:r>
      <w:r w:rsidR="00354CA3" w:rsidRPr="00463E4E">
        <w:rPr>
          <w:rFonts w:asciiTheme="minorHAnsi" w:hAnsiTheme="minorHAnsi"/>
          <w:sz w:val="22"/>
          <w:szCs w:val="22"/>
        </w:rPr>
        <w:t xml:space="preserve">i produktów Biobójczych lub innego właściwego rejestru  zgodnie z obowiązującymi Dyrektywami UE  i zgodnie z wymaganiami ustawy dnia 07.04.2022 r. o wyrobach medycznych. </w:t>
      </w:r>
    </w:p>
    <w:p w14:paraId="60798204" w14:textId="77777777" w:rsidR="00354CA3" w:rsidRPr="00463E4E" w:rsidRDefault="00354CA3" w:rsidP="002F5B04">
      <w:pPr>
        <w:spacing w:after="0" w:line="240" w:lineRule="auto"/>
        <w:jc w:val="both"/>
        <w:textAlignment w:val="baseline"/>
        <w:rPr>
          <w:rFonts w:asciiTheme="minorHAnsi" w:hAnsiTheme="minorHAnsi"/>
          <w:sz w:val="22"/>
          <w:szCs w:val="22"/>
        </w:rPr>
      </w:pPr>
      <w:r w:rsidRPr="00463E4E">
        <w:rPr>
          <w:rFonts w:asciiTheme="minorHAnsi" w:hAnsiTheme="minorHAnsi"/>
          <w:sz w:val="22"/>
          <w:szCs w:val="22"/>
        </w:rPr>
        <w:t xml:space="preserve">W przypadku, kiedy zaproponowany asortyment nie wymaga w/w dokumentu, należy załączyć oświadczenie wraz z uzasadnieniem. </w:t>
      </w:r>
    </w:p>
    <w:p w14:paraId="08CB351F" w14:textId="77777777" w:rsidR="00463E4E" w:rsidRPr="00463E4E" w:rsidRDefault="00463E4E" w:rsidP="002F5B04">
      <w:pPr>
        <w:spacing w:after="0" w:line="240" w:lineRule="auto"/>
        <w:jc w:val="both"/>
        <w:textAlignment w:val="baseline"/>
        <w:rPr>
          <w:rFonts w:asciiTheme="minorHAnsi" w:hAnsiTheme="minorHAnsi"/>
          <w:sz w:val="22"/>
          <w:szCs w:val="22"/>
        </w:rPr>
      </w:pPr>
    </w:p>
    <w:p w14:paraId="7AA534B1" w14:textId="3505C0A1" w:rsidR="00354CA3" w:rsidRPr="00463E4E" w:rsidRDefault="00463E4E" w:rsidP="00463E4E">
      <w:pPr>
        <w:spacing w:after="0" w:line="240" w:lineRule="auto"/>
        <w:jc w:val="both"/>
        <w:textAlignment w:val="baseline"/>
        <w:rPr>
          <w:rFonts w:asciiTheme="minorHAnsi" w:hAnsiTheme="minorHAnsi"/>
          <w:sz w:val="22"/>
          <w:szCs w:val="22"/>
        </w:rPr>
      </w:pPr>
      <w:r w:rsidRPr="00463E4E">
        <w:rPr>
          <w:rFonts w:asciiTheme="minorHAnsi" w:hAnsiTheme="minorHAnsi"/>
          <w:sz w:val="22"/>
          <w:szCs w:val="22"/>
        </w:rPr>
        <w:t xml:space="preserve">f. </w:t>
      </w:r>
      <w:r w:rsidR="00354CA3" w:rsidRPr="00463E4E">
        <w:rPr>
          <w:rFonts w:asciiTheme="minorHAnsi" w:hAnsiTheme="minorHAnsi"/>
          <w:sz w:val="22"/>
          <w:szCs w:val="22"/>
        </w:rPr>
        <w:t>Deklarację zgodności CE.</w:t>
      </w:r>
    </w:p>
    <w:p w14:paraId="2EE36ACE" w14:textId="230930A2" w:rsidR="00354CA3" w:rsidRPr="00463E4E" w:rsidRDefault="00354CA3" w:rsidP="002F5B04">
      <w:pPr>
        <w:spacing w:after="0" w:line="240" w:lineRule="auto"/>
        <w:jc w:val="both"/>
        <w:textAlignment w:val="baseline"/>
        <w:rPr>
          <w:rFonts w:asciiTheme="minorHAnsi" w:hAnsiTheme="minorHAnsi"/>
          <w:sz w:val="22"/>
          <w:szCs w:val="22"/>
        </w:rPr>
      </w:pPr>
      <w:r w:rsidRPr="00463E4E">
        <w:rPr>
          <w:rFonts w:asciiTheme="minorHAnsi" w:hAnsiTheme="minorHAnsi"/>
          <w:sz w:val="22"/>
          <w:szCs w:val="22"/>
        </w:rPr>
        <w:t>W przypadku, kiedy zaproponowany asortyment nie wymaga w/w dokumentu, należy załączyć oświadczenie wraz z uzasadnieniem.</w:t>
      </w:r>
    </w:p>
    <w:p w14:paraId="6DE9017C" w14:textId="77777777" w:rsidR="00D37E7B" w:rsidRPr="00463E4E" w:rsidRDefault="00D37E7B" w:rsidP="002F5B04">
      <w:pPr>
        <w:spacing w:after="0" w:line="240" w:lineRule="auto"/>
        <w:jc w:val="both"/>
        <w:textAlignment w:val="baseline"/>
        <w:rPr>
          <w:rFonts w:asciiTheme="minorHAnsi" w:hAnsiTheme="minorHAnsi"/>
          <w:sz w:val="22"/>
          <w:szCs w:val="22"/>
        </w:rPr>
      </w:pPr>
    </w:p>
    <w:p w14:paraId="3D142C63" w14:textId="77777777" w:rsidR="00A20674" w:rsidRPr="00A20674" w:rsidRDefault="00463E4E" w:rsidP="00A20674">
      <w:pPr>
        <w:suppressAutoHyphens/>
        <w:autoSpaceDN w:val="0"/>
        <w:spacing w:after="0" w:line="240" w:lineRule="auto"/>
        <w:jc w:val="both"/>
        <w:textAlignment w:val="baseline"/>
        <w:rPr>
          <w:rFonts w:cs="Calibri"/>
          <w:sz w:val="22"/>
          <w:szCs w:val="22"/>
        </w:rPr>
      </w:pPr>
      <w:r w:rsidRPr="00A20674">
        <w:rPr>
          <w:rFonts w:asciiTheme="minorHAnsi" w:hAnsiTheme="minorHAnsi" w:cstheme="minorHAnsi"/>
          <w:sz w:val="22"/>
          <w:szCs w:val="22"/>
        </w:rPr>
        <w:t xml:space="preserve">g. </w:t>
      </w:r>
      <w:r w:rsidR="00A20674" w:rsidRPr="00A20674">
        <w:rPr>
          <w:rFonts w:asciiTheme="minorHAnsi" w:hAnsiTheme="minorHAnsi"/>
          <w:sz w:val="22"/>
          <w:szCs w:val="22"/>
        </w:rPr>
        <w:t>Materiały informacyjne na temat przedmiotu oferty uwzględniające wszystkie wymagane parametry</w:t>
      </w:r>
    </w:p>
    <w:p w14:paraId="49F7B77E" w14:textId="66150F05" w:rsidR="00A20674" w:rsidRPr="00A20674" w:rsidRDefault="00A20674" w:rsidP="00A20674">
      <w:pPr>
        <w:spacing w:after="0" w:line="240" w:lineRule="auto"/>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3B9DC2D2" w14:textId="3F473B55" w:rsidR="00354CA3" w:rsidRPr="00463E4E" w:rsidRDefault="00354CA3" w:rsidP="00A20674">
      <w:pPr>
        <w:suppressAutoHyphens/>
        <w:autoSpaceDN w:val="0"/>
        <w:spacing w:after="0" w:line="240" w:lineRule="auto"/>
        <w:jc w:val="both"/>
        <w:textAlignment w:val="baseline"/>
        <w:rPr>
          <w:rFonts w:asciiTheme="minorHAnsi" w:hAnsiTheme="minorHAnsi"/>
          <w:sz w:val="22"/>
          <w:szCs w:val="22"/>
        </w:rPr>
      </w:pPr>
    </w:p>
    <w:p w14:paraId="1351232D" w14:textId="12EC998D" w:rsidR="00AD2224" w:rsidRPr="00463E4E" w:rsidRDefault="00FD4D20" w:rsidP="002F5B04">
      <w:pPr>
        <w:spacing w:after="0" w:line="240" w:lineRule="auto"/>
        <w:jc w:val="both"/>
        <w:textAlignment w:val="baseline"/>
        <w:rPr>
          <w:rFonts w:asciiTheme="minorHAnsi" w:hAnsiTheme="minorHAnsi"/>
          <w:sz w:val="22"/>
          <w:szCs w:val="22"/>
        </w:rPr>
      </w:pPr>
      <w:r w:rsidRPr="00463E4E">
        <w:rPr>
          <w:rFonts w:asciiTheme="minorHAnsi" w:hAnsiTheme="minorHAnsi"/>
          <w:sz w:val="22"/>
          <w:szCs w:val="22"/>
        </w:rPr>
        <w:t>h</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0188EC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r w:rsidR="00F86A2C">
        <w:rPr>
          <w:rFonts w:asciiTheme="minorHAnsi" w:hAnsiTheme="minorHAnsi"/>
          <w:b/>
        </w:rPr>
        <w:t>01</w:t>
      </w:r>
      <w:r w:rsidR="006C394A">
        <w:rPr>
          <w:rFonts w:asciiTheme="minorHAnsi" w:hAnsiTheme="minorHAnsi"/>
          <w:b/>
        </w:rPr>
        <w:t>.</w:t>
      </w:r>
      <w:bookmarkEnd w:id="3"/>
      <w:r w:rsidR="00F86A2C">
        <w:rPr>
          <w:rFonts w:asciiTheme="minorHAnsi" w:hAnsiTheme="minorHAnsi"/>
          <w:b/>
        </w:rPr>
        <w:t>12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1EAC339E"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F86A2C">
        <w:rPr>
          <w:rFonts w:asciiTheme="minorHAnsi" w:hAnsiTheme="minorHAnsi"/>
          <w:b/>
        </w:rPr>
        <w:t>01</w:t>
      </w:r>
      <w:r w:rsidR="002F5B04">
        <w:rPr>
          <w:rFonts w:asciiTheme="minorHAnsi" w:hAnsiTheme="minorHAnsi"/>
          <w:b/>
        </w:rPr>
        <w:t>.</w:t>
      </w:r>
      <w:r w:rsidR="00F86A2C">
        <w:rPr>
          <w:rFonts w:asciiTheme="minorHAnsi" w:hAnsiTheme="minorHAnsi"/>
          <w:b/>
        </w:rPr>
        <w:t>12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lastRenderedPageBreak/>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2290B0F4" w14:textId="3864AE67" w:rsidR="006558CD" w:rsidRPr="00324193" w:rsidRDefault="006558CD"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5 – Wzór umowy</w:t>
      </w:r>
    </w:p>
    <w:p w14:paraId="380C2944" w14:textId="77777777" w:rsidR="000B26FD" w:rsidRDefault="000B26FD" w:rsidP="006F32A6">
      <w:pPr>
        <w:spacing w:after="0"/>
        <w:rPr>
          <w:rFonts w:asciiTheme="minorHAnsi" w:hAnsiTheme="minorHAnsi" w:cstheme="minorHAnsi"/>
          <w:bCs/>
        </w:rPr>
      </w:pPr>
    </w:p>
    <w:p w14:paraId="1A9117B8" w14:textId="77777777" w:rsidR="00BF02D1" w:rsidRDefault="00BF02D1" w:rsidP="006F32A6">
      <w:pPr>
        <w:spacing w:after="0"/>
        <w:rPr>
          <w:rFonts w:asciiTheme="minorHAnsi" w:hAnsiTheme="minorHAnsi" w:cstheme="minorHAnsi"/>
          <w:bCs/>
        </w:rPr>
      </w:pPr>
    </w:p>
    <w:p w14:paraId="179CC619" w14:textId="77777777" w:rsidR="00BF02D1" w:rsidRDefault="00BF02D1"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52A97A0D" w14:textId="3D9CEB4B" w:rsidR="008572BE" w:rsidRDefault="00B05F89" w:rsidP="006558CD">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13EB5E4F" w14:textId="77777777" w:rsidR="006558CD" w:rsidRDefault="006558CD" w:rsidP="006558CD">
      <w:pPr>
        <w:spacing w:before="240" w:line="276" w:lineRule="auto"/>
        <w:jc w:val="center"/>
        <w:rPr>
          <w:rFonts w:asciiTheme="minorHAnsi" w:hAnsiTheme="minorHAnsi"/>
          <w:b/>
          <w:sz w:val="22"/>
          <w:szCs w:val="22"/>
        </w:rPr>
      </w:pPr>
    </w:p>
    <w:p w14:paraId="24168437" w14:textId="77777777" w:rsidR="006558CD" w:rsidRDefault="006558CD" w:rsidP="006558CD">
      <w:pPr>
        <w:spacing w:before="240" w:line="276" w:lineRule="auto"/>
        <w:jc w:val="center"/>
        <w:rPr>
          <w:rFonts w:asciiTheme="minorHAnsi" w:hAnsiTheme="minorHAnsi"/>
          <w:b/>
          <w:sz w:val="22"/>
          <w:szCs w:val="22"/>
        </w:rPr>
      </w:pPr>
    </w:p>
    <w:p w14:paraId="03C33014" w14:textId="77777777" w:rsidR="006558CD" w:rsidRDefault="006558CD" w:rsidP="006558CD">
      <w:pPr>
        <w:spacing w:before="240" w:line="276" w:lineRule="auto"/>
        <w:jc w:val="center"/>
        <w:rPr>
          <w:rFonts w:asciiTheme="minorHAnsi" w:hAnsiTheme="minorHAnsi"/>
          <w:b/>
          <w:sz w:val="22"/>
          <w:szCs w:val="22"/>
        </w:rPr>
      </w:pPr>
    </w:p>
    <w:p w14:paraId="22614B8D" w14:textId="77777777" w:rsidR="006558CD" w:rsidRDefault="006558CD" w:rsidP="006558CD">
      <w:pPr>
        <w:spacing w:before="240" w:line="276" w:lineRule="auto"/>
        <w:jc w:val="center"/>
        <w:rPr>
          <w:rFonts w:asciiTheme="minorHAnsi" w:hAnsiTheme="minorHAnsi"/>
          <w:b/>
          <w:sz w:val="22"/>
          <w:szCs w:val="22"/>
        </w:rPr>
      </w:pPr>
    </w:p>
    <w:p w14:paraId="479A9E6F" w14:textId="77777777" w:rsidR="006558CD" w:rsidRDefault="006558CD" w:rsidP="006558CD">
      <w:pPr>
        <w:spacing w:before="240" w:line="276" w:lineRule="auto"/>
        <w:jc w:val="center"/>
        <w:rPr>
          <w:rFonts w:asciiTheme="minorHAnsi" w:hAnsiTheme="minorHAnsi"/>
          <w:b/>
          <w:sz w:val="22"/>
          <w:szCs w:val="22"/>
        </w:rPr>
      </w:pPr>
    </w:p>
    <w:p w14:paraId="187C1D11" w14:textId="77777777" w:rsidR="006558CD" w:rsidRDefault="006558CD" w:rsidP="006558CD">
      <w:pPr>
        <w:spacing w:before="240" w:line="276" w:lineRule="auto"/>
        <w:jc w:val="center"/>
        <w:rPr>
          <w:rFonts w:asciiTheme="minorHAnsi" w:hAnsiTheme="minorHAnsi"/>
          <w:b/>
          <w:sz w:val="22"/>
          <w:szCs w:val="22"/>
        </w:rPr>
      </w:pPr>
    </w:p>
    <w:p w14:paraId="16460058" w14:textId="77777777" w:rsidR="00215A4F" w:rsidRDefault="00215A4F" w:rsidP="006558CD">
      <w:pPr>
        <w:spacing w:before="240" w:line="276" w:lineRule="auto"/>
        <w:jc w:val="center"/>
        <w:rPr>
          <w:rFonts w:asciiTheme="minorHAnsi" w:hAnsiTheme="minorHAnsi"/>
          <w:b/>
          <w:sz w:val="22"/>
          <w:szCs w:val="22"/>
        </w:rPr>
      </w:pPr>
    </w:p>
    <w:p w14:paraId="7A5D8DD8" w14:textId="77777777" w:rsidR="00215A4F" w:rsidRDefault="00215A4F" w:rsidP="006558CD">
      <w:pPr>
        <w:spacing w:before="240" w:line="276" w:lineRule="auto"/>
        <w:jc w:val="center"/>
        <w:rPr>
          <w:rFonts w:asciiTheme="minorHAnsi" w:hAnsiTheme="minorHAnsi"/>
          <w:b/>
          <w:sz w:val="22"/>
          <w:szCs w:val="22"/>
        </w:rPr>
      </w:pPr>
    </w:p>
    <w:p w14:paraId="0DAC989D" w14:textId="77777777" w:rsidR="00215A4F" w:rsidRDefault="00215A4F" w:rsidP="006558CD">
      <w:pPr>
        <w:spacing w:before="240" w:line="276" w:lineRule="auto"/>
        <w:jc w:val="center"/>
        <w:rPr>
          <w:rFonts w:asciiTheme="minorHAnsi" w:hAnsiTheme="minorHAnsi"/>
          <w:b/>
          <w:sz w:val="22"/>
          <w:szCs w:val="22"/>
        </w:rPr>
      </w:pPr>
    </w:p>
    <w:p w14:paraId="673C6D4C" w14:textId="77777777" w:rsidR="00215A4F" w:rsidRDefault="00215A4F" w:rsidP="006558CD">
      <w:pPr>
        <w:spacing w:before="240" w:line="276" w:lineRule="auto"/>
        <w:jc w:val="center"/>
        <w:rPr>
          <w:rFonts w:asciiTheme="minorHAnsi" w:hAnsiTheme="minorHAnsi"/>
          <w:b/>
          <w:sz w:val="22"/>
          <w:szCs w:val="22"/>
        </w:rPr>
      </w:pPr>
    </w:p>
    <w:p w14:paraId="0BAAF705" w14:textId="77777777" w:rsidR="00215A4F" w:rsidRDefault="00215A4F" w:rsidP="006558CD">
      <w:pPr>
        <w:spacing w:before="240" w:line="276" w:lineRule="auto"/>
        <w:jc w:val="center"/>
        <w:rPr>
          <w:rFonts w:asciiTheme="minorHAnsi" w:hAnsiTheme="minorHAnsi"/>
          <w:b/>
          <w:sz w:val="22"/>
          <w:szCs w:val="22"/>
        </w:rPr>
      </w:pPr>
    </w:p>
    <w:p w14:paraId="18BAC3E3" w14:textId="77777777" w:rsidR="00215A4F" w:rsidRDefault="00215A4F" w:rsidP="006558CD">
      <w:pPr>
        <w:spacing w:before="240" w:line="276" w:lineRule="auto"/>
        <w:jc w:val="center"/>
        <w:rPr>
          <w:rFonts w:asciiTheme="minorHAnsi" w:hAnsiTheme="minorHAnsi"/>
          <w:b/>
          <w:sz w:val="22"/>
          <w:szCs w:val="22"/>
        </w:rPr>
      </w:pPr>
    </w:p>
    <w:p w14:paraId="33CB1EFA" w14:textId="77777777" w:rsidR="006558CD" w:rsidRDefault="006558CD" w:rsidP="006558CD">
      <w:pPr>
        <w:spacing w:before="240" w:line="276" w:lineRule="auto"/>
        <w:jc w:val="center"/>
        <w:rPr>
          <w:rFonts w:asciiTheme="minorHAnsi" w:hAnsiTheme="minorHAnsi"/>
          <w:b/>
          <w:sz w:val="22"/>
          <w:szCs w:val="22"/>
        </w:rPr>
      </w:pPr>
    </w:p>
    <w:p w14:paraId="057A3A6F" w14:textId="5DB3D11E" w:rsidR="000B2B98" w:rsidRPr="002A701E" w:rsidRDefault="00B05F89" w:rsidP="00AF290C">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84494E7" w:rsidR="000B2B98" w:rsidRPr="002A701E"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4"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9A4CA6">
        <w:rPr>
          <w:rFonts w:asciiTheme="minorHAnsi" w:hAnsiTheme="minorHAnsi"/>
          <w:b/>
          <w:sz w:val="22"/>
          <w:szCs w:val="22"/>
        </w:rPr>
        <w:t>dla</w:t>
      </w:r>
      <w:r w:rsidR="004749A6">
        <w:rPr>
          <w:rFonts w:asciiTheme="minorHAnsi" w:hAnsiTheme="minorHAnsi"/>
          <w:b/>
          <w:sz w:val="22"/>
          <w:szCs w:val="22"/>
        </w:rPr>
        <w:t xml:space="preserve"> </w:t>
      </w:r>
      <w:r w:rsidR="00BA29A4" w:rsidRPr="00BA29A4">
        <w:rPr>
          <w:rFonts w:asciiTheme="minorHAnsi" w:hAnsiTheme="minorHAnsi"/>
          <w:b/>
          <w:sz w:val="22"/>
          <w:szCs w:val="22"/>
        </w:rPr>
        <w:t>Świętokrzyskiego Centrum</w:t>
      </w:r>
      <w:r w:rsidR="002F5B04">
        <w:rPr>
          <w:rFonts w:asciiTheme="minorHAnsi" w:hAnsiTheme="minorHAnsi"/>
          <w:b/>
          <w:sz w:val="22"/>
          <w:szCs w:val="22"/>
        </w:rPr>
        <w:t xml:space="preserve"> </w:t>
      </w:r>
      <w:r w:rsidR="00BA29A4" w:rsidRPr="00BA29A4">
        <w:rPr>
          <w:rFonts w:asciiTheme="minorHAnsi" w:hAnsiTheme="minorHAnsi"/>
          <w:b/>
          <w:sz w:val="22"/>
          <w:szCs w:val="22"/>
        </w:rPr>
        <w:t>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35AD2968" w:rsidR="000B2B98"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nr sprawy: </w:t>
      </w:r>
      <w:r w:rsidR="009B7212">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4749A6">
        <w:rPr>
          <w:rFonts w:asciiTheme="minorHAnsi" w:hAnsiTheme="minorHAnsi"/>
          <w:b/>
          <w:sz w:val="22"/>
          <w:szCs w:val="22"/>
        </w:rPr>
        <w:t>251</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2F5B04">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4"/>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08DFB6FA" w14:textId="77777777" w:rsidR="00AF290C" w:rsidRDefault="00AF290C" w:rsidP="00AF290C">
      <w:pPr>
        <w:spacing w:after="0" w:line="240" w:lineRule="auto"/>
        <w:jc w:val="both"/>
        <w:rPr>
          <w:rFonts w:asciiTheme="minorHAnsi" w:hAnsiTheme="minorHAnsi"/>
          <w:b/>
          <w:sz w:val="22"/>
          <w:szCs w:val="22"/>
        </w:rPr>
      </w:pPr>
    </w:p>
    <w:p w14:paraId="2E582C7B" w14:textId="462E6FD8"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4</w:t>
      </w:r>
    </w:p>
    <w:p w14:paraId="07AF2CD9" w14:textId="77777777" w:rsidR="00AF290C" w:rsidRDefault="00AF290C" w:rsidP="00AF290C">
      <w:pPr>
        <w:spacing w:after="0" w:line="240" w:lineRule="auto"/>
        <w:jc w:val="both"/>
        <w:rPr>
          <w:rFonts w:asciiTheme="minorHAnsi" w:hAnsiTheme="minorHAnsi"/>
          <w:b/>
          <w:sz w:val="22"/>
          <w:szCs w:val="22"/>
          <w:u w:val="single"/>
        </w:rPr>
      </w:pPr>
    </w:p>
    <w:p w14:paraId="66584337"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631792A2"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1A614225"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033517F"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66F7A9CC" w14:textId="77777777" w:rsidR="00AF290C" w:rsidRDefault="00AF290C" w:rsidP="00AF290C">
      <w:pPr>
        <w:spacing w:after="0" w:line="240" w:lineRule="auto"/>
        <w:jc w:val="both"/>
        <w:rPr>
          <w:rFonts w:asciiTheme="minorHAnsi" w:hAnsiTheme="minorHAnsi"/>
          <w:b/>
          <w:sz w:val="22"/>
          <w:szCs w:val="22"/>
          <w:u w:val="single"/>
        </w:rPr>
      </w:pPr>
    </w:p>
    <w:p w14:paraId="1C6598A0" w14:textId="1ED73653" w:rsidR="004749A6" w:rsidRDefault="004749A6" w:rsidP="004749A6">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5</w:t>
      </w:r>
    </w:p>
    <w:p w14:paraId="009D0227" w14:textId="77777777" w:rsidR="004749A6" w:rsidRDefault="004749A6" w:rsidP="004749A6">
      <w:pPr>
        <w:spacing w:after="0" w:line="240" w:lineRule="auto"/>
        <w:jc w:val="both"/>
        <w:rPr>
          <w:rFonts w:asciiTheme="minorHAnsi" w:hAnsiTheme="minorHAnsi"/>
          <w:b/>
          <w:sz w:val="22"/>
          <w:szCs w:val="22"/>
          <w:u w:val="single"/>
        </w:rPr>
      </w:pPr>
    </w:p>
    <w:p w14:paraId="22684559" w14:textId="77777777" w:rsidR="004749A6" w:rsidRDefault="004749A6" w:rsidP="004749A6">
      <w:pPr>
        <w:spacing w:after="0" w:line="360" w:lineRule="auto"/>
        <w:rPr>
          <w:rFonts w:asciiTheme="minorHAnsi" w:hAnsiTheme="minorHAnsi"/>
          <w:sz w:val="22"/>
          <w:szCs w:val="22"/>
        </w:rPr>
      </w:pPr>
      <w:r>
        <w:rPr>
          <w:rFonts w:asciiTheme="minorHAnsi" w:hAnsiTheme="minorHAnsi"/>
          <w:sz w:val="22"/>
          <w:szCs w:val="22"/>
        </w:rPr>
        <w:t>Netto................................ zł. słownie...................................................</w:t>
      </w:r>
    </w:p>
    <w:p w14:paraId="15391D22" w14:textId="77777777" w:rsidR="004749A6" w:rsidRDefault="004749A6" w:rsidP="004749A6">
      <w:pPr>
        <w:spacing w:after="0" w:line="360" w:lineRule="auto"/>
        <w:rPr>
          <w:rFonts w:asciiTheme="minorHAnsi" w:hAnsiTheme="minorHAnsi"/>
          <w:sz w:val="22"/>
          <w:szCs w:val="22"/>
        </w:rPr>
      </w:pPr>
      <w:r>
        <w:rPr>
          <w:rFonts w:asciiTheme="minorHAnsi" w:hAnsiTheme="minorHAnsi"/>
          <w:sz w:val="22"/>
          <w:szCs w:val="22"/>
        </w:rPr>
        <w:t>+ VAT.................................................</w:t>
      </w:r>
    </w:p>
    <w:p w14:paraId="4B1F705D" w14:textId="77777777" w:rsidR="004749A6" w:rsidRDefault="004749A6" w:rsidP="004749A6">
      <w:pPr>
        <w:spacing w:after="0" w:line="360" w:lineRule="auto"/>
        <w:rPr>
          <w:rFonts w:asciiTheme="minorHAnsi" w:hAnsiTheme="minorHAnsi"/>
          <w:sz w:val="22"/>
          <w:szCs w:val="22"/>
        </w:rPr>
      </w:pPr>
      <w:r>
        <w:rPr>
          <w:rFonts w:asciiTheme="minorHAnsi" w:hAnsiTheme="minorHAnsi"/>
          <w:sz w:val="22"/>
          <w:szCs w:val="22"/>
        </w:rPr>
        <w:t>Brutto ............................... zł. , słownie ................................................</w:t>
      </w:r>
    </w:p>
    <w:p w14:paraId="10267B2A" w14:textId="77777777" w:rsidR="004749A6" w:rsidRDefault="004749A6" w:rsidP="004749A6">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309F1800"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324193" w:rsidRPr="00324193">
        <w:rPr>
          <w:rFonts w:asciiTheme="minorHAnsi" w:hAnsiTheme="minorHAnsi"/>
          <w:b/>
        </w:rPr>
        <w:t>Zakup wraz z dostawą wyrobów medycznych dla Świętokrzyskiego Centrum Onkologii w Kielcach</w:t>
      </w:r>
      <w:r>
        <w:rPr>
          <w:rFonts w:asciiTheme="minorHAnsi" w:hAnsiTheme="minorHAnsi"/>
          <w:b/>
          <w:sz w:val="22"/>
          <w:szCs w:val="22"/>
        </w:rPr>
        <w:t>”</w:t>
      </w:r>
      <w:r>
        <w:rPr>
          <w:rFonts w:asciiTheme="minorHAnsi" w:hAnsiTheme="minorHAnsi"/>
          <w:b/>
        </w:rPr>
        <w:t xml:space="preserve"> </w:t>
      </w:r>
      <w:r w:rsidR="00324193">
        <w:rPr>
          <w:rFonts w:asciiTheme="minorHAnsi" w:hAnsiTheme="minorHAnsi"/>
          <w:b/>
        </w:rPr>
        <w:t>I</w:t>
      </w:r>
      <w:r>
        <w:rPr>
          <w:rFonts w:asciiTheme="minorHAnsi" w:hAnsiTheme="minorHAnsi"/>
          <w:b/>
        </w:rPr>
        <w:t>ZP.2411.</w:t>
      </w:r>
      <w:r w:rsidR="005B32EC">
        <w:rPr>
          <w:rFonts w:asciiTheme="minorHAnsi" w:hAnsiTheme="minorHAnsi"/>
          <w:b/>
        </w:rPr>
        <w:t>251</w:t>
      </w:r>
      <w:r>
        <w:rPr>
          <w:rFonts w:asciiTheme="minorHAnsi" w:hAnsiTheme="minorHAnsi"/>
          <w:b/>
        </w:rPr>
        <w:t>.2023.MM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EA722F">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38FB" w14:textId="77777777" w:rsidR="00546AC3" w:rsidRDefault="00546AC3" w:rsidP="00AE2DEF">
      <w:pPr>
        <w:spacing w:after="24"/>
      </w:pPr>
      <w:r>
        <w:separator/>
      </w:r>
    </w:p>
  </w:endnote>
  <w:endnote w:type="continuationSeparator" w:id="0">
    <w:p w14:paraId="0F2D0F11" w14:textId="77777777" w:rsidR="00546AC3" w:rsidRDefault="00546AC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03D1" w14:textId="77777777" w:rsidR="00546AC3" w:rsidRDefault="00546AC3" w:rsidP="00AE2DEF">
      <w:pPr>
        <w:spacing w:after="24"/>
      </w:pPr>
      <w:r>
        <w:separator/>
      </w:r>
    </w:p>
  </w:footnote>
  <w:footnote w:type="continuationSeparator" w:id="0">
    <w:p w14:paraId="3C602A07" w14:textId="77777777" w:rsidR="00546AC3" w:rsidRDefault="00546AC3"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9"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6"/>
  </w:num>
  <w:num w:numId="3" w16cid:durableId="417289239">
    <w:abstractNumId w:val="40"/>
  </w:num>
  <w:num w:numId="4" w16cid:durableId="283081392">
    <w:abstractNumId w:val="15"/>
  </w:num>
  <w:num w:numId="5" w16cid:durableId="1981691609">
    <w:abstractNumId w:val="25"/>
  </w:num>
  <w:num w:numId="6" w16cid:durableId="1012954083">
    <w:abstractNumId w:val="13"/>
  </w:num>
  <w:num w:numId="7" w16cid:durableId="849487180">
    <w:abstractNumId w:val="32"/>
  </w:num>
  <w:num w:numId="8" w16cid:durableId="1059590773">
    <w:abstractNumId w:val="31"/>
  </w:num>
  <w:num w:numId="9" w16cid:durableId="1100225441">
    <w:abstractNumId w:val="8"/>
  </w:num>
  <w:num w:numId="10" w16cid:durableId="209532548">
    <w:abstractNumId w:val="16"/>
  </w:num>
  <w:num w:numId="11" w16cid:durableId="475536845">
    <w:abstractNumId w:val="38"/>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5"/>
  </w:num>
  <w:num w:numId="23" w16cid:durableId="1405494744">
    <w:abstractNumId w:val="9"/>
  </w:num>
  <w:num w:numId="24" w16cid:durableId="369768491">
    <w:abstractNumId w:val="20"/>
  </w:num>
  <w:num w:numId="25" w16cid:durableId="2095973945">
    <w:abstractNumId w:val="34"/>
  </w:num>
  <w:num w:numId="26" w16cid:durableId="1604923306">
    <w:abstractNumId w:val="33"/>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7"/>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39"/>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39"/>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66F7"/>
    <w:rsid w:val="002F690B"/>
    <w:rsid w:val="002F6E0A"/>
    <w:rsid w:val="002F7518"/>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2804"/>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F89"/>
    <w:rsid w:val="00B11D96"/>
    <w:rsid w:val="00B11DEA"/>
    <w:rsid w:val="00B13097"/>
    <w:rsid w:val="00B13506"/>
    <w:rsid w:val="00B13902"/>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7800</Words>
  <Characters>46801</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37</cp:revision>
  <cp:lastPrinted>2023-11-21T09:25:00Z</cp:lastPrinted>
  <dcterms:created xsi:type="dcterms:W3CDTF">2023-08-17T10:51:00Z</dcterms:created>
  <dcterms:modified xsi:type="dcterms:W3CDTF">2023-11-22T07:06:00Z</dcterms:modified>
</cp:coreProperties>
</file>