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B335A7" w14:textId="63F52774" w:rsidR="00A80438" w:rsidRPr="00F41E7E" w:rsidRDefault="00F41E7E" w:rsidP="00A80438">
      <w:pPr>
        <w:suppressAutoHyphens w:val="0"/>
        <w:autoSpaceDE w:val="0"/>
        <w:autoSpaceDN w:val="0"/>
        <w:adjustRightInd w:val="0"/>
        <w:ind w:firstLine="5"/>
        <w:jc w:val="right"/>
        <w:rPr>
          <w:b/>
          <w:color w:val="FF0000"/>
          <w:sz w:val="22"/>
          <w:szCs w:val="22"/>
          <w:lang w:val="pl-PL" w:eastAsia="pl-PL"/>
        </w:rPr>
      </w:pPr>
      <w:r w:rsidRPr="00F41E7E">
        <w:rPr>
          <w:b/>
          <w:color w:val="FF0000"/>
          <w:sz w:val="22"/>
          <w:szCs w:val="22"/>
          <w:lang w:val="pl-PL" w:eastAsia="pl-PL"/>
        </w:rPr>
        <w:t xml:space="preserve">Zmieniony </w:t>
      </w:r>
      <w:r w:rsidR="00A80438" w:rsidRPr="00F41E7E">
        <w:rPr>
          <w:b/>
          <w:color w:val="FF0000"/>
          <w:sz w:val="22"/>
          <w:szCs w:val="22"/>
          <w:lang w:val="pl-PL" w:eastAsia="pl-PL"/>
        </w:rPr>
        <w:t>Załącznik nr 1</w:t>
      </w:r>
    </w:p>
    <w:p w14:paraId="361E0C3A" w14:textId="0375F1DF" w:rsidR="00A80438" w:rsidRPr="00A32A61" w:rsidRDefault="00A80438" w:rsidP="00A80438">
      <w:pPr>
        <w:suppressAutoHyphens w:val="0"/>
        <w:autoSpaceDE w:val="0"/>
        <w:autoSpaceDN w:val="0"/>
        <w:adjustRightInd w:val="0"/>
        <w:ind w:firstLine="5"/>
        <w:jc w:val="right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t xml:space="preserve">Nr postępowania: </w:t>
      </w:r>
      <w:r w:rsidR="00792604">
        <w:rPr>
          <w:b/>
          <w:sz w:val="22"/>
          <w:szCs w:val="22"/>
          <w:lang w:val="pl-PL" w:eastAsia="pl-PL"/>
        </w:rPr>
        <w:t>84</w:t>
      </w:r>
      <w:r w:rsidRPr="00A32A61">
        <w:rPr>
          <w:b/>
          <w:sz w:val="22"/>
          <w:szCs w:val="22"/>
          <w:lang w:val="pl-PL" w:eastAsia="pl-PL"/>
        </w:rPr>
        <w:t>/20</w:t>
      </w:r>
      <w:r w:rsidR="00770F25" w:rsidRPr="00A32A61">
        <w:rPr>
          <w:b/>
          <w:sz w:val="22"/>
          <w:szCs w:val="22"/>
          <w:lang w:val="pl-PL" w:eastAsia="pl-PL"/>
        </w:rPr>
        <w:t>2</w:t>
      </w:r>
      <w:r w:rsidR="00625926">
        <w:rPr>
          <w:b/>
          <w:sz w:val="22"/>
          <w:szCs w:val="22"/>
          <w:lang w:val="pl-PL" w:eastAsia="pl-PL"/>
        </w:rPr>
        <w:t>1</w:t>
      </w:r>
      <w:r w:rsidRPr="00A32A61">
        <w:rPr>
          <w:b/>
          <w:sz w:val="22"/>
          <w:szCs w:val="22"/>
          <w:lang w:val="pl-PL" w:eastAsia="pl-PL"/>
        </w:rPr>
        <w:t>/US/DZP</w:t>
      </w:r>
    </w:p>
    <w:p w14:paraId="66E1AF3E" w14:textId="77777777" w:rsidR="00F41E08" w:rsidRPr="00A32A61" w:rsidRDefault="00F41E08" w:rsidP="00DA6876">
      <w:pPr>
        <w:spacing w:after="200" w:line="276" w:lineRule="auto"/>
        <w:rPr>
          <w:rFonts w:eastAsia="Calibri"/>
          <w:b/>
          <w:bCs/>
          <w:sz w:val="22"/>
          <w:szCs w:val="22"/>
          <w:lang w:val="pl-PL" w:eastAsia="en-US"/>
        </w:rPr>
      </w:pPr>
    </w:p>
    <w:p w14:paraId="3E8D651A" w14:textId="77777777" w:rsidR="00F949D0" w:rsidRPr="00A32A61" w:rsidRDefault="00F949D0" w:rsidP="00F949D0">
      <w:pPr>
        <w:suppressAutoHyphens w:val="0"/>
        <w:jc w:val="both"/>
        <w:rPr>
          <w:sz w:val="22"/>
          <w:szCs w:val="22"/>
          <w:lang w:val="pl-PL" w:eastAsia="pl-PL"/>
        </w:rPr>
      </w:pPr>
    </w:p>
    <w:p w14:paraId="4BD7EAD6" w14:textId="77777777" w:rsidR="005D2D6B" w:rsidRPr="00A32A61" w:rsidRDefault="005D2D6B" w:rsidP="005D2D6B">
      <w:pPr>
        <w:suppressAutoHyphens w:val="0"/>
        <w:jc w:val="center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t>Opis przedmiotu zamówienia</w:t>
      </w:r>
    </w:p>
    <w:p w14:paraId="3558F959" w14:textId="77777777" w:rsidR="005D2D6B" w:rsidRPr="00A32A61" w:rsidRDefault="005D2D6B" w:rsidP="005D2D6B">
      <w:pPr>
        <w:suppressAutoHyphens w:val="0"/>
        <w:jc w:val="both"/>
        <w:rPr>
          <w:sz w:val="22"/>
          <w:szCs w:val="22"/>
          <w:lang w:val="pl-PL" w:eastAsia="pl-PL"/>
        </w:rPr>
      </w:pPr>
    </w:p>
    <w:p w14:paraId="24A4F72C" w14:textId="77777777" w:rsidR="00770F25" w:rsidRPr="00A32A61" w:rsidRDefault="00770F25" w:rsidP="00770F25">
      <w:pPr>
        <w:suppressAutoHyphens w:val="0"/>
        <w:jc w:val="both"/>
        <w:rPr>
          <w:sz w:val="22"/>
          <w:szCs w:val="22"/>
          <w:lang w:val="pl-PL" w:eastAsia="pl-PL"/>
        </w:rPr>
      </w:pPr>
    </w:p>
    <w:p w14:paraId="3451EB17" w14:textId="635D3CED" w:rsidR="00770F25" w:rsidRPr="00A32A61" w:rsidRDefault="00770F25" w:rsidP="00770F25">
      <w:pPr>
        <w:suppressAutoHyphens w:val="0"/>
        <w:jc w:val="both"/>
        <w:rPr>
          <w:sz w:val="22"/>
          <w:szCs w:val="22"/>
          <w:lang w:val="pl-PL"/>
        </w:rPr>
      </w:pPr>
      <w:r w:rsidRPr="00A32A61">
        <w:rPr>
          <w:sz w:val="22"/>
          <w:szCs w:val="22"/>
          <w:lang w:val="pl-PL"/>
        </w:rPr>
        <w:t>Przeprowadzenie szkoleń z zakresu obsługi programów informatycznych dla nauczycieli akademickich</w:t>
      </w:r>
      <w:r w:rsidR="00931D15">
        <w:rPr>
          <w:sz w:val="22"/>
          <w:szCs w:val="22"/>
          <w:lang w:val="pl-PL"/>
        </w:rPr>
        <w:t xml:space="preserve"> </w:t>
      </w:r>
      <w:bookmarkStart w:id="0" w:name="_Hlk66689946"/>
      <w:r w:rsidR="00931D15">
        <w:rPr>
          <w:sz w:val="22"/>
          <w:szCs w:val="22"/>
          <w:lang w:val="pl-PL"/>
        </w:rPr>
        <w:t>Wydziału Rolnictwa i Leśnictwa</w:t>
      </w:r>
      <w:bookmarkEnd w:id="0"/>
      <w:r w:rsidRPr="00A32A61">
        <w:rPr>
          <w:sz w:val="22"/>
          <w:szCs w:val="22"/>
          <w:lang w:val="pl-PL"/>
        </w:rPr>
        <w:t xml:space="preserve"> Uniwersytetu Warmińsko-Mazurskiego w Olsztynie w ramach projektu pt. „Program Rozwojowy Uniwersytetu Warmińsko-Mazurskiego w Olsztynie”</w:t>
      </w:r>
      <w:r w:rsidR="00931D15">
        <w:rPr>
          <w:sz w:val="22"/>
          <w:szCs w:val="22"/>
          <w:lang w:val="pl-PL"/>
        </w:rPr>
        <w:t xml:space="preserve"> </w:t>
      </w:r>
      <w:r w:rsidRPr="00A32A61">
        <w:rPr>
          <w:sz w:val="22"/>
          <w:szCs w:val="22"/>
          <w:lang w:val="pl-PL"/>
        </w:rPr>
        <w:t>nr POWR.03.05.00-00-Z310/17:</w:t>
      </w:r>
    </w:p>
    <w:p w14:paraId="45B49251" w14:textId="18EFCA72" w:rsidR="00770F25" w:rsidRDefault="00770F25" w:rsidP="00770F25">
      <w:pPr>
        <w:suppressAutoHyphens w:val="0"/>
        <w:jc w:val="both"/>
        <w:rPr>
          <w:sz w:val="22"/>
          <w:szCs w:val="22"/>
          <w:lang w:val="pl-PL" w:eastAsia="pl-PL"/>
        </w:rPr>
      </w:pPr>
    </w:p>
    <w:p w14:paraId="423628B8" w14:textId="74D77756" w:rsidR="00FF078E" w:rsidRPr="00FF078E" w:rsidRDefault="00FF078E" w:rsidP="00770F25">
      <w:pPr>
        <w:suppressAutoHyphens w:val="0"/>
        <w:jc w:val="both"/>
        <w:rPr>
          <w:b/>
          <w:bCs/>
          <w:sz w:val="22"/>
          <w:szCs w:val="22"/>
          <w:lang w:val="pl-PL" w:eastAsia="pl-PL"/>
        </w:rPr>
      </w:pPr>
      <w:r w:rsidRPr="00FF078E">
        <w:rPr>
          <w:b/>
          <w:bCs/>
          <w:sz w:val="22"/>
          <w:szCs w:val="22"/>
          <w:lang w:val="pl-PL" w:eastAsia="pl-PL"/>
        </w:rPr>
        <w:t>Część 1</w:t>
      </w:r>
    </w:p>
    <w:p w14:paraId="6FA12CD9" w14:textId="085A29DD" w:rsidR="00770F25" w:rsidRPr="00FF078E" w:rsidRDefault="00EA3485" w:rsidP="00EA3485">
      <w:pPr>
        <w:spacing w:line="257" w:lineRule="auto"/>
        <w:jc w:val="both"/>
        <w:rPr>
          <w:b/>
          <w:bCs/>
          <w:sz w:val="22"/>
          <w:szCs w:val="22"/>
          <w:lang w:val="pl-PL" w:eastAsia="pl-PL"/>
        </w:rPr>
      </w:pPr>
      <w:bookmarkStart w:id="1" w:name="_Hlk65577101"/>
      <w:r w:rsidRPr="00FF078E">
        <w:rPr>
          <w:b/>
          <w:bCs/>
          <w:sz w:val="22"/>
          <w:szCs w:val="22"/>
          <w:lang w:val="pl-PL" w:eastAsia="pl-PL"/>
        </w:rPr>
        <w:t xml:space="preserve">Przeprowadzenie szkoleń nt. </w:t>
      </w:r>
      <w:r w:rsidR="00BE6BD1" w:rsidRPr="00FF078E">
        <w:rPr>
          <w:b/>
          <w:bCs/>
          <w:sz w:val="22"/>
          <w:szCs w:val="22"/>
          <w:lang w:val="pl-PL" w:eastAsia="pl-PL"/>
        </w:rPr>
        <w:t xml:space="preserve">„Zastosowanie oprogramowania </w:t>
      </w:r>
      <w:r w:rsidR="00BE6BD1">
        <w:rPr>
          <w:b/>
          <w:bCs/>
          <w:sz w:val="22"/>
          <w:szCs w:val="22"/>
          <w:lang w:val="pl-PL" w:eastAsia="pl-PL"/>
        </w:rPr>
        <w:t xml:space="preserve">QGIS” </w:t>
      </w:r>
      <w:r w:rsidR="00BE6BD1" w:rsidRPr="00FF078E">
        <w:rPr>
          <w:b/>
          <w:bCs/>
          <w:sz w:val="22"/>
          <w:szCs w:val="22"/>
          <w:lang w:val="pl-PL" w:eastAsia="pl-PL"/>
        </w:rPr>
        <w:t xml:space="preserve">dla </w:t>
      </w:r>
      <w:r w:rsidR="00BE6BD1">
        <w:rPr>
          <w:b/>
          <w:bCs/>
          <w:sz w:val="22"/>
          <w:szCs w:val="22"/>
          <w:lang w:val="pl-PL" w:eastAsia="pl-PL"/>
        </w:rPr>
        <w:t>nauczycieli akademickich</w:t>
      </w:r>
      <w:r w:rsidR="00BE6BD1" w:rsidRPr="00FF078E">
        <w:rPr>
          <w:b/>
          <w:bCs/>
          <w:sz w:val="22"/>
          <w:szCs w:val="22"/>
          <w:lang w:val="pl-PL" w:eastAsia="pl-PL"/>
        </w:rPr>
        <w:t xml:space="preserve"> </w:t>
      </w:r>
      <w:r w:rsidR="00931D15" w:rsidRPr="00931D15">
        <w:rPr>
          <w:b/>
          <w:bCs/>
          <w:sz w:val="22"/>
          <w:szCs w:val="22"/>
          <w:lang w:val="pl-PL" w:eastAsia="pl-PL"/>
        </w:rPr>
        <w:t xml:space="preserve">Wydziału Rolnictwa i Leśnictwa </w:t>
      </w:r>
      <w:r w:rsidR="00BE6BD1" w:rsidRPr="00FF078E">
        <w:rPr>
          <w:b/>
          <w:bCs/>
          <w:sz w:val="22"/>
          <w:szCs w:val="22"/>
          <w:lang w:val="pl-PL" w:eastAsia="pl-PL"/>
        </w:rPr>
        <w:t>Uniwersytetu Warmińsko – Mazurskiego w Olsztynie</w:t>
      </w:r>
      <w:r w:rsidRPr="00FF078E">
        <w:rPr>
          <w:b/>
          <w:bCs/>
          <w:sz w:val="22"/>
          <w:szCs w:val="22"/>
          <w:lang w:val="pl-PL" w:eastAsia="pl-PL"/>
        </w:rPr>
        <w:t>.</w:t>
      </w:r>
    </w:p>
    <w:bookmarkEnd w:id="1"/>
    <w:p w14:paraId="3005BE82" w14:textId="090A15AE" w:rsidR="00EA3485" w:rsidRDefault="00EA3485" w:rsidP="00EA3485">
      <w:pPr>
        <w:spacing w:line="257" w:lineRule="auto"/>
        <w:jc w:val="both"/>
        <w:rPr>
          <w:sz w:val="22"/>
          <w:szCs w:val="22"/>
          <w:lang w:val="pl-PL" w:eastAsia="pl-PL"/>
        </w:rPr>
      </w:pPr>
    </w:p>
    <w:p w14:paraId="62EE7C5D" w14:textId="3935BC63" w:rsidR="00FF078E" w:rsidRPr="00FF078E" w:rsidRDefault="00FF078E" w:rsidP="00EA3485">
      <w:pPr>
        <w:spacing w:line="257" w:lineRule="auto"/>
        <w:jc w:val="both"/>
        <w:rPr>
          <w:b/>
          <w:bCs/>
          <w:sz w:val="22"/>
          <w:szCs w:val="22"/>
          <w:lang w:val="pl-PL" w:eastAsia="pl-PL"/>
        </w:rPr>
      </w:pPr>
      <w:r w:rsidRPr="00FF078E">
        <w:rPr>
          <w:b/>
          <w:bCs/>
          <w:sz w:val="22"/>
          <w:szCs w:val="22"/>
          <w:lang w:val="pl-PL" w:eastAsia="pl-PL"/>
        </w:rPr>
        <w:t>Część 2</w:t>
      </w:r>
    </w:p>
    <w:p w14:paraId="5D88E5EC" w14:textId="3ABAF150" w:rsidR="00FF078E" w:rsidRPr="00FF078E" w:rsidRDefault="00FF078E" w:rsidP="00EA3485">
      <w:pPr>
        <w:spacing w:line="257" w:lineRule="auto"/>
        <w:jc w:val="both"/>
        <w:rPr>
          <w:b/>
          <w:bCs/>
          <w:sz w:val="22"/>
          <w:szCs w:val="22"/>
          <w:lang w:val="pl-PL" w:eastAsia="pl-PL"/>
        </w:rPr>
      </w:pPr>
      <w:r w:rsidRPr="00FF078E">
        <w:rPr>
          <w:b/>
          <w:bCs/>
          <w:sz w:val="22"/>
          <w:szCs w:val="22"/>
          <w:lang w:val="pl-PL" w:eastAsia="pl-PL"/>
        </w:rPr>
        <w:t xml:space="preserve">Przeprowadzenie szkoleń nt. „Zastosowanie oprogramowania </w:t>
      </w:r>
      <w:proofErr w:type="spellStart"/>
      <w:r w:rsidRPr="00FF078E">
        <w:rPr>
          <w:b/>
          <w:bCs/>
          <w:sz w:val="22"/>
          <w:szCs w:val="22"/>
          <w:lang w:val="pl-PL" w:eastAsia="pl-PL"/>
        </w:rPr>
        <w:t>Statistica</w:t>
      </w:r>
      <w:proofErr w:type="spellEnd"/>
      <w:r w:rsidRPr="00FF078E">
        <w:rPr>
          <w:b/>
          <w:bCs/>
          <w:sz w:val="22"/>
          <w:szCs w:val="22"/>
          <w:lang w:val="pl-PL" w:eastAsia="pl-PL"/>
        </w:rPr>
        <w:t xml:space="preserve"> w planowaniu i opracowywaniu wyników badań empirycznych – metody </w:t>
      </w:r>
      <w:r w:rsidR="00BE6BD1">
        <w:rPr>
          <w:b/>
          <w:bCs/>
          <w:sz w:val="22"/>
          <w:szCs w:val="22"/>
          <w:lang w:val="pl-PL" w:eastAsia="pl-PL"/>
        </w:rPr>
        <w:t xml:space="preserve">podstawowe i </w:t>
      </w:r>
      <w:r>
        <w:rPr>
          <w:b/>
          <w:bCs/>
          <w:sz w:val="22"/>
          <w:szCs w:val="22"/>
          <w:lang w:val="pl-PL" w:eastAsia="pl-PL"/>
        </w:rPr>
        <w:t>zaawansowane</w:t>
      </w:r>
      <w:r w:rsidRPr="00FF078E">
        <w:rPr>
          <w:b/>
          <w:bCs/>
          <w:sz w:val="22"/>
          <w:szCs w:val="22"/>
          <w:lang w:val="pl-PL" w:eastAsia="pl-PL"/>
        </w:rPr>
        <w:t xml:space="preserve">.” dla </w:t>
      </w:r>
      <w:r w:rsidR="007A374F">
        <w:rPr>
          <w:b/>
          <w:bCs/>
          <w:sz w:val="22"/>
          <w:szCs w:val="22"/>
          <w:lang w:val="pl-PL" w:eastAsia="pl-PL"/>
        </w:rPr>
        <w:t>nauczycieli akademickich</w:t>
      </w:r>
      <w:r w:rsidR="00931D15" w:rsidRPr="00931D15">
        <w:rPr>
          <w:lang w:val="pl-PL"/>
        </w:rPr>
        <w:t xml:space="preserve"> </w:t>
      </w:r>
      <w:r w:rsidR="00931D15" w:rsidRPr="00931D15">
        <w:rPr>
          <w:b/>
          <w:bCs/>
          <w:sz w:val="22"/>
          <w:szCs w:val="22"/>
          <w:lang w:val="pl-PL" w:eastAsia="pl-PL"/>
        </w:rPr>
        <w:t>Wydziału Rolnictwa i Leśnictwa</w:t>
      </w:r>
      <w:r w:rsidRPr="00FF078E">
        <w:rPr>
          <w:b/>
          <w:bCs/>
          <w:sz w:val="22"/>
          <w:szCs w:val="22"/>
          <w:lang w:val="pl-PL" w:eastAsia="pl-PL"/>
        </w:rPr>
        <w:t xml:space="preserve"> Uniwersytetu Warmińsko – Mazurskiego w Olsztynie.</w:t>
      </w:r>
      <w:r w:rsidRPr="00FF078E">
        <w:rPr>
          <w:b/>
          <w:lang w:val="pl-PL"/>
        </w:rPr>
        <w:t xml:space="preserve"> </w:t>
      </w:r>
    </w:p>
    <w:p w14:paraId="4419D719" w14:textId="77777777" w:rsidR="00FF078E" w:rsidRPr="00A32A61" w:rsidRDefault="00FF078E" w:rsidP="00EA3485">
      <w:pPr>
        <w:spacing w:line="257" w:lineRule="auto"/>
        <w:jc w:val="both"/>
        <w:rPr>
          <w:sz w:val="22"/>
          <w:szCs w:val="22"/>
          <w:lang w:val="pl-PL" w:eastAsia="pl-PL"/>
        </w:rPr>
      </w:pPr>
    </w:p>
    <w:p w14:paraId="73B81787" w14:textId="77777777" w:rsidR="00770F25" w:rsidRPr="00A32A61" w:rsidRDefault="00770F25" w:rsidP="00770F25">
      <w:pPr>
        <w:spacing w:line="257" w:lineRule="auto"/>
        <w:jc w:val="both"/>
        <w:rPr>
          <w:sz w:val="22"/>
          <w:szCs w:val="22"/>
          <w:lang w:val="pl-PL" w:eastAsia="pl-PL"/>
        </w:rPr>
      </w:pPr>
    </w:p>
    <w:p w14:paraId="786B945E" w14:textId="6DFC469F" w:rsidR="00770F25" w:rsidRPr="00FF078E" w:rsidRDefault="00770F25" w:rsidP="00770F25">
      <w:pPr>
        <w:pStyle w:val="Akapitzlist"/>
        <w:numPr>
          <w:ilvl w:val="0"/>
          <w:numId w:val="19"/>
        </w:numPr>
        <w:tabs>
          <w:tab w:val="left" w:pos="567"/>
        </w:tabs>
        <w:spacing w:line="257" w:lineRule="auto"/>
        <w:ind w:left="0" w:firstLine="142"/>
        <w:jc w:val="both"/>
        <w:rPr>
          <w:rFonts w:ascii="Times New Roman" w:hAnsi="Times New Roman"/>
          <w:b/>
          <w:bCs/>
          <w:lang w:eastAsia="pl-PL"/>
        </w:rPr>
      </w:pPr>
      <w:r w:rsidRPr="00FF078E">
        <w:rPr>
          <w:rFonts w:ascii="Times New Roman" w:hAnsi="Times New Roman"/>
          <w:b/>
          <w:bCs/>
          <w:lang w:eastAsia="pl-PL"/>
        </w:rPr>
        <w:t>Ogólne warunki realizacji zamówienia</w:t>
      </w:r>
      <w:r w:rsidR="002765AF" w:rsidRPr="00FF078E">
        <w:rPr>
          <w:rFonts w:ascii="Times New Roman" w:hAnsi="Times New Roman"/>
          <w:b/>
          <w:bCs/>
          <w:lang w:eastAsia="pl-PL"/>
        </w:rPr>
        <w:t>:</w:t>
      </w:r>
    </w:p>
    <w:p w14:paraId="1C270887" w14:textId="169884AD" w:rsidR="00571D3C" w:rsidRPr="00A32A61" w:rsidRDefault="00FA1A3E" w:rsidP="004248B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rFonts w:ascii="Times New Roman" w:hAnsi="Times New Roman"/>
        </w:rPr>
      </w:pPr>
      <w:bookmarkStart w:id="2" w:name="_Hlk49155655"/>
      <w:r>
        <w:rPr>
          <w:rFonts w:ascii="Times New Roman" w:hAnsi="Times New Roman"/>
        </w:rPr>
        <w:t>Szczegółowa tematyka szkoleń oraz</w:t>
      </w:r>
      <w:r w:rsidR="00571D3C" w:rsidRPr="00A32A61">
        <w:rPr>
          <w:rFonts w:ascii="Times New Roman" w:hAnsi="Times New Roman"/>
        </w:rPr>
        <w:t xml:space="preserve"> liczba godzin poszczególnych szkoleń są określone w niniejszym załączniku. Wykonawca przedstawi Zamawiającemu do akceptacji szczegółowy program każdego szkolenia w terminie </w:t>
      </w:r>
      <w:r w:rsidR="00792604">
        <w:rPr>
          <w:rFonts w:ascii="Times New Roman" w:hAnsi="Times New Roman"/>
        </w:rPr>
        <w:t>15</w:t>
      </w:r>
      <w:r w:rsidR="00571D3C" w:rsidRPr="00A32A61">
        <w:rPr>
          <w:rFonts w:ascii="Times New Roman" w:hAnsi="Times New Roman"/>
        </w:rPr>
        <w:t xml:space="preserve"> dni przed rozpoczęciem szkolenia. Wykonawca umożliwi Zamawiającemu konsultację przedstawionego programu szkolenia w odniesieniu do szczegółowych zapisów jego treści</w:t>
      </w:r>
      <w:r w:rsidR="00571D3C">
        <w:rPr>
          <w:rFonts w:ascii="Times New Roman" w:hAnsi="Times New Roman"/>
        </w:rPr>
        <w:t>;</w:t>
      </w:r>
    </w:p>
    <w:p w14:paraId="207EDE04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120"/>
        <w:contextualSpacing/>
        <w:jc w:val="both"/>
        <w:rPr>
          <w:rFonts w:ascii="Times New Roman" w:hAnsi="Times New Roman"/>
        </w:rPr>
      </w:pPr>
      <w:r w:rsidRPr="00A32A61">
        <w:rPr>
          <w:rFonts w:ascii="Times New Roman" w:hAnsi="Times New Roman"/>
        </w:rPr>
        <w:t>W każdym przypadku jedna godzina szkoleniowa = 45 minut zegarowych</w:t>
      </w:r>
      <w:r>
        <w:rPr>
          <w:rFonts w:ascii="Times New Roman" w:hAnsi="Times New Roman"/>
        </w:rPr>
        <w:t>;</w:t>
      </w:r>
    </w:p>
    <w:p w14:paraId="3E17F10E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A32A61">
        <w:rPr>
          <w:rFonts w:ascii="Times New Roman" w:hAnsi="Times New Roman"/>
        </w:rPr>
        <w:t>Wszystkie szkolenia powinny być prowadzone w języku polskim</w:t>
      </w:r>
      <w:r>
        <w:rPr>
          <w:rFonts w:ascii="Times New Roman" w:hAnsi="Times New Roman"/>
        </w:rPr>
        <w:t>;</w:t>
      </w:r>
    </w:p>
    <w:p w14:paraId="3787895E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A32A61">
        <w:rPr>
          <w:rFonts w:ascii="Times New Roman" w:hAnsi="Times New Roman"/>
          <w:lang w:eastAsia="en-US"/>
        </w:rPr>
        <w:t>Wykonawca ustali z Zamawiającym ostateczne terminy realizacji zamówienia po zawarciu umowy, na co najmniej 14 dni przed datą szkolenia</w:t>
      </w:r>
      <w:r>
        <w:rPr>
          <w:rFonts w:ascii="Times New Roman" w:hAnsi="Times New Roman"/>
          <w:lang w:eastAsia="en-US"/>
        </w:rPr>
        <w:t>;</w:t>
      </w:r>
    </w:p>
    <w:p w14:paraId="65ADA879" w14:textId="77777777" w:rsidR="00571D3C" w:rsidRPr="00A32A61" w:rsidRDefault="00571D3C" w:rsidP="004248B8">
      <w:pPr>
        <w:numPr>
          <w:ilvl w:val="0"/>
          <w:numId w:val="36"/>
        </w:numPr>
        <w:suppressAutoHyphens w:val="0"/>
        <w:contextualSpacing/>
        <w:jc w:val="both"/>
        <w:rPr>
          <w:rFonts w:eastAsia="Calibri"/>
          <w:sz w:val="22"/>
          <w:szCs w:val="22"/>
          <w:lang w:val="pl-PL" w:eastAsia="en-US"/>
        </w:rPr>
      </w:pPr>
      <w:r w:rsidRPr="00A32A61">
        <w:rPr>
          <w:rFonts w:eastAsia="Calibri"/>
          <w:sz w:val="22"/>
          <w:szCs w:val="22"/>
          <w:lang w:val="pl-PL" w:eastAsia="en-US"/>
        </w:rPr>
        <w:t>Wykonawca przeprowadzi weryfikację wiedzy uczestników z zakresu obejm</w:t>
      </w:r>
      <w:bookmarkStart w:id="3" w:name="_GoBack"/>
      <w:bookmarkEnd w:id="3"/>
      <w:r w:rsidRPr="00A32A61">
        <w:rPr>
          <w:rFonts w:eastAsia="Calibri"/>
          <w:sz w:val="22"/>
          <w:szCs w:val="22"/>
          <w:lang w:val="pl-PL" w:eastAsia="en-US"/>
        </w:rPr>
        <w:t>ującego tematykę danego szkolenia przed i po zakończeniu zajęć szkoleniowych i przekazanie wyników Zamawiającemu w terminie 5 dni roboczych od dnia zakończenia realizacji szkolenia;</w:t>
      </w:r>
    </w:p>
    <w:p w14:paraId="5225152E" w14:textId="43F9C0DF" w:rsidR="00571D3C" w:rsidRPr="00F41E7E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strike/>
          <w:color w:val="FF0000"/>
          <w:lang w:eastAsia="en-US"/>
        </w:rPr>
      </w:pPr>
      <w:r w:rsidRPr="00B658CA">
        <w:rPr>
          <w:rFonts w:ascii="Times New Roman" w:hAnsi="Times New Roman"/>
        </w:rPr>
        <w:t>Wykonawca zapewni wszystkim uczestnikom materiały szkoleniowe</w:t>
      </w:r>
      <w:r w:rsidR="006B19F9">
        <w:rPr>
          <w:rFonts w:ascii="Times New Roman" w:hAnsi="Times New Roman"/>
        </w:rPr>
        <w:t xml:space="preserve"> </w:t>
      </w:r>
      <w:r w:rsidR="006B19F9" w:rsidRPr="006B19F9">
        <w:rPr>
          <w:rFonts w:ascii="Times New Roman" w:hAnsi="Times New Roman"/>
          <w:color w:val="FF0000"/>
        </w:rPr>
        <w:t>w formie elektronicznej</w:t>
      </w:r>
      <w:r w:rsidRPr="00B658CA">
        <w:rPr>
          <w:rFonts w:ascii="Times New Roman" w:hAnsi="Times New Roman"/>
        </w:rPr>
        <w:t xml:space="preserve"> opatrzone odpowiednimi logotypami Unii Europejskiej, Programu Operacyjnego Wiedza Edukacja Rozwój oraz nazwą projektu, które Zamawiający przekaże Wykonawcy drogą mailową. </w:t>
      </w:r>
      <w:r w:rsidRPr="00F41E7E">
        <w:rPr>
          <w:rFonts w:ascii="Times New Roman" w:hAnsi="Times New Roman"/>
          <w:strike/>
          <w:color w:val="FF0000"/>
        </w:rPr>
        <w:t>Materiały szkoleniowe poza wersją papierową dla każdego uczestnika w formacie PDF zostaną również wysłane drogą mailową na adres Zamawiającego na 3 dni robocze przed rozpoczęciem szkolenia. Wykonawca przekaże każdemu uczestnikowi zestaw materiałów dydaktycznych do pracy podczas warsztatów oraz pracy własnej;</w:t>
      </w:r>
    </w:p>
    <w:p w14:paraId="73AA5CC6" w14:textId="77777777" w:rsidR="00571D3C" w:rsidRPr="00B658CA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lang w:eastAsia="en-US"/>
        </w:rPr>
      </w:pPr>
      <w:r w:rsidRPr="00B658CA">
        <w:rPr>
          <w:rFonts w:ascii="Times New Roman" w:hAnsi="Times New Roman"/>
          <w:lang w:eastAsia="en-US"/>
        </w:rPr>
        <w:t>Wymagany jest warsztatowy charakter szkoleń, z naciskiem na praktyczne wykorzystanie omawianych narzędzi</w:t>
      </w:r>
      <w:r>
        <w:rPr>
          <w:rFonts w:ascii="Times New Roman" w:hAnsi="Times New Roman"/>
          <w:lang w:eastAsia="en-US"/>
        </w:rPr>
        <w:t>;</w:t>
      </w:r>
    </w:p>
    <w:p w14:paraId="69B61AAD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b/>
          <w:u w:val="single"/>
        </w:rPr>
      </w:pPr>
      <w:r w:rsidRPr="004248B8">
        <w:rPr>
          <w:rFonts w:ascii="Times New Roman" w:hAnsi="Times New Roman"/>
          <w:color w:val="000000"/>
        </w:rPr>
        <w:lastRenderedPageBreak/>
        <w:t>Wykonawca będzie prowadził dokumentację szkoleń (list obecności i dzienników zajęć) zgodnie</w:t>
      </w:r>
      <w:r w:rsidRPr="00A32A61">
        <w:rPr>
          <w:rFonts w:ascii="Times New Roman" w:hAnsi="Times New Roman"/>
          <w:color w:val="000000"/>
        </w:rPr>
        <w:t xml:space="preserve"> z przekazanym przez Zamawiającego wzorem i przekaże kompletną dokumentację Zamawiającemu po zakończeniu szkolenia.</w:t>
      </w:r>
      <w:r w:rsidRPr="00A32A61">
        <w:rPr>
          <w:rFonts w:ascii="Times New Roman" w:hAnsi="Times New Roman"/>
          <w:lang w:eastAsia="pl-PL"/>
        </w:rPr>
        <w:t xml:space="preserve"> Zamawiający przekaże Wykonawcy</w:t>
      </w:r>
      <w:r w:rsidRPr="00A32A61">
        <w:rPr>
          <w:rFonts w:ascii="Times New Roman" w:hAnsi="Times New Roman"/>
          <w:color w:val="000000"/>
          <w:lang w:eastAsia="en-US"/>
        </w:rPr>
        <w:t xml:space="preserve"> drogą mailową wzorów dokumentacji szkoleń opatrzonych odpowiednimi logotypami Unii Europejskiej, Programu Operacyjnego Wiedza Edukacja Rozwój oraz nazwą projektu nie później niż na 3 dni przed rozpoczęciem zajęć</w:t>
      </w:r>
      <w:r>
        <w:rPr>
          <w:rFonts w:ascii="Times New Roman" w:hAnsi="Times New Roman"/>
          <w:color w:val="000000"/>
          <w:lang w:eastAsia="en-US"/>
        </w:rPr>
        <w:t>;</w:t>
      </w:r>
    </w:p>
    <w:p w14:paraId="0A2A5DB4" w14:textId="77777777" w:rsidR="00571D3C" w:rsidRPr="00E5290B" w:rsidRDefault="00571D3C" w:rsidP="004248B8">
      <w:pPr>
        <w:numPr>
          <w:ilvl w:val="0"/>
          <w:numId w:val="36"/>
        </w:numPr>
        <w:suppressAutoHyphens w:val="0"/>
        <w:spacing w:line="259" w:lineRule="auto"/>
        <w:contextualSpacing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sz w:val="22"/>
          <w:szCs w:val="22"/>
          <w:lang w:val="pl-PL" w:eastAsia="en-US"/>
        </w:rPr>
        <w:t>Wykonawca przeprowadzi ewaluację – ocenę szkolenia za pomocą ankiet ewaluacyjnych opracowanych zgodnie z przekazanym przez Zamawiającego wzorem;</w:t>
      </w:r>
    </w:p>
    <w:p w14:paraId="165989BA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A32A61">
        <w:rPr>
          <w:rFonts w:ascii="Times New Roman" w:hAnsi="Times New Roman"/>
        </w:rPr>
        <w:t>Wykonawca wyda uczestnikom szkoleń dokumenty potwierdzające ukończenie szkolenia. Wzór zaświadczeń/certyfikatów musi być zaakceptowany przez Zamawiającego. Dla Zamawiającego Wykonawca zapewni dodatkowy egzemplarz ww. dokumentów (dopuszczalna kserokopia) wraz z listą potwierdzającą ich odbiór przez uczestników szkoleń. Wzór zaświadczeń/certyfikatu musi zostać zaakceptowany przez Zamawiającego i musi zawierać logotypy i informacje właściwe dla projektów finansowanych z funduszy UE w tym z Programu Operacyjnego Wiedza Edukacja Rozwój, które Zamawiający przekaże Wykonawcy drogą mailową</w:t>
      </w:r>
      <w:r>
        <w:rPr>
          <w:rFonts w:ascii="Times New Roman" w:hAnsi="Times New Roman"/>
        </w:rPr>
        <w:t>;</w:t>
      </w:r>
    </w:p>
    <w:p w14:paraId="0405550E" w14:textId="77777777" w:rsidR="00571D3C" w:rsidRPr="00A32A61" w:rsidRDefault="00571D3C" w:rsidP="004248B8">
      <w:pPr>
        <w:numPr>
          <w:ilvl w:val="0"/>
          <w:numId w:val="36"/>
        </w:numPr>
        <w:suppressAutoHyphens w:val="0"/>
        <w:spacing w:line="276" w:lineRule="auto"/>
        <w:jc w:val="both"/>
        <w:rPr>
          <w:sz w:val="22"/>
          <w:szCs w:val="22"/>
          <w:lang w:val="pl-PL" w:eastAsia="pl-PL"/>
        </w:rPr>
      </w:pPr>
      <w:r w:rsidRPr="00A32A61">
        <w:rPr>
          <w:sz w:val="22"/>
          <w:szCs w:val="22"/>
          <w:lang w:val="pl-PL" w:eastAsia="pl-PL"/>
        </w:rPr>
        <w:t xml:space="preserve">Wykonawca zapewni ochronę danych osobowych uczestników, które Zamawiający udostępni Wykonawcy </w:t>
      </w:r>
      <w:r w:rsidRPr="00A32A61">
        <w:rPr>
          <w:rFonts w:eastAsia="Calibri"/>
          <w:sz w:val="22"/>
          <w:szCs w:val="22"/>
          <w:lang w:val="pl-PL"/>
        </w:rPr>
        <w:t>w zakresie niezbędnym do prawidłowej realizacji zamówienia,</w:t>
      </w:r>
      <w:r w:rsidRPr="00A32A61">
        <w:rPr>
          <w:sz w:val="22"/>
          <w:szCs w:val="22"/>
          <w:lang w:val="pl-PL" w:eastAsia="pl-PL"/>
        </w:rPr>
        <w:t xml:space="preserve"> zgodnie z ogólnym rozporządzeniem o ochronie danych 2016/679 z dnia 27 kwietnia 2016r. i ustawą z dnia 10 maja 2018r. o ochronie danych osobowych</w:t>
      </w:r>
      <w:r>
        <w:rPr>
          <w:sz w:val="22"/>
          <w:szCs w:val="22"/>
          <w:lang w:val="pl-PL" w:eastAsia="pl-PL"/>
        </w:rPr>
        <w:t>;</w:t>
      </w:r>
    </w:p>
    <w:p w14:paraId="5B9C9B34" w14:textId="77777777" w:rsidR="00571D3C" w:rsidRPr="00A32A61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b/>
          <w:u w:val="single"/>
        </w:rPr>
      </w:pPr>
      <w:r w:rsidRPr="00A32A61">
        <w:rPr>
          <w:rFonts w:ascii="Times New Roman" w:hAnsi="Times New Roman"/>
          <w:lang w:eastAsia="pl-PL"/>
        </w:rPr>
        <w:t>Wykonawca zapewni opiekuna klienta, z którym Zamawiający będzie mógł się kontaktować we wszystkich sprawach związanych z realizacją szkoleń i egzaminów</w:t>
      </w:r>
      <w:r>
        <w:rPr>
          <w:rFonts w:ascii="Times New Roman" w:hAnsi="Times New Roman"/>
          <w:lang w:eastAsia="pl-PL"/>
        </w:rPr>
        <w:t>;</w:t>
      </w:r>
    </w:p>
    <w:p w14:paraId="21FAFEAC" w14:textId="77777777" w:rsidR="00571D3C" w:rsidRPr="00334390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lang w:eastAsia="pl-PL"/>
        </w:rPr>
      </w:pPr>
      <w:r w:rsidRPr="00A32A61">
        <w:rPr>
          <w:rFonts w:ascii="Times New Roman" w:hAnsi="Times New Roman"/>
          <w:lang w:eastAsia="pl-PL"/>
        </w:rPr>
        <w:t>Zamawiający przekaże Wykonawcy imienny wykaz osób, które będą uczestniczyć w danym szkoleniu w terminie nie później niż na 3 dni przed rozpoczęciem danego szkolenia i udostępni Wykonawcy dane osobowe uczestników szkoleń w zakresie niezbędnym do prawidłowej realizacji zamówienia</w:t>
      </w:r>
      <w:r>
        <w:rPr>
          <w:rFonts w:ascii="Times New Roman" w:hAnsi="Times New Roman"/>
          <w:lang w:eastAsia="pl-PL"/>
        </w:rPr>
        <w:t>;</w:t>
      </w:r>
    </w:p>
    <w:p w14:paraId="3508CBBA" w14:textId="77777777" w:rsidR="00571D3C" w:rsidRPr="00334390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Zajęcia odbędą się</w:t>
      </w:r>
      <w:r w:rsidRPr="00334390">
        <w:rPr>
          <w:rFonts w:ascii="Times New Roman" w:hAnsi="Times New Roman"/>
          <w:lang w:eastAsia="pl-PL"/>
        </w:rPr>
        <w:t xml:space="preserve"> w formie on-line;</w:t>
      </w:r>
    </w:p>
    <w:p w14:paraId="2D7C5DBC" w14:textId="77777777" w:rsidR="00571D3C" w:rsidRPr="00FE7404" w:rsidRDefault="00571D3C" w:rsidP="004248B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rFonts w:ascii="Times New Roman" w:hAnsi="Times New Roman"/>
          <w:lang w:eastAsia="pl-PL"/>
        </w:rPr>
      </w:pPr>
      <w:r w:rsidRPr="00FE7404">
        <w:rPr>
          <w:rFonts w:ascii="Times New Roman" w:hAnsi="Times New Roman"/>
          <w:lang w:eastAsia="pl-PL"/>
        </w:rPr>
        <w:t>Wykonawca zapewni platformę internetową pozwalającą na prowadzenie zajęć w wersji on-line oraz zapewniającą bezpieczeństwo danych uczestników zgodnie z RODO. W ramach uczestnictwa w zajęciach, każdy uczestnik otrzyma nieodpłatny, nieograniczony dostęp do platformy internetowej, przy czym Wykonawca 2 dni przed szkoleniem wyśle do każdego uczestnika drogą mailową login i hasło dostępu do szkolenia w danej grupie;</w:t>
      </w:r>
    </w:p>
    <w:p w14:paraId="1724D3DC" w14:textId="77777777" w:rsidR="00571D3C" w:rsidRPr="00FE7404" w:rsidRDefault="00571D3C" w:rsidP="004248B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rFonts w:ascii="Times New Roman" w:hAnsi="Times New Roman"/>
          <w:lang w:eastAsia="pl-PL"/>
        </w:rPr>
      </w:pPr>
      <w:r w:rsidRPr="00FE7404">
        <w:rPr>
          <w:rFonts w:ascii="Times New Roman" w:hAnsi="Times New Roman"/>
          <w:lang w:eastAsia="pl-PL"/>
        </w:rPr>
        <w:t>Wykonawca przedstawi Zamawiającemu platformę internetową, na której będą prowadzone zajęcia  w trybie on-line nie później niż 7 dni przed planowanym rozpoczęciem zajęć. Zamawiający nie dopuszcza do realizacji  zajęć na platformie, która nie została zaakceptowana przez Zamawiającego;</w:t>
      </w:r>
    </w:p>
    <w:p w14:paraId="7AE05B3C" w14:textId="77777777" w:rsidR="00571D3C" w:rsidRPr="00FE7404" w:rsidRDefault="00571D3C" w:rsidP="004248B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rFonts w:ascii="Times New Roman" w:hAnsi="Times New Roman"/>
          <w:lang w:eastAsia="pl-PL"/>
        </w:rPr>
      </w:pPr>
      <w:r w:rsidRPr="00FE7404">
        <w:rPr>
          <w:rFonts w:ascii="Times New Roman" w:hAnsi="Times New Roman"/>
          <w:lang w:eastAsia="pl-PL"/>
        </w:rPr>
        <w:t>Wykonawca zapewni pomoc techniczną dla uczestników zajęć on-line;</w:t>
      </w:r>
    </w:p>
    <w:p w14:paraId="0C191578" w14:textId="77777777" w:rsidR="00571D3C" w:rsidRPr="00FE7404" w:rsidRDefault="00571D3C" w:rsidP="004248B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rFonts w:ascii="Times New Roman" w:hAnsi="Times New Roman"/>
          <w:lang w:eastAsia="pl-PL"/>
        </w:rPr>
      </w:pPr>
      <w:r w:rsidRPr="00FE7404">
        <w:rPr>
          <w:rFonts w:ascii="Times New Roman" w:hAnsi="Times New Roman"/>
          <w:lang w:eastAsia="pl-PL"/>
        </w:rPr>
        <w:t>Wykonawca dostarczy dokument potwierdzający logowania uczestników na platformie on-line;</w:t>
      </w:r>
    </w:p>
    <w:p w14:paraId="39595C0F" w14:textId="77777777" w:rsidR="00571D3C" w:rsidRPr="00FE7404" w:rsidRDefault="00571D3C" w:rsidP="004248B8">
      <w:pPr>
        <w:pStyle w:val="Akapitzlist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lang w:eastAsia="pl-PL"/>
        </w:rPr>
      </w:pPr>
      <w:r w:rsidRPr="00FE7404">
        <w:rPr>
          <w:rFonts w:ascii="Times New Roman" w:hAnsi="Times New Roman"/>
          <w:lang w:eastAsia="pl-PL"/>
        </w:rPr>
        <w:t>Zamawiający zapewni uczestnikom sprzęt komputerowy do udziału w szkoleniu i dostęp do Internetu.</w:t>
      </w:r>
    </w:p>
    <w:p w14:paraId="2C04458D" w14:textId="248C5CAF" w:rsidR="0017431D" w:rsidRPr="000455E3" w:rsidRDefault="0017431D" w:rsidP="00B658CA">
      <w:pPr>
        <w:suppressAutoHyphens w:val="0"/>
        <w:spacing w:line="276" w:lineRule="auto"/>
        <w:ind w:left="720"/>
        <w:jc w:val="both"/>
        <w:rPr>
          <w:color w:val="4472C4" w:themeColor="accent1"/>
          <w:sz w:val="22"/>
          <w:szCs w:val="22"/>
          <w:lang w:val="pl-PL" w:eastAsia="pl-PL"/>
        </w:rPr>
      </w:pPr>
    </w:p>
    <w:p w14:paraId="3AECF92E" w14:textId="77777777" w:rsidR="0017431D" w:rsidRDefault="0017431D" w:rsidP="0017431D">
      <w:pPr>
        <w:suppressAutoHyphens w:val="0"/>
        <w:spacing w:after="100" w:afterAutospacing="1" w:line="259" w:lineRule="auto"/>
        <w:ind w:left="714"/>
        <w:contextualSpacing/>
        <w:jc w:val="both"/>
        <w:rPr>
          <w:rFonts w:eastAsia="Calibri"/>
          <w:color w:val="4472C4" w:themeColor="accent1"/>
          <w:sz w:val="22"/>
          <w:szCs w:val="22"/>
          <w:lang w:val="pl-PL" w:eastAsia="en-US"/>
        </w:rPr>
      </w:pPr>
      <w:bookmarkStart w:id="4" w:name="_Hlk50117775"/>
    </w:p>
    <w:p w14:paraId="6F0FB0DC" w14:textId="77777777" w:rsidR="00792604" w:rsidRDefault="00792604" w:rsidP="0017431D">
      <w:pPr>
        <w:suppressAutoHyphens w:val="0"/>
        <w:spacing w:after="100" w:afterAutospacing="1" w:line="259" w:lineRule="auto"/>
        <w:ind w:left="714"/>
        <w:contextualSpacing/>
        <w:jc w:val="both"/>
        <w:rPr>
          <w:rFonts w:eastAsia="Calibri"/>
          <w:color w:val="4472C4" w:themeColor="accent1"/>
          <w:sz w:val="22"/>
          <w:szCs w:val="22"/>
          <w:lang w:val="pl-PL" w:eastAsia="en-US"/>
        </w:rPr>
      </w:pPr>
    </w:p>
    <w:p w14:paraId="3AC09B71" w14:textId="77777777" w:rsidR="00792604" w:rsidRDefault="00792604" w:rsidP="0017431D">
      <w:pPr>
        <w:suppressAutoHyphens w:val="0"/>
        <w:spacing w:after="100" w:afterAutospacing="1" w:line="259" w:lineRule="auto"/>
        <w:ind w:left="714"/>
        <w:contextualSpacing/>
        <w:jc w:val="both"/>
        <w:rPr>
          <w:rFonts w:eastAsia="Calibri"/>
          <w:color w:val="4472C4" w:themeColor="accent1"/>
          <w:sz w:val="22"/>
          <w:szCs w:val="22"/>
          <w:lang w:val="pl-PL" w:eastAsia="en-US"/>
        </w:rPr>
      </w:pPr>
    </w:p>
    <w:p w14:paraId="0A182156" w14:textId="77777777" w:rsidR="00792604" w:rsidRPr="000455E3" w:rsidRDefault="00792604" w:rsidP="0017431D">
      <w:pPr>
        <w:suppressAutoHyphens w:val="0"/>
        <w:spacing w:after="100" w:afterAutospacing="1" w:line="259" w:lineRule="auto"/>
        <w:ind w:left="714"/>
        <w:contextualSpacing/>
        <w:jc w:val="both"/>
        <w:rPr>
          <w:rFonts w:eastAsia="Calibri"/>
          <w:color w:val="4472C4" w:themeColor="accent1"/>
          <w:sz w:val="22"/>
          <w:szCs w:val="22"/>
          <w:lang w:val="pl-PL" w:eastAsia="en-US"/>
        </w:rPr>
      </w:pPr>
    </w:p>
    <w:bookmarkEnd w:id="2"/>
    <w:p w14:paraId="68633264" w14:textId="77777777" w:rsidR="00A32A61" w:rsidRPr="00A32A61" w:rsidRDefault="00A32A61" w:rsidP="00A32A61">
      <w:pPr>
        <w:suppressAutoHyphens w:val="0"/>
        <w:jc w:val="both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lastRenderedPageBreak/>
        <w:t>CZĘŚĆ 1.</w:t>
      </w:r>
    </w:p>
    <w:p w14:paraId="725DCFFF" w14:textId="2C280D5D" w:rsidR="00A32A61" w:rsidRPr="00A32A61" w:rsidRDefault="00A32A61" w:rsidP="00A32A61">
      <w:pPr>
        <w:suppressAutoHyphens w:val="0"/>
        <w:jc w:val="both"/>
        <w:rPr>
          <w:b/>
          <w:sz w:val="22"/>
          <w:szCs w:val="22"/>
          <w:lang w:val="pl-PL" w:eastAsia="pl-PL"/>
        </w:rPr>
      </w:pPr>
    </w:p>
    <w:p w14:paraId="0A825340" w14:textId="77ADD669" w:rsidR="00BE6BD1" w:rsidRPr="00FF078E" w:rsidRDefault="00BE6BD1" w:rsidP="00BE6BD1">
      <w:pPr>
        <w:spacing w:line="257" w:lineRule="auto"/>
        <w:jc w:val="both"/>
        <w:rPr>
          <w:b/>
          <w:bCs/>
          <w:sz w:val="22"/>
          <w:szCs w:val="22"/>
          <w:lang w:val="pl-PL" w:eastAsia="pl-PL"/>
        </w:rPr>
      </w:pPr>
      <w:r w:rsidRPr="00B50D0D">
        <w:rPr>
          <w:sz w:val="22"/>
          <w:szCs w:val="22"/>
          <w:lang w:val="pl-PL" w:eastAsia="pl-PL"/>
        </w:rPr>
        <w:t>Przeprowadzenie szkolenia nt.</w:t>
      </w:r>
      <w:r w:rsidRPr="00FF078E">
        <w:rPr>
          <w:b/>
          <w:bCs/>
          <w:sz w:val="22"/>
          <w:szCs w:val="22"/>
          <w:lang w:val="pl-PL" w:eastAsia="pl-PL"/>
        </w:rPr>
        <w:t xml:space="preserve"> „Zastosowanie oprogramowania </w:t>
      </w:r>
      <w:r>
        <w:rPr>
          <w:b/>
          <w:bCs/>
          <w:sz w:val="22"/>
          <w:szCs w:val="22"/>
          <w:lang w:val="pl-PL" w:eastAsia="pl-PL"/>
        </w:rPr>
        <w:t xml:space="preserve">QGIS” </w:t>
      </w:r>
      <w:r w:rsidRPr="00FF078E">
        <w:rPr>
          <w:b/>
          <w:bCs/>
          <w:sz w:val="22"/>
          <w:szCs w:val="22"/>
          <w:lang w:val="pl-PL" w:eastAsia="pl-PL"/>
        </w:rPr>
        <w:t xml:space="preserve">dla </w:t>
      </w:r>
      <w:r>
        <w:rPr>
          <w:b/>
          <w:bCs/>
          <w:sz w:val="22"/>
          <w:szCs w:val="22"/>
          <w:lang w:val="pl-PL" w:eastAsia="pl-PL"/>
        </w:rPr>
        <w:t xml:space="preserve">nauczycieli akademickich </w:t>
      </w:r>
      <w:r w:rsidR="00931D15" w:rsidRPr="00931D15">
        <w:rPr>
          <w:b/>
          <w:bCs/>
          <w:sz w:val="22"/>
          <w:szCs w:val="22"/>
          <w:lang w:val="pl-PL" w:eastAsia="pl-PL"/>
        </w:rPr>
        <w:t xml:space="preserve">Wydziału Rolnictwa i Leśnictwa </w:t>
      </w:r>
      <w:r w:rsidRPr="00FF078E">
        <w:rPr>
          <w:b/>
          <w:bCs/>
          <w:sz w:val="22"/>
          <w:szCs w:val="22"/>
          <w:lang w:val="pl-PL" w:eastAsia="pl-PL"/>
        </w:rPr>
        <w:t>Uniwersytetu Warmińsko – Mazurskiego w Olsztynie.</w:t>
      </w:r>
    </w:p>
    <w:p w14:paraId="44C061B1" w14:textId="77777777" w:rsidR="00BE6BD1" w:rsidRPr="00A32A61" w:rsidRDefault="00BE6BD1" w:rsidP="00BE6BD1">
      <w:pPr>
        <w:suppressAutoHyphens w:val="0"/>
        <w:rPr>
          <w:rFonts w:eastAsia="Calibri"/>
          <w:b/>
          <w:sz w:val="22"/>
          <w:szCs w:val="22"/>
          <w:lang w:val="pl-PL" w:eastAsia="en-US"/>
        </w:rPr>
      </w:pPr>
    </w:p>
    <w:p w14:paraId="394BB8D7" w14:textId="77777777" w:rsidR="00BE6BD1" w:rsidRPr="00E5290B" w:rsidRDefault="00BE6BD1" w:rsidP="00BE6BD1">
      <w:pPr>
        <w:suppressAutoHyphens w:val="0"/>
        <w:spacing w:line="259" w:lineRule="auto"/>
        <w:jc w:val="both"/>
        <w:rPr>
          <w:rFonts w:eastAsia="Calibri"/>
          <w:b/>
          <w:sz w:val="22"/>
          <w:szCs w:val="22"/>
          <w:lang w:val="pl-PL" w:eastAsia="en-US"/>
        </w:rPr>
      </w:pPr>
      <w:r w:rsidRPr="00E5290B">
        <w:rPr>
          <w:rFonts w:eastAsia="Calibri"/>
          <w:b/>
          <w:sz w:val="22"/>
          <w:szCs w:val="22"/>
          <w:lang w:val="pl-PL" w:eastAsia="en-US"/>
        </w:rPr>
        <w:t>Liczba uczestników:</w:t>
      </w:r>
    </w:p>
    <w:p w14:paraId="28FEF496" w14:textId="77777777" w:rsidR="00BE6BD1" w:rsidRPr="00E5290B" w:rsidRDefault="00BE6BD1" w:rsidP="00BE6BD1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sz w:val="22"/>
          <w:szCs w:val="22"/>
          <w:lang w:val="pl-PL" w:eastAsia="en-US"/>
        </w:rPr>
        <w:t xml:space="preserve">5 osób </w:t>
      </w:r>
    </w:p>
    <w:p w14:paraId="57F9E838" w14:textId="77777777" w:rsidR="00BE6BD1" w:rsidRPr="00E5290B" w:rsidRDefault="00BE6BD1" w:rsidP="00BE6BD1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b/>
          <w:sz w:val="22"/>
          <w:szCs w:val="22"/>
          <w:lang w:val="pl-PL" w:eastAsia="en-US"/>
        </w:rPr>
        <w:t>Liczba grup:</w:t>
      </w:r>
    </w:p>
    <w:p w14:paraId="294EA25C" w14:textId="77777777" w:rsidR="00BE6BD1" w:rsidRPr="00E5290B" w:rsidRDefault="00BE6BD1" w:rsidP="00BE6BD1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sz w:val="22"/>
          <w:szCs w:val="22"/>
          <w:lang w:val="pl-PL" w:eastAsia="en-US"/>
        </w:rPr>
        <w:t xml:space="preserve">1 grupa x 5 osób </w:t>
      </w:r>
    </w:p>
    <w:p w14:paraId="48B75A1F" w14:textId="77777777" w:rsidR="00BE6BD1" w:rsidRPr="00E5290B" w:rsidRDefault="00BE6BD1" w:rsidP="00BE6BD1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b/>
          <w:sz w:val="22"/>
          <w:szCs w:val="22"/>
          <w:lang w:val="pl-PL" w:eastAsia="en-US"/>
        </w:rPr>
        <w:t>Liczba godzin i dni szkolenia:</w:t>
      </w:r>
    </w:p>
    <w:p w14:paraId="3D0921AB" w14:textId="77777777" w:rsidR="00BE6BD1" w:rsidRPr="00A32A61" w:rsidRDefault="00BE6BD1" w:rsidP="00BE6BD1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  <w:r w:rsidRPr="00E5290B">
        <w:rPr>
          <w:rFonts w:eastAsia="Calibri"/>
          <w:sz w:val="22"/>
          <w:szCs w:val="22"/>
          <w:lang w:val="pl-PL" w:eastAsia="en-US"/>
        </w:rPr>
        <w:t>21 godzin szkoleniowych, tj. 3 dni po 7 godzin szkoleniowych.</w:t>
      </w:r>
    </w:p>
    <w:p w14:paraId="225D5EC3" w14:textId="77777777" w:rsidR="00BE6BD1" w:rsidRPr="00A32A61" w:rsidRDefault="00BE6BD1" w:rsidP="00BE6BD1">
      <w:pPr>
        <w:suppressAutoHyphens w:val="0"/>
        <w:jc w:val="both"/>
        <w:rPr>
          <w:b/>
          <w:sz w:val="22"/>
          <w:szCs w:val="22"/>
          <w:lang w:val="pl-PL" w:eastAsia="pl-PL"/>
        </w:rPr>
      </w:pPr>
    </w:p>
    <w:p w14:paraId="730916CF" w14:textId="77777777" w:rsidR="00BE6BD1" w:rsidRPr="00A32A61" w:rsidRDefault="00BE6BD1" w:rsidP="00BE6BD1">
      <w:pPr>
        <w:suppressAutoHyphens w:val="0"/>
        <w:jc w:val="both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t>Cel szkolenia:</w:t>
      </w:r>
    </w:p>
    <w:p w14:paraId="3EBCF757" w14:textId="77777777" w:rsidR="00BE6BD1" w:rsidRPr="00A32A61" w:rsidRDefault="00BE6BD1" w:rsidP="00BE6BD1">
      <w:pPr>
        <w:jc w:val="both"/>
        <w:rPr>
          <w:rFonts w:eastAsia="Calibri"/>
          <w:sz w:val="22"/>
          <w:szCs w:val="22"/>
          <w:lang w:val="pl-PL" w:eastAsia="en-US"/>
        </w:rPr>
      </w:pPr>
      <w:r>
        <w:rPr>
          <w:bCs/>
          <w:sz w:val="22"/>
          <w:szCs w:val="20"/>
          <w:lang w:val="pl-PL"/>
        </w:rPr>
        <w:t>P</w:t>
      </w:r>
      <w:r w:rsidRPr="00B50D0D">
        <w:rPr>
          <w:bCs/>
          <w:sz w:val="22"/>
          <w:szCs w:val="20"/>
          <w:lang w:val="pl-PL"/>
        </w:rPr>
        <w:t xml:space="preserve">rzedstawienie uczestnikom </w:t>
      </w:r>
      <w:r>
        <w:rPr>
          <w:bCs/>
          <w:sz w:val="22"/>
          <w:szCs w:val="20"/>
          <w:lang w:val="pl-PL"/>
        </w:rPr>
        <w:t>oprogramowania QGIS</w:t>
      </w:r>
      <w:r w:rsidRPr="00B50D0D">
        <w:rPr>
          <w:bCs/>
          <w:sz w:val="22"/>
          <w:szCs w:val="20"/>
          <w:lang w:val="pl-PL"/>
        </w:rPr>
        <w:t xml:space="preserve"> pod względem analitycznym oraz omówienie najważniejszych funkcji</w:t>
      </w:r>
      <w:r>
        <w:rPr>
          <w:bCs/>
          <w:sz w:val="22"/>
          <w:szCs w:val="20"/>
          <w:lang w:val="pl-PL"/>
        </w:rPr>
        <w:t xml:space="preserve">, </w:t>
      </w:r>
      <w:r w:rsidRPr="00A32A61">
        <w:rPr>
          <w:rFonts w:eastAsia="Calibri"/>
          <w:sz w:val="22"/>
          <w:szCs w:val="22"/>
          <w:lang w:val="pl-PL" w:eastAsia="en-US"/>
        </w:rPr>
        <w:t>w celu podwyższenia jakości realizowanej dydaktyki</w:t>
      </w:r>
      <w:r>
        <w:rPr>
          <w:rFonts w:eastAsia="Calibri"/>
          <w:sz w:val="22"/>
          <w:szCs w:val="22"/>
          <w:lang w:val="pl-PL" w:eastAsia="en-US"/>
        </w:rPr>
        <w:t xml:space="preserve"> nauczycieli akademickich UWM w Olsztynie</w:t>
      </w:r>
      <w:r w:rsidRPr="00A32A61">
        <w:rPr>
          <w:rFonts w:eastAsia="Calibri"/>
          <w:sz w:val="22"/>
          <w:szCs w:val="22"/>
          <w:lang w:val="pl-PL" w:eastAsia="en-US"/>
        </w:rPr>
        <w:t>.</w:t>
      </w:r>
    </w:p>
    <w:p w14:paraId="72698D0F" w14:textId="77777777" w:rsidR="00BE6BD1" w:rsidRPr="00A32A61" w:rsidRDefault="00BE6BD1" w:rsidP="00BE6BD1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</w:p>
    <w:p w14:paraId="56556B17" w14:textId="77777777" w:rsidR="00BE6BD1" w:rsidRPr="00A32A61" w:rsidRDefault="00BE6BD1" w:rsidP="00BE6BD1">
      <w:pPr>
        <w:suppressAutoHyphens w:val="0"/>
        <w:jc w:val="both"/>
        <w:rPr>
          <w:rFonts w:eastAsia="Calibri"/>
          <w:b/>
          <w:sz w:val="22"/>
          <w:szCs w:val="22"/>
          <w:lang w:val="pl-PL" w:eastAsia="en-US"/>
        </w:rPr>
      </w:pPr>
      <w:r w:rsidRPr="00A32A61">
        <w:rPr>
          <w:rFonts w:eastAsia="Calibri"/>
          <w:b/>
          <w:sz w:val="22"/>
          <w:szCs w:val="22"/>
          <w:lang w:val="pl-PL" w:eastAsia="en-US"/>
        </w:rPr>
        <w:t xml:space="preserve">Minimalny wymagany zakres szkolenia: </w:t>
      </w:r>
    </w:p>
    <w:p w14:paraId="25FA27E6" w14:textId="77777777" w:rsidR="00BE6BD1" w:rsidRPr="00A32A61" w:rsidRDefault="00BE6BD1" w:rsidP="00BE6BD1">
      <w:pPr>
        <w:suppressAutoHyphens w:val="0"/>
        <w:jc w:val="both"/>
        <w:rPr>
          <w:rFonts w:eastAsia="Calibri"/>
          <w:sz w:val="22"/>
          <w:szCs w:val="22"/>
          <w:highlight w:val="yellow"/>
          <w:lang w:val="pl-PL" w:eastAsia="en-US"/>
        </w:rPr>
      </w:pPr>
    </w:p>
    <w:p w14:paraId="08D97488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1. </w:t>
      </w:r>
      <w:r w:rsidRPr="00B50D0D">
        <w:rPr>
          <w:sz w:val="22"/>
          <w:szCs w:val="20"/>
          <w:lang w:val="pl-PL"/>
        </w:rPr>
        <w:t xml:space="preserve">Wyznaczanie budynków, które zostaną zalane, gdy poziom wody u ujścia rzeki podniesie się o 2 metry. </w:t>
      </w:r>
    </w:p>
    <w:p w14:paraId="19582DF2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2. </w:t>
      </w:r>
      <w:r w:rsidRPr="00B50D0D">
        <w:rPr>
          <w:sz w:val="22"/>
          <w:szCs w:val="20"/>
          <w:lang w:val="pl-PL"/>
        </w:rPr>
        <w:t xml:space="preserve">Obliczanie procentowego udziału lasów iglastych w powierzchni województwa (korzystając z danych rastrowych </w:t>
      </w:r>
      <w:proofErr w:type="spellStart"/>
      <w:r w:rsidRPr="00B50D0D">
        <w:rPr>
          <w:sz w:val="22"/>
          <w:szCs w:val="20"/>
          <w:lang w:val="pl-PL"/>
        </w:rPr>
        <w:t>Corine</w:t>
      </w:r>
      <w:proofErr w:type="spellEnd"/>
      <w:r w:rsidRPr="00B50D0D">
        <w:rPr>
          <w:sz w:val="22"/>
          <w:szCs w:val="20"/>
          <w:lang w:val="pl-PL"/>
        </w:rPr>
        <w:t xml:space="preserve"> Land </w:t>
      </w:r>
      <w:proofErr w:type="spellStart"/>
      <w:r w:rsidRPr="00B50D0D">
        <w:rPr>
          <w:sz w:val="22"/>
          <w:szCs w:val="20"/>
          <w:lang w:val="pl-PL"/>
        </w:rPr>
        <w:t>Cover</w:t>
      </w:r>
      <w:proofErr w:type="spellEnd"/>
      <w:r w:rsidRPr="00B50D0D">
        <w:rPr>
          <w:sz w:val="22"/>
          <w:szCs w:val="20"/>
          <w:lang w:val="pl-PL"/>
        </w:rPr>
        <w:t>).</w:t>
      </w:r>
    </w:p>
    <w:p w14:paraId="66E75AA7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3. </w:t>
      </w:r>
      <w:r w:rsidRPr="00B50D0D">
        <w:rPr>
          <w:sz w:val="22"/>
          <w:szCs w:val="20"/>
          <w:lang w:val="pl-PL"/>
        </w:rPr>
        <w:t xml:space="preserve">Obliczanie powierzchni zalesionej na podstawie danych BDOO. </w:t>
      </w:r>
    </w:p>
    <w:p w14:paraId="548DAC48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4. </w:t>
      </w:r>
      <w:r w:rsidRPr="00B50D0D">
        <w:rPr>
          <w:sz w:val="22"/>
          <w:szCs w:val="20"/>
          <w:lang w:val="pl-PL"/>
        </w:rPr>
        <w:t xml:space="preserve">Jak wykorzystać posiadane dane z KZGW? Wizualizacja kartograficzna budynków zagrożonych powodzią. </w:t>
      </w:r>
    </w:p>
    <w:p w14:paraId="5A172A69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5. </w:t>
      </w:r>
      <w:r w:rsidRPr="00B50D0D">
        <w:rPr>
          <w:sz w:val="22"/>
          <w:szCs w:val="20"/>
          <w:lang w:val="pl-PL"/>
        </w:rPr>
        <w:t xml:space="preserve">Podstawowe analizy danych wektorowych: </w:t>
      </w:r>
    </w:p>
    <w:p w14:paraId="45C2D955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 xml:space="preserve">stworzenie kilometrażu dla linii </w:t>
      </w:r>
    </w:p>
    <w:p w14:paraId="5F186DE4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 xml:space="preserve">stworzenie etykiet z informacją o kilometrażu (kilometr + metry) </w:t>
      </w:r>
    </w:p>
    <w:p w14:paraId="473C9FC4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>stworzenie profilu topograficznego (w postaci graficznej i warstwy CSV)</w:t>
      </w:r>
    </w:p>
    <w:p w14:paraId="7BC9F72B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 xml:space="preserve">interpolacja danych pomiarowych – przygotowanie mapy warstwicowej na podstawie danych punktowych </w:t>
      </w:r>
    </w:p>
    <w:p w14:paraId="0E1C2C14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6. </w:t>
      </w:r>
      <w:r w:rsidRPr="00B50D0D">
        <w:rPr>
          <w:sz w:val="22"/>
          <w:szCs w:val="20"/>
          <w:lang w:val="pl-PL"/>
        </w:rPr>
        <w:t>Podstawowe analizy danych rastrowych:</w:t>
      </w:r>
    </w:p>
    <w:p w14:paraId="69D3ADB1" w14:textId="77777777" w:rsidR="00BE6BD1" w:rsidRPr="00B50D0D" w:rsidRDefault="00BE6BD1" w:rsidP="00BE6BD1">
      <w:pPr>
        <w:numPr>
          <w:ilvl w:val="0"/>
          <w:numId w:val="35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>mapy spadków</w:t>
      </w:r>
    </w:p>
    <w:p w14:paraId="78BB4281" w14:textId="77777777" w:rsidR="00BE6BD1" w:rsidRPr="00B50D0D" w:rsidRDefault="00BE6BD1" w:rsidP="00BE6BD1">
      <w:pPr>
        <w:numPr>
          <w:ilvl w:val="0"/>
          <w:numId w:val="35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>mapy ekspozycji</w:t>
      </w:r>
    </w:p>
    <w:p w14:paraId="42F33B96" w14:textId="77777777" w:rsidR="00BE6BD1" w:rsidRPr="00B50D0D" w:rsidRDefault="00BE6BD1" w:rsidP="00BE6BD1">
      <w:pPr>
        <w:numPr>
          <w:ilvl w:val="0"/>
          <w:numId w:val="35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 xml:space="preserve">kalkulator rastra – automatyczne wyznaczanie terenów o określonym nachyleniu i ekspozycji </w:t>
      </w:r>
    </w:p>
    <w:p w14:paraId="0841B28D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7. </w:t>
      </w:r>
      <w:r w:rsidRPr="00B50D0D">
        <w:rPr>
          <w:sz w:val="22"/>
          <w:szCs w:val="20"/>
          <w:lang w:val="pl-PL"/>
        </w:rPr>
        <w:t>Transformacja danych CAD do określonego modelu danych GIS</w:t>
      </w:r>
    </w:p>
    <w:p w14:paraId="5B6B8285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8. </w:t>
      </w:r>
      <w:r w:rsidRPr="00B50D0D">
        <w:rPr>
          <w:sz w:val="22"/>
          <w:szCs w:val="20"/>
          <w:lang w:val="pl-PL"/>
        </w:rPr>
        <w:t xml:space="preserve">Zaawansowane metody wizualizacji. </w:t>
      </w:r>
    </w:p>
    <w:p w14:paraId="467B041A" w14:textId="77777777" w:rsidR="00BE6BD1" w:rsidRPr="00B50D0D" w:rsidRDefault="00BE6BD1" w:rsidP="00BE6BD1">
      <w:pPr>
        <w:ind w:left="284" w:hanging="284"/>
        <w:rPr>
          <w:sz w:val="22"/>
          <w:szCs w:val="20"/>
          <w:lang w:val="pl-PL"/>
        </w:rPr>
      </w:pPr>
      <w:r>
        <w:rPr>
          <w:sz w:val="22"/>
          <w:szCs w:val="20"/>
          <w:lang w:val="pl-PL"/>
        </w:rPr>
        <w:t xml:space="preserve">9. </w:t>
      </w:r>
      <w:r w:rsidRPr="00B50D0D">
        <w:rPr>
          <w:sz w:val="22"/>
          <w:szCs w:val="20"/>
          <w:lang w:val="pl-PL"/>
        </w:rPr>
        <w:t xml:space="preserve">Wykorzystanie danych liczbowych i opisowych do zróżnicowania symbolizacji warstw. </w:t>
      </w:r>
    </w:p>
    <w:p w14:paraId="785946D6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10. </w:t>
      </w:r>
      <w:r w:rsidRPr="00B50D0D">
        <w:rPr>
          <w:sz w:val="22"/>
          <w:szCs w:val="20"/>
          <w:lang w:val="pl-PL"/>
        </w:rPr>
        <w:t>Symbolizacja danych w QGIS – czytelne i atrakcyjne wyświetlanie danych:</w:t>
      </w:r>
    </w:p>
    <w:p w14:paraId="13FF8771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2"/>
          <w:lang w:val="pl-PL"/>
        </w:rPr>
      </w:pPr>
      <w:r w:rsidRPr="00B50D0D">
        <w:rPr>
          <w:sz w:val="22"/>
          <w:szCs w:val="20"/>
          <w:lang w:val="pl-PL"/>
        </w:rPr>
        <w:t xml:space="preserve">nadawanie odrębnej symbolizacji obiektom w ramach jednej warstwy </w:t>
      </w:r>
    </w:p>
    <w:p w14:paraId="4CFBABBA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2"/>
          <w:lang w:val="pl-PL"/>
        </w:rPr>
      </w:pPr>
      <w:r w:rsidRPr="00B50D0D">
        <w:rPr>
          <w:sz w:val="22"/>
          <w:szCs w:val="20"/>
          <w:lang w:val="pl-PL"/>
        </w:rPr>
        <w:t>etykietowanie – wyświetlanie informacji o danych na mapie</w:t>
      </w:r>
    </w:p>
    <w:p w14:paraId="6DF7E8D1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2"/>
          <w:lang w:val="pl-PL"/>
        </w:rPr>
      </w:pPr>
      <w:r w:rsidRPr="00B50D0D">
        <w:rPr>
          <w:sz w:val="22"/>
          <w:szCs w:val="20"/>
          <w:lang w:val="pl-PL"/>
        </w:rPr>
        <w:t xml:space="preserve">kopiowanie i zapisywanie symbolizacji </w:t>
      </w:r>
    </w:p>
    <w:p w14:paraId="5AAB897E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11. </w:t>
      </w:r>
      <w:r w:rsidRPr="00B50D0D">
        <w:rPr>
          <w:sz w:val="22"/>
          <w:szCs w:val="20"/>
          <w:lang w:val="pl-PL"/>
        </w:rPr>
        <w:t xml:space="preserve">Obliczanie gęstości sieci rzecznej. </w:t>
      </w:r>
    </w:p>
    <w:p w14:paraId="01C69273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12. </w:t>
      </w:r>
      <w:r w:rsidRPr="00B50D0D">
        <w:rPr>
          <w:sz w:val="22"/>
          <w:szCs w:val="20"/>
          <w:lang w:val="pl-PL"/>
        </w:rPr>
        <w:t xml:space="preserve">Lokalizacja miejsca pod budowę farmy wiatrowej. </w:t>
      </w:r>
    </w:p>
    <w:p w14:paraId="39ECF9EE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13. </w:t>
      </w:r>
      <w:r w:rsidRPr="00B50D0D">
        <w:rPr>
          <w:sz w:val="22"/>
          <w:szCs w:val="20"/>
          <w:lang w:val="pl-PL"/>
        </w:rPr>
        <w:t xml:space="preserve">Obliczanie procentowej powierzchni lasów w gminach wybranego województwa. </w:t>
      </w:r>
    </w:p>
    <w:p w14:paraId="533CE31F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14. </w:t>
      </w:r>
      <w:r w:rsidRPr="00B50D0D">
        <w:rPr>
          <w:sz w:val="22"/>
          <w:szCs w:val="20"/>
          <w:lang w:val="pl-PL"/>
        </w:rPr>
        <w:t>Kalibracja map (wpasowanie do układu współrzędnych):</w:t>
      </w:r>
    </w:p>
    <w:p w14:paraId="61E20DED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 xml:space="preserve">osadzenie arkuszy SMGP w projekcie, </w:t>
      </w:r>
    </w:p>
    <w:p w14:paraId="383D2BFE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0"/>
          <w:lang w:val="pl-PL"/>
        </w:rPr>
      </w:pPr>
      <w:r w:rsidRPr="00B50D0D">
        <w:rPr>
          <w:sz w:val="22"/>
          <w:szCs w:val="20"/>
          <w:lang w:val="pl-PL"/>
        </w:rPr>
        <w:t>łączenie kilku map w jedną kompozycję,</w:t>
      </w:r>
    </w:p>
    <w:p w14:paraId="1DCD8285" w14:textId="77777777" w:rsidR="00BE6BD1" w:rsidRPr="00B50D0D" w:rsidRDefault="00BE6BD1" w:rsidP="00BE6BD1">
      <w:pPr>
        <w:numPr>
          <w:ilvl w:val="0"/>
          <w:numId w:val="34"/>
        </w:numPr>
        <w:suppressAutoHyphens w:val="0"/>
        <w:ind w:left="426" w:hanging="284"/>
        <w:rPr>
          <w:sz w:val="22"/>
          <w:szCs w:val="22"/>
          <w:lang w:val="pl-PL"/>
        </w:rPr>
      </w:pPr>
      <w:r w:rsidRPr="00B50D0D">
        <w:rPr>
          <w:sz w:val="22"/>
          <w:szCs w:val="20"/>
          <w:lang w:val="pl-PL"/>
        </w:rPr>
        <w:lastRenderedPageBreak/>
        <w:t>wizualizacja rastra – usuwanie „czarnych ramek” powstałych w trakcie kalibracji.</w:t>
      </w:r>
    </w:p>
    <w:p w14:paraId="7014FA96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15. </w:t>
      </w:r>
      <w:r w:rsidRPr="00B50D0D">
        <w:rPr>
          <w:sz w:val="22"/>
          <w:szCs w:val="20"/>
          <w:lang w:val="pl-PL"/>
        </w:rPr>
        <w:t xml:space="preserve">Obliczanie jaki procent gmin jest pokryty strefą zagrożoną? Odkryto ASF w punkcie o współrzędnych X, Y. Wyznaczono bufor 10 km. Wynik zapisz w formie tabeli Excel. </w:t>
      </w:r>
    </w:p>
    <w:p w14:paraId="6FDE3743" w14:textId="77777777" w:rsidR="00BE6BD1" w:rsidRPr="00B50D0D" w:rsidRDefault="00BE6BD1" w:rsidP="00BE6BD1">
      <w:pPr>
        <w:ind w:left="284" w:hanging="284"/>
        <w:rPr>
          <w:sz w:val="22"/>
          <w:szCs w:val="22"/>
          <w:lang w:val="pl-PL"/>
        </w:rPr>
      </w:pPr>
      <w:r>
        <w:rPr>
          <w:sz w:val="22"/>
          <w:szCs w:val="20"/>
          <w:lang w:val="pl-PL"/>
        </w:rPr>
        <w:t xml:space="preserve">16. </w:t>
      </w:r>
      <w:r w:rsidRPr="00B50D0D">
        <w:rPr>
          <w:sz w:val="22"/>
          <w:szCs w:val="20"/>
          <w:lang w:val="pl-PL"/>
        </w:rPr>
        <w:t>Korzystanie z Kalkulatora pól.</w:t>
      </w:r>
    </w:p>
    <w:bookmarkEnd w:id="4"/>
    <w:p w14:paraId="6357ACDA" w14:textId="77777777" w:rsidR="00BA7DAA" w:rsidRPr="000455E3" w:rsidRDefault="00BA7DAA" w:rsidP="00BA7DAA">
      <w:pPr>
        <w:suppressAutoHyphens w:val="0"/>
        <w:spacing w:after="100" w:afterAutospacing="1" w:line="259" w:lineRule="auto"/>
        <w:ind w:left="714"/>
        <w:contextualSpacing/>
        <w:jc w:val="both"/>
        <w:rPr>
          <w:rFonts w:eastAsia="Calibri"/>
          <w:color w:val="4472C4" w:themeColor="accent1"/>
          <w:sz w:val="22"/>
          <w:szCs w:val="22"/>
          <w:lang w:val="pl-PL" w:eastAsia="en-US"/>
        </w:rPr>
      </w:pPr>
    </w:p>
    <w:p w14:paraId="358F109F" w14:textId="7494E980" w:rsidR="00BA7DAA" w:rsidRPr="00A32A61" w:rsidRDefault="00BA7DAA" w:rsidP="00BA7DAA">
      <w:pPr>
        <w:suppressAutoHyphens w:val="0"/>
        <w:jc w:val="both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t xml:space="preserve">CZĘŚĆ </w:t>
      </w:r>
      <w:r>
        <w:rPr>
          <w:b/>
          <w:sz w:val="22"/>
          <w:szCs w:val="22"/>
          <w:lang w:val="pl-PL" w:eastAsia="pl-PL"/>
        </w:rPr>
        <w:t>2</w:t>
      </w:r>
      <w:r w:rsidRPr="00A32A61">
        <w:rPr>
          <w:b/>
          <w:sz w:val="22"/>
          <w:szCs w:val="22"/>
          <w:lang w:val="pl-PL" w:eastAsia="pl-PL"/>
        </w:rPr>
        <w:t>.</w:t>
      </w:r>
    </w:p>
    <w:p w14:paraId="4C7D6D0B" w14:textId="77777777" w:rsidR="00BA7DAA" w:rsidRPr="00A32A61" w:rsidRDefault="00BA7DAA" w:rsidP="00BA7DAA">
      <w:pPr>
        <w:suppressAutoHyphens w:val="0"/>
        <w:jc w:val="both"/>
        <w:rPr>
          <w:b/>
          <w:sz w:val="22"/>
          <w:szCs w:val="22"/>
          <w:lang w:val="pl-PL" w:eastAsia="pl-PL"/>
        </w:rPr>
      </w:pPr>
    </w:p>
    <w:p w14:paraId="0F3372F4" w14:textId="44FA543D" w:rsidR="00BA7DAA" w:rsidRPr="00FF078E" w:rsidRDefault="00FF078E" w:rsidP="00BA7DAA">
      <w:pPr>
        <w:suppressAutoHyphens w:val="0"/>
        <w:rPr>
          <w:sz w:val="22"/>
          <w:szCs w:val="22"/>
          <w:lang w:val="pl-PL" w:eastAsia="pl-PL"/>
        </w:rPr>
      </w:pPr>
      <w:r w:rsidRPr="00FF078E">
        <w:rPr>
          <w:sz w:val="22"/>
          <w:szCs w:val="22"/>
          <w:lang w:val="pl-PL" w:eastAsia="pl-PL"/>
        </w:rPr>
        <w:t xml:space="preserve">Przeprowadzenie szkoleń nt. „Zastosowanie oprogramowania </w:t>
      </w:r>
      <w:proofErr w:type="spellStart"/>
      <w:r w:rsidRPr="00FF078E">
        <w:rPr>
          <w:sz w:val="22"/>
          <w:szCs w:val="22"/>
          <w:lang w:val="pl-PL" w:eastAsia="pl-PL"/>
        </w:rPr>
        <w:t>Statistica</w:t>
      </w:r>
      <w:proofErr w:type="spellEnd"/>
      <w:r w:rsidRPr="00FF078E">
        <w:rPr>
          <w:sz w:val="22"/>
          <w:szCs w:val="22"/>
          <w:lang w:val="pl-PL" w:eastAsia="pl-PL"/>
        </w:rPr>
        <w:t xml:space="preserve"> w planowaniu i opracowywaniu wyników badań empirycznych – metody</w:t>
      </w:r>
      <w:r w:rsidR="00BE6BD1">
        <w:rPr>
          <w:sz w:val="22"/>
          <w:szCs w:val="22"/>
          <w:lang w:val="pl-PL" w:eastAsia="pl-PL"/>
        </w:rPr>
        <w:t xml:space="preserve"> podstawowe i</w:t>
      </w:r>
      <w:r w:rsidRPr="00FF078E">
        <w:rPr>
          <w:sz w:val="22"/>
          <w:szCs w:val="22"/>
          <w:lang w:val="pl-PL" w:eastAsia="pl-PL"/>
        </w:rPr>
        <w:t xml:space="preserve"> zaawansowane.” dla </w:t>
      </w:r>
      <w:r w:rsidR="007A374F" w:rsidRPr="007A374F">
        <w:rPr>
          <w:sz w:val="22"/>
          <w:szCs w:val="22"/>
          <w:lang w:val="pl-PL" w:eastAsia="pl-PL"/>
        </w:rPr>
        <w:t>nauczycieli akademickich</w:t>
      </w:r>
      <w:r w:rsidRPr="00FF078E">
        <w:rPr>
          <w:sz w:val="22"/>
          <w:szCs w:val="22"/>
          <w:lang w:val="pl-PL" w:eastAsia="pl-PL"/>
        </w:rPr>
        <w:t xml:space="preserve"> </w:t>
      </w:r>
      <w:r w:rsidR="00931D15" w:rsidRPr="00931D15">
        <w:rPr>
          <w:sz w:val="22"/>
          <w:szCs w:val="22"/>
          <w:lang w:val="pl-PL" w:eastAsia="pl-PL"/>
        </w:rPr>
        <w:t xml:space="preserve">Wydziału Rolnictwa i Leśnictwa </w:t>
      </w:r>
      <w:r w:rsidRPr="00FF078E">
        <w:rPr>
          <w:sz w:val="22"/>
          <w:szCs w:val="22"/>
          <w:lang w:val="pl-PL" w:eastAsia="pl-PL"/>
        </w:rPr>
        <w:t>Uniwersytetu Warmińsko – Mazurskiego w Olsztynie.</w:t>
      </w:r>
    </w:p>
    <w:p w14:paraId="2E905E48" w14:textId="77777777" w:rsidR="00F3725D" w:rsidRDefault="00F3725D" w:rsidP="00BA7DAA">
      <w:pPr>
        <w:suppressAutoHyphens w:val="0"/>
        <w:spacing w:line="259" w:lineRule="auto"/>
        <w:jc w:val="both"/>
        <w:rPr>
          <w:rFonts w:eastAsia="Calibri"/>
          <w:b/>
          <w:sz w:val="22"/>
          <w:szCs w:val="22"/>
          <w:lang w:val="pl-PL" w:eastAsia="en-US"/>
        </w:rPr>
      </w:pPr>
    </w:p>
    <w:p w14:paraId="519D0A8C" w14:textId="77777777" w:rsidR="00BA7DAA" w:rsidRPr="00A32A61" w:rsidRDefault="00BA7DAA" w:rsidP="00BA7DAA">
      <w:pPr>
        <w:suppressAutoHyphens w:val="0"/>
        <w:spacing w:line="259" w:lineRule="auto"/>
        <w:jc w:val="both"/>
        <w:rPr>
          <w:rFonts w:eastAsia="Calibri"/>
          <w:b/>
          <w:sz w:val="22"/>
          <w:szCs w:val="22"/>
          <w:lang w:val="pl-PL" w:eastAsia="en-US"/>
        </w:rPr>
      </w:pPr>
      <w:r w:rsidRPr="00A32A61">
        <w:rPr>
          <w:rFonts w:eastAsia="Calibri"/>
          <w:b/>
          <w:sz w:val="22"/>
          <w:szCs w:val="22"/>
          <w:lang w:val="pl-PL" w:eastAsia="en-US"/>
        </w:rPr>
        <w:t>Liczba uczestników:</w:t>
      </w:r>
    </w:p>
    <w:p w14:paraId="10AA8696" w14:textId="46902068" w:rsidR="00BA7DAA" w:rsidRPr="00A32A61" w:rsidRDefault="0062171E" w:rsidP="00BA7DA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>1</w:t>
      </w:r>
      <w:r w:rsidR="007A374F">
        <w:rPr>
          <w:rFonts w:eastAsia="Calibri"/>
          <w:sz w:val="22"/>
          <w:szCs w:val="22"/>
          <w:lang w:val="pl-PL" w:eastAsia="en-US"/>
        </w:rPr>
        <w:t>2</w:t>
      </w:r>
      <w:r w:rsidR="00BA7DAA" w:rsidRPr="0062171E">
        <w:rPr>
          <w:rFonts w:eastAsia="Calibri"/>
          <w:sz w:val="22"/>
          <w:szCs w:val="22"/>
          <w:lang w:val="pl-PL" w:eastAsia="en-US"/>
        </w:rPr>
        <w:t xml:space="preserve"> osób</w:t>
      </w:r>
      <w:r>
        <w:rPr>
          <w:rFonts w:eastAsia="Calibri"/>
          <w:sz w:val="22"/>
          <w:szCs w:val="22"/>
          <w:lang w:val="pl-PL" w:eastAsia="en-US"/>
        </w:rPr>
        <w:t xml:space="preserve"> </w:t>
      </w:r>
      <w:r w:rsidR="00BA7DAA" w:rsidRPr="00A32A61">
        <w:rPr>
          <w:rFonts w:eastAsia="Calibri"/>
          <w:sz w:val="22"/>
          <w:szCs w:val="22"/>
          <w:lang w:val="pl-PL" w:eastAsia="en-US"/>
        </w:rPr>
        <w:t xml:space="preserve"> </w:t>
      </w:r>
    </w:p>
    <w:p w14:paraId="6388448D" w14:textId="77777777" w:rsidR="0062171E" w:rsidRPr="00A32A61" w:rsidRDefault="0062171E" w:rsidP="0062171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A32A61">
        <w:rPr>
          <w:rFonts w:eastAsia="Calibri"/>
          <w:b/>
          <w:sz w:val="22"/>
          <w:szCs w:val="22"/>
          <w:lang w:val="pl-PL" w:eastAsia="en-US"/>
        </w:rPr>
        <w:t>Liczba grup:</w:t>
      </w:r>
    </w:p>
    <w:p w14:paraId="7DBAC862" w14:textId="532AAD69" w:rsidR="0062171E" w:rsidRPr="0062171E" w:rsidRDefault="007A374F" w:rsidP="0062171E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>1</w:t>
      </w:r>
      <w:r w:rsidR="0062171E" w:rsidRPr="0062171E">
        <w:rPr>
          <w:rFonts w:eastAsia="Calibri"/>
          <w:sz w:val="22"/>
          <w:szCs w:val="22"/>
          <w:lang w:val="pl-PL" w:eastAsia="en-US"/>
        </w:rPr>
        <w:t xml:space="preserve"> grup</w:t>
      </w:r>
      <w:r>
        <w:rPr>
          <w:rFonts w:eastAsia="Calibri"/>
          <w:sz w:val="22"/>
          <w:szCs w:val="22"/>
          <w:lang w:val="pl-PL" w:eastAsia="en-US"/>
        </w:rPr>
        <w:t>a</w:t>
      </w:r>
      <w:r w:rsidR="0062171E" w:rsidRPr="0062171E">
        <w:rPr>
          <w:rFonts w:eastAsia="Calibri"/>
          <w:sz w:val="22"/>
          <w:szCs w:val="22"/>
          <w:lang w:val="pl-PL" w:eastAsia="en-US"/>
        </w:rPr>
        <w:t xml:space="preserve"> x 12 osób </w:t>
      </w:r>
    </w:p>
    <w:p w14:paraId="01A65EC7" w14:textId="77777777" w:rsidR="0062171E" w:rsidRPr="0062171E" w:rsidRDefault="0062171E" w:rsidP="0062171E">
      <w:pPr>
        <w:suppressAutoHyphens w:val="0"/>
        <w:spacing w:line="259" w:lineRule="auto"/>
        <w:jc w:val="both"/>
        <w:rPr>
          <w:rFonts w:eastAsia="Calibri"/>
          <w:sz w:val="22"/>
          <w:szCs w:val="22"/>
          <w:lang w:val="pl-PL" w:eastAsia="en-US"/>
        </w:rPr>
      </w:pPr>
      <w:r w:rsidRPr="0062171E">
        <w:rPr>
          <w:rFonts w:eastAsia="Calibri"/>
          <w:b/>
          <w:sz w:val="22"/>
          <w:szCs w:val="22"/>
          <w:lang w:val="pl-PL" w:eastAsia="en-US"/>
        </w:rPr>
        <w:t>Liczba godzin i dni szkolenia:</w:t>
      </w:r>
    </w:p>
    <w:p w14:paraId="668E9F7A" w14:textId="121F854A" w:rsidR="0062171E" w:rsidRPr="00A32A61" w:rsidRDefault="00BE6BD1" w:rsidP="0062171E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>48</w:t>
      </w:r>
      <w:r w:rsidR="0062171E" w:rsidRPr="0062171E">
        <w:rPr>
          <w:rFonts w:eastAsia="Calibri"/>
          <w:sz w:val="22"/>
          <w:szCs w:val="22"/>
          <w:lang w:val="pl-PL" w:eastAsia="en-US"/>
        </w:rPr>
        <w:t xml:space="preserve"> godziny szkoleniowe, tj. </w:t>
      </w:r>
      <w:r>
        <w:rPr>
          <w:rFonts w:eastAsia="Calibri"/>
          <w:sz w:val="22"/>
          <w:szCs w:val="22"/>
          <w:lang w:val="pl-PL" w:eastAsia="en-US"/>
        </w:rPr>
        <w:t>6</w:t>
      </w:r>
      <w:r w:rsidR="0062171E" w:rsidRPr="0062171E">
        <w:rPr>
          <w:rFonts w:eastAsia="Calibri"/>
          <w:sz w:val="22"/>
          <w:szCs w:val="22"/>
          <w:lang w:val="pl-PL" w:eastAsia="en-US"/>
        </w:rPr>
        <w:t xml:space="preserve"> dni po 8 godzin szkoleniowych.</w:t>
      </w:r>
    </w:p>
    <w:p w14:paraId="7DF71EC6" w14:textId="77777777" w:rsidR="00BA7DAA" w:rsidRPr="00A32A61" w:rsidRDefault="00BA7DAA" w:rsidP="00BA7DAA">
      <w:pPr>
        <w:suppressAutoHyphens w:val="0"/>
        <w:jc w:val="both"/>
        <w:rPr>
          <w:b/>
          <w:sz w:val="22"/>
          <w:szCs w:val="22"/>
          <w:lang w:val="pl-PL" w:eastAsia="pl-PL"/>
        </w:rPr>
      </w:pPr>
    </w:p>
    <w:p w14:paraId="0C6480AD" w14:textId="77777777" w:rsidR="00BA7DAA" w:rsidRPr="00A32A61" w:rsidRDefault="00BA7DAA" w:rsidP="00BA7DAA">
      <w:pPr>
        <w:suppressAutoHyphens w:val="0"/>
        <w:jc w:val="both"/>
        <w:rPr>
          <w:b/>
          <w:sz w:val="22"/>
          <w:szCs w:val="22"/>
          <w:lang w:val="pl-PL" w:eastAsia="pl-PL"/>
        </w:rPr>
      </w:pPr>
      <w:r w:rsidRPr="00A32A61">
        <w:rPr>
          <w:b/>
          <w:sz w:val="22"/>
          <w:szCs w:val="22"/>
          <w:lang w:val="pl-PL" w:eastAsia="pl-PL"/>
        </w:rPr>
        <w:t>Cel szkolenia:</w:t>
      </w:r>
    </w:p>
    <w:p w14:paraId="3F842BFE" w14:textId="5586F229" w:rsidR="00FF078E" w:rsidRPr="00A32A61" w:rsidRDefault="00BA7DAA" w:rsidP="00FF078E">
      <w:pPr>
        <w:jc w:val="both"/>
        <w:rPr>
          <w:rFonts w:eastAsia="Calibri"/>
          <w:sz w:val="22"/>
          <w:szCs w:val="22"/>
          <w:lang w:val="pl-PL" w:eastAsia="en-US"/>
        </w:rPr>
      </w:pPr>
      <w:r w:rsidRPr="00A32A61">
        <w:rPr>
          <w:rFonts w:eastAsia="Calibri"/>
          <w:sz w:val="22"/>
          <w:szCs w:val="22"/>
          <w:lang w:val="pl-PL" w:eastAsia="en-US"/>
        </w:rPr>
        <w:t xml:space="preserve">Rozwinięcie umiejętności </w:t>
      </w:r>
      <w:r w:rsidRPr="00A32A61">
        <w:rPr>
          <w:sz w:val="22"/>
          <w:szCs w:val="22"/>
          <w:lang w:val="pl-PL" w:eastAsia="en-US"/>
        </w:rPr>
        <w:t xml:space="preserve">użytkowania </w:t>
      </w:r>
      <w:r>
        <w:rPr>
          <w:sz w:val="22"/>
          <w:szCs w:val="22"/>
          <w:lang w:val="pl-PL" w:eastAsia="en-US"/>
        </w:rPr>
        <w:t xml:space="preserve">programu </w:t>
      </w:r>
      <w:proofErr w:type="spellStart"/>
      <w:r w:rsidR="00FF078E">
        <w:rPr>
          <w:bCs/>
          <w:sz w:val="22"/>
          <w:szCs w:val="20"/>
          <w:lang w:val="pl-PL"/>
        </w:rPr>
        <w:t>Statistica</w:t>
      </w:r>
      <w:proofErr w:type="spellEnd"/>
      <w:r w:rsidR="00FF078E" w:rsidRPr="00625926">
        <w:rPr>
          <w:bCs/>
          <w:sz w:val="22"/>
          <w:szCs w:val="20"/>
          <w:lang w:val="pl-PL"/>
        </w:rPr>
        <w:t xml:space="preserve"> </w:t>
      </w:r>
      <w:r w:rsidR="00FF078E">
        <w:rPr>
          <w:bCs/>
          <w:sz w:val="22"/>
          <w:szCs w:val="20"/>
          <w:lang w:val="pl-PL"/>
        </w:rPr>
        <w:t>w</w:t>
      </w:r>
      <w:r w:rsidR="00FF078E" w:rsidRPr="00625926">
        <w:rPr>
          <w:bCs/>
          <w:sz w:val="22"/>
          <w:szCs w:val="20"/>
          <w:lang w:val="pl-PL"/>
        </w:rPr>
        <w:t xml:space="preserve"> planowani</w:t>
      </w:r>
      <w:r w:rsidR="00FF078E">
        <w:rPr>
          <w:bCs/>
          <w:sz w:val="22"/>
          <w:szCs w:val="20"/>
          <w:lang w:val="pl-PL"/>
        </w:rPr>
        <w:t>u</w:t>
      </w:r>
      <w:r w:rsidR="00FF078E" w:rsidRPr="00625926">
        <w:rPr>
          <w:bCs/>
          <w:sz w:val="22"/>
          <w:szCs w:val="20"/>
          <w:lang w:val="pl-PL"/>
        </w:rPr>
        <w:t xml:space="preserve"> badań</w:t>
      </w:r>
      <w:r w:rsidR="00FF078E">
        <w:rPr>
          <w:bCs/>
          <w:sz w:val="22"/>
          <w:szCs w:val="20"/>
          <w:lang w:val="pl-PL"/>
        </w:rPr>
        <w:t xml:space="preserve"> i opracowywaniu wyników badań empirycznych n</w:t>
      </w:r>
      <w:r w:rsidR="00FF078E">
        <w:rPr>
          <w:lang w:val="pl-PL" w:eastAsia="pl-PL"/>
        </w:rPr>
        <w:t xml:space="preserve">auczycieli akademickich UWM w Olsztynie, </w:t>
      </w:r>
      <w:r w:rsidR="00FF078E" w:rsidRPr="00A32A61">
        <w:rPr>
          <w:rFonts w:eastAsia="Calibri"/>
          <w:sz w:val="22"/>
          <w:szCs w:val="22"/>
          <w:lang w:val="pl-PL" w:eastAsia="en-US"/>
        </w:rPr>
        <w:t>w celu podwyższenia jakości realizowanej dydaktyki</w:t>
      </w:r>
      <w:r w:rsidR="00FF078E">
        <w:rPr>
          <w:rFonts w:eastAsia="Calibri"/>
          <w:sz w:val="22"/>
          <w:szCs w:val="22"/>
          <w:lang w:val="pl-PL" w:eastAsia="en-US"/>
        </w:rPr>
        <w:t xml:space="preserve"> </w:t>
      </w:r>
      <w:r w:rsidR="00FF078E" w:rsidRPr="00A32A61">
        <w:rPr>
          <w:rFonts w:eastAsia="Calibri"/>
          <w:sz w:val="22"/>
          <w:szCs w:val="22"/>
          <w:lang w:val="pl-PL" w:eastAsia="en-US"/>
        </w:rPr>
        <w:t>.</w:t>
      </w:r>
    </w:p>
    <w:p w14:paraId="23FBC2CA" w14:textId="77777777" w:rsidR="00BA7DAA" w:rsidRPr="00A32A61" w:rsidRDefault="00BA7DAA" w:rsidP="00BA7DAA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</w:p>
    <w:p w14:paraId="0C6C7ACE" w14:textId="77777777" w:rsidR="00BA7DAA" w:rsidRPr="00A32A61" w:rsidRDefault="00BA7DAA" w:rsidP="00BA7DAA">
      <w:pPr>
        <w:suppressAutoHyphens w:val="0"/>
        <w:jc w:val="both"/>
        <w:rPr>
          <w:rFonts w:eastAsia="Calibri"/>
          <w:b/>
          <w:sz w:val="22"/>
          <w:szCs w:val="22"/>
          <w:lang w:val="pl-PL" w:eastAsia="en-US"/>
        </w:rPr>
      </w:pPr>
      <w:r w:rsidRPr="00A32A61">
        <w:rPr>
          <w:rFonts w:eastAsia="Calibri"/>
          <w:b/>
          <w:sz w:val="22"/>
          <w:szCs w:val="22"/>
          <w:lang w:val="pl-PL" w:eastAsia="en-US"/>
        </w:rPr>
        <w:t xml:space="preserve">Minimalny wymagany zakres szkolenia: </w:t>
      </w:r>
    </w:p>
    <w:p w14:paraId="3A0A5C8E" w14:textId="72141E28" w:rsidR="00BE6BD1" w:rsidRDefault="00BE6BD1" w:rsidP="00BA7DAA">
      <w:pPr>
        <w:suppressAutoHyphens w:val="0"/>
        <w:jc w:val="both"/>
        <w:rPr>
          <w:rFonts w:eastAsia="Calibri"/>
          <w:sz w:val="22"/>
          <w:szCs w:val="22"/>
          <w:highlight w:val="yellow"/>
          <w:lang w:val="pl-PL" w:eastAsia="en-US"/>
        </w:rPr>
      </w:pPr>
    </w:p>
    <w:p w14:paraId="08D5DC33" w14:textId="46CD1166" w:rsidR="00BE6BD1" w:rsidRPr="00BE6BD1" w:rsidRDefault="00BE6BD1" w:rsidP="00BA7DAA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  <w:r w:rsidRPr="00BE6BD1">
        <w:rPr>
          <w:rFonts w:eastAsia="Calibri"/>
          <w:sz w:val="22"/>
          <w:szCs w:val="22"/>
          <w:lang w:val="pl-PL" w:eastAsia="en-US"/>
        </w:rPr>
        <w:t>Część podstawowa:</w:t>
      </w:r>
    </w:p>
    <w:p w14:paraId="5CD374AD" w14:textId="77777777" w:rsidR="00BE6BD1" w:rsidRPr="00FF078E" w:rsidRDefault="00BE6BD1" w:rsidP="00BE6BD1">
      <w:pPr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 xml:space="preserve">Wprowadzenie do obsługi programu </w:t>
      </w:r>
      <w:proofErr w:type="spellStart"/>
      <w:r>
        <w:rPr>
          <w:b/>
          <w:sz w:val="22"/>
          <w:szCs w:val="20"/>
          <w:lang w:val="pl-PL"/>
        </w:rPr>
        <w:t>S</w:t>
      </w:r>
      <w:r w:rsidRPr="00FF078E">
        <w:rPr>
          <w:b/>
          <w:sz w:val="22"/>
          <w:szCs w:val="20"/>
          <w:lang w:val="pl-PL"/>
        </w:rPr>
        <w:t>tatistica</w:t>
      </w:r>
      <w:proofErr w:type="spellEnd"/>
      <w:r w:rsidRPr="00FF078E">
        <w:rPr>
          <w:b/>
          <w:sz w:val="22"/>
          <w:szCs w:val="20"/>
          <w:lang w:val="pl-PL"/>
        </w:rPr>
        <w:t>:</w:t>
      </w:r>
      <w:r w:rsidRPr="00FF078E">
        <w:rPr>
          <w:sz w:val="22"/>
          <w:szCs w:val="20"/>
          <w:lang w:val="pl-PL"/>
        </w:rPr>
        <w:t xml:space="preserve"> </w:t>
      </w:r>
    </w:p>
    <w:p w14:paraId="372FF088" w14:textId="77777777" w:rsidR="00BE6BD1" w:rsidRPr="00FF078E" w:rsidRDefault="00BE6BD1" w:rsidP="00BE6BD1">
      <w:pPr>
        <w:numPr>
          <w:ilvl w:val="0"/>
          <w:numId w:val="27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Podstawowe informacje o programie </w:t>
      </w:r>
      <w:proofErr w:type="spellStart"/>
      <w:r w:rsidRPr="00FF078E">
        <w:rPr>
          <w:sz w:val="22"/>
          <w:szCs w:val="20"/>
          <w:lang w:val="pl-PL"/>
        </w:rPr>
        <w:t>Statistica</w:t>
      </w:r>
      <w:proofErr w:type="spellEnd"/>
      <w:r w:rsidRPr="00FF078E">
        <w:rPr>
          <w:sz w:val="22"/>
          <w:szCs w:val="20"/>
          <w:lang w:val="pl-PL"/>
        </w:rPr>
        <w:t xml:space="preserve">. </w:t>
      </w:r>
    </w:p>
    <w:p w14:paraId="452B6986" w14:textId="77777777" w:rsidR="00BE6BD1" w:rsidRPr="00FF078E" w:rsidRDefault="00BE6BD1" w:rsidP="00BE6BD1">
      <w:pPr>
        <w:numPr>
          <w:ilvl w:val="0"/>
          <w:numId w:val="27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Budowa programu i elementy interfejsu użytkownika.</w:t>
      </w:r>
    </w:p>
    <w:p w14:paraId="2D7C0489" w14:textId="77777777" w:rsidR="00BE6BD1" w:rsidRPr="00FF078E" w:rsidRDefault="00BE6BD1" w:rsidP="00BE6BD1">
      <w:pPr>
        <w:numPr>
          <w:ilvl w:val="0"/>
          <w:numId w:val="27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Najważniejsze typy dokumentów w programie </w:t>
      </w:r>
      <w:proofErr w:type="spellStart"/>
      <w:r w:rsidRPr="00FF078E">
        <w:rPr>
          <w:sz w:val="22"/>
          <w:szCs w:val="20"/>
          <w:lang w:val="pl-PL"/>
        </w:rPr>
        <w:t>Statistica</w:t>
      </w:r>
      <w:proofErr w:type="spellEnd"/>
      <w:r w:rsidRPr="00FF078E">
        <w:rPr>
          <w:sz w:val="22"/>
          <w:szCs w:val="20"/>
          <w:lang w:val="pl-PL"/>
        </w:rPr>
        <w:t xml:space="preserve">. </w:t>
      </w:r>
    </w:p>
    <w:p w14:paraId="09C6C0DB" w14:textId="77777777" w:rsidR="00BE6BD1" w:rsidRPr="00FF078E" w:rsidRDefault="00BE6BD1" w:rsidP="00BE6BD1">
      <w:pPr>
        <w:numPr>
          <w:ilvl w:val="0"/>
          <w:numId w:val="27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Przykład ilustrujący prowadzenie analizy w programie </w:t>
      </w:r>
      <w:proofErr w:type="spellStart"/>
      <w:r w:rsidRPr="00FF078E">
        <w:rPr>
          <w:sz w:val="22"/>
          <w:szCs w:val="20"/>
          <w:lang w:val="pl-PL"/>
        </w:rPr>
        <w:t>Statistica</w:t>
      </w:r>
      <w:proofErr w:type="spellEnd"/>
      <w:r w:rsidRPr="00FF078E">
        <w:rPr>
          <w:sz w:val="22"/>
          <w:szCs w:val="20"/>
          <w:lang w:val="pl-PL"/>
        </w:rPr>
        <w:t xml:space="preserve">. </w:t>
      </w:r>
    </w:p>
    <w:p w14:paraId="28E1572B" w14:textId="77777777" w:rsidR="00BE6BD1" w:rsidRPr="00FF078E" w:rsidRDefault="00BE6BD1" w:rsidP="00BE6BD1">
      <w:pPr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Wybrane operacje przygotowania danych do analizy</w:t>
      </w:r>
      <w:r w:rsidRPr="00FF078E">
        <w:rPr>
          <w:sz w:val="22"/>
          <w:szCs w:val="20"/>
          <w:lang w:val="pl-PL"/>
        </w:rPr>
        <w:t>:</w:t>
      </w:r>
    </w:p>
    <w:p w14:paraId="67D9DCA4" w14:textId="77777777" w:rsidR="00BE6BD1" w:rsidRPr="00FF078E" w:rsidRDefault="00BE6BD1" w:rsidP="00BE6BD1">
      <w:pPr>
        <w:numPr>
          <w:ilvl w:val="0"/>
          <w:numId w:val="28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Tworzenie arkusza, wprowadzanie i przekształcanie danych.</w:t>
      </w:r>
    </w:p>
    <w:p w14:paraId="2BF27F7B" w14:textId="77777777" w:rsidR="00BE6BD1" w:rsidRPr="00FF078E" w:rsidRDefault="00BE6BD1" w:rsidP="00BE6BD1">
      <w:pPr>
        <w:numPr>
          <w:ilvl w:val="0"/>
          <w:numId w:val="28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Import przykładowych plików danych z innych aplikacji. Sprawdzanie poprawności danych.</w:t>
      </w:r>
    </w:p>
    <w:p w14:paraId="11116DD9" w14:textId="77777777" w:rsidR="00BE6BD1" w:rsidRPr="00FF078E" w:rsidRDefault="00BE6BD1" w:rsidP="00BE6BD1">
      <w:pPr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Elementy statystyki opisowej</w:t>
      </w:r>
      <w:r w:rsidRPr="00FF078E">
        <w:rPr>
          <w:sz w:val="22"/>
          <w:szCs w:val="20"/>
          <w:lang w:val="pl-PL"/>
        </w:rPr>
        <w:t>:</w:t>
      </w:r>
    </w:p>
    <w:p w14:paraId="64AFE157" w14:textId="77777777" w:rsidR="00BE6BD1" w:rsidRPr="00FF078E" w:rsidRDefault="00BE6BD1" w:rsidP="00BE6BD1">
      <w:pPr>
        <w:numPr>
          <w:ilvl w:val="0"/>
          <w:numId w:val="29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Badanie empirycznego rozkładu zmiennej.</w:t>
      </w:r>
    </w:p>
    <w:p w14:paraId="4A64B9B2" w14:textId="77777777" w:rsidR="00BE6BD1" w:rsidRPr="00FF078E" w:rsidRDefault="00BE6BD1" w:rsidP="00BE6BD1">
      <w:pPr>
        <w:numPr>
          <w:ilvl w:val="0"/>
          <w:numId w:val="29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Podstawowe charakterystyki liczbowe rozkładu zmiennej. </w:t>
      </w:r>
    </w:p>
    <w:p w14:paraId="1534BB82" w14:textId="77777777" w:rsidR="00BE6BD1" w:rsidRPr="00FF078E" w:rsidRDefault="00BE6BD1" w:rsidP="00BE6BD1">
      <w:pPr>
        <w:numPr>
          <w:ilvl w:val="0"/>
          <w:numId w:val="29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Graficzna prezentacja podstawowych statystyk opisowych.</w:t>
      </w:r>
    </w:p>
    <w:p w14:paraId="230A158A" w14:textId="77777777" w:rsidR="00BE6BD1" w:rsidRPr="00FF078E" w:rsidRDefault="00BE6BD1" w:rsidP="00BE6BD1">
      <w:pPr>
        <w:numPr>
          <w:ilvl w:val="0"/>
          <w:numId w:val="29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Analiza w podgrupach (analiza przekrojowa). </w:t>
      </w:r>
    </w:p>
    <w:p w14:paraId="54E90228" w14:textId="77777777" w:rsidR="00BE6BD1" w:rsidRPr="00FF078E" w:rsidRDefault="00BE6BD1" w:rsidP="00BE6BD1">
      <w:pPr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Wybrane zagadnienia wnioskowania statystycznego</w:t>
      </w:r>
      <w:r w:rsidRPr="00FF078E">
        <w:rPr>
          <w:sz w:val="22"/>
          <w:szCs w:val="20"/>
          <w:lang w:val="pl-PL"/>
        </w:rPr>
        <w:t>:</w:t>
      </w:r>
    </w:p>
    <w:p w14:paraId="0A04AD20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Statystyka opisowa a wnioskowanie statystyczne.</w:t>
      </w:r>
    </w:p>
    <w:p w14:paraId="70724A03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Zasady estymacji punktowej i przedziałowej. </w:t>
      </w:r>
    </w:p>
    <w:p w14:paraId="6B8E476E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Statystyczne podejście do weryfikacji hipotez badawczych. Testowanie normalności rozkładu. </w:t>
      </w:r>
    </w:p>
    <w:p w14:paraId="4C5727FE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Merytoryczne i statystyczne kryteria wyboru testów istotności różnic. Przykłady stosowania wybranych testów parametrycznych i nieparametrycznych. </w:t>
      </w:r>
    </w:p>
    <w:p w14:paraId="46A61DCE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Przykład opracowania wyników jednoczynnikowej analizy wariancji (ANOVA).</w:t>
      </w:r>
    </w:p>
    <w:p w14:paraId="6DD23C34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Wybrane metody analizy współzależności pomiędzy zmiennymi</w:t>
      </w:r>
      <w:r w:rsidRPr="00FF078E">
        <w:rPr>
          <w:sz w:val="22"/>
          <w:szCs w:val="20"/>
          <w:lang w:val="pl-PL"/>
        </w:rPr>
        <w:t xml:space="preserve">: Wprowadzenie, elementy analizy korelacyjnej. </w:t>
      </w:r>
    </w:p>
    <w:p w14:paraId="355C84F6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Tworzenie wykresów korelacyjnych. </w:t>
      </w:r>
    </w:p>
    <w:p w14:paraId="3965A4C3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lastRenderedPageBreak/>
        <w:t xml:space="preserve">Obserwacje nietypowe. </w:t>
      </w:r>
    </w:p>
    <w:p w14:paraId="0B6EAD0D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Wprowadzenie do analizy regresji. </w:t>
      </w:r>
    </w:p>
    <w:p w14:paraId="2FF187E4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Model regresji liniowej prostej. </w:t>
      </w:r>
    </w:p>
    <w:p w14:paraId="5FF70A32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Standardowe założenia modelu regresji liniowej i ocena dobroci dopasowania modelu. </w:t>
      </w:r>
    </w:p>
    <w:p w14:paraId="234F0E3C" w14:textId="77777777" w:rsidR="00BE6BD1" w:rsidRPr="00FF078E" w:rsidRDefault="00BE6BD1" w:rsidP="00BE6BD1">
      <w:pPr>
        <w:numPr>
          <w:ilvl w:val="0"/>
          <w:numId w:val="30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Przykład budowy modelu i interpretacja wyników analizy regresji.</w:t>
      </w:r>
    </w:p>
    <w:p w14:paraId="44214A93" w14:textId="77777777" w:rsidR="00BE6BD1" w:rsidRDefault="00BE6BD1" w:rsidP="00BA7DAA">
      <w:pPr>
        <w:suppressAutoHyphens w:val="0"/>
        <w:jc w:val="both"/>
        <w:rPr>
          <w:rFonts w:eastAsia="Calibri"/>
          <w:sz w:val="22"/>
          <w:szCs w:val="22"/>
          <w:highlight w:val="yellow"/>
          <w:lang w:val="pl-PL" w:eastAsia="en-US"/>
        </w:rPr>
      </w:pPr>
    </w:p>
    <w:p w14:paraId="62C2486A" w14:textId="6D7B1FE4" w:rsidR="00BE6BD1" w:rsidRPr="00BE6BD1" w:rsidRDefault="00BE6BD1" w:rsidP="00BA7DAA">
      <w:pPr>
        <w:suppressAutoHyphens w:val="0"/>
        <w:jc w:val="both"/>
        <w:rPr>
          <w:rFonts w:eastAsia="Calibri"/>
          <w:sz w:val="22"/>
          <w:szCs w:val="22"/>
          <w:lang w:val="pl-PL" w:eastAsia="en-US"/>
        </w:rPr>
      </w:pPr>
      <w:r w:rsidRPr="00BE6BD1">
        <w:rPr>
          <w:rFonts w:eastAsia="Calibri"/>
          <w:sz w:val="22"/>
          <w:szCs w:val="22"/>
          <w:lang w:val="pl-PL" w:eastAsia="en-US"/>
        </w:rPr>
        <w:t>Część zaawansowana:</w:t>
      </w:r>
    </w:p>
    <w:p w14:paraId="2A18A16E" w14:textId="77777777" w:rsidR="00FF078E" w:rsidRPr="00FF078E" w:rsidRDefault="00FF078E" w:rsidP="00FF078E">
      <w:pPr>
        <w:rPr>
          <w:b/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Wprowadzenie do technik analizy podobieństwa:</w:t>
      </w:r>
    </w:p>
    <w:p w14:paraId="0DF5BD26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Pojęcie przestrzeni wielowymiarowej. </w:t>
      </w:r>
    </w:p>
    <w:p w14:paraId="27661986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Standaryzacja zmiennych (z-transformacja). </w:t>
      </w:r>
    </w:p>
    <w:p w14:paraId="12EDDE6F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Miary odległości i aglomeracji. </w:t>
      </w:r>
    </w:p>
    <w:p w14:paraId="4A7AF701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Analiza skupień, koncepcja dendrogramu, kryteria oceny istotności skupień (kryterium </w:t>
      </w:r>
      <w:proofErr w:type="spellStart"/>
      <w:r w:rsidRPr="00FF078E">
        <w:rPr>
          <w:sz w:val="22"/>
          <w:szCs w:val="20"/>
          <w:lang w:val="pl-PL"/>
        </w:rPr>
        <w:t>Sneatha</w:t>
      </w:r>
      <w:proofErr w:type="spellEnd"/>
      <w:r w:rsidRPr="00FF078E">
        <w:rPr>
          <w:sz w:val="22"/>
          <w:szCs w:val="20"/>
          <w:lang w:val="pl-PL"/>
        </w:rPr>
        <w:t xml:space="preserve">, reguła </w:t>
      </w:r>
      <w:proofErr w:type="spellStart"/>
      <w:r w:rsidRPr="00FF078E">
        <w:rPr>
          <w:sz w:val="22"/>
          <w:szCs w:val="20"/>
          <w:lang w:val="pl-PL"/>
        </w:rPr>
        <w:t>Mojeny</w:t>
      </w:r>
      <w:proofErr w:type="spellEnd"/>
      <w:r w:rsidRPr="00FF078E">
        <w:rPr>
          <w:sz w:val="22"/>
          <w:szCs w:val="20"/>
          <w:lang w:val="pl-PL"/>
        </w:rPr>
        <w:t xml:space="preserve">, miernik </w:t>
      </w:r>
      <w:proofErr w:type="spellStart"/>
      <w:r w:rsidRPr="00FF078E">
        <w:rPr>
          <w:sz w:val="22"/>
          <w:szCs w:val="20"/>
          <w:lang w:val="pl-PL"/>
        </w:rPr>
        <w:t>Grabinskiego</w:t>
      </w:r>
      <w:proofErr w:type="spellEnd"/>
      <w:r w:rsidRPr="00FF078E">
        <w:rPr>
          <w:sz w:val="22"/>
          <w:szCs w:val="20"/>
          <w:lang w:val="pl-PL"/>
        </w:rPr>
        <w:t xml:space="preserve">). Analiza grupami jako narzędzie oceny istotności skupień. </w:t>
      </w:r>
    </w:p>
    <w:p w14:paraId="6A62C16B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Przykłady zastosowania analizy skupień dla danych środowiskowych. </w:t>
      </w:r>
    </w:p>
    <w:p w14:paraId="69A320D4" w14:textId="77777777" w:rsidR="00FF078E" w:rsidRPr="00FF078E" w:rsidRDefault="00FF078E" w:rsidP="00FF078E">
      <w:pPr>
        <w:numPr>
          <w:ilvl w:val="0"/>
          <w:numId w:val="31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Jednoczesna analiza obiektów i cech.</w:t>
      </w:r>
    </w:p>
    <w:p w14:paraId="322F41A1" w14:textId="77777777" w:rsidR="00FF078E" w:rsidRPr="00FF078E" w:rsidRDefault="00FF078E" w:rsidP="00FF078E">
      <w:pPr>
        <w:rPr>
          <w:b/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Metoda analizy składowych głównych:</w:t>
      </w:r>
    </w:p>
    <w:p w14:paraId="59F58472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Wprowadzenie, ocena macierzy korelacji w odniesieniu do analizy głównych składowych. </w:t>
      </w:r>
    </w:p>
    <w:p w14:paraId="3AE6E3C7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Test </w:t>
      </w:r>
      <w:proofErr w:type="spellStart"/>
      <w:r w:rsidRPr="00FF078E">
        <w:rPr>
          <w:sz w:val="22"/>
          <w:szCs w:val="20"/>
          <w:lang w:val="pl-PL"/>
        </w:rPr>
        <w:t>Bartletta</w:t>
      </w:r>
      <w:proofErr w:type="spellEnd"/>
      <w:r w:rsidRPr="00FF078E">
        <w:rPr>
          <w:sz w:val="22"/>
          <w:szCs w:val="20"/>
          <w:lang w:val="pl-PL"/>
        </w:rPr>
        <w:t xml:space="preserve">, kryterium KMO. </w:t>
      </w:r>
    </w:p>
    <w:p w14:paraId="46BD2561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Zmienne do analizy głównych składowych, zmienne dodatkowe, zmienne grupujące. </w:t>
      </w:r>
    </w:p>
    <w:p w14:paraId="614FDD24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Współrzędne czynnikowe zmiennych i przypadków. </w:t>
      </w:r>
    </w:p>
    <w:p w14:paraId="4FE3A54A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Wizualizacje 2W, 3W i </w:t>
      </w:r>
      <w:proofErr w:type="spellStart"/>
      <w:r w:rsidRPr="00FF078E">
        <w:rPr>
          <w:sz w:val="22"/>
          <w:szCs w:val="20"/>
          <w:lang w:val="pl-PL"/>
        </w:rPr>
        <w:t>biplot</w:t>
      </w:r>
      <w:proofErr w:type="spellEnd"/>
      <w:r w:rsidRPr="00FF078E">
        <w:rPr>
          <w:sz w:val="22"/>
          <w:szCs w:val="20"/>
          <w:lang w:val="pl-PL"/>
        </w:rPr>
        <w:t xml:space="preserve">. </w:t>
      </w:r>
    </w:p>
    <w:p w14:paraId="6B48E158" w14:textId="77777777" w:rsidR="00FF078E" w:rsidRPr="00FF078E" w:rsidRDefault="00FF078E" w:rsidP="00FF078E">
      <w:pPr>
        <w:numPr>
          <w:ilvl w:val="0"/>
          <w:numId w:val="32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Przykład zastosowania analizy składowych głównych dla danych środowiskowych. </w:t>
      </w:r>
    </w:p>
    <w:p w14:paraId="65F9E886" w14:textId="77777777" w:rsidR="00FF078E" w:rsidRPr="00FF078E" w:rsidRDefault="00FF078E" w:rsidP="00FF078E">
      <w:pPr>
        <w:rPr>
          <w:sz w:val="22"/>
          <w:szCs w:val="20"/>
          <w:lang w:val="pl-PL"/>
        </w:rPr>
      </w:pPr>
      <w:r w:rsidRPr="00FF078E">
        <w:rPr>
          <w:b/>
          <w:sz w:val="22"/>
          <w:szCs w:val="20"/>
          <w:lang w:val="pl-PL"/>
        </w:rPr>
        <w:t>Metoda analizy funkcji dyskryminacyjnej:</w:t>
      </w:r>
      <w:r w:rsidRPr="00FF078E">
        <w:rPr>
          <w:sz w:val="22"/>
          <w:szCs w:val="20"/>
          <w:lang w:val="pl-PL"/>
        </w:rPr>
        <w:t xml:space="preserve"> </w:t>
      </w:r>
    </w:p>
    <w:p w14:paraId="3F5A4AC0" w14:textId="77777777" w:rsidR="00FF078E" w:rsidRPr="00FF078E" w:rsidRDefault="00FF078E" w:rsidP="00FF078E">
      <w:pPr>
        <w:numPr>
          <w:ilvl w:val="0"/>
          <w:numId w:val="33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Wprowadzenie, obszary zastosowania analizy funkcji dyskryminacyjnej. </w:t>
      </w:r>
    </w:p>
    <w:p w14:paraId="05F27B13" w14:textId="77777777" w:rsidR="00FF078E" w:rsidRPr="00FF078E" w:rsidRDefault="00FF078E" w:rsidP="00FF078E">
      <w:pPr>
        <w:numPr>
          <w:ilvl w:val="0"/>
          <w:numId w:val="33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Założenia analizy funkcji dyskryminacyjnej, analiza domyślna i analiza krokowa. </w:t>
      </w:r>
    </w:p>
    <w:p w14:paraId="42683AC7" w14:textId="77777777" w:rsidR="00FF078E" w:rsidRPr="00FF078E" w:rsidRDefault="00FF078E" w:rsidP="00FF078E">
      <w:pPr>
        <w:numPr>
          <w:ilvl w:val="0"/>
          <w:numId w:val="33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Interpretacja funkcji dyskryminacyjnej (surowe i standaryzowane współczynniki funkcji). </w:t>
      </w:r>
    </w:p>
    <w:p w14:paraId="33A3CAF2" w14:textId="77777777" w:rsidR="00FF078E" w:rsidRPr="00FF078E" w:rsidRDefault="00FF078E" w:rsidP="00FF078E">
      <w:pPr>
        <w:numPr>
          <w:ilvl w:val="0"/>
          <w:numId w:val="33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 xml:space="preserve">Klasyfikacja w analizie dyskryminacyjnej (post hoc, a priori). Funkcje klasyfikacyjne. </w:t>
      </w:r>
    </w:p>
    <w:p w14:paraId="2DAD79E9" w14:textId="77777777" w:rsidR="00FF078E" w:rsidRPr="00FF078E" w:rsidRDefault="00FF078E" w:rsidP="00FF078E">
      <w:pPr>
        <w:numPr>
          <w:ilvl w:val="0"/>
          <w:numId w:val="33"/>
        </w:numPr>
        <w:suppressAutoHyphens w:val="0"/>
        <w:rPr>
          <w:sz w:val="22"/>
          <w:szCs w:val="20"/>
          <w:lang w:val="pl-PL"/>
        </w:rPr>
      </w:pPr>
      <w:r w:rsidRPr="00FF078E">
        <w:rPr>
          <w:sz w:val="22"/>
          <w:szCs w:val="20"/>
          <w:lang w:val="pl-PL"/>
        </w:rPr>
        <w:t>Przykład zastosowania analizy funkcji dyskryminacyjnej dla danych środowiskowych.</w:t>
      </w:r>
    </w:p>
    <w:p w14:paraId="41A487B3" w14:textId="36762F45" w:rsidR="00A32A61" w:rsidRDefault="00A32A61" w:rsidP="00867948">
      <w:pPr>
        <w:suppressAutoHyphens w:val="0"/>
        <w:jc w:val="both"/>
        <w:rPr>
          <w:sz w:val="22"/>
          <w:szCs w:val="22"/>
          <w:lang w:val="pl-PL" w:eastAsia="en-US"/>
        </w:rPr>
      </w:pPr>
    </w:p>
    <w:p w14:paraId="44A61C7B" w14:textId="77777777" w:rsidR="008C39A2" w:rsidRDefault="008C39A2" w:rsidP="00867948">
      <w:pPr>
        <w:suppressAutoHyphens w:val="0"/>
        <w:jc w:val="both"/>
        <w:rPr>
          <w:sz w:val="22"/>
          <w:szCs w:val="22"/>
          <w:lang w:val="pl-PL" w:eastAsia="en-US"/>
        </w:rPr>
      </w:pPr>
    </w:p>
    <w:p w14:paraId="737DC100" w14:textId="77777777" w:rsidR="00F3725D" w:rsidRDefault="00F3725D" w:rsidP="00867948">
      <w:pPr>
        <w:suppressAutoHyphens w:val="0"/>
        <w:jc w:val="both"/>
        <w:rPr>
          <w:sz w:val="22"/>
          <w:szCs w:val="22"/>
          <w:lang w:val="pl-PL" w:eastAsia="en-US"/>
        </w:rPr>
      </w:pPr>
    </w:p>
    <w:p w14:paraId="3A621CD4" w14:textId="77777777" w:rsidR="00F3725D" w:rsidRDefault="00F3725D" w:rsidP="00867948">
      <w:pPr>
        <w:suppressAutoHyphens w:val="0"/>
        <w:jc w:val="both"/>
        <w:rPr>
          <w:sz w:val="22"/>
          <w:szCs w:val="22"/>
          <w:lang w:val="pl-PL" w:eastAsia="en-US"/>
        </w:rPr>
      </w:pPr>
    </w:p>
    <w:p w14:paraId="339F7C9E" w14:textId="77777777" w:rsidR="008C39A2" w:rsidRPr="00A32A61" w:rsidRDefault="008C39A2" w:rsidP="00867948">
      <w:pPr>
        <w:suppressAutoHyphens w:val="0"/>
        <w:jc w:val="both"/>
        <w:rPr>
          <w:sz w:val="22"/>
          <w:szCs w:val="22"/>
          <w:lang w:val="pl-PL" w:eastAsia="en-US"/>
        </w:rPr>
      </w:pPr>
    </w:p>
    <w:p w14:paraId="15BF566C" w14:textId="2AE59587" w:rsidR="00A32A61" w:rsidRPr="00A32A61" w:rsidRDefault="008C39A2" w:rsidP="008C39A2">
      <w:pPr>
        <w:spacing w:line="257" w:lineRule="auto"/>
        <w:ind w:left="4320"/>
        <w:jc w:val="both"/>
        <w:rPr>
          <w:sz w:val="22"/>
          <w:szCs w:val="22"/>
          <w:lang w:val="pl-PL" w:eastAsia="en-US"/>
        </w:rPr>
      </w:pPr>
      <w:r w:rsidRPr="008C39A2">
        <w:rPr>
          <w:b/>
          <w:bCs/>
          <w:color w:val="000000"/>
          <w:lang w:val="pl-PL"/>
        </w:rPr>
        <w:t>Podpis Wykonawcy zgodnie z zapisami SWZ</w:t>
      </w:r>
    </w:p>
    <w:sectPr w:rsidR="00A32A61" w:rsidRPr="00A32A61" w:rsidSect="00C7146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0976" w14:textId="77777777" w:rsidR="00391D40" w:rsidRDefault="00391D40">
      <w:r>
        <w:separator/>
      </w:r>
    </w:p>
  </w:endnote>
  <w:endnote w:type="continuationSeparator" w:id="0">
    <w:p w14:paraId="2C426FCA" w14:textId="77777777" w:rsidR="00391D40" w:rsidRDefault="0039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MSans10 Regular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72A2" w14:textId="77777777" w:rsidR="000B2C39" w:rsidRPr="00A22779" w:rsidRDefault="00DC3CFF" w:rsidP="00A22779">
    <w:pPr>
      <w:pStyle w:val="Stopka"/>
      <w:jc w:val="center"/>
      <w:rPr>
        <w:sz w:val="18"/>
        <w:szCs w:val="18"/>
        <w:lang w:val="pl-PL"/>
      </w:rPr>
    </w:pPr>
    <w:r w:rsidRPr="00A22779"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780B3" wp14:editId="4941175D">
              <wp:simplePos x="0" y="0"/>
              <wp:positionH relativeFrom="column">
                <wp:posOffset>13970</wp:posOffset>
              </wp:positionH>
              <wp:positionV relativeFrom="paragraph">
                <wp:posOffset>43180</wp:posOffset>
              </wp:positionV>
              <wp:extent cx="6000750" cy="635"/>
              <wp:effectExtent l="13970" t="5080" r="5080" b="1333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0340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3.4pt;width:47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9c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dxHC9mMDk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"/>
          </w:pict>
        </mc:Fallback>
      </mc:AlternateContent>
    </w:r>
  </w:p>
  <w:p w14:paraId="30EF9BA0" w14:textId="7DC87FFF" w:rsidR="000B2C39" w:rsidRPr="00A22779" w:rsidRDefault="00DC3CFF" w:rsidP="00A22779">
    <w:pPr>
      <w:pStyle w:val="Stopka"/>
      <w:jc w:val="center"/>
      <w:rPr>
        <w:sz w:val="18"/>
        <w:szCs w:val="18"/>
        <w:lang w:val="pl-PL"/>
      </w:rPr>
    </w:pPr>
    <w:r w:rsidRPr="00A22779">
      <w:rPr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12A176F" wp14:editId="26D1F68F">
              <wp:simplePos x="0" y="0"/>
              <wp:positionH relativeFrom="column">
                <wp:posOffset>885190</wp:posOffset>
              </wp:positionH>
              <wp:positionV relativeFrom="paragraph">
                <wp:posOffset>9711054</wp:posOffset>
              </wp:positionV>
              <wp:extent cx="5873750" cy="0"/>
              <wp:effectExtent l="0" t="0" r="0" b="0"/>
              <wp:wrapNone/>
              <wp:docPr id="2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3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BCB5588" id="Łącznik prosty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pt,764.65pt" to="532.2pt,7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A22779">
      <w:rPr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ECA1BE" wp14:editId="1405CF0B">
              <wp:simplePos x="0" y="0"/>
              <wp:positionH relativeFrom="column">
                <wp:posOffset>885190</wp:posOffset>
              </wp:positionH>
              <wp:positionV relativeFrom="paragraph">
                <wp:posOffset>9711054</wp:posOffset>
              </wp:positionV>
              <wp:extent cx="5873750" cy="0"/>
              <wp:effectExtent l="0" t="0" r="0" b="0"/>
              <wp:wrapNone/>
              <wp:docPr id="1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3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5DC333C" id="Łącznik prosty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pt,764.65pt" to="532.2pt,7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A22779">
      <w:rPr>
        <w:noProof/>
        <w:sz w:val="18"/>
        <w:szCs w:val="18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E48461" wp14:editId="02B75D9A">
              <wp:simplePos x="0" y="0"/>
              <wp:positionH relativeFrom="column">
                <wp:posOffset>885190</wp:posOffset>
              </wp:positionH>
              <wp:positionV relativeFrom="paragraph">
                <wp:posOffset>9711054</wp:posOffset>
              </wp:positionV>
              <wp:extent cx="587375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3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F0ED736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pt,764.65pt" to="532.2pt,7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0B2C39" w:rsidRPr="00A22779">
      <w:rPr>
        <w:sz w:val="18"/>
        <w:szCs w:val="18"/>
        <w:lang w:val="pl-PL"/>
      </w:rPr>
      <w:t xml:space="preserve">Projekt nr POWR.03.05.00-00-Z310/17 pn. </w:t>
    </w:r>
    <w:r w:rsidR="000B2C39" w:rsidRPr="00A22779">
      <w:rPr>
        <w:b/>
        <w:i/>
        <w:sz w:val="18"/>
        <w:szCs w:val="18"/>
        <w:lang w:val="pl-PL"/>
      </w:rPr>
      <w:t>„Program Rozwojowy Uniwersytetu Warmińsko-Mazurskiego w Olsztynie”</w:t>
    </w:r>
    <w:r w:rsidR="000B2C39" w:rsidRPr="00A22779">
      <w:rPr>
        <w:sz w:val="18"/>
        <w:szCs w:val="18"/>
        <w:lang w:val="pl-PL"/>
      </w:rPr>
      <w:t xml:space="preserve"> </w:t>
    </w:r>
    <w:r w:rsidR="000B2C39" w:rsidRPr="00A22779">
      <w:rPr>
        <w:sz w:val="18"/>
        <w:szCs w:val="18"/>
        <w:lang w:val="pl-PL"/>
      </w:rPr>
      <w:br/>
      <w:t>Współfinansowany ze środków w ramach Programu Operacyjnego Wiedza Edukacja Rozwój 2014-2020</w:t>
    </w:r>
    <w:r w:rsidR="00A22779">
      <w:rPr>
        <w:sz w:val="18"/>
        <w:szCs w:val="18"/>
        <w:lang w:val="pl-PL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11627" w14:textId="77777777" w:rsidR="00391D40" w:rsidRDefault="00391D40">
      <w:r>
        <w:separator/>
      </w:r>
    </w:p>
  </w:footnote>
  <w:footnote w:type="continuationSeparator" w:id="0">
    <w:p w14:paraId="6825B12B" w14:textId="77777777" w:rsidR="00391D40" w:rsidRDefault="0039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36D3" w14:textId="77777777" w:rsidR="000B2C39" w:rsidRDefault="00DC3CFF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sz w:val="8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168" behindDoc="1" locked="0" layoutInCell="1" allowOverlap="1" wp14:anchorId="747706F4" wp14:editId="1552C178">
              <wp:simplePos x="0" y="0"/>
              <wp:positionH relativeFrom="column">
                <wp:posOffset>151130</wp:posOffset>
              </wp:positionH>
              <wp:positionV relativeFrom="paragraph">
                <wp:posOffset>-277495</wp:posOffset>
              </wp:positionV>
              <wp:extent cx="5511800" cy="735330"/>
              <wp:effectExtent l="8255" t="8255" r="13970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E80AF" w14:textId="77777777" w:rsidR="000B2C39" w:rsidRDefault="00DC3CFF">
                          <w:pPr>
                            <w:ind w:right="-164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14666165" wp14:editId="36B32BE5">
                                <wp:extent cx="1609725" cy="762000"/>
                                <wp:effectExtent l="0" t="0" r="0" b="0"/>
                                <wp:docPr id="8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B2C39">
                            <w:t xml:space="preserve">            </w:t>
                          </w:r>
                          <w:r w:rsidR="000B2C39">
                            <w:tab/>
                          </w:r>
                          <w:r w:rsidR="000B2C39">
                            <w:tab/>
                          </w:r>
                          <w:r w:rsidR="000B2C39">
                            <w:tab/>
                          </w:r>
                        </w:p>
                        <w:p w14:paraId="28EBAC12" w14:textId="77777777" w:rsidR="000B2C39" w:rsidRDefault="000B2C39">
                          <w:pPr>
                            <w:ind w:right="-329"/>
                          </w:pPr>
                        </w:p>
                        <w:p w14:paraId="7434E7A2" w14:textId="77777777" w:rsidR="000B2C39" w:rsidRDefault="000B2C39">
                          <w:pPr>
                            <w:ind w:right="-329"/>
                          </w:pPr>
                        </w:p>
                        <w:p w14:paraId="2CA71B6D" w14:textId="77777777" w:rsidR="000B2C39" w:rsidRDefault="000B2C39">
                          <w:pPr>
                            <w:ind w:right="-329"/>
                          </w:pPr>
                        </w:p>
                        <w:p w14:paraId="21D3FBE4" w14:textId="77777777" w:rsidR="000B2C39" w:rsidRDefault="000B2C39">
                          <w:pPr>
                            <w:ind w:right="-329"/>
                          </w:pPr>
                        </w:p>
                        <w:p w14:paraId="5C7324C1" w14:textId="77777777" w:rsidR="000B2C39" w:rsidRDefault="000B2C39">
                          <w:pPr>
                            <w:ind w:right="-329"/>
                          </w:pPr>
                        </w:p>
                        <w:p w14:paraId="4855F287" w14:textId="77777777" w:rsidR="000B2C39" w:rsidRDefault="000B2C39">
                          <w:pPr>
                            <w:ind w:right="-329"/>
                          </w:pPr>
                        </w:p>
                        <w:p w14:paraId="24460CE5" w14:textId="77777777" w:rsidR="000B2C39" w:rsidRDefault="000B2C39">
                          <w:pPr>
                            <w:ind w:right="-329"/>
                          </w:pPr>
                        </w:p>
                        <w:p w14:paraId="2E697D97" w14:textId="77777777" w:rsidR="000B2C39" w:rsidRDefault="000B2C39">
                          <w:pPr>
                            <w:ind w:right="-329"/>
                          </w:pPr>
                          <w:r>
                            <w:tab/>
                          </w:r>
                        </w:p>
                        <w:p w14:paraId="2003DFE0" w14:textId="77777777" w:rsidR="000B2C39" w:rsidRDefault="000B2C39">
                          <w:pPr>
                            <w:ind w:right="-329"/>
                          </w:pPr>
                        </w:p>
                        <w:p w14:paraId="4FB05BEE" w14:textId="77777777" w:rsidR="000B2C39" w:rsidRDefault="000B2C39">
                          <w:pPr>
                            <w:ind w:right="-329"/>
                          </w:pPr>
                        </w:p>
                        <w:p w14:paraId="3BC3A535" w14:textId="77777777" w:rsidR="000B2C39" w:rsidRDefault="000B2C39">
                          <w:pPr>
                            <w:ind w:right="-329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334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9pt;margin-top:-21.85pt;width:434pt;height:57.9pt;z-index:-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" strokecolor="white" strokeweight=".5pt">
              <v:textbox inset="7.35pt,3.85pt,7.45pt,3.85pt">
                <w:txbxContent>
                  <w:p w14:paraId="4F8E80AF" w14:textId="77777777" w:rsidR="000B2C39" w:rsidRDefault="00DC3CFF">
                    <w:pPr>
                      <w:ind w:right="-164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14666165" wp14:editId="36B32BE5">
                          <wp:extent cx="1609725" cy="762000"/>
                          <wp:effectExtent l="0" t="0" r="0" b="0"/>
                          <wp:docPr id="8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2C39">
                      <w:t xml:space="preserve">            </w:t>
                    </w:r>
                    <w:r w:rsidR="000B2C39">
                      <w:tab/>
                    </w:r>
                    <w:r w:rsidR="000B2C39">
                      <w:tab/>
                    </w:r>
                    <w:r w:rsidR="000B2C39">
                      <w:tab/>
                    </w:r>
                  </w:p>
                  <w:p w14:paraId="28EBAC12" w14:textId="77777777" w:rsidR="000B2C39" w:rsidRDefault="000B2C39">
                    <w:pPr>
                      <w:ind w:right="-329"/>
                    </w:pPr>
                  </w:p>
                  <w:p w14:paraId="7434E7A2" w14:textId="77777777" w:rsidR="000B2C39" w:rsidRDefault="000B2C39">
                    <w:pPr>
                      <w:ind w:right="-329"/>
                    </w:pPr>
                  </w:p>
                  <w:p w14:paraId="2CA71B6D" w14:textId="77777777" w:rsidR="000B2C39" w:rsidRDefault="000B2C39">
                    <w:pPr>
                      <w:ind w:right="-329"/>
                    </w:pPr>
                  </w:p>
                  <w:p w14:paraId="21D3FBE4" w14:textId="77777777" w:rsidR="000B2C39" w:rsidRDefault="000B2C39">
                    <w:pPr>
                      <w:ind w:right="-329"/>
                    </w:pPr>
                  </w:p>
                  <w:p w14:paraId="5C7324C1" w14:textId="77777777" w:rsidR="000B2C39" w:rsidRDefault="000B2C39">
                    <w:pPr>
                      <w:ind w:right="-329"/>
                    </w:pPr>
                  </w:p>
                  <w:p w14:paraId="4855F287" w14:textId="77777777" w:rsidR="000B2C39" w:rsidRDefault="000B2C39">
                    <w:pPr>
                      <w:ind w:right="-329"/>
                    </w:pPr>
                  </w:p>
                  <w:p w14:paraId="24460CE5" w14:textId="77777777" w:rsidR="000B2C39" w:rsidRDefault="000B2C39">
                    <w:pPr>
                      <w:ind w:right="-329"/>
                    </w:pPr>
                  </w:p>
                  <w:p w14:paraId="2E697D97" w14:textId="77777777" w:rsidR="000B2C39" w:rsidRDefault="000B2C39">
                    <w:pPr>
                      <w:ind w:right="-329"/>
                    </w:pPr>
                    <w:r>
                      <w:tab/>
                    </w:r>
                  </w:p>
                  <w:p w14:paraId="2003DFE0" w14:textId="77777777" w:rsidR="000B2C39" w:rsidRDefault="000B2C39">
                    <w:pPr>
                      <w:ind w:right="-329"/>
                    </w:pPr>
                  </w:p>
                  <w:p w14:paraId="4FB05BEE" w14:textId="77777777" w:rsidR="000B2C39" w:rsidRDefault="000B2C39">
                    <w:pPr>
                      <w:ind w:right="-329"/>
                    </w:pPr>
                  </w:p>
                  <w:p w14:paraId="3BC3A535" w14:textId="77777777" w:rsidR="000B2C39" w:rsidRDefault="000B2C39">
                    <w:pPr>
                      <w:ind w:right="-329"/>
                    </w:pP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2D4D1C4" wp14:editId="59801662">
              <wp:simplePos x="0" y="0"/>
              <wp:positionH relativeFrom="column">
                <wp:posOffset>3508375</wp:posOffset>
              </wp:positionH>
              <wp:positionV relativeFrom="paragraph">
                <wp:posOffset>-156210</wp:posOffset>
              </wp:positionV>
              <wp:extent cx="2221230" cy="671195"/>
              <wp:effectExtent l="12700" t="5715" r="1397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2E934" w14:textId="77777777" w:rsidR="000B2C39" w:rsidRDefault="00DC3CFF" w:rsidP="008048FD">
                          <w:pPr>
                            <w:ind w:right="-4751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12A7BF9E" wp14:editId="486ED88E">
                                <wp:extent cx="2019300" cy="638175"/>
                                <wp:effectExtent l="0" t="0" r="0" b="0"/>
                                <wp:docPr id="7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6.25pt;margin-top:-12.3pt;width:174.9pt;height:52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" strokecolor="white" strokeweight=".5pt">
              <v:textbox inset="7.45pt,3.85pt,7.45pt,3.85pt">
                <w:txbxContent>
                  <w:p w14:paraId="0152E934" w14:textId="77777777" w:rsidR="000B2C39" w:rsidRDefault="00DC3CFF" w:rsidP="008048FD">
                    <w:pPr>
                      <w:ind w:right="-4751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12A7BF9E" wp14:editId="486ED88E">
                          <wp:extent cx="2019300" cy="638175"/>
                          <wp:effectExtent l="0" t="0" r="0" b="0"/>
                          <wp:docPr id="7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2C39">
      <w:rPr>
        <w:sz w:val="8"/>
        <w:szCs w:val="2"/>
      </w:rPr>
      <w:t xml:space="preserve">   </w:t>
    </w:r>
  </w:p>
  <w:p w14:paraId="621D3EA7" w14:textId="77777777" w:rsidR="000B2C39" w:rsidRDefault="000B2C39">
    <w:pPr>
      <w:pStyle w:val="Bezformatowania"/>
      <w:tabs>
        <w:tab w:val="left" w:pos="0"/>
        <w:tab w:val="left" w:pos="1416"/>
        <w:tab w:val="left" w:pos="2124"/>
        <w:tab w:val="left" w:pos="2832"/>
        <w:tab w:val="left" w:pos="328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 w:hint="eastAsia"/>
        <w:sz w:val="18"/>
      </w:rPr>
    </w:pPr>
  </w:p>
  <w:p w14:paraId="16F96C34" w14:textId="77777777" w:rsidR="000B2C39" w:rsidRDefault="000B2C39">
    <w:pPr>
      <w:pStyle w:val="Bezformatowania"/>
      <w:tabs>
        <w:tab w:val="left" w:pos="0"/>
        <w:tab w:val="left" w:pos="1416"/>
        <w:tab w:val="left" w:pos="2124"/>
        <w:tab w:val="left" w:pos="2832"/>
        <w:tab w:val="left" w:pos="328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eastAsia="x-none" w:bidi="x-none"/>
      </w:rPr>
    </w:pPr>
    <w:r>
      <w:rPr>
        <w:rFonts w:ascii="Times New Roman" w:eastAsia="Times New Roman" w:hAnsi="Times New Roman"/>
        <w:color w:val="auto"/>
        <w:sz w:val="20"/>
        <w:lang w:eastAsia="x-none" w:bidi="x-none"/>
      </w:rPr>
      <w:tab/>
    </w:r>
    <w:r>
      <w:rPr>
        <w:rFonts w:ascii="Times New Roman" w:eastAsia="Times New Roman" w:hAnsi="Times New Roman"/>
        <w:color w:val="auto"/>
        <w:sz w:val="20"/>
        <w:lang w:eastAsia="x-none" w:bidi="x-non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56EB6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6A606152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77" w:hanging="180"/>
      </w:pPr>
    </w:lvl>
  </w:abstractNum>
  <w:abstractNum w:abstractNumId="3">
    <w:nsid w:val="00000004"/>
    <w:multiLevelType w:val="multilevel"/>
    <w:tmpl w:val="00000004"/>
    <w:name w:val="WWNum3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8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4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01" w:hanging="180"/>
      </w:pPr>
    </w:lvl>
  </w:abstractNum>
  <w:abstractNum w:abstractNumId="4">
    <w:nsid w:val="00000005"/>
    <w:multiLevelType w:val="multilevel"/>
    <w:tmpl w:val="00000005"/>
    <w:name w:val="WWNum40"/>
    <w:lvl w:ilvl="0">
      <w:start w:val="1"/>
      <w:numFmt w:val="lowerRoman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5" w:hanging="180"/>
      </w:pPr>
    </w:lvl>
  </w:abstractNum>
  <w:abstractNum w:abstractNumId="5">
    <w:nsid w:val="01E905AB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220B7"/>
    <w:multiLevelType w:val="hybridMultilevel"/>
    <w:tmpl w:val="17740432"/>
    <w:lvl w:ilvl="0" w:tplc="691CEC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34AAA"/>
    <w:multiLevelType w:val="hybridMultilevel"/>
    <w:tmpl w:val="50D21D9E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D16E1B"/>
    <w:multiLevelType w:val="hybridMultilevel"/>
    <w:tmpl w:val="B53E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6F4225"/>
    <w:multiLevelType w:val="hybridMultilevel"/>
    <w:tmpl w:val="8572F4F0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39616E"/>
    <w:multiLevelType w:val="multilevel"/>
    <w:tmpl w:val="72A6C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B367FC"/>
    <w:multiLevelType w:val="hybridMultilevel"/>
    <w:tmpl w:val="EA1CD082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6015A2"/>
    <w:multiLevelType w:val="hybridMultilevel"/>
    <w:tmpl w:val="1382B97A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D281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0D01C4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32E0"/>
    <w:multiLevelType w:val="hybridMultilevel"/>
    <w:tmpl w:val="EC4483F8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259ED"/>
    <w:multiLevelType w:val="hybridMultilevel"/>
    <w:tmpl w:val="658AC664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D281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D55298"/>
    <w:multiLevelType w:val="multilevel"/>
    <w:tmpl w:val="D248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D96F07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B1963"/>
    <w:multiLevelType w:val="hybridMultilevel"/>
    <w:tmpl w:val="343E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C450E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E72A2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F5B08"/>
    <w:multiLevelType w:val="hybridMultilevel"/>
    <w:tmpl w:val="7F6AA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3BA86E6D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9638C"/>
    <w:multiLevelType w:val="hybridMultilevel"/>
    <w:tmpl w:val="7FF8C4C8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EB2E23"/>
    <w:multiLevelType w:val="hybridMultilevel"/>
    <w:tmpl w:val="2D50DA44"/>
    <w:lvl w:ilvl="0" w:tplc="E29646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2509E"/>
    <w:multiLevelType w:val="hybridMultilevel"/>
    <w:tmpl w:val="9FD2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44421"/>
    <w:multiLevelType w:val="hybridMultilevel"/>
    <w:tmpl w:val="7B3C18D4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006A51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04D6C"/>
    <w:multiLevelType w:val="hybridMultilevel"/>
    <w:tmpl w:val="0E9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C3521"/>
    <w:multiLevelType w:val="hybridMultilevel"/>
    <w:tmpl w:val="DAE0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014AE"/>
    <w:multiLevelType w:val="hybridMultilevel"/>
    <w:tmpl w:val="2562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E35EC"/>
    <w:multiLevelType w:val="hybridMultilevel"/>
    <w:tmpl w:val="D83E59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704AC"/>
    <w:multiLevelType w:val="hybridMultilevel"/>
    <w:tmpl w:val="390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24EA"/>
    <w:multiLevelType w:val="hybridMultilevel"/>
    <w:tmpl w:val="D68E8EE4"/>
    <w:lvl w:ilvl="0" w:tplc="5ED47B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0F2438"/>
    <w:multiLevelType w:val="hybridMultilevel"/>
    <w:tmpl w:val="F0045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A6647"/>
    <w:multiLevelType w:val="hybridMultilevel"/>
    <w:tmpl w:val="F678EBB6"/>
    <w:lvl w:ilvl="0" w:tplc="17CEA3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2D12"/>
    <w:multiLevelType w:val="hybridMultilevel"/>
    <w:tmpl w:val="A33C9D20"/>
    <w:lvl w:ilvl="0" w:tplc="4EA8D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57EBC"/>
    <w:multiLevelType w:val="hybridMultilevel"/>
    <w:tmpl w:val="633434EE"/>
    <w:lvl w:ilvl="0" w:tplc="92A65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7333F7"/>
    <w:multiLevelType w:val="hybridMultilevel"/>
    <w:tmpl w:val="6E484898"/>
    <w:lvl w:ilvl="0" w:tplc="70D28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5C6EB5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F5C17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1"/>
  </w:num>
  <w:num w:numId="4">
    <w:abstractNumId w:val="5"/>
  </w:num>
  <w:num w:numId="5">
    <w:abstractNumId w:val="20"/>
  </w:num>
  <w:num w:numId="6">
    <w:abstractNumId w:val="22"/>
  </w:num>
  <w:num w:numId="7">
    <w:abstractNumId w:val="19"/>
  </w:num>
  <w:num w:numId="8">
    <w:abstractNumId w:val="39"/>
  </w:num>
  <w:num w:numId="9">
    <w:abstractNumId w:val="17"/>
  </w:num>
  <w:num w:numId="10">
    <w:abstractNumId w:val="18"/>
  </w:num>
  <w:num w:numId="11">
    <w:abstractNumId w:val="8"/>
  </w:num>
  <w:num w:numId="12">
    <w:abstractNumId w:val="30"/>
  </w:num>
  <w:num w:numId="13">
    <w:abstractNumId w:val="28"/>
  </w:num>
  <w:num w:numId="14">
    <w:abstractNumId w:val="29"/>
  </w:num>
  <w:num w:numId="15">
    <w:abstractNumId w:val="25"/>
  </w:num>
  <w:num w:numId="16">
    <w:abstractNumId w:val="10"/>
  </w:num>
  <w:num w:numId="17">
    <w:abstractNumId w:val="13"/>
  </w:num>
  <w:num w:numId="18">
    <w:abstractNumId w:val="40"/>
  </w:num>
  <w:num w:numId="19">
    <w:abstractNumId w:val="32"/>
  </w:num>
  <w:num w:numId="20">
    <w:abstractNumId w:val="33"/>
  </w:num>
  <w:num w:numId="21">
    <w:abstractNumId w:val="21"/>
  </w:num>
  <w:num w:numId="22">
    <w:abstractNumId w:val="16"/>
  </w:num>
  <w:num w:numId="23">
    <w:abstractNumId w:val="37"/>
  </w:num>
  <w:num w:numId="24">
    <w:abstractNumId w:val="24"/>
  </w:num>
  <w:num w:numId="25">
    <w:abstractNumId w:val="34"/>
  </w:num>
  <w:num w:numId="26">
    <w:abstractNumId w:val="35"/>
  </w:num>
  <w:num w:numId="27">
    <w:abstractNumId w:val="14"/>
  </w:num>
  <w:num w:numId="28">
    <w:abstractNumId w:val="9"/>
  </w:num>
  <w:num w:numId="29">
    <w:abstractNumId w:val="11"/>
  </w:num>
  <w:num w:numId="30">
    <w:abstractNumId w:val="26"/>
  </w:num>
  <w:num w:numId="31">
    <w:abstractNumId w:val="7"/>
  </w:num>
  <w:num w:numId="32">
    <w:abstractNumId w:val="23"/>
  </w:num>
  <w:num w:numId="33">
    <w:abstractNumId w:val="38"/>
  </w:num>
  <w:num w:numId="34">
    <w:abstractNumId w:val="12"/>
  </w:num>
  <w:num w:numId="35">
    <w:abstractNumId w:val="15"/>
  </w:num>
  <w:num w:numId="36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89"/>
    <w:rsid w:val="0000546C"/>
    <w:rsid w:val="000130F1"/>
    <w:rsid w:val="00015336"/>
    <w:rsid w:val="00015423"/>
    <w:rsid w:val="000203DB"/>
    <w:rsid w:val="0002405F"/>
    <w:rsid w:val="00031B9B"/>
    <w:rsid w:val="000455E3"/>
    <w:rsid w:val="00065758"/>
    <w:rsid w:val="00074A5F"/>
    <w:rsid w:val="0007546E"/>
    <w:rsid w:val="00080967"/>
    <w:rsid w:val="000832F5"/>
    <w:rsid w:val="00091FCB"/>
    <w:rsid w:val="00096BBA"/>
    <w:rsid w:val="000B2C39"/>
    <w:rsid w:val="000B3BD4"/>
    <w:rsid w:val="000B6887"/>
    <w:rsid w:val="000B69DF"/>
    <w:rsid w:val="000C2A33"/>
    <w:rsid w:val="000E3162"/>
    <w:rsid w:val="00116197"/>
    <w:rsid w:val="001167A6"/>
    <w:rsid w:val="00132B36"/>
    <w:rsid w:val="00135416"/>
    <w:rsid w:val="00152AE5"/>
    <w:rsid w:val="00157056"/>
    <w:rsid w:val="0016511A"/>
    <w:rsid w:val="00172359"/>
    <w:rsid w:val="0017431D"/>
    <w:rsid w:val="00174E7B"/>
    <w:rsid w:val="0018204B"/>
    <w:rsid w:val="001870D9"/>
    <w:rsid w:val="001878F3"/>
    <w:rsid w:val="001A1719"/>
    <w:rsid w:val="001A18FF"/>
    <w:rsid w:val="001A3E62"/>
    <w:rsid w:val="001B7875"/>
    <w:rsid w:val="001C2062"/>
    <w:rsid w:val="001C2F91"/>
    <w:rsid w:val="001D08FF"/>
    <w:rsid w:val="001D5643"/>
    <w:rsid w:val="001E2BE9"/>
    <w:rsid w:val="001E3D30"/>
    <w:rsid w:val="001F7D50"/>
    <w:rsid w:val="00212FB4"/>
    <w:rsid w:val="002168E4"/>
    <w:rsid w:val="0022678C"/>
    <w:rsid w:val="00237E39"/>
    <w:rsid w:val="00246641"/>
    <w:rsid w:val="00250DF8"/>
    <w:rsid w:val="00254CC0"/>
    <w:rsid w:val="00274A67"/>
    <w:rsid w:val="002765AF"/>
    <w:rsid w:val="00276790"/>
    <w:rsid w:val="00280AB3"/>
    <w:rsid w:val="002811EB"/>
    <w:rsid w:val="00285C94"/>
    <w:rsid w:val="0028787F"/>
    <w:rsid w:val="002973DF"/>
    <w:rsid w:val="002A1002"/>
    <w:rsid w:val="002A1607"/>
    <w:rsid w:val="002A2C06"/>
    <w:rsid w:val="002B037D"/>
    <w:rsid w:val="002D3CA2"/>
    <w:rsid w:val="002D7101"/>
    <w:rsid w:val="002E6E46"/>
    <w:rsid w:val="003155D6"/>
    <w:rsid w:val="003169DF"/>
    <w:rsid w:val="00317CBC"/>
    <w:rsid w:val="003218D7"/>
    <w:rsid w:val="00324405"/>
    <w:rsid w:val="003247C9"/>
    <w:rsid w:val="0032663B"/>
    <w:rsid w:val="00334390"/>
    <w:rsid w:val="0033502F"/>
    <w:rsid w:val="003443AC"/>
    <w:rsid w:val="00351740"/>
    <w:rsid w:val="00353D65"/>
    <w:rsid w:val="00360557"/>
    <w:rsid w:val="0037170A"/>
    <w:rsid w:val="003841B9"/>
    <w:rsid w:val="00391D40"/>
    <w:rsid w:val="003B0673"/>
    <w:rsid w:val="003B385E"/>
    <w:rsid w:val="003D1FD9"/>
    <w:rsid w:val="003F0E8F"/>
    <w:rsid w:val="003F2277"/>
    <w:rsid w:val="003F3315"/>
    <w:rsid w:val="00420CBF"/>
    <w:rsid w:val="004248B8"/>
    <w:rsid w:val="004321FC"/>
    <w:rsid w:val="00466A34"/>
    <w:rsid w:val="004843A2"/>
    <w:rsid w:val="00484BAF"/>
    <w:rsid w:val="00486D89"/>
    <w:rsid w:val="004873AD"/>
    <w:rsid w:val="004A108E"/>
    <w:rsid w:val="004A52C5"/>
    <w:rsid w:val="004B04D8"/>
    <w:rsid w:val="004B746E"/>
    <w:rsid w:val="004C08E3"/>
    <w:rsid w:val="004D59D7"/>
    <w:rsid w:val="004D6BF2"/>
    <w:rsid w:val="004E18A2"/>
    <w:rsid w:val="004E41F9"/>
    <w:rsid w:val="004E7130"/>
    <w:rsid w:val="004F47C4"/>
    <w:rsid w:val="004F4ED3"/>
    <w:rsid w:val="00502B87"/>
    <w:rsid w:val="005075DE"/>
    <w:rsid w:val="005148B9"/>
    <w:rsid w:val="0052422A"/>
    <w:rsid w:val="00531D48"/>
    <w:rsid w:val="005574E7"/>
    <w:rsid w:val="00571D3C"/>
    <w:rsid w:val="0057448E"/>
    <w:rsid w:val="005814A2"/>
    <w:rsid w:val="00585325"/>
    <w:rsid w:val="00593CBB"/>
    <w:rsid w:val="005A2E8E"/>
    <w:rsid w:val="005B2154"/>
    <w:rsid w:val="005B4538"/>
    <w:rsid w:val="005C12C6"/>
    <w:rsid w:val="005D2D6B"/>
    <w:rsid w:val="005D686A"/>
    <w:rsid w:val="005E0DF8"/>
    <w:rsid w:val="005E6EC4"/>
    <w:rsid w:val="00602244"/>
    <w:rsid w:val="00613E58"/>
    <w:rsid w:val="0062171E"/>
    <w:rsid w:val="00625926"/>
    <w:rsid w:val="00625B68"/>
    <w:rsid w:val="006269E5"/>
    <w:rsid w:val="00640113"/>
    <w:rsid w:val="00642CE5"/>
    <w:rsid w:val="006452D5"/>
    <w:rsid w:val="00645EBB"/>
    <w:rsid w:val="00674FEC"/>
    <w:rsid w:val="00677A91"/>
    <w:rsid w:val="00682880"/>
    <w:rsid w:val="00691638"/>
    <w:rsid w:val="00692140"/>
    <w:rsid w:val="006932F9"/>
    <w:rsid w:val="006A37DE"/>
    <w:rsid w:val="006A7576"/>
    <w:rsid w:val="006B19F9"/>
    <w:rsid w:val="006B4934"/>
    <w:rsid w:val="006C0E50"/>
    <w:rsid w:val="006D2648"/>
    <w:rsid w:val="006D5C4E"/>
    <w:rsid w:val="006D78E9"/>
    <w:rsid w:val="006F1EF3"/>
    <w:rsid w:val="006F58D2"/>
    <w:rsid w:val="00704E30"/>
    <w:rsid w:val="007100FC"/>
    <w:rsid w:val="007202B0"/>
    <w:rsid w:val="00730538"/>
    <w:rsid w:val="00734AD9"/>
    <w:rsid w:val="00736580"/>
    <w:rsid w:val="00743FA0"/>
    <w:rsid w:val="007441AB"/>
    <w:rsid w:val="00745768"/>
    <w:rsid w:val="00746087"/>
    <w:rsid w:val="00747FFB"/>
    <w:rsid w:val="0075178D"/>
    <w:rsid w:val="00762F38"/>
    <w:rsid w:val="00770906"/>
    <w:rsid w:val="00770F25"/>
    <w:rsid w:val="007714B8"/>
    <w:rsid w:val="00782767"/>
    <w:rsid w:val="007833C4"/>
    <w:rsid w:val="00792604"/>
    <w:rsid w:val="007933A9"/>
    <w:rsid w:val="00793854"/>
    <w:rsid w:val="007A1F54"/>
    <w:rsid w:val="007A2C97"/>
    <w:rsid w:val="007A374F"/>
    <w:rsid w:val="007A3F83"/>
    <w:rsid w:val="007A5A67"/>
    <w:rsid w:val="007B408B"/>
    <w:rsid w:val="007C4BF4"/>
    <w:rsid w:val="007D4B92"/>
    <w:rsid w:val="007E3695"/>
    <w:rsid w:val="007F45D2"/>
    <w:rsid w:val="008048FD"/>
    <w:rsid w:val="00814C6B"/>
    <w:rsid w:val="00817A05"/>
    <w:rsid w:val="008264D0"/>
    <w:rsid w:val="00826940"/>
    <w:rsid w:val="008576F4"/>
    <w:rsid w:val="008616C2"/>
    <w:rsid w:val="00864C44"/>
    <w:rsid w:val="00867948"/>
    <w:rsid w:val="00874265"/>
    <w:rsid w:val="00876D65"/>
    <w:rsid w:val="008828DD"/>
    <w:rsid w:val="00890623"/>
    <w:rsid w:val="008A63D9"/>
    <w:rsid w:val="008B3435"/>
    <w:rsid w:val="008B6ED4"/>
    <w:rsid w:val="008C3850"/>
    <w:rsid w:val="008C39A2"/>
    <w:rsid w:val="008C782F"/>
    <w:rsid w:val="008D4D0A"/>
    <w:rsid w:val="008D4FE5"/>
    <w:rsid w:val="008D6698"/>
    <w:rsid w:val="008D7D79"/>
    <w:rsid w:val="008E5342"/>
    <w:rsid w:val="008E5930"/>
    <w:rsid w:val="008F5A3E"/>
    <w:rsid w:val="009060C0"/>
    <w:rsid w:val="00907DBF"/>
    <w:rsid w:val="0092127D"/>
    <w:rsid w:val="00931D15"/>
    <w:rsid w:val="00935FD8"/>
    <w:rsid w:val="00940AC9"/>
    <w:rsid w:val="00962859"/>
    <w:rsid w:val="009669DA"/>
    <w:rsid w:val="0096736A"/>
    <w:rsid w:val="0097441A"/>
    <w:rsid w:val="00991250"/>
    <w:rsid w:val="009930E3"/>
    <w:rsid w:val="009A0254"/>
    <w:rsid w:val="009A4374"/>
    <w:rsid w:val="009B3940"/>
    <w:rsid w:val="009C0089"/>
    <w:rsid w:val="009C2DD4"/>
    <w:rsid w:val="009D4FBB"/>
    <w:rsid w:val="009D55DA"/>
    <w:rsid w:val="009E0FA3"/>
    <w:rsid w:val="009F484C"/>
    <w:rsid w:val="009F4BFF"/>
    <w:rsid w:val="009F57FC"/>
    <w:rsid w:val="00A12BF8"/>
    <w:rsid w:val="00A22779"/>
    <w:rsid w:val="00A30347"/>
    <w:rsid w:val="00A317A1"/>
    <w:rsid w:val="00A31D58"/>
    <w:rsid w:val="00A32A61"/>
    <w:rsid w:val="00A3709A"/>
    <w:rsid w:val="00A40BA8"/>
    <w:rsid w:val="00A53018"/>
    <w:rsid w:val="00A64D3B"/>
    <w:rsid w:val="00A720D0"/>
    <w:rsid w:val="00A75DB4"/>
    <w:rsid w:val="00A80438"/>
    <w:rsid w:val="00A86951"/>
    <w:rsid w:val="00A96D36"/>
    <w:rsid w:val="00AA7A88"/>
    <w:rsid w:val="00AB5BEF"/>
    <w:rsid w:val="00AC3BAC"/>
    <w:rsid w:val="00AD2C10"/>
    <w:rsid w:val="00AD7466"/>
    <w:rsid w:val="00AE6959"/>
    <w:rsid w:val="00AF43A4"/>
    <w:rsid w:val="00B02041"/>
    <w:rsid w:val="00B03BFB"/>
    <w:rsid w:val="00B128B9"/>
    <w:rsid w:val="00B13B6A"/>
    <w:rsid w:val="00B254AA"/>
    <w:rsid w:val="00B25F42"/>
    <w:rsid w:val="00B306D5"/>
    <w:rsid w:val="00B41074"/>
    <w:rsid w:val="00B41319"/>
    <w:rsid w:val="00B4135B"/>
    <w:rsid w:val="00B41B92"/>
    <w:rsid w:val="00B5352A"/>
    <w:rsid w:val="00B553C0"/>
    <w:rsid w:val="00B61D8A"/>
    <w:rsid w:val="00B658CA"/>
    <w:rsid w:val="00B741E6"/>
    <w:rsid w:val="00B81942"/>
    <w:rsid w:val="00B82DDE"/>
    <w:rsid w:val="00BA03AA"/>
    <w:rsid w:val="00BA4E52"/>
    <w:rsid w:val="00BA5960"/>
    <w:rsid w:val="00BA7193"/>
    <w:rsid w:val="00BA7DAA"/>
    <w:rsid w:val="00BC6307"/>
    <w:rsid w:val="00BD0DF7"/>
    <w:rsid w:val="00BD2E48"/>
    <w:rsid w:val="00BE6BD1"/>
    <w:rsid w:val="00BF38E0"/>
    <w:rsid w:val="00BF5338"/>
    <w:rsid w:val="00BF7DEE"/>
    <w:rsid w:val="00C0465E"/>
    <w:rsid w:val="00C0775A"/>
    <w:rsid w:val="00C2502F"/>
    <w:rsid w:val="00C26A25"/>
    <w:rsid w:val="00C31E44"/>
    <w:rsid w:val="00C32AEA"/>
    <w:rsid w:val="00C4131B"/>
    <w:rsid w:val="00C57EC0"/>
    <w:rsid w:val="00C7024D"/>
    <w:rsid w:val="00C709A0"/>
    <w:rsid w:val="00C71465"/>
    <w:rsid w:val="00C7244E"/>
    <w:rsid w:val="00C74B3A"/>
    <w:rsid w:val="00C765CE"/>
    <w:rsid w:val="00C77BEF"/>
    <w:rsid w:val="00C852E1"/>
    <w:rsid w:val="00CA05E6"/>
    <w:rsid w:val="00CA1C50"/>
    <w:rsid w:val="00CA5E24"/>
    <w:rsid w:val="00CB4E3B"/>
    <w:rsid w:val="00CB6C41"/>
    <w:rsid w:val="00CC2769"/>
    <w:rsid w:val="00CC635F"/>
    <w:rsid w:val="00CC6428"/>
    <w:rsid w:val="00CC7ED6"/>
    <w:rsid w:val="00CD44DC"/>
    <w:rsid w:val="00D053F3"/>
    <w:rsid w:val="00D21144"/>
    <w:rsid w:val="00D2469B"/>
    <w:rsid w:val="00D37AFE"/>
    <w:rsid w:val="00D420C5"/>
    <w:rsid w:val="00D66DD6"/>
    <w:rsid w:val="00D70122"/>
    <w:rsid w:val="00D7578E"/>
    <w:rsid w:val="00D86CFB"/>
    <w:rsid w:val="00DA6876"/>
    <w:rsid w:val="00DB7ACA"/>
    <w:rsid w:val="00DC3CFF"/>
    <w:rsid w:val="00DD0488"/>
    <w:rsid w:val="00DD3071"/>
    <w:rsid w:val="00DD4290"/>
    <w:rsid w:val="00DD5810"/>
    <w:rsid w:val="00DD7D52"/>
    <w:rsid w:val="00E16B11"/>
    <w:rsid w:val="00E30727"/>
    <w:rsid w:val="00E33349"/>
    <w:rsid w:val="00E447F6"/>
    <w:rsid w:val="00E52D75"/>
    <w:rsid w:val="00E63B7A"/>
    <w:rsid w:val="00E72707"/>
    <w:rsid w:val="00E77EB1"/>
    <w:rsid w:val="00E92E18"/>
    <w:rsid w:val="00EA028A"/>
    <w:rsid w:val="00EA27C2"/>
    <w:rsid w:val="00EA3485"/>
    <w:rsid w:val="00EB142A"/>
    <w:rsid w:val="00EF63F4"/>
    <w:rsid w:val="00EF71C9"/>
    <w:rsid w:val="00F03D2B"/>
    <w:rsid w:val="00F129F2"/>
    <w:rsid w:val="00F201D4"/>
    <w:rsid w:val="00F215E9"/>
    <w:rsid w:val="00F23275"/>
    <w:rsid w:val="00F27D63"/>
    <w:rsid w:val="00F3725D"/>
    <w:rsid w:val="00F40012"/>
    <w:rsid w:val="00F41E08"/>
    <w:rsid w:val="00F41E7E"/>
    <w:rsid w:val="00F420E1"/>
    <w:rsid w:val="00F43413"/>
    <w:rsid w:val="00F43CB8"/>
    <w:rsid w:val="00F762C9"/>
    <w:rsid w:val="00F779CA"/>
    <w:rsid w:val="00F827D4"/>
    <w:rsid w:val="00F839EB"/>
    <w:rsid w:val="00F8741F"/>
    <w:rsid w:val="00F949D0"/>
    <w:rsid w:val="00FA1A3E"/>
    <w:rsid w:val="00FB0BDB"/>
    <w:rsid w:val="00FB4BBD"/>
    <w:rsid w:val="00FD67B2"/>
    <w:rsid w:val="00FE58B1"/>
    <w:rsid w:val="00FE7404"/>
    <w:rsid w:val="00FF078E"/>
    <w:rsid w:val="00FF2C19"/>
    <w:rsid w:val="00FF2F5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448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26"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9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9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9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Times New Roman" w:hAnsi="Times New Roman" w:cs="Times New Roman"/>
      <w:sz w:val="22"/>
    </w:rPr>
  </w:style>
  <w:style w:type="character" w:customStyle="1" w:styleId="WW8Num9z1">
    <w:name w:val="WW8Num9z1"/>
    <w:rPr>
      <w:sz w:val="22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Times New Roman" w:hAnsi="Times New Roman" w:cs="Times New Roman"/>
      <w:i/>
      <w:sz w:val="20"/>
    </w:rPr>
  </w:style>
  <w:style w:type="character" w:customStyle="1" w:styleId="WW8Num26z0">
    <w:name w:val="WW8Num26z0"/>
    <w:rPr>
      <w:rFonts w:ascii="Times New Roman" w:hAnsi="Times New Roman" w:cs="Times New Roman"/>
      <w:i w:val="0"/>
      <w:sz w:val="16"/>
    </w:rPr>
  </w:style>
  <w:style w:type="character" w:customStyle="1" w:styleId="WW8Num28z0">
    <w:name w:val="WW8Num28z0"/>
    <w:rPr>
      <w:b w:val="0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st">
    <w:name w:val="st"/>
    <w:basedOn w:val="Domylnaczcionkaakapitu1"/>
  </w:style>
  <w:style w:type="character" w:customStyle="1" w:styleId="apple-tab-span">
    <w:name w:val="apple-tab-span"/>
    <w:basedOn w:val="Domylnaczcionkaakapitu1"/>
  </w:style>
  <w:style w:type="character" w:customStyle="1" w:styleId="ft">
    <w:name w:val="ft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imes New Roman" w:cs="Times New Roman"/>
    </w:rPr>
  </w:style>
  <w:style w:type="character" w:customStyle="1" w:styleId="TematkomentarzaZnak">
    <w:name w:val="Temat komentarza Znak"/>
    <w:rPr>
      <w:rFonts w:eastAsia="Times New Roman" w:cs="Times New Roman"/>
      <w:b/>
      <w:bCs/>
      <w:lang w:val="en-US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Consolas"/>
      <w:sz w:val="21"/>
      <w:szCs w:val="21"/>
    </w:rPr>
  </w:style>
  <w:style w:type="character" w:styleId="Pogrubienie">
    <w:name w:val="Strong"/>
    <w:qFormat/>
    <w:rPr>
      <w:b/>
      <w:bCs/>
      <w:color w:val="112544"/>
    </w:rPr>
  </w:style>
  <w:style w:type="character" w:customStyle="1" w:styleId="ListLabel5">
    <w:name w:val="ListLabel 5"/>
    <w:rPr>
      <w:rFonts w:eastAsia="Times New Roman" w:cs="Times New Roman"/>
      <w:b w:val="0"/>
      <w:sz w:val="24"/>
      <w:szCs w:val="24"/>
    </w:rPr>
  </w:style>
  <w:style w:type="character" w:customStyle="1" w:styleId="ListLabel13">
    <w:name w:val="ListLabel 13"/>
    <w:rPr>
      <w:b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ezformatowania">
    <w:name w:val="Bez formatowania"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lang w:eastAsia="ar-SA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customStyle="1" w:styleId="Czgwna">
    <w:name w:val="Część główn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en-US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C7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A2C06"/>
    <w:rPr>
      <w:i/>
      <w:iCs/>
    </w:rPr>
  </w:style>
  <w:style w:type="character" w:styleId="Odwoaniedokomentarza">
    <w:name w:val="annotation reference"/>
    <w:uiPriority w:val="99"/>
    <w:unhideWhenUsed/>
    <w:rsid w:val="00F201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201D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201D4"/>
    <w:rPr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C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CBF"/>
    <w:rPr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420CBF"/>
    <w:rPr>
      <w:vertAlign w:val="superscript"/>
    </w:rPr>
  </w:style>
  <w:style w:type="character" w:customStyle="1" w:styleId="Nagwek1Znak">
    <w:name w:val="Nagłówek 1 Znak"/>
    <w:link w:val="Nagwek1"/>
    <w:uiPriority w:val="9"/>
    <w:rsid w:val="009669D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Nagwek2Znak">
    <w:name w:val="Nagłówek 2 Znak"/>
    <w:link w:val="Nagwek2"/>
    <w:uiPriority w:val="9"/>
    <w:rsid w:val="009669D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669DA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669DA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669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669DA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9D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69DA"/>
    <w:rPr>
      <w:sz w:val="24"/>
      <w:szCs w:val="24"/>
      <w:lang w:val="en-US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669D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669DA"/>
    <w:rPr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16511A"/>
    <w:rPr>
      <w:rFonts w:ascii="Arial" w:eastAsia="Calibri" w:hAnsi="Arial" w:cs="Arial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C0E50"/>
    <w:pPr>
      <w:suppressAutoHyphens w:val="0"/>
    </w:pPr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C0E50"/>
    <w:rPr>
      <w:rFonts w:ascii="Consolas" w:hAnsi="Consolas"/>
      <w:sz w:val="21"/>
      <w:szCs w:val="21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E50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E50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E50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70F25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26"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9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9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9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Times New Roman" w:hAnsi="Times New Roman" w:cs="Times New Roman"/>
      <w:sz w:val="22"/>
    </w:rPr>
  </w:style>
  <w:style w:type="character" w:customStyle="1" w:styleId="WW8Num9z1">
    <w:name w:val="WW8Num9z1"/>
    <w:rPr>
      <w:sz w:val="22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Times New Roman" w:hAnsi="Times New Roman" w:cs="Times New Roman"/>
      <w:i/>
      <w:sz w:val="20"/>
    </w:rPr>
  </w:style>
  <w:style w:type="character" w:customStyle="1" w:styleId="WW8Num26z0">
    <w:name w:val="WW8Num26z0"/>
    <w:rPr>
      <w:rFonts w:ascii="Times New Roman" w:hAnsi="Times New Roman" w:cs="Times New Roman"/>
      <w:i w:val="0"/>
      <w:sz w:val="16"/>
    </w:rPr>
  </w:style>
  <w:style w:type="character" w:customStyle="1" w:styleId="WW8Num28z0">
    <w:name w:val="WW8Num28z0"/>
    <w:rPr>
      <w:b w:val="0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st">
    <w:name w:val="st"/>
    <w:basedOn w:val="Domylnaczcionkaakapitu1"/>
  </w:style>
  <w:style w:type="character" w:customStyle="1" w:styleId="apple-tab-span">
    <w:name w:val="apple-tab-span"/>
    <w:basedOn w:val="Domylnaczcionkaakapitu1"/>
  </w:style>
  <w:style w:type="character" w:customStyle="1" w:styleId="ft">
    <w:name w:val="ft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imes New Roman" w:cs="Times New Roman"/>
    </w:rPr>
  </w:style>
  <w:style w:type="character" w:customStyle="1" w:styleId="TematkomentarzaZnak">
    <w:name w:val="Temat komentarza Znak"/>
    <w:rPr>
      <w:rFonts w:eastAsia="Times New Roman" w:cs="Times New Roman"/>
      <w:b/>
      <w:bCs/>
      <w:lang w:val="en-US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Consolas"/>
      <w:sz w:val="21"/>
      <w:szCs w:val="21"/>
    </w:rPr>
  </w:style>
  <w:style w:type="character" w:styleId="Pogrubienie">
    <w:name w:val="Strong"/>
    <w:qFormat/>
    <w:rPr>
      <w:b/>
      <w:bCs/>
      <w:color w:val="112544"/>
    </w:rPr>
  </w:style>
  <w:style w:type="character" w:customStyle="1" w:styleId="ListLabel5">
    <w:name w:val="ListLabel 5"/>
    <w:rPr>
      <w:rFonts w:eastAsia="Times New Roman" w:cs="Times New Roman"/>
      <w:b w:val="0"/>
      <w:sz w:val="24"/>
      <w:szCs w:val="24"/>
    </w:rPr>
  </w:style>
  <w:style w:type="character" w:customStyle="1" w:styleId="ListLabel13">
    <w:name w:val="ListLabel 13"/>
    <w:rPr>
      <w:b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ezformatowania">
    <w:name w:val="Bez formatowania"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lang w:eastAsia="ar-SA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customStyle="1" w:styleId="Czgwna">
    <w:name w:val="Część główn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en-US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C7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A2C06"/>
    <w:rPr>
      <w:i/>
      <w:iCs/>
    </w:rPr>
  </w:style>
  <w:style w:type="character" w:styleId="Odwoaniedokomentarza">
    <w:name w:val="annotation reference"/>
    <w:uiPriority w:val="99"/>
    <w:unhideWhenUsed/>
    <w:rsid w:val="00F201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201D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201D4"/>
    <w:rPr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C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CBF"/>
    <w:rPr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420CBF"/>
    <w:rPr>
      <w:vertAlign w:val="superscript"/>
    </w:rPr>
  </w:style>
  <w:style w:type="character" w:customStyle="1" w:styleId="Nagwek1Znak">
    <w:name w:val="Nagłówek 1 Znak"/>
    <w:link w:val="Nagwek1"/>
    <w:uiPriority w:val="9"/>
    <w:rsid w:val="009669D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Nagwek2Znak">
    <w:name w:val="Nagłówek 2 Znak"/>
    <w:link w:val="Nagwek2"/>
    <w:uiPriority w:val="9"/>
    <w:rsid w:val="009669D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669DA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669DA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669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669DA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9D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69DA"/>
    <w:rPr>
      <w:sz w:val="24"/>
      <w:szCs w:val="24"/>
      <w:lang w:val="en-US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669D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669DA"/>
    <w:rPr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16511A"/>
    <w:rPr>
      <w:rFonts w:ascii="Arial" w:eastAsia="Calibri" w:hAnsi="Arial" w:cs="Arial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C0E50"/>
    <w:pPr>
      <w:suppressAutoHyphens w:val="0"/>
    </w:pPr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C0E50"/>
    <w:rPr>
      <w:rFonts w:ascii="Consolas" w:hAnsi="Consolas"/>
      <w:sz w:val="21"/>
      <w:szCs w:val="21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E50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E50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E50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70F2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120B-8DCE-4A1D-A2E9-1670F9B8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Sadej</cp:lastModifiedBy>
  <cp:revision>3</cp:revision>
  <cp:lastPrinted>2021-04-07T08:04:00Z</cp:lastPrinted>
  <dcterms:created xsi:type="dcterms:W3CDTF">2021-04-07T07:46:00Z</dcterms:created>
  <dcterms:modified xsi:type="dcterms:W3CDTF">2021-04-07T08:04:00Z</dcterms:modified>
</cp:coreProperties>
</file>