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18CBEC48" w14:textId="623452E2" w:rsidR="00AC670F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0C5C81F2" w14:textId="77777777" w:rsidR="00AC670F" w:rsidRDefault="00AC670F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p w14:paraId="3EC25B74" w14:textId="77777777" w:rsidR="00AC670F" w:rsidRPr="00FE6EE4" w:rsidRDefault="00AC670F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bookmarkEnd w:id="0"/>
    <w:p w14:paraId="5F7AD62F" w14:textId="7F729655" w:rsidR="00FE6EE4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 w:rsidRPr="00AC670F"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69FE2DBE" w14:textId="57D270CF" w:rsidR="00AC670F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10C7B0B3" w14:textId="12855F1C" w:rsidR="00AC670F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088C898B" w14:textId="77777777" w:rsidR="00AC670F" w:rsidRPr="00AC670F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6959830D" w14:textId="37205186" w:rsidR="009B3533" w:rsidRPr="005F6EE8" w:rsidRDefault="00FE6EE4" w:rsidP="005F6EE8">
      <w:pPr>
        <w:jc w:val="center"/>
        <w:rPr>
          <w:rFonts w:ascii="Arial" w:hAnsi="Arial" w:cs="Arial"/>
          <w:b/>
          <w:bCs/>
          <w:i/>
          <w:i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  <w:bookmarkStart w:id="1" w:name="_Hlk155601849"/>
      <w:r w:rsidR="005F6EE8" w:rsidRPr="005F6EE8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1"/>
    </w:p>
    <w:p w14:paraId="2E023045" w14:textId="4C35DA64" w:rsidR="00131202" w:rsidRPr="00DA0F11" w:rsidRDefault="00131202" w:rsidP="00131202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 xml:space="preserve">Nr postępowania: </w:t>
      </w:r>
      <w:r w:rsidR="00E15DDF">
        <w:rPr>
          <w:rFonts w:ascii="Arial" w:hAnsi="Arial" w:cs="Arial"/>
          <w:b/>
        </w:rPr>
        <w:t>SP.Os,3410 - 1/24</w:t>
      </w:r>
      <w:bookmarkStart w:id="2" w:name="_GoBack"/>
      <w:bookmarkEnd w:id="2"/>
    </w:p>
    <w:p w14:paraId="7A9CBF74" w14:textId="77777777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221F5B0D" w14:textId="77777777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63AA07C1" w14:textId="77777777" w:rsidR="0096449D" w:rsidRDefault="0096449D" w:rsidP="0096449D">
      <w:pPr>
        <w:jc w:val="center"/>
        <w:rPr>
          <w:rStyle w:val="bold"/>
          <w:rFonts w:ascii="Arial" w:hAnsi="Arial" w:cs="Arial"/>
          <w:iCs/>
        </w:rPr>
      </w:pPr>
    </w:p>
    <w:p w14:paraId="30BBCA7B" w14:textId="77777777" w:rsidR="0096449D" w:rsidRDefault="0096449D" w:rsidP="0096449D">
      <w:pPr>
        <w:jc w:val="center"/>
        <w:rPr>
          <w:rStyle w:val="bold"/>
          <w:rFonts w:ascii="Arial" w:hAnsi="Arial" w:cs="Arial"/>
          <w:iCs/>
        </w:rPr>
      </w:pPr>
    </w:p>
    <w:p w14:paraId="30FD63A8" w14:textId="77777777" w:rsidR="00427A59" w:rsidRDefault="00427A59" w:rsidP="0096449D">
      <w:pPr>
        <w:jc w:val="center"/>
        <w:rPr>
          <w:rStyle w:val="bold"/>
          <w:rFonts w:ascii="Arial" w:hAnsi="Arial" w:cs="Arial"/>
          <w:iCs/>
        </w:rPr>
      </w:pPr>
    </w:p>
    <w:p w14:paraId="0B822635" w14:textId="77777777" w:rsidR="009B3533" w:rsidRDefault="009B3533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73F14F75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lastRenderedPageBreak/>
        <w:t>OŚWIADCZENIE O NIEPODLEGANIU WYKLUCZENIU</w:t>
      </w:r>
    </w:p>
    <w:p w14:paraId="2EB7D4C6" w14:textId="77777777" w:rsidR="00FE6EE4" w:rsidRPr="00FE6EE4" w:rsidRDefault="00FE6EE4" w:rsidP="00FE6E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5D6A8A5E" w14:textId="77777777" w:rsidR="00FE6EE4" w:rsidRPr="00FE6EE4" w:rsidRDefault="00FE6EE4" w:rsidP="00FE6EE4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5B4B1B34" w14:textId="77777777" w:rsidR="00FE6EE4" w:rsidRPr="00FE6EE4" w:rsidRDefault="00FE6EE4" w:rsidP="00FE6EE4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111862E8" w14:textId="77777777" w:rsidR="00351826" w:rsidRDefault="00351826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6B5F78AC" w14:textId="4BD6F8EC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48A55612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4F929614" w14:textId="77777777" w:rsidR="0096449D" w:rsidRDefault="0096449D" w:rsidP="00FE6EE4">
      <w:pPr>
        <w:spacing w:after="0"/>
        <w:ind w:left="284"/>
        <w:jc w:val="both"/>
        <w:rPr>
          <w:rFonts w:ascii="Arial" w:hAnsi="Arial" w:cs="Arial"/>
          <w:b/>
        </w:rPr>
      </w:pPr>
    </w:p>
    <w:p w14:paraId="09E3C67C" w14:textId="11A3AF8E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024243A4" w14:textId="4093E144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96449D"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 w:rsidR="0096449D"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96449D"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p w14:paraId="43298DB8" w14:textId="77777777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2EACF4" w14:textId="281DC956" w:rsidR="00FE6EE4" w:rsidRPr="00FE6EE4" w:rsidRDefault="00FE6EE4" w:rsidP="00FE6EE4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 w:rsidR="0096449D"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15ADE6B5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3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786DF8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661F901E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3"/>
    <w:p w14:paraId="63E8C49C" w14:textId="77777777" w:rsidR="00FE6EE4" w:rsidRPr="00FE6EE4" w:rsidRDefault="00FE6EE4" w:rsidP="00FE6EE4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73CB7C38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60697198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4837BACC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D05F123" w14:textId="77777777" w:rsidR="00FE6EE4" w:rsidRPr="00FE6EE4" w:rsidRDefault="00FE6EE4" w:rsidP="00FE6EE4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009B11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0FE9C3C0" w14:textId="77777777" w:rsidR="0096449D" w:rsidRDefault="00FE6EE4" w:rsidP="00FE6EE4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 w:rsidR="0096449D">
        <w:rPr>
          <w:rFonts w:ascii="Arial" w:hAnsi="Arial" w:cs="Arial"/>
          <w:i/>
          <w:sz w:val="16"/>
          <w:szCs w:val="16"/>
        </w:rPr>
        <w:t xml:space="preserve">    </w:t>
      </w:r>
    </w:p>
    <w:p w14:paraId="1A499C5E" w14:textId="2F9B14E3" w:rsidR="00FE6EE4" w:rsidRPr="00FE6EE4" w:rsidRDefault="0096449D" w:rsidP="00FE6EE4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78412C8B" w14:textId="3C5E1BA3" w:rsidR="0096449D" w:rsidRDefault="00FE6EE4" w:rsidP="0096449D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 w:rsidR="0096449D">
        <w:rPr>
          <w:rFonts w:ascii="Arial" w:hAnsi="Arial" w:cs="Arial"/>
        </w:rPr>
        <w:t>..</w:t>
      </w:r>
    </w:p>
    <w:p w14:paraId="150076AD" w14:textId="1B9E25A3" w:rsidR="00FE6EE4" w:rsidRPr="00FE6EE4" w:rsidRDefault="0096449D" w:rsidP="0096449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4DD58AFC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</w:p>
    <w:p w14:paraId="044A241A" w14:textId="77777777" w:rsidR="0096449D" w:rsidRDefault="00FE6EE4" w:rsidP="0096449D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78FCA37B" w14:textId="77777777" w:rsidR="0096449D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55D37D7D" w14:textId="3F9602F7" w:rsidR="00FE6EE4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="0096449D" w:rsidRPr="0096449D">
        <w:rPr>
          <w:rFonts w:ascii="Arial" w:hAnsi="Arial" w:cs="Arial"/>
          <w:sz w:val="22"/>
          <w:szCs w:val="22"/>
        </w:rPr>
        <w:t>;</w:t>
      </w:r>
    </w:p>
    <w:p w14:paraId="2D8202D2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4221A874" w14:textId="76E375DB" w:rsidR="00FE6EE4" w:rsidRPr="00FE6EE4" w:rsidRDefault="00FE6EE4" w:rsidP="00351826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20484F5F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1119B233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DB81D33" w14:textId="77777777" w:rsidR="0096449D" w:rsidRDefault="0096449D" w:rsidP="00FE6EE4">
      <w:pPr>
        <w:pStyle w:val="Bezodstpw"/>
        <w:rPr>
          <w:rFonts w:ascii="Arial" w:hAnsi="Arial" w:cs="Arial"/>
          <w:b/>
          <w:u w:val="single"/>
        </w:rPr>
      </w:pPr>
    </w:p>
    <w:p w14:paraId="47B47260" w14:textId="77777777" w:rsidR="007573BC" w:rsidRDefault="007573BC" w:rsidP="00FE6EE4">
      <w:pPr>
        <w:pStyle w:val="Bezodstpw"/>
        <w:rPr>
          <w:rFonts w:ascii="Arial" w:hAnsi="Arial" w:cs="Arial"/>
          <w:b/>
          <w:u w:val="single"/>
        </w:rPr>
      </w:pPr>
    </w:p>
    <w:p w14:paraId="03E4F3E9" w14:textId="77777777" w:rsidR="00427A59" w:rsidRDefault="00427A59" w:rsidP="00FE6EE4">
      <w:pPr>
        <w:pStyle w:val="Bezodstpw"/>
        <w:rPr>
          <w:rFonts w:ascii="Arial" w:hAnsi="Arial" w:cs="Arial"/>
          <w:b/>
          <w:u w:val="single"/>
        </w:rPr>
      </w:pPr>
    </w:p>
    <w:p w14:paraId="016DD6E3" w14:textId="77777777" w:rsidR="00427A59" w:rsidRDefault="00427A59" w:rsidP="00FE6EE4">
      <w:pPr>
        <w:pStyle w:val="Bezodstpw"/>
        <w:rPr>
          <w:rFonts w:ascii="Arial" w:hAnsi="Arial" w:cs="Arial"/>
          <w:b/>
          <w:u w:val="single"/>
        </w:rPr>
      </w:pPr>
    </w:p>
    <w:p w14:paraId="1F0DF976" w14:textId="77777777" w:rsidR="00131202" w:rsidRDefault="00131202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30DABB5" w14:textId="23F23CAA" w:rsidR="00FE6EE4" w:rsidRPr="007573BC" w:rsidRDefault="00FE6EE4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lastRenderedPageBreak/>
        <w:t>OŚWIADCZENIE DOTYCZĄCE PODANYCH INFORMACJI</w:t>
      </w:r>
    </w:p>
    <w:p w14:paraId="3E80F228" w14:textId="77777777" w:rsidR="00FE6EE4" w:rsidRPr="007573BC" w:rsidRDefault="00FE6EE4" w:rsidP="00FE6EE4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B5F68E" w14:textId="77777777" w:rsid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8D995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2CF523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5C241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EB466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65149C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785236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DB38C6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00E6AE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0E3C08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BDEA81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20CEC6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5CA3CED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C3A792B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77C9E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5A816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8C506E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F6416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801A57E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30DBCC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B1723CE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49E14F8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8247E8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D7802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605A027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D3FC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C1FCE5" w14:textId="10043068" w:rsidR="00674283" w:rsidRPr="00FE6EE4" w:rsidRDefault="0096449D" w:rsidP="007573BC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3B18FA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 osobistym. Zamawiający zaleca zapisanie dokumentu w formacie PDF</w:t>
      </w:r>
      <w:r w:rsidR="007573BC">
        <w:rPr>
          <w:rFonts w:ascii="Arial" w:hAnsi="Arial" w:cs="Arial"/>
          <w:i/>
          <w:sz w:val="22"/>
          <w:szCs w:val="22"/>
        </w:rPr>
        <w:t>.</w:t>
      </w:r>
    </w:p>
    <w:sectPr w:rsidR="00674283" w:rsidRPr="00FE6EE4" w:rsidSect="009526DD">
      <w:headerReference w:type="default" r:id="rId8"/>
      <w:footerReference w:type="default" r:id="rId9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40FBA" w14:textId="77777777" w:rsidR="006F38CB" w:rsidRDefault="006F38CB" w:rsidP="00FE6EE4">
      <w:pPr>
        <w:spacing w:after="0" w:line="240" w:lineRule="auto"/>
      </w:pPr>
      <w:r>
        <w:separator/>
      </w:r>
    </w:p>
  </w:endnote>
  <w:endnote w:type="continuationSeparator" w:id="0">
    <w:p w14:paraId="39115B77" w14:textId="77777777" w:rsidR="006F38CB" w:rsidRDefault="006F38CB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D4AF0" w14:textId="77777777" w:rsidR="006F38CB" w:rsidRDefault="006F38CB" w:rsidP="00FE6EE4">
      <w:pPr>
        <w:spacing w:after="0" w:line="240" w:lineRule="auto"/>
      </w:pPr>
      <w:r>
        <w:separator/>
      </w:r>
    </w:p>
  </w:footnote>
  <w:footnote w:type="continuationSeparator" w:id="0">
    <w:p w14:paraId="2E2CE2FA" w14:textId="77777777" w:rsidR="006F38CB" w:rsidRDefault="006F38CB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963A" w14:textId="083DF015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4"/>
    <w:rsid w:val="00131202"/>
    <w:rsid w:val="002A7C9F"/>
    <w:rsid w:val="00351826"/>
    <w:rsid w:val="00377568"/>
    <w:rsid w:val="003B18FA"/>
    <w:rsid w:val="00427A59"/>
    <w:rsid w:val="00572143"/>
    <w:rsid w:val="005F6EE8"/>
    <w:rsid w:val="00621DE1"/>
    <w:rsid w:val="00674283"/>
    <w:rsid w:val="006F38CB"/>
    <w:rsid w:val="007573BC"/>
    <w:rsid w:val="00830B51"/>
    <w:rsid w:val="0096449D"/>
    <w:rsid w:val="009B3533"/>
    <w:rsid w:val="00AC670F"/>
    <w:rsid w:val="00AF5E1C"/>
    <w:rsid w:val="00BA4620"/>
    <w:rsid w:val="00C05208"/>
    <w:rsid w:val="00C12DE2"/>
    <w:rsid w:val="00C76FE2"/>
    <w:rsid w:val="00CF7D19"/>
    <w:rsid w:val="00E15DDF"/>
    <w:rsid w:val="00E2723E"/>
    <w:rsid w:val="00F07006"/>
    <w:rsid w:val="00F97E61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0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14</cp:revision>
  <cp:lastPrinted>2024-03-04T07:08:00Z</cp:lastPrinted>
  <dcterms:created xsi:type="dcterms:W3CDTF">2024-01-09T07:28:00Z</dcterms:created>
  <dcterms:modified xsi:type="dcterms:W3CDTF">2024-07-02T08:08:00Z</dcterms:modified>
</cp:coreProperties>
</file>