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9184" w14:textId="510B9077" w:rsidR="00E86FFB" w:rsidRDefault="00E86FFB" w:rsidP="00A27FC7">
      <w:pPr>
        <w:spacing w:line="240" w:lineRule="auto"/>
      </w:pPr>
      <w:r>
        <w:t>Zał nr. 1 do UMOWY nr …</w:t>
      </w:r>
    </w:p>
    <w:p w14:paraId="43B20D4E" w14:textId="20B54EA4" w:rsidR="00E86FFB" w:rsidRDefault="00E86FFB" w:rsidP="00A27FC7">
      <w:pPr>
        <w:spacing w:line="240" w:lineRule="auto"/>
      </w:pPr>
    </w:p>
    <w:p w14:paraId="6696B33B" w14:textId="24A1A1BF" w:rsidR="00E86FFB" w:rsidRPr="005872A2" w:rsidRDefault="00E86FFB" w:rsidP="00A27FC7">
      <w:pPr>
        <w:spacing w:line="240" w:lineRule="auto"/>
        <w:jc w:val="center"/>
        <w:rPr>
          <w:b/>
          <w:bCs/>
        </w:rPr>
      </w:pPr>
      <w:r w:rsidRPr="005872A2">
        <w:rPr>
          <w:b/>
          <w:bCs/>
        </w:rPr>
        <w:t>Specyfikacja zamówienia</w:t>
      </w:r>
    </w:p>
    <w:p w14:paraId="67C6D328" w14:textId="519F9D44" w:rsidR="00E86FFB" w:rsidRDefault="00E86FFB" w:rsidP="00A27FC7">
      <w:pPr>
        <w:spacing w:line="240" w:lineRule="auto"/>
        <w:jc w:val="center"/>
      </w:pPr>
    </w:p>
    <w:p w14:paraId="73611D94" w14:textId="492AB22E" w:rsidR="00E86FFB" w:rsidRDefault="00E86FFB" w:rsidP="00A27FC7">
      <w:pPr>
        <w:pStyle w:val="Akapitzlist"/>
        <w:numPr>
          <w:ilvl w:val="0"/>
          <w:numId w:val="1"/>
        </w:numPr>
        <w:spacing w:line="240" w:lineRule="auto"/>
      </w:pPr>
      <w:r>
        <w:t>Zamawiający zamawia usługę cateringową</w:t>
      </w:r>
      <w:r w:rsidR="006B35CC">
        <w:t>, która ma zostać zrealizowana 20 kwietnia 2023 roku, w Sali konferencyjnej Strefy plus Jeden, biurowiec Za Bramką, ul. Za Bramką 1, 61-842 Poznań,</w:t>
      </w:r>
      <w:r w:rsidR="00A27FC7">
        <w:t xml:space="preserve"> 1 piętro,</w:t>
      </w:r>
      <w:r w:rsidR="006B35CC">
        <w:t xml:space="preserve"> podczas trwania konferencji w godz. 9:00 – 16:00</w:t>
      </w:r>
      <w:r w:rsidR="00FE4F37">
        <w:t>, w ramach której zawierają się następujące elementy</w:t>
      </w:r>
      <w:r w:rsidR="006B35CC">
        <w:t>:</w:t>
      </w:r>
    </w:p>
    <w:p w14:paraId="0E0E3FE0" w14:textId="77777777" w:rsidR="00FE4F37" w:rsidRDefault="00FE4F37" w:rsidP="00A27FC7">
      <w:pPr>
        <w:pStyle w:val="Akapitzlist"/>
        <w:spacing w:line="240" w:lineRule="auto"/>
      </w:pPr>
    </w:p>
    <w:p w14:paraId="75A8DA12" w14:textId="77777777" w:rsidR="006B35CC" w:rsidRDefault="006B35CC" w:rsidP="00A27FC7">
      <w:pPr>
        <w:pStyle w:val="Akapitzlist"/>
        <w:numPr>
          <w:ilvl w:val="0"/>
          <w:numId w:val="4"/>
        </w:numPr>
        <w:spacing w:line="240" w:lineRule="auto"/>
      </w:pPr>
      <w:r>
        <w:t>serwis kawowy obejmujący:</w:t>
      </w:r>
    </w:p>
    <w:p w14:paraId="2CAC061C" w14:textId="4843241E" w:rsidR="006B35CC" w:rsidRDefault="006B35CC" w:rsidP="00A27FC7">
      <w:pPr>
        <w:spacing w:line="240" w:lineRule="auto"/>
        <w:ind w:left="1068"/>
      </w:pPr>
      <w:r>
        <w:t>-  ciepłe i zimne napoje (kawa, minimum 2 rodzaje herbaty</w:t>
      </w:r>
      <w:r w:rsidR="00FE4F37">
        <w:t xml:space="preserve"> – dopuszczony warnik z wrzątkiem</w:t>
      </w:r>
      <w:r>
        <w:t>,</w:t>
      </w:r>
      <w:r w:rsidR="005872A2">
        <w:t xml:space="preserve"> napoje zimne: minimum</w:t>
      </w:r>
      <w:r>
        <w:t xml:space="preserve"> woda z cytryną</w:t>
      </w:r>
      <w:r w:rsidR="005872A2">
        <w:t>)</w:t>
      </w:r>
    </w:p>
    <w:p w14:paraId="13EA4049" w14:textId="1CF66968" w:rsidR="006B35CC" w:rsidRDefault="006B35CC" w:rsidP="00A27FC7">
      <w:pPr>
        <w:spacing w:line="240" w:lineRule="auto"/>
        <w:ind w:left="1068"/>
      </w:pPr>
      <w:r>
        <w:t xml:space="preserve">- ciasto (minimum </w:t>
      </w:r>
      <w:r w:rsidR="00FE4F37">
        <w:t>3</w:t>
      </w:r>
      <w:r>
        <w:t xml:space="preserve"> rodzaje, minimum </w:t>
      </w:r>
      <w:r w:rsidR="00FE4F37">
        <w:t>2</w:t>
      </w:r>
      <w:r>
        <w:t xml:space="preserve"> kostki</w:t>
      </w:r>
      <w:r w:rsidR="00FE4F37">
        <w:t xml:space="preserve"> bankietowe</w:t>
      </w:r>
      <w:r>
        <w:t xml:space="preserve"> na osobę) </w:t>
      </w:r>
    </w:p>
    <w:p w14:paraId="61998073" w14:textId="77777777" w:rsidR="00FE4F37" w:rsidRDefault="006B35CC" w:rsidP="00A27FC7">
      <w:pPr>
        <w:spacing w:line="240" w:lineRule="auto"/>
        <w:ind w:left="1068"/>
      </w:pPr>
      <w:r>
        <w:t xml:space="preserve">- ciastka kruche (minimum 2 rodzaje) </w:t>
      </w:r>
    </w:p>
    <w:p w14:paraId="5A4E3847" w14:textId="24D6FF84" w:rsidR="006B35CC" w:rsidRDefault="00FE4F37" w:rsidP="00A27FC7">
      <w:pPr>
        <w:spacing w:line="240" w:lineRule="auto"/>
        <w:ind w:left="1068"/>
      </w:pPr>
      <w:r>
        <w:t xml:space="preserve">realizowany </w:t>
      </w:r>
      <w:r w:rsidR="006B35CC">
        <w:t>podczas przerwy kawowej</w:t>
      </w:r>
      <w:r w:rsidR="007402DB">
        <w:t xml:space="preserve"> w godz. 11:15 – 11:45</w:t>
      </w:r>
      <w:r w:rsidR="006B35CC">
        <w:t>.</w:t>
      </w:r>
    </w:p>
    <w:p w14:paraId="1999A4B2" w14:textId="4FCDEF39" w:rsidR="006B35CC" w:rsidRDefault="006B35CC" w:rsidP="00A27FC7">
      <w:pPr>
        <w:pStyle w:val="Akapitzlist"/>
        <w:numPr>
          <w:ilvl w:val="0"/>
          <w:numId w:val="4"/>
        </w:numPr>
        <w:spacing w:line="240" w:lineRule="auto"/>
      </w:pPr>
      <w:r>
        <w:t>stałą dostępność  napojów wymienionych w lit. a) w godzinach trwania konferencji w wyznaczonej przestrzeni</w:t>
      </w:r>
      <w:r w:rsidR="00FE4F37">
        <w:t>.</w:t>
      </w:r>
    </w:p>
    <w:p w14:paraId="2A5F4FC0" w14:textId="77777777" w:rsidR="00FE4F37" w:rsidRDefault="00FE4F37" w:rsidP="00A27FC7">
      <w:pPr>
        <w:pStyle w:val="Akapitzlist"/>
        <w:spacing w:line="240" w:lineRule="auto"/>
        <w:ind w:left="1068"/>
      </w:pPr>
    </w:p>
    <w:p w14:paraId="788B17E2" w14:textId="07E1F020" w:rsidR="006B35CC" w:rsidRDefault="006B35CC" w:rsidP="00A27FC7">
      <w:pPr>
        <w:pStyle w:val="Akapitzlist"/>
        <w:numPr>
          <w:ilvl w:val="0"/>
          <w:numId w:val="4"/>
        </w:numPr>
        <w:spacing w:line="240" w:lineRule="auto"/>
      </w:pPr>
      <w:r>
        <w:t>serwis przekąskowy obejmujący</w:t>
      </w:r>
      <w:r w:rsidR="00FE4F37">
        <w:t>:</w:t>
      </w:r>
    </w:p>
    <w:p w14:paraId="19AFD50A" w14:textId="77777777" w:rsidR="00FE4F37" w:rsidRDefault="00FE4F37" w:rsidP="00A27FC7">
      <w:pPr>
        <w:pStyle w:val="Akapitzlist"/>
        <w:spacing w:line="240" w:lineRule="auto"/>
      </w:pPr>
    </w:p>
    <w:p w14:paraId="01C5BB51" w14:textId="050A9B1E" w:rsidR="00FE4F37" w:rsidRDefault="00FE4F37" w:rsidP="00A27FC7">
      <w:pPr>
        <w:pStyle w:val="Akapitzlist"/>
        <w:spacing w:line="240" w:lineRule="auto"/>
        <w:ind w:left="1068"/>
      </w:pPr>
      <w:r>
        <w:t>- ciepłe i zimne napoje (kawa, minimum 2 rodzaje herbaty, woda z cytryną, minimum 1 rodzaj soku)</w:t>
      </w:r>
    </w:p>
    <w:p w14:paraId="02ED8713" w14:textId="6D6387B7" w:rsidR="00FE4F37" w:rsidRDefault="00FE4F37" w:rsidP="00A27FC7">
      <w:pPr>
        <w:pStyle w:val="Akapitzlist"/>
        <w:spacing w:line="240" w:lineRule="auto"/>
        <w:ind w:left="1068"/>
      </w:pPr>
    </w:p>
    <w:p w14:paraId="1E5A70F2" w14:textId="46E259ED" w:rsidR="00FE4F37" w:rsidRDefault="00FE4F37" w:rsidP="00A27FC7">
      <w:pPr>
        <w:pStyle w:val="Akapitzlist"/>
        <w:spacing w:line="240" w:lineRule="auto"/>
        <w:ind w:left="1068"/>
      </w:pPr>
      <w:r>
        <w:t xml:space="preserve">- zimne przekąski typu fingerfood lub sałatki (minimum 6 rodzajów, minimum </w:t>
      </w:r>
      <w:r w:rsidR="005872A2">
        <w:t>4</w:t>
      </w:r>
      <w:r>
        <w:t xml:space="preserve"> szt. na osobę)</w:t>
      </w:r>
    </w:p>
    <w:p w14:paraId="414B9430" w14:textId="71E9A295" w:rsidR="00FE4F37" w:rsidRDefault="00FE4F37" w:rsidP="00A27FC7">
      <w:pPr>
        <w:spacing w:line="240" w:lineRule="auto"/>
        <w:ind w:left="360" w:firstLine="708"/>
      </w:pPr>
      <w:r>
        <w:t>realizowany podczas przerwy</w:t>
      </w:r>
      <w:r w:rsidR="007402DB">
        <w:t xml:space="preserve"> lunchowej ok. godz. 14:00 – 15:00</w:t>
      </w:r>
      <w:r>
        <w:t>.</w:t>
      </w:r>
    </w:p>
    <w:p w14:paraId="667936DE" w14:textId="76EDE784" w:rsidR="00FE4F37" w:rsidRDefault="00FE4F37" w:rsidP="00A27FC7">
      <w:pPr>
        <w:pStyle w:val="Akapitzlist"/>
        <w:numPr>
          <w:ilvl w:val="0"/>
          <w:numId w:val="1"/>
        </w:numPr>
        <w:spacing w:line="240" w:lineRule="auto"/>
      </w:pPr>
      <w:r>
        <w:t>Zamawiający wymaga aby cała żywność  podana w ramach realizacji usługi spełniała wymogi diety wegetariańskiej.</w:t>
      </w:r>
    </w:p>
    <w:p w14:paraId="1FD7A645" w14:textId="77777777" w:rsidR="00FE4F37" w:rsidRDefault="00FE4F37" w:rsidP="00A27FC7">
      <w:pPr>
        <w:pStyle w:val="Akapitzlist"/>
        <w:spacing w:line="240" w:lineRule="auto"/>
      </w:pPr>
    </w:p>
    <w:p w14:paraId="367D811C" w14:textId="77777777" w:rsidR="00FE4F37" w:rsidRDefault="00FE4F37" w:rsidP="00A27FC7">
      <w:pPr>
        <w:pStyle w:val="Akapitzlist"/>
        <w:numPr>
          <w:ilvl w:val="0"/>
          <w:numId w:val="1"/>
        </w:numPr>
        <w:spacing w:line="240" w:lineRule="auto"/>
      </w:pPr>
      <w:r>
        <w:t>W ramach usługi Zamawiający zamawia kompleksową obsługę wydarzenia w tym:</w:t>
      </w:r>
    </w:p>
    <w:p w14:paraId="07CEE80A" w14:textId="77777777" w:rsidR="00FE4F37" w:rsidRDefault="00FE4F37" w:rsidP="00A27FC7">
      <w:pPr>
        <w:pStyle w:val="Akapitzlist"/>
        <w:spacing w:line="240" w:lineRule="auto"/>
      </w:pPr>
    </w:p>
    <w:p w14:paraId="04856FA8" w14:textId="480C5241" w:rsidR="00FE4F37" w:rsidRDefault="00FE4F37" w:rsidP="00A27FC7">
      <w:pPr>
        <w:pStyle w:val="Akapitzlist"/>
        <w:numPr>
          <w:ilvl w:val="0"/>
          <w:numId w:val="5"/>
        </w:numPr>
        <w:spacing w:line="240" w:lineRule="auto"/>
      </w:pPr>
      <w:r>
        <w:t>przygotowanie wyżej wymienionej żywności,</w:t>
      </w:r>
    </w:p>
    <w:p w14:paraId="1BBC7024" w14:textId="0DBAEF67" w:rsidR="00FE4F37" w:rsidRDefault="00FE4F37" w:rsidP="00A27FC7">
      <w:pPr>
        <w:pStyle w:val="Akapitzlist"/>
        <w:numPr>
          <w:ilvl w:val="0"/>
          <w:numId w:val="5"/>
        </w:numPr>
        <w:spacing w:line="240" w:lineRule="auto"/>
      </w:pPr>
      <w:r>
        <w:t xml:space="preserve">zapewnienie opisów (etykiet) </w:t>
      </w:r>
      <w:r w:rsidR="005872A2">
        <w:t>z nazwami potraw,</w:t>
      </w:r>
    </w:p>
    <w:p w14:paraId="7106057C" w14:textId="0D846EB0" w:rsidR="00FE4F37" w:rsidRDefault="00FE4F37" w:rsidP="00A27FC7">
      <w:pPr>
        <w:pStyle w:val="Akapitzlist"/>
        <w:numPr>
          <w:ilvl w:val="0"/>
          <w:numId w:val="5"/>
        </w:numPr>
        <w:spacing w:line="240" w:lineRule="auto"/>
      </w:pPr>
      <w:r>
        <w:t xml:space="preserve"> zapewnienie stolików bankietowych </w:t>
      </w:r>
      <w:r w:rsidR="00A27FC7">
        <w:t xml:space="preserve">w liczbie niezbędnej dla właściwej realizacji usługi </w:t>
      </w:r>
      <w:r>
        <w:t>wraz z nakryciem,</w:t>
      </w:r>
    </w:p>
    <w:p w14:paraId="19143059" w14:textId="77777777" w:rsidR="00FE4F37" w:rsidRDefault="00FE4F37" w:rsidP="00A27FC7">
      <w:pPr>
        <w:pStyle w:val="Akapitzlist"/>
        <w:numPr>
          <w:ilvl w:val="0"/>
          <w:numId w:val="5"/>
        </w:numPr>
        <w:spacing w:line="240" w:lineRule="auto"/>
      </w:pPr>
      <w:r>
        <w:t xml:space="preserve"> zapewnienie zastawy szklanej, porcelanowej lub z innych materiałów wielorazowych</w:t>
      </w:r>
    </w:p>
    <w:p w14:paraId="57758C55" w14:textId="07DBDF90" w:rsidR="00FE4F37" w:rsidRDefault="00434C72" w:rsidP="00A27FC7">
      <w:pPr>
        <w:pStyle w:val="Akapitzlist"/>
        <w:numPr>
          <w:ilvl w:val="0"/>
          <w:numId w:val="5"/>
        </w:numPr>
        <w:spacing w:line="240" w:lineRule="auto"/>
      </w:pPr>
      <w:r>
        <w:t>z</w:t>
      </w:r>
      <w:r w:rsidR="00FE4F37">
        <w:t>apewnienie podstawowej obsługi kelnerskiej</w:t>
      </w:r>
      <w:r w:rsidR="00A27FC7">
        <w:t xml:space="preserve"> w liczbie min. 2 osób</w:t>
      </w:r>
    </w:p>
    <w:p w14:paraId="59B1682B" w14:textId="04610A54" w:rsidR="00FE4F37" w:rsidRDefault="00FE4F37" w:rsidP="00A27FC7">
      <w:pPr>
        <w:pStyle w:val="Akapitzlist"/>
        <w:numPr>
          <w:ilvl w:val="0"/>
          <w:numId w:val="5"/>
        </w:numPr>
        <w:spacing w:line="240" w:lineRule="auto"/>
      </w:pPr>
      <w:r>
        <w:t>przygotowanie i uprzątnięcie przestrzeni świadczenia usługi</w:t>
      </w:r>
      <w:r w:rsidR="00C23F06">
        <w:t xml:space="preserve"> w zakresie dotyczącym świadczenia usługi.</w:t>
      </w:r>
    </w:p>
    <w:p w14:paraId="7D421F80" w14:textId="77777777" w:rsidR="00FE4F37" w:rsidRDefault="00FE4F37" w:rsidP="00A27FC7">
      <w:pPr>
        <w:pStyle w:val="Akapitzlist"/>
        <w:spacing w:line="240" w:lineRule="auto"/>
        <w:ind w:left="1080"/>
      </w:pPr>
    </w:p>
    <w:p w14:paraId="031C3285" w14:textId="5DE6EC76" w:rsidR="00FE4F37" w:rsidRDefault="00FE4F37" w:rsidP="00A27FC7">
      <w:pPr>
        <w:pStyle w:val="Akapitzlist"/>
        <w:numPr>
          <w:ilvl w:val="0"/>
          <w:numId w:val="1"/>
        </w:numPr>
        <w:spacing w:line="240" w:lineRule="auto"/>
      </w:pPr>
      <w:r>
        <w:t>Zamawiający przewiduje 100 uczestników wydarzenia.</w:t>
      </w:r>
    </w:p>
    <w:p w14:paraId="7F0A5E1A" w14:textId="161A2579" w:rsidR="00FE4F37" w:rsidRDefault="00FE4F37" w:rsidP="00A27FC7">
      <w:pPr>
        <w:pStyle w:val="Akapitzlist"/>
        <w:numPr>
          <w:ilvl w:val="0"/>
          <w:numId w:val="1"/>
        </w:numPr>
        <w:spacing w:line="240" w:lineRule="auto"/>
      </w:pPr>
      <w:r>
        <w:t>Zamawiający dopuszcza podanie ostatecznej liczby uczestników wydarzenia na 5 dni prze</w:t>
      </w:r>
      <w:r w:rsidR="00A27FC7">
        <w:t xml:space="preserve">d </w:t>
      </w:r>
      <w:r>
        <w:t>datą realizacji usługi, przy czym liczba ta mieścić się będzie w przedziale 50 – 100 osób.</w:t>
      </w:r>
    </w:p>
    <w:sectPr w:rsidR="00FE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771"/>
    <w:multiLevelType w:val="hybridMultilevel"/>
    <w:tmpl w:val="F0BE2B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0B46F0"/>
    <w:multiLevelType w:val="hybridMultilevel"/>
    <w:tmpl w:val="A4BAF36C"/>
    <w:lvl w:ilvl="0" w:tplc="0C4C3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B639A"/>
    <w:multiLevelType w:val="hybridMultilevel"/>
    <w:tmpl w:val="1F3E14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E4172"/>
    <w:multiLevelType w:val="hybridMultilevel"/>
    <w:tmpl w:val="91D87906"/>
    <w:lvl w:ilvl="0" w:tplc="79F63E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B90FDF"/>
    <w:multiLevelType w:val="hybridMultilevel"/>
    <w:tmpl w:val="A586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65907">
    <w:abstractNumId w:val="4"/>
  </w:num>
  <w:num w:numId="2" w16cid:durableId="482696874">
    <w:abstractNumId w:val="0"/>
  </w:num>
  <w:num w:numId="3" w16cid:durableId="205798597">
    <w:abstractNumId w:val="2"/>
  </w:num>
  <w:num w:numId="4" w16cid:durableId="1754234723">
    <w:abstractNumId w:val="3"/>
  </w:num>
  <w:num w:numId="5" w16cid:durableId="3559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B"/>
    <w:rsid w:val="00434C72"/>
    <w:rsid w:val="005872A2"/>
    <w:rsid w:val="006B35CC"/>
    <w:rsid w:val="007402DB"/>
    <w:rsid w:val="00A27FC7"/>
    <w:rsid w:val="00C23F06"/>
    <w:rsid w:val="00E86FFB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9159"/>
  <w15:chartTrackingRefBased/>
  <w15:docId w15:val="{BA311152-06FB-4521-AB86-A07B3C3B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Słomiński</dc:creator>
  <cp:keywords/>
  <dc:description/>
  <cp:lastModifiedBy>Marcin Słomiński</cp:lastModifiedBy>
  <cp:revision>5</cp:revision>
  <dcterms:created xsi:type="dcterms:W3CDTF">2023-03-21T09:46:00Z</dcterms:created>
  <dcterms:modified xsi:type="dcterms:W3CDTF">2023-03-21T14:12:00Z</dcterms:modified>
</cp:coreProperties>
</file>