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0935A591" w:rsidR="006A6DE4" w:rsidRPr="00D27DD7" w:rsidRDefault="006A6DE4" w:rsidP="00D27DD7">
      <w:pPr>
        <w:pStyle w:val="Normalny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85199D">
        <w:rPr>
          <w:rFonts w:asciiTheme="minorHAnsi" w:hAnsiTheme="minorHAnsi" w:cstheme="minorHAnsi"/>
          <w:sz w:val="22"/>
          <w:szCs w:val="22"/>
        </w:rPr>
        <w:t xml:space="preserve">Numer </w:t>
      </w:r>
      <w:r w:rsidRPr="007A6420">
        <w:rPr>
          <w:rFonts w:asciiTheme="minorHAnsi" w:hAnsiTheme="minorHAnsi" w:cstheme="minorHAnsi"/>
          <w:sz w:val="22"/>
          <w:szCs w:val="22"/>
        </w:rPr>
        <w:t xml:space="preserve">postępowania: </w:t>
      </w:r>
      <w:r w:rsidR="00FF05A7" w:rsidRPr="005C22EF">
        <w:rPr>
          <w:rFonts w:asciiTheme="minorHAnsi" w:hAnsiTheme="minorHAnsi" w:cstheme="minorHAnsi"/>
          <w:sz w:val="18"/>
          <w:szCs w:val="18"/>
        </w:rPr>
        <w:t>FSM-2024-07-04</w:t>
      </w:r>
    </w:p>
    <w:p w14:paraId="217FD66C" w14:textId="1569C935" w:rsidR="006A6DE4" w:rsidRPr="00D27DD7" w:rsidRDefault="006A6DE4" w:rsidP="00D27DD7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</w:rPr>
        <w:t xml:space="preserve">Załącznik nr </w:t>
      </w:r>
      <w:r w:rsidR="00CD7F04">
        <w:rPr>
          <w:rFonts w:asciiTheme="minorHAnsi" w:hAnsiTheme="minorHAnsi" w:cstheme="minorHAnsi"/>
        </w:rPr>
        <w:t>4</w:t>
      </w:r>
      <w:r w:rsidRPr="00D27DD7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D27DD7" w:rsidRDefault="006A6DE4" w:rsidP="00D27DD7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D27DD7" w:rsidRDefault="006A6DE4" w:rsidP="00D27DD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D27DD7" w:rsidRDefault="006A6DE4" w:rsidP="00D27DD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4E1200BB" w14:textId="17ED1907" w:rsidR="006A6DE4" w:rsidRPr="00D27DD7" w:rsidRDefault="00F96EA2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01-612</w:t>
      </w:r>
      <w:r w:rsidR="006A6DE4" w:rsidRPr="00D27DD7">
        <w:rPr>
          <w:rFonts w:asciiTheme="minorHAnsi" w:hAnsiTheme="minorHAnsi" w:cstheme="minorHAnsi"/>
        </w:rPr>
        <w:t xml:space="preserve"> Warszawa</w:t>
      </w:r>
      <w:r w:rsidR="004C3830">
        <w:rPr>
          <w:rFonts w:asciiTheme="minorHAnsi" w:hAnsiTheme="minorHAnsi" w:cstheme="minorHAnsi"/>
        </w:rPr>
        <w:t xml:space="preserve">, </w:t>
      </w:r>
      <w:r w:rsidR="006A6DE4"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20F1B896" w14:textId="7BB2C0D4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Default="004C3830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93EC85C" w14:textId="139C904F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14:paraId="48992B4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71DB23C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75AA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4B7C2B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14:paraId="2FE7455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5B7AD6" w14:textId="1105F412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 xml:space="preserve">(imię, nazwisko, stanowisko/podstawa </w:t>
      </w:r>
      <w:r w:rsidR="00276233" w:rsidRPr="00875AA3">
        <w:rPr>
          <w:rFonts w:asciiTheme="minorHAnsi" w:hAnsiTheme="minorHAnsi" w:cstheme="minorHAnsi"/>
          <w:i/>
          <w:sz w:val="18"/>
          <w:szCs w:val="18"/>
        </w:rPr>
        <w:t>do reprezentacji</w:t>
      </w:r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D053D9" w14:textId="271C21B1" w:rsidR="006A6DE4" w:rsidRPr="00D27DD7" w:rsidRDefault="006A6DE4" w:rsidP="00D27DD7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2258B161" w14:textId="77777777" w:rsidR="00AD2496" w:rsidRPr="00D27DD7" w:rsidRDefault="00AD2496" w:rsidP="00AD2496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F999494" w14:textId="77777777" w:rsidR="00AD2496" w:rsidRDefault="00AD2496" w:rsidP="00AD2496">
      <w:pPr>
        <w:spacing w:before="120" w:after="0" w:line="240" w:lineRule="auto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składane na podstawie art. 125 ust. 1 Ustawy z dnia 11 września 2019 r. </w:t>
      </w:r>
    </w:p>
    <w:p w14:paraId="0EAC68A0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D27DD7">
        <w:rPr>
          <w:rFonts w:asciiTheme="minorHAnsi" w:hAnsiTheme="minorHAnsi" w:cstheme="minorHAnsi"/>
          <w:b/>
        </w:rPr>
        <w:t>Pzp</w:t>
      </w:r>
      <w:proofErr w:type="spellEnd"/>
      <w:r w:rsidRPr="00D27DD7">
        <w:rPr>
          <w:rFonts w:asciiTheme="minorHAnsi" w:hAnsiTheme="minorHAnsi" w:cstheme="minorHAnsi"/>
          <w:b/>
        </w:rPr>
        <w:t xml:space="preserve">), </w:t>
      </w:r>
    </w:p>
    <w:p w14:paraId="07366E1D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4E2AF38D" w14:textId="77777777" w:rsidR="00520636" w:rsidRPr="00D27DD7" w:rsidRDefault="0052063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5970F455" w14:textId="606CD2C9" w:rsidR="00FF05A7" w:rsidRPr="00FF05A7" w:rsidRDefault="00520636" w:rsidP="00FF05A7">
      <w:pPr>
        <w:spacing w:after="0" w:line="240" w:lineRule="auto"/>
        <w:ind w:left="20"/>
        <w:rPr>
          <w:rFonts w:asciiTheme="minorHAnsi" w:hAnsiTheme="minorHAnsi" w:cstheme="minorBidi"/>
          <w:b/>
          <w:bCs/>
        </w:rPr>
      </w:pPr>
      <w:r w:rsidRPr="00D27DD7">
        <w:rPr>
          <w:rFonts w:asciiTheme="minorHAnsi" w:hAnsiTheme="minorHAnsi" w:cstheme="minorHAnsi"/>
        </w:rPr>
        <w:t xml:space="preserve">Na potrzeby postępowania o udzielenie zamówienia publicznego, którego przedmiotem </w:t>
      </w:r>
      <w:r w:rsidR="00FF05A7">
        <w:rPr>
          <w:rFonts w:asciiTheme="minorHAnsi" w:hAnsiTheme="minorHAnsi" w:cstheme="minorHAnsi"/>
        </w:rPr>
        <w:t>są</w:t>
      </w:r>
      <w:r w:rsidRPr="00D27DD7">
        <w:rPr>
          <w:rFonts w:asciiTheme="minorHAnsi" w:hAnsiTheme="minorHAnsi" w:cstheme="minorHAnsi"/>
        </w:rPr>
        <w:t xml:space="preserve">: </w:t>
      </w:r>
      <w:r w:rsidR="00FF05A7" w:rsidRPr="00FF05A7">
        <w:rPr>
          <w:rFonts w:asciiTheme="minorHAnsi" w:hAnsiTheme="minorHAnsi" w:cstheme="minorBidi"/>
          <w:b/>
          <w:bCs/>
        </w:rPr>
        <w:t xml:space="preserve">Usługi eksperckie i doradcze w zakresie infrastruktury krytycznej i komunikacji w sytuacjach wysokiego ryzyka, które będą świadczone w ramach Projektu EU4MR w Mołdawii w okresie </w:t>
      </w:r>
      <w:r w:rsidR="00723246" w:rsidRPr="00723246">
        <w:rPr>
          <w:rFonts w:asciiTheme="minorHAnsi" w:hAnsiTheme="minorHAnsi" w:cstheme="minorBidi"/>
          <w:b/>
          <w:bCs/>
        </w:rPr>
        <w:t>21.10</w:t>
      </w:r>
      <w:r w:rsidR="00FF05A7" w:rsidRPr="00110191">
        <w:rPr>
          <w:rFonts w:asciiTheme="minorHAnsi" w:hAnsiTheme="minorHAnsi" w:cstheme="minorBidi"/>
          <w:b/>
          <w:bCs/>
        </w:rPr>
        <w:t>.2024 –</w:t>
      </w:r>
      <w:r w:rsidR="00FF05A7" w:rsidRPr="00FF05A7">
        <w:rPr>
          <w:rFonts w:asciiTheme="minorHAnsi" w:hAnsiTheme="minorHAnsi" w:cstheme="minorBidi"/>
          <w:b/>
          <w:bCs/>
        </w:rPr>
        <w:t xml:space="preserve"> 30.11.2025 </w:t>
      </w:r>
    </w:p>
    <w:p w14:paraId="3757F79A" w14:textId="5D5A3AF1" w:rsidR="00D27DD7" w:rsidRPr="000E118A" w:rsidRDefault="00D27DD7" w:rsidP="000E118A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</w:p>
    <w:p w14:paraId="67EABFC8" w14:textId="147A6A98" w:rsidR="008A2B86" w:rsidRPr="00D27DD7" w:rsidRDefault="008A2B86" w:rsidP="00D27DD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14:paraId="4134E0DF" w14:textId="77777777" w:rsidR="008A2B86" w:rsidRPr="00D27DD7" w:rsidRDefault="008A2B86" w:rsidP="00D27DD7">
      <w:pPr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24A39F9C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INFORMACJA DOTYCZĄCA WYKONAWCY:</w:t>
      </w:r>
    </w:p>
    <w:p w14:paraId="342ED9E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46AF9B2" w14:textId="7AAD729F" w:rsidR="008A2B86" w:rsidRPr="007F1E79" w:rsidRDefault="008A2B86" w:rsidP="007F1E79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7F1E79">
        <w:rPr>
          <w:rFonts w:asciiTheme="minorHAnsi" w:hAnsiTheme="minorHAnsi" w:cstheme="minorHAnsi"/>
        </w:rPr>
        <w:t xml:space="preserve">Oświadczam, że spełniam warunki udziału w postępowaniu określone przez zamawiającego w   zakresie opisanym w Rozdziale </w:t>
      </w:r>
      <w:r w:rsidR="00B14334" w:rsidRPr="007F1E79">
        <w:rPr>
          <w:rFonts w:asciiTheme="minorHAnsi" w:hAnsiTheme="minorHAnsi" w:cstheme="minorHAnsi"/>
        </w:rPr>
        <w:t>5</w:t>
      </w:r>
      <w:r w:rsidRPr="007F1E79">
        <w:rPr>
          <w:rFonts w:asciiTheme="minorHAnsi" w:hAnsiTheme="minorHAnsi" w:cstheme="minorHAnsi"/>
        </w:rPr>
        <w:t xml:space="preserve"> Specyfikacji  Warunków Zamówienia</w:t>
      </w:r>
    </w:p>
    <w:p w14:paraId="16F9D5AB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986B6D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0215F6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6B54B6B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2BF2B0A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18708BD5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30B11996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152F539B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  <w:b/>
        </w:rPr>
        <w:lastRenderedPageBreak/>
        <w:t>INFORMACJA W ZWIĄZKU Z POLEGANIEM NA ZASOBACH INNYCH PODMIOTÓW</w:t>
      </w:r>
      <w:r w:rsidRPr="00D27DD7">
        <w:rPr>
          <w:rFonts w:asciiTheme="minorHAnsi" w:hAnsiTheme="minorHAnsi" w:cstheme="minorHAnsi"/>
        </w:rPr>
        <w:t xml:space="preserve">: </w:t>
      </w:r>
    </w:p>
    <w:p w14:paraId="53A7190E" w14:textId="7E99C6A9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zakresie opisanym w Rozdziale </w:t>
      </w:r>
      <w:r w:rsidR="00170D8F">
        <w:rPr>
          <w:rFonts w:asciiTheme="minorHAnsi" w:hAnsiTheme="minorHAnsi" w:cstheme="minorHAnsi"/>
        </w:rPr>
        <w:t>5</w:t>
      </w:r>
      <w:r w:rsidRPr="00D27DD7">
        <w:rPr>
          <w:rFonts w:asciiTheme="minorHAnsi" w:hAnsiTheme="minorHAnsi" w:cstheme="minorHAnsi"/>
        </w:rPr>
        <w:t xml:space="preserve"> Specyfikacji Warunków Zamówienia</w:t>
      </w:r>
      <w:r w:rsidRPr="00D27DD7">
        <w:rPr>
          <w:rFonts w:asciiTheme="minorHAnsi" w:hAnsiTheme="minorHAnsi" w:cstheme="minorHAnsi"/>
          <w:i/>
        </w:rPr>
        <w:t xml:space="preserve"> </w:t>
      </w:r>
      <w:r w:rsidRPr="00D27DD7">
        <w:rPr>
          <w:rFonts w:asciiTheme="minorHAnsi" w:hAnsiTheme="minorHAnsi" w:cstheme="minorHAnsi"/>
        </w:rPr>
        <w:t>polegam na zasobach następującego/</w:t>
      </w:r>
      <w:proofErr w:type="spellStart"/>
      <w:r w:rsidRPr="00D27DD7">
        <w:rPr>
          <w:rFonts w:asciiTheme="minorHAnsi" w:hAnsiTheme="minorHAnsi" w:cstheme="minorHAnsi"/>
        </w:rPr>
        <w:t>ych</w:t>
      </w:r>
      <w:proofErr w:type="spellEnd"/>
      <w:r w:rsidRPr="00D27DD7">
        <w:rPr>
          <w:rFonts w:asciiTheme="minorHAnsi" w:hAnsiTheme="minorHAnsi" w:cstheme="minorHAnsi"/>
        </w:rPr>
        <w:t xml:space="preserve"> podmiotu/ów: ………………………………………………………………………………………….…………………….</w:t>
      </w:r>
    </w:p>
    <w:p w14:paraId="4C790D52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..……………………………………………………………………………………………………………….……………………………………………………………………………………………………………….., </w:t>
      </w:r>
    </w:p>
    <w:p w14:paraId="5B00D77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w następującym zakresie: ………………………………………………………….………………………</w:t>
      </w:r>
    </w:p>
    <w:p w14:paraId="4A56871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D27DD7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748919D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4AB0B4C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781328C0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20F496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6F7F035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76B069DC" w14:textId="222137B2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6F626E65" w14:textId="77777777" w:rsidR="00264C12" w:rsidRPr="00D27DD7" w:rsidRDefault="00264C12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42C48F75" w14:textId="77777777" w:rsidR="00D250B7" w:rsidRPr="008D1C36" w:rsidRDefault="00D250B7" w:rsidP="00D250B7">
      <w:pPr>
        <w:spacing w:after="12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D1C3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09C0568C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składane na podstawie art. 125 ust. 1 Ustawy z dnia 11 września 2019 r. Prawo zamówień publicznych (dalej jako: ustawa 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C4E093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DOTYCZĄCE NIEPODLEGANIA WYKLUCZENIU ORAZ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SPEŁNIANIA WARUNKÓW UDZIAŁU W POSTĘPOWANIU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E82538" w14:textId="77777777" w:rsidR="00D250B7" w:rsidRPr="008D1C36" w:rsidRDefault="00D250B7" w:rsidP="00D250B7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0C6CF751" w14:textId="6A3C0AFD" w:rsidR="00FF05A7" w:rsidRPr="00FF05A7" w:rsidRDefault="00D250B7" w:rsidP="00FF05A7">
      <w:pPr>
        <w:spacing w:after="0" w:line="240" w:lineRule="auto"/>
        <w:ind w:left="20"/>
        <w:rPr>
          <w:rFonts w:asciiTheme="minorHAnsi" w:hAnsiTheme="minorHAnsi" w:cstheme="minorBidi"/>
          <w:b/>
          <w:bCs/>
        </w:rPr>
      </w:pPr>
      <w:r w:rsidRPr="008D1C36">
        <w:rPr>
          <w:rFonts w:asciiTheme="minorHAnsi" w:hAnsiTheme="minorHAnsi" w:cstheme="minorHAnsi"/>
        </w:rPr>
        <w:t xml:space="preserve">Na potrzeby postępowania o udzielenie zamówienia publicznego, którego przedmiotem </w:t>
      </w:r>
      <w:r w:rsidR="00FF05A7">
        <w:rPr>
          <w:rFonts w:asciiTheme="minorHAnsi" w:hAnsiTheme="minorHAnsi" w:cstheme="minorHAnsi"/>
        </w:rPr>
        <w:t>są</w:t>
      </w:r>
      <w:r w:rsidRPr="008D1C36">
        <w:rPr>
          <w:rFonts w:asciiTheme="minorHAnsi" w:hAnsiTheme="minorHAnsi" w:cstheme="minorHAnsi"/>
        </w:rPr>
        <w:t xml:space="preserve">: </w:t>
      </w:r>
      <w:r w:rsidR="00FF05A7" w:rsidRPr="00FF05A7">
        <w:rPr>
          <w:rFonts w:asciiTheme="minorHAnsi" w:hAnsiTheme="minorHAnsi" w:cstheme="minorBidi"/>
          <w:b/>
          <w:bCs/>
        </w:rPr>
        <w:t xml:space="preserve">Usługi eksperckie i doradcze w zakresie infrastruktury krytycznej i komunikacji w sytuacjach wysokiego ryzyka, które będą świadczone w ramach Projektu EU4MR w Mołdawii w </w:t>
      </w:r>
      <w:r w:rsidR="00FF05A7" w:rsidRPr="00110191">
        <w:rPr>
          <w:rFonts w:asciiTheme="minorHAnsi" w:hAnsiTheme="minorHAnsi" w:cstheme="minorBidi"/>
          <w:b/>
          <w:bCs/>
        </w:rPr>
        <w:t xml:space="preserve">okresie </w:t>
      </w:r>
      <w:r w:rsidR="00723246" w:rsidRPr="00723246">
        <w:rPr>
          <w:rFonts w:asciiTheme="minorHAnsi" w:hAnsiTheme="minorHAnsi" w:cstheme="minorBidi"/>
          <w:b/>
          <w:bCs/>
        </w:rPr>
        <w:t>21.10</w:t>
      </w:r>
      <w:r w:rsidR="00FF05A7" w:rsidRPr="00110191">
        <w:rPr>
          <w:rFonts w:asciiTheme="minorHAnsi" w:hAnsiTheme="minorHAnsi" w:cstheme="minorBidi"/>
          <w:b/>
          <w:bCs/>
        </w:rPr>
        <w:t>.2024</w:t>
      </w:r>
      <w:r w:rsidR="00FF05A7" w:rsidRPr="00FF05A7">
        <w:rPr>
          <w:rFonts w:asciiTheme="minorHAnsi" w:hAnsiTheme="minorHAnsi" w:cstheme="minorBidi"/>
          <w:b/>
          <w:bCs/>
        </w:rPr>
        <w:t xml:space="preserve"> – 30.11.2025 </w:t>
      </w:r>
    </w:p>
    <w:p w14:paraId="14C57226" w14:textId="4B58A010" w:rsidR="00876AA7" w:rsidRPr="000E118A" w:rsidRDefault="00876AA7" w:rsidP="000E118A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</w:p>
    <w:p w14:paraId="75E8A98F" w14:textId="75B8D054" w:rsidR="00D250B7" w:rsidRPr="00FA200E" w:rsidRDefault="00D250B7" w:rsidP="00D250B7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79BDD971" w14:textId="77777777" w:rsidR="00D250B7" w:rsidRPr="008D1C36" w:rsidRDefault="00D250B7" w:rsidP="00D250B7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034BC60E" w14:textId="77777777" w:rsidR="00D250B7" w:rsidRPr="008D1C36" w:rsidRDefault="00D250B7" w:rsidP="00D250B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0CF9C04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 co następuje: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516E2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FBDE9F" w14:textId="77777777" w:rsidR="00D250B7" w:rsidRDefault="00D250B7" w:rsidP="00D250B7">
      <w:pPr>
        <w:pStyle w:val="paragraph"/>
        <w:spacing w:before="0" w:beforeAutospacing="0" w:after="0" w:afterAutospacing="0"/>
        <w:ind w:left="5655"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984C1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AC998C" w14:textId="77777777" w:rsidR="00D250B7" w:rsidRDefault="00D250B7" w:rsidP="00D250B7">
      <w:pPr>
        <w:pStyle w:val="paragraph"/>
        <w:shd w:val="clear" w:color="auto" w:fill="BFBFBF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OŚWIADCZENIA DOTYCZĄCE WYKONAWCY: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8B85B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95D968" w14:textId="77777777" w:rsidR="00D250B7" w:rsidRDefault="00D250B7" w:rsidP="00D250B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C24466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-nie podlegam  wykluczeniu z niniejszego postępowania na podstawie art. 108 ust. 1 Ustawy Prawo zamówień 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C6B9D3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 nie podlegam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miejsca wszczęcia tej procedury, to jest na podstawie art. 109 ust. 1 pkt 4 Ustawy Prawa zamówień 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D3930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CDA1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………….…….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07C766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79777C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E9AB4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C5DD8A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4E6308" w14:textId="77777777" w:rsidR="00D250B7" w:rsidRPr="007A5D25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LUB</w:t>
      </w:r>
    </w:p>
    <w:p w14:paraId="6539D8E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742520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 zachodzą w stosunku do mnie podstawy wykluczenia z postępowania na podstawie art. …………. ustawy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podać mającą zastosowanie podstawę).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Jednocześnie oświadczam, że w związku z ww. okolicznością, na podstawie  art. 110 ust. 2 ustawy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podjąłem następujące środki naprawcze: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51E76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26526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34DF7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6C9C3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………………….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B28DC0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F4E46D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B9BF1A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</w:p>
    <w:p w14:paraId="28929BE4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14:paraId="1B733600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2DEB4C02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>Oświadczam, że następujący/e podmiot/y, na którego/</w:t>
      </w:r>
      <w:proofErr w:type="spellStart"/>
      <w:r w:rsidRPr="008D1C36">
        <w:rPr>
          <w:rFonts w:asciiTheme="minorHAnsi" w:hAnsiTheme="minorHAnsi" w:cstheme="minorHAnsi"/>
        </w:rPr>
        <w:t>ych</w:t>
      </w:r>
      <w:proofErr w:type="spellEnd"/>
      <w:r w:rsidRPr="008D1C36">
        <w:rPr>
          <w:rFonts w:asciiTheme="minorHAnsi" w:hAnsiTheme="minorHAnsi" w:cstheme="minorHAnsi"/>
        </w:rPr>
        <w:t xml:space="preserve"> zasoby powołuję się w niniejszym postępowaniu, tj.: …………………………………………………………………….………………………… </w:t>
      </w:r>
    </w:p>
    <w:p w14:paraId="36CFB06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…………………………………………………………………….………………………………………………… </w:t>
      </w:r>
      <w:r w:rsidRPr="008D1C36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D1C36">
        <w:rPr>
          <w:rFonts w:asciiTheme="minorHAnsi" w:hAnsiTheme="minorHAnsi" w:cstheme="minorHAnsi"/>
          <w:i/>
        </w:rPr>
        <w:t>CEiDG</w:t>
      </w:r>
      <w:proofErr w:type="spellEnd"/>
      <w:r w:rsidRPr="008D1C36">
        <w:rPr>
          <w:rFonts w:asciiTheme="minorHAnsi" w:hAnsiTheme="minorHAnsi" w:cstheme="minorHAnsi"/>
          <w:i/>
        </w:rPr>
        <w:t xml:space="preserve">) </w:t>
      </w:r>
    </w:p>
    <w:p w14:paraId="58B065A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>nie podlega/ją wykluczeniu z postępowania o udzielenie zamówienia.</w:t>
      </w:r>
    </w:p>
    <w:p w14:paraId="0238442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39C7F5D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2B0D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65CEE6C8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4D7868E3" w14:textId="77777777" w:rsidR="009B338B" w:rsidRPr="002B0D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B0D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1F5CAB54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41256758" w14:textId="77777777" w:rsidR="009B338B" w:rsidRPr="00607073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60707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607073">
        <w:rPr>
          <w:rFonts w:asciiTheme="minorHAnsi" w:hAnsiTheme="minorHAnsi" w:cstheme="minorHAnsi"/>
          <w:i/>
          <w:sz w:val="18"/>
          <w:szCs w:val="18"/>
        </w:rPr>
        <w:t>]</w:t>
      </w:r>
    </w:p>
    <w:p w14:paraId="52FA6CCA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6C2C68B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7EB9D4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>Oświadczam, że następujący/e podmiot/y, będący/e podwykonawcą/</w:t>
      </w:r>
      <w:proofErr w:type="spellStart"/>
      <w:r w:rsidRPr="008D1C36">
        <w:rPr>
          <w:rFonts w:asciiTheme="minorHAnsi" w:hAnsiTheme="minorHAnsi" w:cstheme="minorHAnsi"/>
        </w:rPr>
        <w:t>ami</w:t>
      </w:r>
      <w:proofErr w:type="spellEnd"/>
      <w:r w:rsidRPr="008D1C36">
        <w:rPr>
          <w:rFonts w:asciiTheme="minorHAnsi" w:hAnsiTheme="minorHAnsi" w:cstheme="minorHAnsi"/>
        </w:rPr>
        <w:t xml:space="preserve">: ……………………………………………………………………..….…… </w:t>
      </w:r>
      <w:r w:rsidRPr="0060707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0707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607073">
        <w:rPr>
          <w:rFonts w:asciiTheme="minorHAnsi" w:hAnsiTheme="minorHAnsi" w:cstheme="minorHAnsi"/>
          <w:i/>
          <w:sz w:val="18"/>
          <w:szCs w:val="18"/>
        </w:rPr>
        <w:t>)</w:t>
      </w:r>
      <w:r w:rsidRPr="00607073">
        <w:rPr>
          <w:rFonts w:asciiTheme="minorHAnsi" w:hAnsiTheme="minorHAnsi" w:cstheme="minorHAnsi"/>
          <w:sz w:val="18"/>
          <w:szCs w:val="18"/>
        </w:rPr>
        <w:t>,</w:t>
      </w:r>
      <w:r w:rsidRPr="008D1C36">
        <w:rPr>
          <w:rFonts w:asciiTheme="minorHAnsi" w:hAnsiTheme="minorHAnsi" w:cstheme="minorHAnsi"/>
        </w:rPr>
        <w:t xml:space="preserve"> nie podlega/ą wykluczeniu z postępowania </w:t>
      </w:r>
      <w:r w:rsidRPr="008D1C36">
        <w:rPr>
          <w:rFonts w:asciiTheme="minorHAnsi" w:hAnsiTheme="minorHAnsi" w:cstheme="minorHAnsi"/>
        </w:rPr>
        <w:br/>
        <w:t>o udzielenie zamówienia.</w:t>
      </w:r>
    </w:p>
    <w:p w14:paraId="3A0AB6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7F8B00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6070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2A85D94E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6BEE5A3A" w14:textId="77777777" w:rsidR="009B338B" w:rsidRPr="006070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68DA18ED" w14:textId="300A5250" w:rsidR="008A2B86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704A27A" w14:textId="77777777" w:rsidR="009B338B" w:rsidRPr="00D27DD7" w:rsidRDefault="009B338B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1FB2D9E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OŚWIADCZENIE DOTYCZĄCE PODANYCH INFORMACJI:</w:t>
      </w:r>
    </w:p>
    <w:p w14:paraId="6C11C0FD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38B1801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C8C92E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D27DD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7EC94DE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A17C02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C34225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715381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2415D32D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745332BF" w14:textId="77777777" w:rsidR="008A2B86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708BA536" w14:textId="77777777" w:rsidR="0057777E" w:rsidRDefault="0057777E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2073C2FA" w14:textId="77777777" w:rsidR="0057777E" w:rsidRDefault="0057777E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C5B5AE4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4E0AA8CF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7989BBC9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7F02CFAE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7EFAA6C6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6AB0C26F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5CD0BA44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EC87FCE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68005F1B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45241267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007BD4E5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6BEFB80E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2C0AEBC1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25151D2B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236AF99F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761480DA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85AB480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492EA9F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B29D0AD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617B3E5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5EA601FA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2F67758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6FE5F271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2D66DAD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F291D2A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38E6D849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3E332C6E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3FE764FC" w14:textId="77777777" w:rsidR="0057777E" w:rsidRPr="00723246" w:rsidRDefault="0057777E" w:rsidP="0057777E">
      <w:pPr>
        <w:spacing w:line="268" w:lineRule="auto"/>
        <w:rPr>
          <w:rFonts w:ascii="Aptos" w:hAnsi="Aptos"/>
        </w:rPr>
      </w:pPr>
    </w:p>
    <w:p w14:paraId="17AE17BB" w14:textId="1A5476E9" w:rsidR="0057777E" w:rsidRPr="00723246" w:rsidRDefault="0057777E" w:rsidP="0057777E">
      <w:pPr>
        <w:spacing w:line="268" w:lineRule="auto"/>
        <w:rPr>
          <w:rFonts w:ascii="Aptos" w:hAnsi="Aptos"/>
        </w:rPr>
      </w:pPr>
      <w:r w:rsidRPr="00723246">
        <w:rPr>
          <w:rFonts w:ascii="Aptos" w:hAnsi="Aptos"/>
        </w:rPr>
        <w:lastRenderedPageBreak/>
        <w:br/>
      </w:r>
      <w:r w:rsidRPr="00723246">
        <w:rPr>
          <w:rFonts w:ascii="Aptos" w:hAnsi="Aptos"/>
        </w:rPr>
        <w:br/>
      </w:r>
      <w:proofErr w:type="spellStart"/>
      <w:r w:rsidRPr="00723246">
        <w:rPr>
          <w:rFonts w:ascii="Aptos" w:hAnsi="Aptos"/>
        </w:rPr>
        <w:t>Procedure</w:t>
      </w:r>
      <w:proofErr w:type="spellEnd"/>
      <w:r w:rsidRPr="00723246">
        <w:rPr>
          <w:rFonts w:ascii="Aptos" w:hAnsi="Aptos"/>
        </w:rPr>
        <w:t xml:space="preserve"> </w:t>
      </w:r>
      <w:proofErr w:type="spellStart"/>
      <w:r w:rsidRPr="00723246">
        <w:rPr>
          <w:rFonts w:ascii="Aptos" w:hAnsi="Aptos"/>
        </w:rPr>
        <w:t>number</w:t>
      </w:r>
      <w:proofErr w:type="spellEnd"/>
      <w:r w:rsidRPr="00723246">
        <w:rPr>
          <w:rFonts w:ascii="Aptos" w:hAnsi="Aptos"/>
        </w:rPr>
        <w:t xml:space="preserve">: FSM-2024-07-04 </w:t>
      </w:r>
    </w:p>
    <w:p w14:paraId="0CD11370" w14:textId="77777777" w:rsidR="0057777E" w:rsidRPr="00723246" w:rsidRDefault="0057777E" w:rsidP="0057777E">
      <w:pPr>
        <w:spacing w:line="268" w:lineRule="auto"/>
        <w:jc w:val="center"/>
        <w:rPr>
          <w:rFonts w:ascii="Aptos" w:hAnsi="Aptos"/>
          <w:b/>
          <w:bCs/>
        </w:rPr>
      </w:pPr>
    </w:p>
    <w:p w14:paraId="4BE3737F" w14:textId="77777777" w:rsidR="0057777E" w:rsidRPr="0057777E" w:rsidRDefault="0057777E" w:rsidP="0057777E">
      <w:pPr>
        <w:spacing w:line="268" w:lineRule="auto"/>
        <w:jc w:val="center"/>
        <w:rPr>
          <w:rFonts w:ascii="Aptos" w:hAnsi="Aptos"/>
          <w:b/>
          <w:bCs/>
          <w:lang w:val="en-US"/>
        </w:rPr>
      </w:pPr>
      <w:r w:rsidRPr="0057777E">
        <w:rPr>
          <w:rFonts w:ascii="Aptos" w:hAnsi="Aptos"/>
          <w:b/>
          <w:bCs/>
          <w:lang w:val="en-US"/>
        </w:rPr>
        <w:t xml:space="preserve">Annex No. 4 to </w:t>
      </w:r>
      <w:proofErr w:type="spellStart"/>
      <w:r w:rsidRPr="0057777E">
        <w:rPr>
          <w:rFonts w:ascii="Aptos" w:hAnsi="Aptos"/>
          <w:b/>
          <w:bCs/>
          <w:lang w:val="en-US"/>
        </w:rPr>
        <w:t>ToR</w:t>
      </w:r>
      <w:proofErr w:type="spellEnd"/>
    </w:p>
    <w:p w14:paraId="6FD2B7BC" w14:textId="77777777" w:rsidR="0057777E" w:rsidRPr="0057777E" w:rsidRDefault="0057777E" w:rsidP="0057777E">
      <w:pPr>
        <w:spacing w:before="120" w:after="0" w:line="240" w:lineRule="auto"/>
        <w:ind w:left="0" w:right="0" w:firstLine="708"/>
        <w:rPr>
          <w:rFonts w:ascii="Aptos" w:hAnsi="Aptos" w:cs="Calibri"/>
          <w:b/>
          <w:lang w:val="en-US"/>
        </w:rPr>
      </w:pPr>
    </w:p>
    <w:p w14:paraId="01DF9705" w14:textId="77777777" w:rsidR="0057777E" w:rsidRPr="00723246" w:rsidRDefault="0057777E" w:rsidP="0057777E">
      <w:pPr>
        <w:spacing w:after="0" w:line="268" w:lineRule="auto"/>
        <w:jc w:val="right"/>
        <w:rPr>
          <w:rFonts w:ascii="Aptos" w:hAnsi="Aptos"/>
          <w:b/>
          <w:bCs/>
          <w:lang w:val="en-US"/>
        </w:rPr>
      </w:pPr>
      <w:r w:rsidRPr="00723246">
        <w:rPr>
          <w:rFonts w:ascii="Aptos" w:hAnsi="Aptos"/>
          <w:b/>
          <w:bCs/>
          <w:lang w:val="en-US"/>
        </w:rPr>
        <w:t>The Contracting Authority:</w:t>
      </w:r>
    </w:p>
    <w:p w14:paraId="79B147B2" w14:textId="77777777" w:rsidR="0057777E" w:rsidRPr="0057777E" w:rsidRDefault="0057777E" w:rsidP="0057777E">
      <w:pPr>
        <w:spacing w:after="0" w:line="268" w:lineRule="auto"/>
        <w:jc w:val="right"/>
        <w:rPr>
          <w:rFonts w:ascii="Aptos" w:hAnsi="Aptos"/>
        </w:rPr>
      </w:pPr>
      <w:r w:rsidRPr="0057777E">
        <w:rPr>
          <w:rFonts w:ascii="Aptos" w:hAnsi="Aptos"/>
        </w:rPr>
        <w:t xml:space="preserve">Fundacja Solidarności Międzynarodowej (EN: </w:t>
      </w:r>
      <w:proofErr w:type="spellStart"/>
      <w:r w:rsidRPr="0057777E">
        <w:rPr>
          <w:rFonts w:ascii="Aptos" w:hAnsi="Aptos"/>
        </w:rPr>
        <w:t>Solidarity</w:t>
      </w:r>
      <w:proofErr w:type="spellEnd"/>
      <w:r w:rsidRPr="0057777E">
        <w:rPr>
          <w:rFonts w:ascii="Aptos" w:hAnsi="Aptos"/>
        </w:rPr>
        <w:t xml:space="preserve"> Fund)</w:t>
      </w:r>
    </w:p>
    <w:p w14:paraId="2118704E" w14:textId="77777777" w:rsidR="0057777E" w:rsidRPr="0057777E" w:rsidRDefault="0057777E" w:rsidP="0057777E">
      <w:pPr>
        <w:spacing w:after="0" w:line="268" w:lineRule="auto"/>
        <w:jc w:val="right"/>
        <w:rPr>
          <w:rFonts w:ascii="Aptos" w:hAnsi="Aptos"/>
        </w:rPr>
      </w:pPr>
      <w:r w:rsidRPr="0057777E">
        <w:rPr>
          <w:rFonts w:ascii="Aptos" w:hAnsi="Aptos"/>
        </w:rPr>
        <w:t xml:space="preserve">01-612 </w:t>
      </w:r>
      <w:proofErr w:type="spellStart"/>
      <w:r w:rsidRPr="0057777E">
        <w:rPr>
          <w:rFonts w:ascii="Aptos" w:hAnsi="Aptos"/>
        </w:rPr>
        <w:t>Warsaw</w:t>
      </w:r>
      <w:proofErr w:type="spellEnd"/>
      <w:r w:rsidRPr="0057777E">
        <w:rPr>
          <w:rFonts w:ascii="Aptos" w:hAnsi="Aptos"/>
        </w:rPr>
        <w:t xml:space="preserve">, Mysłowicka 4 </w:t>
      </w:r>
      <w:proofErr w:type="spellStart"/>
      <w:r w:rsidRPr="0057777E">
        <w:rPr>
          <w:rFonts w:ascii="Aptos" w:hAnsi="Aptos"/>
        </w:rPr>
        <w:t>Street</w:t>
      </w:r>
      <w:proofErr w:type="spellEnd"/>
    </w:p>
    <w:p w14:paraId="41991576" w14:textId="77777777" w:rsidR="0057777E" w:rsidRPr="0057777E" w:rsidRDefault="0057777E" w:rsidP="0057777E">
      <w:pPr>
        <w:spacing w:after="0" w:line="268" w:lineRule="auto"/>
        <w:jc w:val="right"/>
        <w:rPr>
          <w:rFonts w:ascii="Aptos" w:hAnsi="Aptos"/>
        </w:rPr>
      </w:pPr>
      <w:r w:rsidRPr="0057777E">
        <w:rPr>
          <w:rFonts w:ascii="Aptos" w:hAnsi="Aptos"/>
        </w:rPr>
        <w:t>NIP: 526-226-42-92 REGON: 012345095</w:t>
      </w:r>
    </w:p>
    <w:p w14:paraId="28D92164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b/>
        </w:rPr>
      </w:pPr>
    </w:p>
    <w:p w14:paraId="2CE2C4C8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b/>
          <w:lang w:val="en-US"/>
        </w:rPr>
      </w:pPr>
      <w:r w:rsidRPr="0057777E">
        <w:rPr>
          <w:rFonts w:ascii="Aptos" w:hAnsi="Aptos" w:cs="Calibri"/>
          <w:b/>
          <w:lang w:val="en-US"/>
        </w:rPr>
        <w:t>Contractor:</w:t>
      </w:r>
    </w:p>
    <w:p w14:paraId="12A40320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…………………………………………………………………………</w:t>
      </w:r>
    </w:p>
    <w:p w14:paraId="3918ADA1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i/>
          <w:sz w:val="18"/>
          <w:szCs w:val="18"/>
          <w:lang w:val="en-US"/>
        </w:rPr>
      </w:pPr>
      <w:r w:rsidRPr="0057777E">
        <w:rPr>
          <w:rFonts w:ascii="Aptos" w:hAnsi="Aptos" w:cs="Calibri"/>
          <w:i/>
          <w:sz w:val="18"/>
          <w:szCs w:val="18"/>
          <w:lang w:val="en-US"/>
        </w:rPr>
        <w:t>(full name/company, address, depending on the entity: NIP/PESEL, KRS/CEiDG)</w:t>
      </w:r>
    </w:p>
    <w:p w14:paraId="02C9CC83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u w:val="single"/>
          <w:lang w:val="en-US"/>
        </w:rPr>
      </w:pPr>
      <w:proofErr w:type="spellStart"/>
      <w:r w:rsidRPr="0057777E">
        <w:rPr>
          <w:rFonts w:ascii="Aptos" w:hAnsi="Aptos" w:cs="Calibri"/>
          <w:u w:val="single"/>
          <w:lang w:val="en-US"/>
        </w:rPr>
        <w:t>reprezented</w:t>
      </w:r>
      <w:proofErr w:type="spellEnd"/>
      <w:r w:rsidRPr="0057777E">
        <w:rPr>
          <w:rFonts w:ascii="Aptos" w:hAnsi="Aptos" w:cs="Calibri"/>
          <w:u w:val="single"/>
          <w:lang w:val="en-US"/>
        </w:rPr>
        <w:t xml:space="preserve"> by: </w:t>
      </w:r>
    </w:p>
    <w:p w14:paraId="12B77AF6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…………………………………………………………………………</w:t>
      </w:r>
    </w:p>
    <w:p w14:paraId="23F4D9C8" w14:textId="77777777" w:rsidR="0057777E" w:rsidRPr="0057777E" w:rsidRDefault="0057777E" w:rsidP="0057777E">
      <w:pPr>
        <w:spacing w:before="120" w:after="0" w:line="240" w:lineRule="auto"/>
        <w:ind w:left="45" w:right="0" w:firstLine="6"/>
        <w:rPr>
          <w:rFonts w:ascii="Aptos" w:hAnsi="Aptos" w:cs="Calibri"/>
          <w:i/>
          <w:sz w:val="18"/>
          <w:szCs w:val="18"/>
          <w:lang w:val="en-US"/>
        </w:rPr>
      </w:pPr>
      <w:r w:rsidRPr="0057777E">
        <w:rPr>
          <w:rFonts w:ascii="Aptos" w:hAnsi="Aptos" w:cs="Calibri"/>
          <w:i/>
          <w:sz w:val="18"/>
          <w:szCs w:val="18"/>
          <w:lang w:val="en-US"/>
        </w:rPr>
        <w:t>(name, surname, position/representation)</w:t>
      </w:r>
    </w:p>
    <w:p w14:paraId="035390CC" w14:textId="77777777" w:rsidR="0057777E" w:rsidRPr="0057777E" w:rsidRDefault="0057777E" w:rsidP="0057777E">
      <w:pPr>
        <w:spacing w:before="120" w:after="0" w:line="240" w:lineRule="auto"/>
        <w:ind w:left="0" w:right="0" w:firstLine="0"/>
        <w:rPr>
          <w:rFonts w:ascii="Aptos" w:hAnsi="Aptos" w:cs="Calibri"/>
          <w:b/>
          <w:lang w:val="en-US"/>
        </w:rPr>
      </w:pPr>
    </w:p>
    <w:p w14:paraId="37E68BFF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>Contractor's statement</w:t>
      </w:r>
    </w:p>
    <w:p w14:paraId="22957DB9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submitted pursuant to Article 125 (1) of the Act of September 11, 2019.  </w:t>
      </w:r>
    </w:p>
    <w:p w14:paraId="5C04E2A5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 Public Procurement Law (hereinafter: the </w:t>
      </w:r>
      <w:proofErr w:type="spellStart"/>
      <w:r w:rsidRPr="0057777E">
        <w:rPr>
          <w:rFonts w:ascii="Aptos" w:hAnsi="Aptos" w:cs="Calibri"/>
          <w:b/>
          <w:u w:val="single"/>
          <w:lang w:val="en-US"/>
        </w:rPr>
        <w:t>Pzp</w:t>
      </w:r>
      <w:proofErr w:type="spellEnd"/>
      <w:r w:rsidRPr="0057777E">
        <w:rPr>
          <w:rFonts w:ascii="Aptos" w:hAnsi="Aptos" w:cs="Calibri"/>
          <w:b/>
          <w:u w:val="single"/>
          <w:lang w:val="en-US"/>
        </w:rPr>
        <w:t xml:space="preserve"> Act), </w:t>
      </w:r>
    </w:p>
    <w:p w14:paraId="4277B5DF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REGARDING FULFILLMENT OF THE CONDITIONS FOR PARTICIPATION IN THE PROCEEDINGS </w:t>
      </w:r>
    </w:p>
    <w:p w14:paraId="0589155D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</w:p>
    <w:p w14:paraId="77055318" w14:textId="77777777" w:rsidR="0057777E" w:rsidRPr="0057777E" w:rsidRDefault="0057777E" w:rsidP="0057777E">
      <w:pPr>
        <w:spacing w:before="120" w:after="0" w:line="240" w:lineRule="auto"/>
        <w:jc w:val="center"/>
        <w:rPr>
          <w:rFonts w:ascii="Aptos" w:hAnsi="Aptos" w:cs="Calibri"/>
          <w:b/>
          <w:u w:val="single"/>
          <w:lang w:val="en-US"/>
        </w:rPr>
      </w:pPr>
    </w:p>
    <w:p w14:paraId="2251B668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lang w:val="en-US"/>
        </w:rPr>
      </w:pPr>
    </w:p>
    <w:p w14:paraId="33CF82D5" w14:textId="77777777" w:rsidR="0057777E" w:rsidRPr="0057777E" w:rsidRDefault="0057777E" w:rsidP="0057777E">
      <w:pPr>
        <w:spacing w:after="0" w:line="240" w:lineRule="auto"/>
        <w:ind w:left="2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For the purpose of the public procurement proceedings, the subject of which is: </w:t>
      </w:r>
    </w:p>
    <w:p w14:paraId="3ADAF10F" w14:textId="77777777" w:rsidR="0057777E" w:rsidRPr="0057777E" w:rsidRDefault="0057777E" w:rsidP="0057777E">
      <w:pPr>
        <w:spacing w:after="0" w:line="240" w:lineRule="auto"/>
        <w:ind w:left="20"/>
        <w:rPr>
          <w:rFonts w:ascii="Aptos" w:hAnsi="Aptos" w:cs="Calibri"/>
          <w:lang w:val="en-US"/>
        </w:rPr>
      </w:pPr>
    </w:p>
    <w:p w14:paraId="7C5E9174" w14:textId="2C21E688" w:rsidR="0057777E" w:rsidRPr="0057777E" w:rsidRDefault="0057777E" w:rsidP="0057777E">
      <w:pPr>
        <w:spacing w:line="268" w:lineRule="auto"/>
        <w:rPr>
          <w:rFonts w:ascii="Aptos" w:hAnsi="Aptos" w:cs="Calibri"/>
          <w:b/>
          <w:bCs/>
          <w:lang w:val="en-US"/>
        </w:rPr>
      </w:pPr>
      <w:r w:rsidRPr="0057777E">
        <w:rPr>
          <w:rFonts w:ascii="Aptos" w:hAnsi="Aptos" w:cs="Calibri"/>
          <w:b/>
          <w:bCs/>
          <w:lang w:val="en-US"/>
        </w:rPr>
        <w:t xml:space="preserve">Expert and consulting services in the field of critical infrastructure and high-risk communications to be provided within the framework of the EU4MR Project in Moldova during the period </w:t>
      </w:r>
      <w:r w:rsidR="0013494F">
        <w:rPr>
          <w:rFonts w:ascii="Aptos" w:hAnsi="Aptos" w:cs="Calibri"/>
          <w:b/>
          <w:bCs/>
          <w:lang w:val="en-US"/>
        </w:rPr>
        <w:t>21</w:t>
      </w:r>
      <w:r w:rsidRPr="0057777E">
        <w:rPr>
          <w:rFonts w:ascii="Aptos" w:hAnsi="Aptos" w:cs="Calibri"/>
          <w:b/>
          <w:bCs/>
          <w:lang w:val="en-US"/>
        </w:rPr>
        <w:t>.10.2024 - 30.11.2025.</w:t>
      </w:r>
    </w:p>
    <w:p w14:paraId="52FF1A82" w14:textId="77777777" w:rsidR="0057777E" w:rsidRPr="0057777E" w:rsidRDefault="0057777E" w:rsidP="0057777E">
      <w:pPr>
        <w:spacing w:after="0" w:line="240" w:lineRule="auto"/>
        <w:ind w:left="20"/>
        <w:rPr>
          <w:rFonts w:ascii="Aptos" w:hAnsi="Aptos" w:cs="Calibri"/>
          <w:b/>
          <w:bCs/>
          <w:lang w:val="en-US"/>
        </w:rPr>
      </w:pPr>
    </w:p>
    <w:p w14:paraId="1FA8C160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I declare the following: </w:t>
      </w:r>
    </w:p>
    <w:p w14:paraId="280F32AE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6A17F687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INFORMATION CONCERNING THE CONTRACTOR:</w:t>
      </w:r>
    </w:p>
    <w:p w14:paraId="34599786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6C16BA88" w14:textId="77777777" w:rsidR="0057777E" w:rsidRPr="0057777E" w:rsidRDefault="0057777E" w:rsidP="0057777E">
      <w:pPr>
        <w:spacing w:before="120" w:after="0" w:line="240" w:lineRule="auto"/>
        <w:ind w:left="0" w:firstLine="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I declare that I meet the conditions for participation in the proceedings specified by the contracting authority to the extent described in Chapter 5 of the Terms of Reference.</w:t>
      </w:r>
    </w:p>
    <w:p w14:paraId="3EFEDEDB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52B83D51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01152A64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 (city), on .................... r.   </w:t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  <w:t>................................................</w:t>
      </w:r>
    </w:p>
    <w:p w14:paraId="2407E944" w14:textId="77777777" w:rsidR="0057777E" w:rsidRPr="0057777E" w:rsidRDefault="0057777E" w:rsidP="0057777E">
      <w:pPr>
        <w:spacing w:before="120" w:after="0" w:line="240" w:lineRule="auto"/>
        <w:ind w:left="5664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(signature)</w:t>
      </w:r>
    </w:p>
    <w:p w14:paraId="5E8C8C40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50ED6195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b/>
          <w:bCs/>
          <w:lang w:val="en-US"/>
        </w:rPr>
      </w:pPr>
      <w:r w:rsidRPr="0057777E">
        <w:rPr>
          <w:rFonts w:ascii="Aptos" w:hAnsi="Aptos" w:cs="Calibri"/>
          <w:b/>
          <w:bCs/>
          <w:lang w:val="en-US"/>
        </w:rPr>
        <w:t xml:space="preserve">INFORMATION IN CONNECTION WITH RELIANCE ON THE RESOURCES OF OTHER ENTITIES: </w:t>
      </w:r>
    </w:p>
    <w:p w14:paraId="3DC569B2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I declare that in order to demonstrate the fulfillment of the conditions for participation in the proceedings, specified by the contracting authority in the scope described in Chapter 5 of the Terms of Reference, I rely on the resources of the following entity/s: ................................................................................................................................</w:t>
      </w:r>
    </w:p>
    <w:p w14:paraId="59749FF7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299973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to the following extent: ..............................................................................................</w:t>
      </w:r>
    </w:p>
    <w:p w14:paraId="58F0BEFF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................................................................................................................................. (indicate the entity and specify the relevant scope for the indicated entity). </w:t>
      </w:r>
    </w:p>
    <w:p w14:paraId="26DC1DE5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6573AB30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217B37D7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 (city), on .................... r. </w:t>
      </w:r>
    </w:p>
    <w:p w14:paraId="0F1A000F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738107D4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</w:r>
      <w:r w:rsidRPr="0057777E">
        <w:rPr>
          <w:rFonts w:ascii="Aptos" w:hAnsi="Aptos" w:cs="Calibri"/>
          <w:lang w:val="en-US"/>
        </w:rPr>
        <w:tab/>
        <w:t>................................................</w:t>
      </w:r>
    </w:p>
    <w:p w14:paraId="38163BB0" w14:textId="77777777" w:rsidR="0057777E" w:rsidRPr="0057777E" w:rsidRDefault="0057777E" w:rsidP="0057777E">
      <w:pPr>
        <w:spacing w:before="120" w:after="0" w:line="240" w:lineRule="auto"/>
        <w:ind w:left="6372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(signature)</w:t>
      </w:r>
    </w:p>
    <w:p w14:paraId="47FCA987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43006AAC" w14:textId="77777777" w:rsidR="0057777E" w:rsidRPr="0057777E" w:rsidRDefault="0057777E" w:rsidP="0057777E">
      <w:pPr>
        <w:spacing w:before="120" w:after="0" w:line="240" w:lineRule="auto"/>
        <w:ind w:left="0" w:firstLine="708"/>
        <w:rPr>
          <w:rFonts w:ascii="Aptos" w:hAnsi="Aptos" w:cs="Calibri"/>
          <w:lang w:val="en-US"/>
        </w:rPr>
      </w:pPr>
    </w:p>
    <w:p w14:paraId="02091F08" w14:textId="77777777" w:rsidR="0057777E" w:rsidRPr="0057777E" w:rsidRDefault="0057777E" w:rsidP="0057777E">
      <w:pPr>
        <w:spacing w:before="120" w:after="0" w:line="240" w:lineRule="auto"/>
        <w:ind w:left="5664" w:firstLine="708"/>
        <w:rPr>
          <w:rFonts w:ascii="Aptos" w:hAnsi="Aptos" w:cs="Calibri"/>
          <w:i/>
          <w:lang w:val="en-US"/>
        </w:rPr>
      </w:pPr>
    </w:p>
    <w:p w14:paraId="32F82184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center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>Contractor's statement</w:t>
      </w:r>
    </w:p>
    <w:p w14:paraId="742A93DA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center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>submitted pursuant to Article 125 (1) of the Act of September 11, 2019. Public Procurement Law (hereinafter: the PPL Act),</w:t>
      </w:r>
    </w:p>
    <w:p w14:paraId="20770D4E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center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>REGARDING NOT BEING SUBJECT TO EXCLUSION AND MEETING THE CONDITIONS OF PARTICIPATION IN THE PROCEEDINGS</w:t>
      </w:r>
    </w:p>
    <w:p w14:paraId="12462D99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</w:p>
    <w:p w14:paraId="29500C44" w14:textId="77777777" w:rsidR="0057777E" w:rsidRPr="0057777E" w:rsidRDefault="0057777E" w:rsidP="0057777E">
      <w:pPr>
        <w:spacing w:after="0" w:line="240" w:lineRule="auto"/>
        <w:ind w:left="2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For the purpose of the public procurement proceedings, the subject of which is: </w:t>
      </w:r>
    </w:p>
    <w:p w14:paraId="7EF363B1" w14:textId="77777777" w:rsidR="0057777E" w:rsidRPr="0057777E" w:rsidRDefault="0057777E" w:rsidP="0057777E">
      <w:pPr>
        <w:spacing w:after="0" w:line="240" w:lineRule="auto"/>
        <w:ind w:left="20"/>
        <w:rPr>
          <w:rFonts w:ascii="Aptos" w:hAnsi="Aptos" w:cs="Calibri"/>
          <w:lang w:val="en-US"/>
        </w:rPr>
      </w:pPr>
    </w:p>
    <w:p w14:paraId="5A447915" w14:textId="62B87FC8" w:rsidR="0057777E" w:rsidRPr="0057777E" w:rsidRDefault="0057777E" w:rsidP="0057777E">
      <w:pPr>
        <w:spacing w:line="268" w:lineRule="auto"/>
        <w:rPr>
          <w:rFonts w:ascii="Aptos" w:hAnsi="Aptos" w:cs="Calibri"/>
          <w:b/>
          <w:bCs/>
          <w:lang w:val="en-US"/>
        </w:rPr>
      </w:pPr>
      <w:r w:rsidRPr="0057777E">
        <w:rPr>
          <w:rFonts w:ascii="Aptos" w:hAnsi="Aptos" w:cs="Calibri"/>
          <w:b/>
          <w:bCs/>
          <w:lang w:val="en-US"/>
        </w:rPr>
        <w:t xml:space="preserve">Expert and consulting services in the field of critical infrastructure and high-risk communications to be provided within the framework of the EU4MR Project in Moldova during the period </w:t>
      </w:r>
      <w:r w:rsidR="0013494F">
        <w:rPr>
          <w:rFonts w:ascii="Aptos" w:hAnsi="Aptos" w:cs="Calibri"/>
          <w:b/>
          <w:bCs/>
          <w:lang w:val="en-US"/>
        </w:rPr>
        <w:t>21.</w:t>
      </w:r>
      <w:r w:rsidRPr="0057777E">
        <w:rPr>
          <w:rFonts w:ascii="Aptos" w:hAnsi="Aptos" w:cs="Calibri"/>
          <w:b/>
          <w:bCs/>
          <w:lang w:val="en-US"/>
        </w:rPr>
        <w:t>10.2024 - 30.11.2025.</w:t>
      </w:r>
    </w:p>
    <w:p w14:paraId="0FE5F72B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</w:p>
    <w:p w14:paraId="0447EC9D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</w:p>
    <w:p w14:paraId="564CFB28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</w:p>
    <w:p w14:paraId="624C093E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</w:p>
    <w:p w14:paraId="1A0B75F4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I declare the following: </w:t>
      </w:r>
    </w:p>
    <w:p w14:paraId="44B8D0BB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b/>
          <w:u w:val="single"/>
          <w:lang w:val="en-US"/>
        </w:rPr>
      </w:pPr>
      <w:r w:rsidRPr="0057777E">
        <w:rPr>
          <w:rFonts w:ascii="Aptos" w:hAnsi="Aptos" w:cs="Calibri"/>
          <w:b/>
          <w:u w:val="single"/>
          <w:lang w:val="en-US"/>
        </w:rPr>
        <w:t xml:space="preserve"> </w:t>
      </w:r>
    </w:p>
    <w:p w14:paraId="012C6D87" w14:textId="77777777" w:rsidR="0057777E" w:rsidRPr="0057777E" w:rsidRDefault="0057777E" w:rsidP="0057777E">
      <w:pPr>
        <w:shd w:val="clear" w:color="auto" w:fill="D9D9D9" w:themeFill="background1" w:themeFillShade="D9"/>
        <w:spacing w:after="0" w:line="240" w:lineRule="auto"/>
        <w:ind w:left="0" w:right="225" w:firstLine="0"/>
        <w:textAlignment w:val="baseline"/>
        <w:rPr>
          <w:rFonts w:ascii="Aptos" w:hAnsi="Aptos" w:cs="Segoe UI"/>
          <w:bCs/>
          <w:sz w:val="18"/>
          <w:szCs w:val="18"/>
          <w:lang w:val="en-US"/>
        </w:rPr>
      </w:pPr>
      <w:r w:rsidRPr="0057777E">
        <w:rPr>
          <w:rFonts w:ascii="Aptos" w:hAnsi="Aptos" w:cs="Calibri"/>
          <w:bCs/>
          <w:lang w:val="en-US"/>
        </w:rPr>
        <w:t>STATEMENTS REGARDING THE CONTRACTOR: </w:t>
      </w:r>
    </w:p>
    <w:p w14:paraId="2072947C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textAlignment w:val="baseline"/>
        <w:rPr>
          <w:rFonts w:cs="Calibri"/>
          <w:color w:val="auto"/>
          <w:lang w:val="en-US"/>
        </w:rPr>
      </w:pPr>
      <w:r w:rsidRPr="0057777E">
        <w:rPr>
          <w:rFonts w:ascii="Aptos" w:hAnsi="Aptos" w:cs="Calibri"/>
          <w:lang w:val="en-US"/>
        </w:rPr>
        <w:t>I declare that:</w:t>
      </w:r>
    </w:p>
    <w:p w14:paraId="66B7149D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705"/>
        <w:textAlignment w:val="baseline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- I am not subject to exclusion from this proceeding on the basis of Article 108 Paragraph 1 of the Public Procurement Law, </w:t>
      </w:r>
    </w:p>
    <w:p w14:paraId="189EBFE3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705"/>
        <w:textAlignment w:val="baseline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>- I am not subject to exclusion due to the fact that in relation to the entity I represent liquidation has been opened, bankruptcy has been declared, assets are managed by a liquidator or a court, an arrangement with creditors has been concluded, business activity is suspended or the entity is in another situation of this kind resulting from a similar procedure provided for in the regulations of the place where this procedure is initiated, that is, pursuant to Article 109 (1) (4) of the Public Procurement Law.</w:t>
      </w:r>
    </w:p>
    <w:p w14:paraId="1D343864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705"/>
        <w:jc w:val="left"/>
        <w:textAlignment w:val="baseline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 </w:t>
      </w:r>
    </w:p>
    <w:p w14:paraId="77640E65" w14:textId="77777777" w:rsidR="0057777E" w:rsidRPr="0057777E" w:rsidRDefault="0057777E" w:rsidP="0057777E">
      <w:pPr>
        <w:spacing w:before="100" w:beforeAutospacing="1" w:after="100" w:afterAutospacing="1" w:line="240" w:lineRule="auto"/>
        <w:ind w:left="0" w:right="225" w:firstLine="0"/>
        <w:jc w:val="left"/>
        <w:textAlignment w:val="baseline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 (city), on .................... r.  </w:t>
      </w:r>
      <w:r w:rsidRPr="0057777E">
        <w:rPr>
          <w:rFonts w:ascii="Aptos" w:hAnsi="Aptos" w:cs="Calibri"/>
          <w:lang w:val="en-US"/>
        </w:rPr>
        <w:tab/>
        <w:t xml:space="preserve">................................................ </w:t>
      </w:r>
    </w:p>
    <w:p w14:paraId="54893020" w14:textId="77777777" w:rsidR="0057777E" w:rsidRPr="0057777E" w:rsidRDefault="0057777E" w:rsidP="0057777E">
      <w:pPr>
        <w:spacing w:before="100" w:after="0" w:line="240" w:lineRule="auto"/>
        <w:ind w:left="4956" w:right="225" w:firstLine="708"/>
        <w:jc w:val="left"/>
        <w:textAlignment w:val="baseline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(signature) </w:t>
      </w:r>
    </w:p>
    <w:p w14:paraId="2E082A25" w14:textId="77777777" w:rsidR="0057777E" w:rsidRPr="0057777E" w:rsidRDefault="0057777E" w:rsidP="0057777E">
      <w:pPr>
        <w:spacing w:after="0" w:line="240" w:lineRule="auto"/>
        <w:ind w:left="0" w:right="225" w:firstLine="705"/>
        <w:textAlignment w:val="baseline"/>
        <w:rPr>
          <w:rFonts w:cs="Segoe UI"/>
          <w:color w:val="auto"/>
          <w:sz w:val="18"/>
          <w:szCs w:val="18"/>
          <w:lang w:val="en-US"/>
        </w:rPr>
      </w:pPr>
      <w:r w:rsidRPr="0057777E">
        <w:rPr>
          <w:rFonts w:ascii="Aptos" w:hAnsi="Aptos" w:cs="Calibri"/>
          <w:lang w:val="en-US"/>
        </w:rPr>
        <w:t> OR</w:t>
      </w:r>
    </w:p>
    <w:p w14:paraId="0A45A436" w14:textId="77777777" w:rsidR="0057777E" w:rsidRPr="0057777E" w:rsidRDefault="0057777E" w:rsidP="0057777E">
      <w:pPr>
        <w:spacing w:after="0" w:line="240" w:lineRule="auto"/>
        <w:ind w:left="0" w:right="225" w:firstLine="0"/>
        <w:textAlignment w:val="baseline"/>
        <w:rPr>
          <w:color w:val="auto"/>
          <w:sz w:val="24"/>
          <w:szCs w:val="24"/>
          <w:lang w:val="en-US"/>
        </w:rPr>
      </w:pPr>
    </w:p>
    <w:p w14:paraId="2CB96C22" w14:textId="77777777" w:rsidR="0057777E" w:rsidRPr="0057777E" w:rsidRDefault="0057777E" w:rsidP="0057777E">
      <w:pPr>
        <w:spacing w:after="0" w:line="240" w:lineRule="auto"/>
        <w:ind w:left="0"/>
        <w:rPr>
          <w:rFonts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I declare that there are grounds for exclusion from the proceedings against me under Article ............. </w:t>
      </w:r>
      <w:proofErr w:type="spellStart"/>
      <w:r w:rsidRPr="0057777E">
        <w:rPr>
          <w:rFonts w:ascii="Aptos" w:hAnsi="Aptos" w:cs="Calibri"/>
          <w:lang w:val="en-US"/>
        </w:rPr>
        <w:t>Pzp</w:t>
      </w:r>
      <w:proofErr w:type="spellEnd"/>
      <w:r w:rsidRPr="0057777E">
        <w:rPr>
          <w:rFonts w:ascii="Aptos" w:hAnsi="Aptos" w:cs="Calibri"/>
          <w:lang w:val="en-US"/>
        </w:rPr>
        <w:t xml:space="preserve"> Act (</w:t>
      </w:r>
      <w:r w:rsidRPr="0057777E">
        <w:rPr>
          <w:rFonts w:ascii="Aptos" w:hAnsi="Aptos" w:cs="Calibri"/>
          <w:i/>
          <w:iCs/>
          <w:lang w:val="en-US"/>
        </w:rPr>
        <w:t>state applicable basis</w:t>
      </w:r>
      <w:r w:rsidRPr="0057777E">
        <w:rPr>
          <w:rFonts w:ascii="Aptos" w:hAnsi="Aptos" w:cs="Calibri"/>
          <w:lang w:val="en-US"/>
        </w:rPr>
        <w:t xml:space="preserve">). At the same time, I declare that in connection with the above circumstance, I have taken the following corrective measures pursuant to Article 110(2) of the </w:t>
      </w:r>
      <w:proofErr w:type="spellStart"/>
      <w:r w:rsidRPr="0057777E">
        <w:rPr>
          <w:rFonts w:ascii="Aptos" w:hAnsi="Aptos" w:cs="Calibri"/>
          <w:lang w:val="en-US"/>
        </w:rPr>
        <w:t>Pzp</w:t>
      </w:r>
      <w:proofErr w:type="spellEnd"/>
      <w:r w:rsidRPr="0057777E">
        <w:rPr>
          <w:rFonts w:ascii="Aptos" w:hAnsi="Aptos" w:cs="Calibri"/>
          <w:lang w:val="en-US"/>
        </w:rPr>
        <w:t xml:space="preserve"> Act:  </w:t>
      </w:r>
    </w:p>
    <w:p w14:paraId="607616E3" w14:textId="77777777" w:rsidR="0057777E" w:rsidRPr="0057777E" w:rsidRDefault="0057777E" w:rsidP="0057777E">
      <w:pPr>
        <w:spacing w:after="0" w:line="240" w:lineRule="auto"/>
        <w:ind w:left="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1) </w:t>
      </w:r>
    </w:p>
    <w:p w14:paraId="2D58E7B2" w14:textId="77777777" w:rsidR="0057777E" w:rsidRPr="0057777E" w:rsidRDefault="0057777E" w:rsidP="0057777E">
      <w:pPr>
        <w:spacing w:after="0" w:line="240" w:lineRule="auto"/>
        <w:ind w:left="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2) </w:t>
      </w:r>
    </w:p>
    <w:p w14:paraId="46BD5A5A" w14:textId="77777777" w:rsidR="0057777E" w:rsidRPr="0057777E" w:rsidRDefault="0057777E" w:rsidP="0057777E">
      <w:pPr>
        <w:spacing w:after="0" w:line="240" w:lineRule="auto"/>
        <w:ind w:left="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 </w:t>
      </w:r>
    </w:p>
    <w:p w14:paraId="693FFB7F" w14:textId="77777777" w:rsidR="0057777E" w:rsidRPr="0057777E" w:rsidRDefault="0057777E" w:rsidP="0057777E">
      <w:pPr>
        <w:spacing w:after="0" w:line="240" w:lineRule="auto"/>
        <w:ind w:left="0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 (city), on ...................... r.  </w:t>
      </w:r>
    </w:p>
    <w:p w14:paraId="56A017F1" w14:textId="77777777" w:rsidR="0057777E" w:rsidRPr="0057777E" w:rsidRDefault="0057777E" w:rsidP="0057777E">
      <w:pPr>
        <w:spacing w:after="0" w:line="240" w:lineRule="auto"/>
        <w:ind w:left="4956" w:firstLine="708"/>
        <w:rPr>
          <w:rFonts w:ascii="Aptos" w:hAnsi="Aptos" w:cs="Calibri"/>
          <w:lang w:val="en-US"/>
        </w:rPr>
      </w:pPr>
      <w:r w:rsidRPr="0057777E">
        <w:rPr>
          <w:rFonts w:ascii="Aptos" w:hAnsi="Aptos" w:cs="Calibri"/>
          <w:lang w:val="en-US"/>
        </w:rPr>
        <w:t xml:space="preserve">................................................ </w:t>
      </w:r>
    </w:p>
    <w:p w14:paraId="56C36C77" w14:textId="77777777" w:rsidR="0057777E" w:rsidRPr="0057777E" w:rsidRDefault="0057777E" w:rsidP="0057777E">
      <w:pPr>
        <w:spacing w:after="0" w:line="240" w:lineRule="auto"/>
        <w:ind w:left="5664" w:firstLine="708"/>
        <w:rPr>
          <w:i/>
          <w:lang w:val="en-US"/>
        </w:rPr>
      </w:pPr>
      <w:r w:rsidRPr="0057777E">
        <w:rPr>
          <w:rFonts w:ascii="Aptos" w:hAnsi="Aptos" w:cs="Calibri"/>
          <w:lang w:val="en-US"/>
        </w:rPr>
        <w:t>(signature)</w:t>
      </w:r>
    </w:p>
    <w:p w14:paraId="2224EAFF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7D580356" w14:textId="77777777" w:rsidR="0057777E" w:rsidRPr="0057777E" w:rsidRDefault="0057777E" w:rsidP="0057777E">
      <w:pPr>
        <w:shd w:val="clear" w:color="auto" w:fill="D9D9D9" w:themeFill="background1" w:themeFillShade="D9"/>
        <w:spacing w:before="120" w:after="0" w:line="240" w:lineRule="auto"/>
        <w:rPr>
          <w:rFonts w:ascii="Aptos" w:hAnsi="Aptos" w:cs="Calibri"/>
          <w:b/>
          <w:lang w:val="en-US"/>
        </w:rPr>
      </w:pPr>
      <w:r w:rsidRPr="0057777E">
        <w:rPr>
          <w:rFonts w:ascii="Aptos" w:hAnsi="Aptos" w:cs="Calibri"/>
          <w:b/>
          <w:lang w:val="en-US"/>
        </w:rPr>
        <w:t>STATEMENT CONCERNING THE ENTITY WHOSE RESOURCES THE CONTRACTOR INVOKES:</w:t>
      </w:r>
    </w:p>
    <w:p w14:paraId="3484FE1E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6D1592BF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lastRenderedPageBreak/>
        <w:t>I declare that the following entity(</w:t>
      </w:r>
      <w:proofErr w:type="spellStart"/>
      <w:r w:rsidRPr="0057777E">
        <w:rPr>
          <w:rFonts w:ascii="Aptos" w:hAnsi="Aptos" w:cs="Calibri"/>
          <w:bCs/>
          <w:lang w:val="en-US"/>
        </w:rPr>
        <w:t>ies</w:t>
      </w:r>
      <w:proofErr w:type="spellEnd"/>
      <w:r w:rsidRPr="0057777E">
        <w:rPr>
          <w:rFonts w:ascii="Aptos" w:hAnsi="Aptos" w:cs="Calibri"/>
          <w:bCs/>
          <w:lang w:val="en-US"/>
        </w:rPr>
        <w:t xml:space="preserve">) whose resources I invoke in this proceeding, i.e.: ….......................................................................................................... </w:t>
      </w:r>
    </w:p>
    <w:p w14:paraId="6FAB9F06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 xml:space="preserve">…..................................................................................................................................... (provide full name/company, address, and depending on the entity: NIP/PESEL, KRS/CeiDG) </w:t>
      </w:r>
    </w:p>
    <w:p w14:paraId="260089EA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>are not subject to exclusion from the procurement proceedings.</w:t>
      </w:r>
    </w:p>
    <w:p w14:paraId="7DB79CA9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</w:p>
    <w:p w14:paraId="08020A9D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 xml:space="preserve">….................... (city), on …................... r. </w:t>
      </w:r>
    </w:p>
    <w:p w14:paraId="515DEF64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  <w:t>….............................................(signature)</w:t>
      </w:r>
    </w:p>
    <w:p w14:paraId="1BB5BEAD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2660A32E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>[NOTE: use only if the contracting authority has provided for the possibility referred to in Article 25a(5)(2) of the PPL Act].</w:t>
      </w:r>
    </w:p>
    <w:p w14:paraId="6460D541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71E20BA2" w14:textId="77777777" w:rsidR="0057777E" w:rsidRPr="0057777E" w:rsidRDefault="0057777E" w:rsidP="0057777E">
      <w:pPr>
        <w:shd w:val="clear" w:color="auto" w:fill="D9D9D9" w:themeFill="background1" w:themeFillShade="D9"/>
        <w:spacing w:before="120" w:after="0" w:line="240" w:lineRule="auto"/>
        <w:rPr>
          <w:rFonts w:ascii="Aptos" w:hAnsi="Aptos" w:cs="Calibri"/>
          <w:b/>
          <w:lang w:val="en-US"/>
        </w:rPr>
      </w:pPr>
      <w:r w:rsidRPr="0057777E">
        <w:rPr>
          <w:rFonts w:ascii="Aptos" w:hAnsi="Aptos" w:cs="Calibri"/>
          <w:b/>
          <w:lang w:val="en-US"/>
        </w:rPr>
        <w:t>STATEMENT CONCERNING A SUBCONTRACTOR WHO IS NOT THE ENTITY ON WHOSE RESOURCES THE CONTRACTOR INVOKES:</w:t>
      </w:r>
    </w:p>
    <w:p w14:paraId="07E52AB5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7DA4281C" w14:textId="77777777" w:rsidR="0057777E" w:rsidRPr="0057777E" w:rsidRDefault="0057777E" w:rsidP="0057777E">
      <w:pPr>
        <w:spacing w:before="120" w:after="0" w:line="240" w:lineRule="auto"/>
        <w:jc w:val="left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/>
          <w:lang w:val="en-US"/>
        </w:rPr>
        <w:t xml:space="preserve">I declare that the following subcontractor(s): </w:t>
      </w:r>
      <w:r w:rsidRPr="0057777E">
        <w:rPr>
          <w:rFonts w:ascii="Aptos" w:hAnsi="Aptos" w:cs="Calibri"/>
          <w:bCs/>
          <w:lang w:val="en-US"/>
        </w:rPr>
        <w:t>.......................................................................................... (provide full name/company, address, and depending on the entity: NIP/PESEL, KRS/CEiDG), are not subject to exclusion from the proceedings for the award of the contract.</w:t>
      </w:r>
    </w:p>
    <w:p w14:paraId="1DA3A985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</w:p>
    <w:p w14:paraId="2AAB03CC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 xml:space="preserve">....................... (city), on ...................... r. </w:t>
      </w:r>
    </w:p>
    <w:p w14:paraId="7DBD7096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</w:r>
      <w:r w:rsidRPr="0057777E">
        <w:rPr>
          <w:rFonts w:ascii="Aptos" w:hAnsi="Aptos" w:cs="Calibri"/>
          <w:bCs/>
          <w:lang w:val="en-US"/>
        </w:rPr>
        <w:tab/>
        <w:t>................................................(signature)</w:t>
      </w:r>
    </w:p>
    <w:p w14:paraId="679535A2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62376D87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/>
          <w:lang w:val="en-US"/>
        </w:rPr>
      </w:pPr>
    </w:p>
    <w:p w14:paraId="0371C08B" w14:textId="77777777" w:rsidR="0057777E" w:rsidRPr="0057777E" w:rsidRDefault="0057777E" w:rsidP="0057777E">
      <w:pPr>
        <w:shd w:val="clear" w:color="auto" w:fill="D9D9D9" w:themeFill="background1" w:themeFillShade="D9"/>
        <w:spacing w:before="120" w:after="0" w:line="240" w:lineRule="auto"/>
        <w:rPr>
          <w:rFonts w:ascii="Aptos" w:hAnsi="Aptos" w:cs="Calibri"/>
          <w:b/>
          <w:lang w:val="en-US"/>
        </w:rPr>
      </w:pPr>
      <w:r w:rsidRPr="0057777E">
        <w:rPr>
          <w:rFonts w:ascii="Aptos" w:hAnsi="Aptos" w:cs="Calibri"/>
          <w:b/>
          <w:lang w:val="en-US"/>
        </w:rPr>
        <w:t>STATEMENT REGARDING THE INFORMATION PROVIDED:</w:t>
      </w:r>
    </w:p>
    <w:p w14:paraId="3DF44892" w14:textId="77777777" w:rsidR="0057777E" w:rsidRPr="0057777E" w:rsidRDefault="0057777E" w:rsidP="0057777E">
      <w:pPr>
        <w:spacing w:before="120" w:after="0" w:line="240" w:lineRule="auto"/>
        <w:ind w:left="0" w:firstLine="0"/>
        <w:rPr>
          <w:rFonts w:ascii="Aptos" w:hAnsi="Aptos" w:cs="Calibri"/>
          <w:b/>
          <w:lang w:val="en-US"/>
        </w:rPr>
      </w:pPr>
    </w:p>
    <w:p w14:paraId="5F90EC18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  <w:r w:rsidRPr="0057777E">
        <w:rPr>
          <w:rFonts w:ascii="Aptos" w:hAnsi="Aptos" w:cs="Calibri"/>
          <w:bCs/>
          <w:lang w:val="en-US"/>
        </w:rPr>
        <w:t>I declare that all information provided in the above statements is up-to-date and truthful, and have been presented with full knowledge of the consequences of misleading the contracting authority in presenting the information.</w:t>
      </w:r>
    </w:p>
    <w:p w14:paraId="55BE3381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  <w:lang w:val="en-US"/>
        </w:rPr>
      </w:pPr>
    </w:p>
    <w:p w14:paraId="7CCAAD15" w14:textId="77777777" w:rsidR="0057777E" w:rsidRPr="0057777E" w:rsidRDefault="0057777E" w:rsidP="0057777E">
      <w:pPr>
        <w:spacing w:before="120" w:after="0" w:line="240" w:lineRule="auto"/>
        <w:rPr>
          <w:rFonts w:ascii="Aptos" w:hAnsi="Aptos" w:cs="Calibri"/>
          <w:bCs/>
        </w:rPr>
      </w:pPr>
      <w:r w:rsidRPr="0057777E">
        <w:rPr>
          <w:rFonts w:ascii="Aptos" w:hAnsi="Aptos" w:cs="Calibri"/>
          <w:bCs/>
        </w:rPr>
        <w:t>....................... (</w:t>
      </w:r>
      <w:proofErr w:type="spellStart"/>
      <w:r w:rsidRPr="0057777E">
        <w:rPr>
          <w:rFonts w:ascii="Aptos" w:hAnsi="Aptos" w:cs="Calibri"/>
          <w:bCs/>
        </w:rPr>
        <w:t>city</w:t>
      </w:r>
      <w:proofErr w:type="spellEnd"/>
      <w:r w:rsidRPr="0057777E">
        <w:rPr>
          <w:rFonts w:ascii="Aptos" w:hAnsi="Aptos" w:cs="Calibri"/>
          <w:bCs/>
        </w:rPr>
        <w:t xml:space="preserve">), on .................... r. </w:t>
      </w:r>
    </w:p>
    <w:p w14:paraId="065EFAF0" w14:textId="77777777" w:rsidR="0057777E" w:rsidRPr="0057777E" w:rsidRDefault="0057777E" w:rsidP="0057777E">
      <w:pPr>
        <w:spacing w:before="120" w:after="0" w:line="240" w:lineRule="auto"/>
        <w:ind w:left="0" w:firstLine="0"/>
        <w:rPr>
          <w:rFonts w:ascii="Aptos" w:hAnsi="Aptos" w:cs="Calibri"/>
          <w:bCs/>
        </w:rPr>
      </w:pPr>
      <w:r w:rsidRPr="0057777E">
        <w:rPr>
          <w:rFonts w:ascii="Aptos" w:hAnsi="Aptos" w:cs="Calibri"/>
          <w:bCs/>
        </w:rPr>
        <w:tab/>
      </w:r>
      <w:r w:rsidRPr="0057777E">
        <w:rPr>
          <w:rFonts w:ascii="Aptos" w:hAnsi="Aptos" w:cs="Calibri"/>
          <w:bCs/>
        </w:rPr>
        <w:tab/>
      </w:r>
      <w:r w:rsidRPr="0057777E">
        <w:rPr>
          <w:rFonts w:ascii="Aptos" w:hAnsi="Aptos" w:cs="Calibri"/>
          <w:bCs/>
        </w:rPr>
        <w:tab/>
      </w:r>
      <w:r w:rsidRPr="0057777E">
        <w:rPr>
          <w:rFonts w:ascii="Aptos" w:hAnsi="Aptos" w:cs="Calibri"/>
          <w:bCs/>
        </w:rPr>
        <w:tab/>
      </w:r>
      <w:r w:rsidRPr="0057777E">
        <w:rPr>
          <w:rFonts w:ascii="Aptos" w:hAnsi="Aptos" w:cs="Calibri"/>
          <w:bCs/>
        </w:rPr>
        <w:tab/>
      </w:r>
      <w:r w:rsidRPr="0057777E">
        <w:rPr>
          <w:rFonts w:ascii="Aptos" w:hAnsi="Aptos" w:cs="Calibri"/>
          <w:bCs/>
        </w:rPr>
        <w:tab/>
        <w:t>................................................(</w:t>
      </w:r>
      <w:proofErr w:type="spellStart"/>
      <w:r w:rsidRPr="0057777E">
        <w:rPr>
          <w:rFonts w:ascii="Aptos" w:hAnsi="Aptos" w:cs="Calibri"/>
          <w:bCs/>
        </w:rPr>
        <w:t>signature</w:t>
      </w:r>
      <w:proofErr w:type="spellEnd"/>
      <w:r w:rsidRPr="0057777E">
        <w:rPr>
          <w:rFonts w:ascii="Aptos" w:hAnsi="Aptos" w:cs="Calibri"/>
          <w:bCs/>
        </w:rPr>
        <w:t>)</w:t>
      </w:r>
    </w:p>
    <w:p w14:paraId="21B2BADB" w14:textId="77777777" w:rsidR="0057777E" w:rsidRPr="00D27DD7" w:rsidRDefault="0057777E" w:rsidP="00D27DD7">
      <w:pPr>
        <w:spacing w:before="120" w:after="0" w:line="240" w:lineRule="auto"/>
        <w:rPr>
          <w:rFonts w:asciiTheme="minorHAnsi" w:hAnsiTheme="minorHAnsi" w:cstheme="minorHAnsi"/>
        </w:rPr>
      </w:pPr>
    </w:p>
    <w:sectPr w:rsidR="0057777E" w:rsidRPr="00D27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A90F" w14:textId="77777777" w:rsidR="00914E3A" w:rsidRDefault="00914E3A" w:rsidP="007461CD">
      <w:pPr>
        <w:spacing w:after="0" w:line="240" w:lineRule="auto"/>
      </w:pPr>
      <w:r>
        <w:separator/>
      </w:r>
    </w:p>
  </w:endnote>
  <w:endnote w:type="continuationSeparator" w:id="0">
    <w:p w14:paraId="78507369" w14:textId="77777777" w:rsidR="00914E3A" w:rsidRDefault="00914E3A" w:rsidP="007461CD">
      <w:pPr>
        <w:spacing w:after="0" w:line="240" w:lineRule="auto"/>
      </w:pPr>
      <w:r>
        <w:continuationSeparator/>
      </w:r>
    </w:p>
  </w:endnote>
  <w:endnote w:type="continuationNotice" w:id="1">
    <w:p w14:paraId="5F3C3941" w14:textId="77777777" w:rsidR="00914E3A" w:rsidRDefault="00914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4CE9" w14:textId="77777777" w:rsidR="00914E3A" w:rsidRDefault="00914E3A" w:rsidP="007461CD">
      <w:pPr>
        <w:spacing w:after="0" w:line="240" w:lineRule="auto"/>
      </w:pPr>
      <w:r>
        <w:separator/>
      </w:r>
    </w:p>
  </w:footnote>
  <w:footnote w:type="continuationSeparator" w:id="0">
    <w:p w14:paraId="3A3085F2" w14:textId="77777777" w:rsidR="00914E3A" w:rsidRDefault="00914E3A" w:rsidP="007461CD">
      <w:pPr>
        <w:spacing w:after="0" w:line="240" w:lineRule="auto"/>
      </w:pPr>
      <w:r>
        <w:continuationSeparator/>
      </w:r>
    </w:p>
  </w:footnote>
  <w:footnote w:type="continuationNotice" w:id="1">
    <w:p w14:paraId="7FD2DF3C" w14:textId="77777777" w:rsidR="00914E3A" w:rsidRDefault="00914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3pt;height:2.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10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530CE"/>
    <w:multiLevelType w:val="hybridMultilevel"/>
    <w:tmpl w:val="D78A541A"/>
    <w:lvl w:ilvl="0" w:tplc="76AC1E8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3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4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8394B68"/>
    <w:multiLevelType w:val="multilevel"/>
    <w:tmpl w:val="25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5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2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3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331757329">
    <w:abstractNumId w:val="10"/>
  </w:num>
  <w:num w:numId="2" w16cid:durableId="1882742668">
    <w:abstractNumId w:val="41"/>
  </w:num>
  <w:num w:numId="3" w16cid:durableId="1043554185">
    <w:abstractNumId w:val="38"/>
  </w:num>
  <w:num w:numId="4" w16cid:durableId="1916626131">
    <w:abstractNumId w:val="15"/>
  </w:num>
  <w:num w:numId="5" w16cid:durableId="1368944966">
    <w:abstractNumId w:val="32"/>
  </w:num>
  <w:num w:numId="6" w16cid:durableId="13502537">
    <w:abstractNumId w:val="39"/>
  </w:num>
  <w:num w:numId="7" w16cid:durableId="1114594850">
    <w:abstractNumId w:val="37"/>
  </w:num>
  <w:num w:numId="8" w16cid:durableId="940915773">
    <w:abstractNumId w:val="17"/>
  </w:num>
  <w:num w:numId="9" w16cid:durableId="1728603359">
    <w:abstractNumId w:val="36"/>
  </w:num>
  <w:num w:numId="10" w16cid:durableId="1307709262">
    <w:abstractNumId w:val="1"/>
  </w:num>
  <w:num w:numId="11" w16cid:durableId="753206857">
    <w:abstractNumId w:val="26"/>
  </w:num>
  <w:num w:numId="12" w16cid:durableId="1079790001">
    <w:abstractNumId w:val="21"/>
  </w:num>
  <w:num w:numId="13" w16cid:durableId="200559898">
    <w:abstractNumId w:val="11"/>
  </w:num>
  <w:num w:numId="14" w16cid:durableId="1703825097">
    <w:abstractNumId w:val="23"/>
  </w:num>
  <w:num w:numId="15" w16cid:durableId="1138497744">
    <w:abstractNumId w:val="12"/>
  </w:num>
  <w:num w:numId="16" w16cid:durableId="1151368791">
    <w:abstractNumId w:val="42"/>
  </w:num>
  <w:num w:numId="17" w16cid:durableId="1127354874">
    <w:abstractNumId w:val="2"/>
  </w:num>
  <w:num w:numId="18" w16cid:durableId="1410694478">
    <w:abstractNumId w:val="29"/>
  </w:num>
  <w:num w:numId="19" w16cid:durableId="1624651273">
    <w:abstractNumId w:val="20"/>
  </w:num>
  <w:num w:numId="20" w16cid:durableId="1138179729">
    <w:abstractNumId w:val="43"/>
  </w:num>
  <w:num w:numId="21" w16cid:durableId="1960062291">
    <w:abstractNumId w:val="7"/>
  </w:num>
  <w:num w:numId="22" w16cid:durableId="1453279540">
    <w:abstractNumId w:val="34"/>
  </w:num>
  <w:num w:numId="23" w16cid:durableId="648284867">
    <w:abstractNumId w:val="35"/>
  </w:num>
  <w:num w:numId="24" w16cid:durableId="931203157">
    <w:abstractNumId w:val="13"/>
  </w:num>
  <w:num w:numId="25" w16cid:durableId="687605420">
    <w:abstractNumId w:val="16"/>
  </w:num>
  <w:num w:numId="26" w16cid:durableId="870145814">
    <w:abstractNumId w:val="14"/>
  </w:num>
  <w:num w:numId="27" w16cid:durableId="1192567747">
    <w:abstractNumId w:val="30"/>
  </w:num>
  <w:num w:numId="28" w16cid:durableId="552542522">
    <w:abstractNumId w:val="4"/>
  </w:num>
  <w:num w:numId="29" w16cid:durableId="252206739">
    <w:abstractNumId w:val="22"/>
  </w:num>
  <w:num w:numId="30" w16cid:durableId="216547997">
    <w:abstractNumId w:val="33"/>
  </w:num>
  <w:num w:numId="31" w16cid:durableId="493960040">
    <w:abstractNumId w:val="8"/>
  </w:num>
  <w:num w:numId="32" w16cid:durableId="1128165446">
    <w:abstractNumId w:val="24"/>
  </w:num>
  <w:num w:numId="33" w16cid:durableId="936594276">
    <w:abstractNumId w:val="19"/>
  </w:num>
  <w:num w:numId="34" w16cid:durableId="181749573">
    <w:abstractNumId w:val="5"/>
  </w:num>
  <w:num w:numId="35" w16cid:durableId="213081158">
    <w:abstractNumId w:val="18"/>
  </w:num>
  <w:num w:numId="36" w16cid:durableId="133835844">
    <w:abstractNumId w:val="25"/>
  </w:num>
  <w:num w:numId="37" w16cid:durableId="480464234">
    <w:abstractNumId w:val="28"/>
  </w:num>
  <w:num w:numId="38" w16cid:durableId="1138887141">
    <w:abstractNumId w:val="9"/>
  </w:num>
  <w:num w:numId="39" w16cid:durableId="925571526">
    <w:abstractNumId w:val="27"/>
  </w:num>
  <w:num w:numId="40" w16cid:durableId="874931323">
    <w:abstractNumId w:val="40"/>
  </w:num>
  <w:num w:numId="41" w16cid:durableId="1213272806">
    <w:abstractNumId w:val="6"/>
  </w:num>
  <w:num w:numId="42" w16cid:durableId="220988493">
    <w:abstractNumId w:val="3"/>
  </w:num>
  <w:num w:numId="43" w16cid:durableId="1023214670">
    <w:abstractNumId w:val="0"/>
  </w:num>
  <w:num w:numId="44" w16cid:durableId="671688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237EE"/>
    <w:rsid w:val="00037120"/>
    <w:rsid w:val="00044EC3"/>
    <w:rsid w:val="00060265"/>
    <w:rsid w:val="00064201"/>
    <w:rsid w:val="00086009"/>
    <w:rsid w:val="000A00FC"/>
    <w:rsid w:val="000D28C0"/>
    <w:rsid w:val="000D5C4E"/>
    <w:rsid w:val="000E118A"/>
    <w:rsid w:val="000E2040"/>
    <w:rsid w:val="000E31AE"/>
    <w:rsid w:val="000F47FA"/>
    <w:rsid w:val="00106FFD"/>
    <w:rsid w:val="00110191"/>
    <w:rsid w:val="0011145D"/>
    <w:rsid w:val="0011681F"/>
    <w:rsid w:val="00116B4D"/>
    <w:rsid w:val="00123035"/>
    <w:rsid w:val="00133522"/>
    <w:rsid w:val="0013494F"/>
    <w:rsid w:val="00137291"/>
    <w:rsid w:val="00151EF6"/>
    <w:rsid w:val="00157267"/>
    <w:rsid w:val="00170D8F"/>
    <w:rsid w:val="00173346"/>
    <w:rsid w:val="0017502D"/>
    <w:rsid w:val="0017617D"/>
    <w:rsid w:val="001870D0"/>
    <w:rsid w:val="001918D3"/>
    <w:rsid w:val="001972B5"/>
    <w:rsid w:val="001A18EE"/>
    <w:rsid w:val="001B0702"/>
    <w:rsid w:val="001B1761"/>
    <w:rsid w:val="001B73BC"/>
    <w:rsid w:val="001D0EB1"/>
    <w:rsid w:val="001D704F"/>
    <w:rsid w:val="001F4323"/>
    <w:rsid w:val="001F6FFC"/>
    <w:rsid w:val="002012EB"/>
    <w:rsid w:val="00211E46"/>
    <w:rsid w:val="00230789"/>
    <w:rsid w:val="00236FAF"/>
    <w:rsid w:val="0025379F"/>
    <w:rsid w:val="00264C12"/>
    <w:rsid w:val="0026747E"/>
    <w:rsid w:val="00276233"/>
    <w:rsid w:val="00277E83"/>
    <w:rsid w:val="00285C98"/>
    <w:rsid w:val="0029127A"/>
    <w:rsid w:val="00291647"/>
    <w:rsid w:val="00293FE0"/>
    <w:rsid w:val="00296195"/>
    <w:rsid w:val="002975D4"/>
    <w:rsid w:val="002A3473"/>
    <w:rsid w:val="002A5929"/>
    <w:rsid w:val="002A64D1"/>
    <w:rsid w:val="002B7F28"/>
    <w:rsid w:val="002C4BCE"/>
    <w:rsid w:val="002C5428"/>
    <w:rsid w:val="002C5C99"/>
    <w:rsid w:val="002C7A2E"/>
    <w:rsid w:val="002D7463"/>
    <w:rsid w:val="002E327F"/>
    <w:rsid w:val="003001BE"/>
    <w:rsid w:val="0030328F"/>
    <w:rsid w:val="00303799"/>
    <w:rsid w:val="003078B2"/>
    <w:rsid w:val="003129D5"/>
    <w:rsid w:val="00314125"/>
    <w:rsid w:val="00321A1C"/>
    <w:rsid w:val="0032261F"/>
    <w:rsid w:val="00323B60"/>
    <w:rsid w:val="0032732E"/>
    <w:rsid w:val="00332523"/>
    <w:rsid w:val="0034161B"/>
    <w:rsid w:val="00342ECA"/>
    <w:rsid w:val="00351E78"/>
    <w:rsid w:val="003556F8"/>
    <w:rsid w:val="003630CA"/>
    <w:rsid w:val="00363C15"/>
    <w:rsid w:val="0036634E"/>
    <w:rsid w:val="00372013"/>
    <w:rsid w:val="003779AA"/>
    <w:rsid w:val="00380CBD"/>
    <w:rsid w:val="003943D0"/>
    <w:rsid w:val="003A1EFC"/>
    <w:rsid w:val="003A2E6C"/>
    <w:rsid w:val="003B0D26"/>
    <w:rsid w:val="003B2736"/>
    <w:rsid w:val="003B3427"/>
    <w:rsid w:val="003C5546"/>
    <w:rsid w:val="004008A1"/>
    <w:rsid w:val="004047FF"/>
    <w:rsid w:val="00410635"/>
    <w:rsid w:val="004168BB"/>
    <w:rsid w:val="00426A0C"/>
    <w:rsid w:val="00440DC0"/>
    <w:rsid w:val="004437EF"/>
    <w:rsid w:val="00487F47"/>
    <w:rsid w:val="00490141"/>
    <w:rsid w:val="00490883"/>
    <w:rsid w:val="00492B91"/>
    <w:rsid w:val="00495F25"/>
    <w:rsid w:val="004A578A"/>
    <w:rsid w:val="004B1062"/>
    <w:rsid w:val="004B145E"/>
    <w:rsid w:val="004C250B"/>
    <w:rsid w:val="004C3830"/>
    <w:rsid w:val="004D4B0B"/>
    <w:rsid w:val="004E6099"/>
    <w:rsid w:val="00504EF6"/>
    <w:rsid w:val="0051686B"/>
    <w:rsid w:val="00520636"/>
    <w:rsid w:val="005218D9"/>
    <w:rsid w:val="00533813"/>
    <w:rsid w:val="005418FA"/>
    <w:rsid w:val="00542F98"/>
    <w:rsid w:val="00543D4D"/>
    <w:rsid w:val="00550D62"/>
    <w:rsid w:val="00551512"/>
    <w:rsid w:val="00554E43"/>
    <w:rsid w:val="00563294"/>
    <w:rsid w:val="00576954"/>
    <w:rsid w:val="0057777E"/>
    <w:rsid w:val="00581C6D"/>
    <w:rsid w:val="005878FD"/>
    <w:rsid w:val="0059313D"/>
    <w:rsid w:val="005A3F86"/>
    <w:rsid w:val="005B3452"/>
    <w:rsid w:val="005B34E9"/>
    <w:rsid w:val="005C63E8"/>
    <w:rsid w:val="005D3067"/>
    <w:rsid w:val="00605CE0"/>
    <w:rsid w:val="00630305"/>
    <w:rsid w:val="00633DD6"/>
    <w:rsid w:val="00635E10"/>
    <w:rsid w:val="00654654"/>
    <w:rsid w:val="00655D5A"/>
    <w:rsid w:val="00656D29"/>
    <w:rsid w:val="00661A96"/>
    <w:rsid w:val="00676808"/>
    <w:rsid w:val="0069030B"/>
    <w:rsid w:val="006A6B21"/>
    <w:rsid w:val="006A6DE4"/>
    <w:rsid w:val="006C434D"/>
    <w:rsid w:val="006F2AF8"/>
    <w:rsid w:val="006F7FDF"/>
    <w:rsid w:val="00700525"/>
    <w:rsid w:val="00701789"/>
    <w:rsid w:val="00716F3A"/>
    <w:rsid w:val="00717BFC"/>
    <w:rsid w:val="00723246"/>
    <w:rsid w:val="0072551F"/>
    <w:rsid w:val="00726D24"/>
    <w:rsid w:val="007416E3"/>
    <w:rsid w:val="007461CD"/>
    <w:rsid w:val="00752C14"/>
    <w:rsid w:val="00775B80"/>
    <w:rsid w:val="00776952"/>
    <w:rsid w:val="00781634"/>
    <w:rsid w:val="00784152"/>
    <w:rsid w:val="00790453"/>
    <w:rsid w:val="00791A43"/>
    <w:rsid w:val="00795756"/>
    <w:rsid w:val="007A6420"/>
    <w:rsid w:val="007C52BD"/>
    <w:rsid w:val="007D57BE"/>
    <w:rsid w:val="007E1CF8"/>
    <w:rsid w:val="007F1E79"/>
    <w:rsid w:val="007F2F12"/>
    <w:rsid w:val="00821C77"/>
    <w:rsid w:val="00827131"/>
    <w:rsid w:val="00831532"/>
    <w:rsid w:val="0083326F"/>
    <w:rsid w:val="008349C2"/>
    <w:rsid w:val="0085199D"/>
    <w:rsid w:val="00855F1B"/>
    <w:rsid w:val="008575D5"/>
    <w:rsid w:val="00871AB7"/>
    <w:rsid w:val="0087447D"/>
    <w:rsid w:val="008744A9"/>
    <w:rsid w:val="00875AA3"/>
    <w:rsid w:val="00876AA7"/>
    <w:rsid w:val="00881DE3"/>
    <w:rsid w:val="00890911"/>
    <w:rsid w:val="00890B34"/>
    <w:rsid w:val="00896EFA"/>
    <w:rsid w:val="008A2B86"/>
    <w:rsid w:val="008A5D68"/>
    <w:rsid w:val="008D18BE"/>
    <w:rsid w:val="008D6FAA"/>
    <w:rsid w:val="008D78FC"/>
    <w:rsid w:val="008F354B"/>
    <w:rsid w:val="008F6E0F"/>
    <w:rsid w:val="0090002A"/>
    <w:rsid w:val="009100B2"/>
    <w:rsid w:val="00914443"/>
    <w:rsid w:val="00914E3A"/>
    <w:rsid w:val="0091595B"/>
    <w:rsid w:val="00925AC7"/>
    <w:rsid w:val="009261DD"/>
    <w:rsid w:val="00926673"/>
    <w:rsid w:val="00927136"/>
    <w:rsid w:val="00942CF8"/>
    <w:rsid w:val="009434A0"/>
    <w:rsid w:val="0095479F"/>
    <w:rsid w:val="00954DED"/>
    <w:rsid w:val="00957403"/>
    <w:rsid w:val="00960BCB"/>
    <w:rsid w:val="009621E8"/>
    <w:rsid w:val="0096303B"/>
    <w:rsid w:val="00985C6E"/>
    <w:rsid w:val="00991686"/>
    <w:rsid w:val="00992349"/>
    <w:rsid w:val="0099321C"/>
    <w:rsid w:val="009A6FAE"/>
    <w:rsid w:val="009B338B"/>
    <w:rsid w:val="009D0EC6"/>
    <w:rsid w:val="009E5926"/>
    <w:rsid w:val="00A030AB"/>
    <w:rsid w:val="00A03BD5"/>
    <w:rsid w:val="00A079B2"/>
    <w:rsid w:val="00A157D2"/>
    <w:rsid w:val="00A2033D"/>
    <w:rsid w:val="00A23499"/>
    <w:rsid w:val="00A3662B"/>
    <w:rsid w:val="00A53749"/>
    <w:rsid w:val="00A56F01"/>
    <w:rsid w:val="00A77A9A"/>
    <w:rsid w:val="00A86FBC"/>
    <w:rsid w:val="00AA1010"/>
    <w:rsid w:val="00AA4E09"/>
    <w:rsid w:val="00AC5983"/>
    <w:rsid w:val="00AC748B"/>
    <w:rsid w:val="00AD2496"/>
    <w:rsid w:val="00AE3C88"/>
    <w:rsid w:val="00AE48FE"/>
    <w:rsid w:val="00AE6878"/>
    <w:rsid w:val="00AF262B"/>
    <w:rsid w:val="00B00F0F"/>
    <w:rsid w:val="00B04461"/>
    <w:rsid w:val="00B13CC0"/>
    <w:rsid w:val="00B14334"/>
    <w:rsid w:val="00B20D0B"/>
    <w:rsid w:val="00B21483"/>
    <w:rsid w:val="00B32E38"/>
    <w:rsid w:val="00B409FD"/>
    <w:rsid w:val="00B46E3D"/>
    <w:rsid w:val="00B60A45"/>
    <w:rsid w:val="00B80463"/>
    <w:rsid w:val="00B856E8"/>
    <w:rsid w:val="00B90C95"/>
    <w:rsid w:val="00B94C03"/>
    <w:rsid w:val="00BB2365"/>
    <w:rsid w:val="00BB4F3D"/>
    <w:rsid w:val="00BD5654"/>
    <w:rsid w:val="00BD7265"/>
    <w:rsid w:val="00BD78D9"/>
    <w:rsid w:val="00C0127F"/>
    <w:rsid w:val="00C02121"/>
    <w:rsid w:val="00C0609E"/>
    <w:rsid w:val="00C21167"/>
    <w:rsid w:val="00C25AA7"/>
    <w:rsid w:val="00C33540"/>
    <w:rsid w:val="00C373E5"/>
    <w:rsid w:val="00C46422"/>
    <w:rsid w:val="00C64322"/>
    <w:rsid w:val="00C71BA6"/>
    <w:rsid w:val="00C75FB5"/>
    <w:rsid w:val="00C84210"/>
    <w:rsid w:val="00C94E34"/>
    <w:rsid w:val="00CA76E6"/>
    <w:rsid w:val="00CB33E6"/>
    <w:rsid w:val="00CB35AD"/>
    <w:rsid w:val="00CB3C55"/>
    <w:rsid w:val="00CB4333"/>
    <w:rsid w:val="00CC5849"/>
    <w:rsid w:val="00CD144F"/>
    <w:rsid w:val="00CD73AB"/>
    <w:rsid w:val="00CD7F04"/>
    <w:rsid w:val="00CE2119"/>
    <w:rsid w:val="00CE4984"/>
    <w:rsid w:val="00CF3EF7"/>
    <w:rsid w:val="00CF6F10"/>
    <w:rsid w:val="00D01A5B"/>
    <w:rsid w:val="00D13830"/>
    <w:rsid w:val="00D250B7"/>
    <w:rsid w:val="00D27DD7"/>
    <w:rsid w:val="00D324B4"/>
    <w:rsid w:val="00D33186"/>
    <w:rsid w:val="00D34D6C"/>
    <w:rsid w:val="00D42EB6"/>
    <w:rsid w:val="00D667BA"/>
    <w:rsid w:val="00D75903"/>
    <w:rsid w:val="00D85CB4"/>
    <w:rsid w:val="00D94711"/>
    <w:rsid w:val="00DC20AF"/>
    <w:rsid w:val="00DC2BF4"/>
    <w:rsid w:val="00DC47B4"/>
    <w:rsid w:val="00DD18D7"/>
    <w:rsid w:val="00DE520F"/>
    <w:rsid w:val="00DF730E"/>
    <w:rsid w:val="00DF7397"/>
    <w:rsid w:val="00E011AD"/>
    <w:rsid w:val="00E262C0"/>
    <w:rsid w:val="00E303F3"/>
    <w:rsid w:val="00E306F4"/>
    <w:rsid w:val="00E37000"/>
    <w:rsid w:val="00E434EC"/>
    <w:rsid w:val="00E43671"/>
    <w:rsid w:val="00E440C8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F0043"/>
    <w:rsid w:val="00EF2C51"/>
    <w:rsid w:val="00EF3BCB"/>
    <w:rsid w:val="00F018B5"/>
    <w:rsid w:val="00F057BC"/>
    <w:rsid w:val="00F3116F"/>
    <w:rsid w:val="00F335BC"/>
    <w:rsid w:val="00F33FCF"/>
    <w:rsid w:val="00F3458F"/>
    <w:rsid w:val="00F36658"/>
    <w:rsid w:val="00F41E5B"/>
    <w:rsid w:val="00F47C59"/>
    <w:rsid w:val="00F51A20"/>
    <w:rsid w:val="00F529F1"/>
    <w:rsid w:val="00F52BEC"/>
    <w:rsid w:val="00F6392D"/>
    <w:rsid w:val="00F777C6"/>
    <w:rsid w:val="00F91A10"/>
    <w:rsid w:val="00F96EA2"/>
    <w:rsid w:val="00FA1007"/>
    <w:rsid w:val="00FC1160"/>
    <w:rsid w:val="00FC199A"/>
    <w:rsid w:val="00FC2FD7"/>
    <w:rsid w:val="00FC53AF"/>
    <w:rsid w:val="00FD460C"/>
    <w:rsid w:val="00FE3D77"/>
    <w:rsid w:val="00FE5113"/>
    <w:rsid w:val="00FF05A7"/>
    <w:rsid w:val="00FF3A3F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normaltextrun">
    <w:name w:val="normaltextrun"/>
    <w:basedOn w:val="Domylnaczcionkaakapitu"/>
    <w:rsid w:val="00AD2496"/>
  </w:style>
  <w:style w:type="paragraph" w:customStyle="1" w:styleId="paragraph">
    <w:name w:val="paragraph"/>
    <w:basedOn w:val="Normalny"/>
    <w:rsid w:val="00D250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eop">
    <w:name w:val="eop"/>
    <w:basedOn w:val="Domylnaczcionkaakapitu"/>
    <w:rsid w:val="00D250B7"/>
  </w:style>
  <w:style w:type="character" w:customStyle="1" w:styleId="spellingerror">
    <w:name w:val="spellingerror"/>
    <w:basedOn w:val="Domylnaczcionkaakapitu"/>
    <w:rsid w:val="00D250B7"/>
  </w:style>
  <w:style w:type="paragraph" w:styleId="Poprawka">
    <w:name w:val="Revision"/>
    <w:hidden/>
    <w:uiPriority w:val="99"/>
    <w:semiHidden/>
    <w:rsid w:val="00D75903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8488b-f805-4b6f-b3b3-a06da8a49641" xsi:nil="true"/>
    <lcf76f155ced4ddcb4097134ff3c332f xmlns="cddafd51-ef0a-4b50-9e07-499cd951dd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4CF088B7D5649BCCFF8EBA4DC9809" ma:contentTypeVersion="18" ma:contentTypeDescription="Utwórz nowy dokument." ma:contentTypeScope="" ma:versionID="b095a1a2ecfc9617900a744be5d91be6">
  <xsd:schema xmlns:xsd="http://www.w3.org/2001/XMLSchema" xmlns:xs="http://www.w3.org/2001/XMLSchema" xmlns:p="http://schemas.microsoft.com/office/2006/metadata/properties" xmlns:ns2="cddafd51-ef0a-4b50-9e07-499cd951dd40" xmlns:ns3="3d68488b-f805-4b6f-b3b3-a06da8a49641" targetNamespace="http://schemas.microsoft.com/office/2006/metadata/properties" ma:root="true" ma:fieldsID="f411bd7ed203b5aa9b44120205704ab1" ns2:_="" ns3:_="">
    <xsd:import namespace="cddafd51-ef0a-4b50-9e07-499cd951dd40"/>
    <xsd:import namespace="3d68488b-f805-4b6f-b3b3-a06da8a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fd51-ef0a-4b50-9e07-499cd951d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8488b-f805-4b6f-b3b3-a06da8a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b1791-d56c-4b60-a503-6ee71065ba63}" ma:internalName="TaxCatchAll" ma:showField="CatchAllData" ma:web="3d68488b-f805-4b6f-b3b3-a06da8a49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3d68488b-f805-4b6f-b3b3-a06da8a49641"/>
    <ds:schemaRef ds:uri="cddafd51-ef0a-4b50-9e07-499cd951dd40"/>
  </ds:schemaRefs>
</ds:datastoreItem>
</file>

<file path=customXml/itemProps3.xml><?xml version="1.0" encoding="utf-8"?>
<ds:datastoreItem xmlns:ds="http://schemas.openxmlformats.org/officeDocument/2006/customXml" ds:itemID="{07E58B8F-9BCA-466B-99FB-C37B31896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fd51-ef0a-4b50-9e07-499cd951dd40"/>
    <ds:schemaRef ds:uri="3d68488b-f805-4b6f-b3b3-a06da8a4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Karolina Janeczek</cp:lastModifiedBy>
  <cp:revision>14</cp:revision>
  <dcterms:created xsi:type="dcterms:W3CDTF">2024-05-21T13:55:00Z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  <property fmtid="{D5CDD505-2E9C-101B-9397-08002B2CF9AE}" pid="3" name="MediaServiceImageTags">
    <vt:lpwstr/>
  </property>
</Properties>
</file>