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6C" w:rsidRDefault="00530AC1" w:rsidP="00470E6C">
      <w:pPr>
        <w:jc w:val="right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>
        <w:rPr>
          <w:rFonts w:ascii="Arial" w:hAnsi="Arial" w:cs="Arial"/>
          <w:b/>
          <w:color w:val="000000"/>
          <w:kern w:val="1"/>
          <w:lang w:bidi="hi-IN"/>
        </w:rPr>
        <w:t>Załącznik nr 3</w:t>
      </w:r>
    </w:p>
    <w:p w:rsidR="00DA2E0A" w:rsidRDefault="00DA2E0A" w:rsidP="00DA2E0A">
      <w:pPr>
        <w:jc w:val="center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>
        <w:rPr>
          <w:rFonts w:ascii="Arial" w:hAnsi="Arial" w:cs="Arial"/>
          <w:b/>
          <w:color w:val="000000"/>
          <w:kern w:val="1"/>
          <w:lang w:bidi="hi-IN"/>
        </w:rPr>
        <w:t>WARUNKI ZAMÓWIENIA</w:t>
      </w:r>
    </w:p>
    <w:p w:rsidR="000A7265" w:rsidRDefault="000A7265" w:rsidP="00DA2E0A">
      <w:pPr>
        <w:jc w:val="center"/>
        <w:textAlignment w:val="baseline"/>
      </w:pPr>
    </w:p>
    <w:p w:rsidR="00DA2E0A" w:rsidRPr="008B4740" w:rsidRDefault="00DA2E0A" w:rsidP="00DA2E0A">
      <w:pPr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1435735" cy="168910"/>
                <wp:effectExtent l="3175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0A" w:rsidRDefault="00DA2E0A" w:rsidP="00DA2E0A">
                            <w:r>
                              <w:rPr>
                                <w:rFonts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Z W I A J Ą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8.75pt;width:113.05pt;height:13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" stroked="f">
                <v:textbox inset="0,0,0,0">
                  <w:txbxContent>
                    <w:p w:rsidR="00DA2E0A" w:rsidRDefault="00DA2E0A" w:rsidP="00DA2E0A">
                      <w:r>
                        <w:rPr>
                          <w:rFonts w:cs="Arial"/>
                          <w:b/>
                          <w:color w:val="FFFFFF"/>
                          <w:sz w:val="14"/>
                          <w:szCs w:val="14"/>
                        </w:rPr>
                        <w:t xml:space="preserve">Z W I A J 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08370" cy="0"/>
                <wp:effectExtent l="12700" t="6350" r="825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1801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" strokecolor="#969696" strokeweight=".26mm">
                <v:stroke joinstyle="miter" endcap="square"/>
              </v:line>
            </w:pict>
          </mc:Fallback>
        </mc:AlternateContent>
      </w:r>
    </w:p>
    <w:p w:rsidR="000A7265" w:rsidRDefault="000A7265" w:rsidP="00DA2E0A">
      <w:pPr>
        <w:tabs>
          <w:tab w:val="left" w:pos="360"/>
        </w:tabs>
        <w:textAlignment w:val="baseline"/>
        <w:rPr>
          <w:rFonts w:ascii="Arial" w:hAnsi="Arial" w:cs="Arial"/>
          <w:b/>
          <w:smallCaps/>
          <w:color w:val="000000"/>
          <w:kern w:val="1"/>
          <w:lang w:bidi="hi-IN"/>
        </w:rPr>
      </w:pPr>
    </w:p>
    <w:p w:rsidR="00DA2E0A" w:rsidRPr="008B4740" w:rsidRDefault="00DA2E0A" w:rsidP="00DA2E0A">
      <w:pPr>
        <w:tabs>
          <w:tab w:val="left" w:pos="360"/>
        </w:tabs>
        <w:textAlignment w:val="baseline"/>
      </w:pPr>
      <w:r>
        <w:rPr>
          <w:rFonts w:ascii="Arial" w:hAnsi="Arial" w:cs="Arial"/>
          <w:b/>
          <w:smallCaps/>
          <w:color w:val="000000"/>
          <w:kern w:val="1"/>
          <w:lang w:bidi="hi-IN"/>
        </w:rPr>
        <w:t>ZAMAWIAJĄCY:</w:t>
      </w:r>
    </w:p>
    <w:p w:rsidR="00DA2E0A" w:rsidRPr="008B4740" w:rsidRDefault="00DA2E0A" w:rsidP="00DA2E0A">
      <w:pPr>
        <w:textAlignment w:val="baseline"/>
        <w:rPr>
          <w:rFonts w:ascii="Arial" w:eastAsia="SimSun" w:hAnsi="Arial" w:cs="Arial"/>
          <w:b/>
          <w:smallCaps/>
          <w:color w:val="000000"/>
          <w:kern w:val="1"/>
          <w:lang w:bidi="hi-IN"/>
        </w:rPr>
      </w:pPr>
    </w:p>
    <w:p w:rsidR="00DA2E0A" w:rsidRPr="008B4740" w:rsidRDefault="00DA2E0A" w:rsidP="00DA2E0A">
      <w:pPr>
        <w:ind w:left="360"/>
        <w:textAlignment w:val="baseline"/>
      </w:pPr>
      <w:r w:rsidRPr="008B4740">
        <w:rPr>
          <w:rFonts w:ascii="Arial" w:hAnsi="Arial" w:cs="Arial"/>
          <w:color w:val="000000"/>
          <w:kern w:val="1"/>
          <w:lang w:bidi="hi-IN"/>
        </w:rPr>
        <w:t>Rejonowy Zarząd Infrastruktury</w:t>
      </w:r>
      <w:r>
        <w:rPr>
          <w:rFonts w:ascii="Arial" w:hAnsi="Arial" w:cs="Arial"/>
          <w:color w:val="000000"/>
          <w:kern w:val="1"/>
          <w:lang w:bidi="hi-IN"/>
        </w:rPr>
        <w:t xml:space="preserve"> w Gdyni</w:t>
      </w:r>
    </w:p>
    <w:p w:rsidR="00DA2E0A" w:rsidRPr="008B4740" w:rsidRDefault="00DA2E0A" w:rsidP="00DA2E0A">
      <w:pPr>
        <w:ind w:left="360"/>
        <w:textAlignment w:val="baseline"/>
      </w:pPr>
      <w:r w:rsidRPr="008B4740">
        <w:rPr>
          <w:rFonts w:ascii="Arial" w:hAnsi="Arial" w:cs="Arial"/>
          <w:color w:val="000000"/>
          <w:kern w:val="1"/>
          <w:lang w:bidi="hi-IN"/>
        </w:rPr>
        <w:t>ul. Jana z Kolna 8b, 81-301 Gdynia</w:t>
      </w:r>
    </w:p>
    <w:p w:rsidR="00DA2E0A" w:rsidRPr="009873E9" w:rsidRDefault="00DA2E0A" w:rsidP="00DA2E0A">
      <w:pPr>
        <w:ind w:left="360"/>
        <w:textAlignment w:val="baseline"/>
        <w:rPr>
          <w:rFonts w:ascii="Arial" w:hAnsi="Arial" w:cs="Arial"/>
          <w:kern w:val="1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>https://platformazakupowa.pl/pn/rzi_gdynia</w:t>
      </w:r>
    </w:p>
    <w:p w:rsidR="00DA2E0A" w:rsidRDefault="00DA2E0A" w:rsidP="00DA2E0A">
      <w:pPr>
        <w:ind w:left="360"/>
        <w:textAlignment w:val="baseline"/>
        <w:rPr>
          <w:rFonts w:ascii="Arial" w:hAnsi="Arial" w:cs="Arial"/>
          <w:kern w:val="1"/>
          <w:lang w:bidi="hi-IN"/>
        </w:rPr>
      </w:pPr>
      <w:r w:rsidRPr="009873E9">
        <w:rPr>
          <w:rFonts w:ascii="Arial" w:hAnsi="Arial" w:cs="Arial"/>
          <w:kern w:val="1"/>
          <w:lang w:bidi="hi-IN"/>
        </w:rPr>
        <w:t xml:space="preserve">osoba do kontaktów w sprawach technicznych: </w:t>
      </w:r>
    </w:p>
    <w:p w:rsidR="00DA2E0A" w:rsidRPr="009873E9" w:rsidRDefault="006E46B9" w:rsidP="00DA2E0A">
      <w:pPr>
        <w:ind w:left="360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Rosita Makarewicz, tel. 261 266 154</w:t>
      </w:r>
    </w:p>
    <w:p w:rsidR="00DA2E0A" w:rsidRPr="009873E9" w:rsidRDefault="00DA2E0A" w:rsidP="00DA2E0A">
      <w:pPr>
        <w:textAlignment w:val="baseline"/>
        <w:rPr>
          <w:rFonts w:ascii="Arial" w:eastAsia="SimSun" w:hAnsi="Arial" w:cs="Arial"/>
          <w:b/>
          <w:smallCaps/>
          <w:kern w:val="1"/>
          <w:lang w:bidi="hi-IN"/>
        </w:rPr>
      </w:pPr>
    </w:p>
    <w:p w:rsidR="00373DBB" w:rsidRPr="00591BF9" w:rsidRDefault="00373DBB" w:rsidP="00373DBB">
      <w:pPr>
        <w:numPr>
          <w:ilvl w:val="0"/>
          <w:numId w:val="21"/>
        </w:numPr>
        <w:spacing w:line="276" w:lineRule="auto"/>
        <w:ind w:left="284"/>
        <w:rPr>
          <w:rFonts w:ascii="Arial" w:eastAsia="SimSun" w:hAnsi="Arial" w:cs="Arial"/>
          <w:b/>
          <w:smallCaps/>
          <w:kern w:val="1"/>
          <w:lang w:bidi="hi-IN"/>
        </w:rPr>
      </w:pPr>
      <w:r w:rsidRPr="00591BF9">
        <w:rPr>
          <w:rFonts w:ascii="Arial" w:eastAsia="SimSun" w:hAnsi="Arial" w:cs="Arial"/>
          <w:b/>
          <w:lang w:bidi="hi-IN"/>
        </w:rPr>
        <w:t>INFORMACJE O ŚRODKACH KOMUNIKACJI ELEKTRONICZNEJ</w:t>
      </w:r>
      <w:r w:rsidRPr="00591BF9">
        <w:rPr>
          <w:rFonts w:ascii="Arial" w:eastAsia="SimSun" w:hAnsi="Arial" w:cs="Arial"/>
          <w:b/>
          <w:smallCaps/>
          <w:kern w:val="1"/>
          <w:lang w:bidi="hi-IN"/>
        </w:rPr>
        <w:t>.</w:t>
      </w:r>
    </w:p>
    <w:p w:rsidR="00373DBB" w:rsidRPr="00591BF9" w:rsidRDefault="00373DBB" w:rsidP="00373DBB">
      <w:pPr>
        <w:pStyle w:val="Akapitzlist"/>
        <w:spacing w:line="276" w:lineRule="auto"/>
        <w:ind w:left="426"/>
        <w:textAlignment w:val="baseline"/>
        <w:rPr>
          <w:rFonts w:ascii="Arial" w:eastAsia="SimSun" w:hAnsi="Arial" w:cs="Arial"/>
          <w:b/>
          <w:smallCaps/>
          <w:kern w:val="1"/>
          <w:lang w:bidi="hi-IN"/>
        </w:rPr>
      </w:pPr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000000"/>
          <w:kern w:val="3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9" w:history="1">
        <w:r w:rsidRPr="00591BF9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Zamawiający inform</w:t>
      </w:r>
      <w:r w:rsidR="00326B3B"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uje, że Instrukcje korzystania </w:t>
      </w:r>
      <w:r w:rsidR="006E46B9">
        <w:rPr>
          <w:rFonts w:ascii="Arial" w:eastAsia="Calibri" w:hAnsi="Arial" w:cs="Arial"/>
          <w:color w:val="111111"/>
          <w:kern w:val="3"/>
          <w:lang w:eastAsia="pl-PL" w:bidi="en-US"/>
        </w:rPr>
        <w:br/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z platformazakupowa.pl/pn/rzi_gdynia dotyczące w szczególności logowania, składania ofert oraz </w:t>
      </w:r>
      <w:r w:rsidR="00326B3B"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innych czynności podejmowanych </w:t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w niniejszym postępowaniu przy użyciu platfromazakupowa.pl/pn/rzi_gdynia znajdują się w zakładce „Instrukcje dla Wykonawców” na stronie internetowej pod adresem: platformazakupowa.pl/strona/45-instrukcje</w:t>
      </w:r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cy b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dzie przekazywa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 xml:space="preserve"> wykonawcom informacje w formie elektronicznej za po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 xml:space="preserve">rednictwem </w:t>
      </w:r>
      <w:hyperlink r:id="rId10" w:history="1">
        <w:r w:rsidRPr="00591BF9">
          <w:rPr>
            <w:rFonts w:ascii="Arial" w:hAnsi="Arial" w:cs="Arial"/>
            <w:color w:val="111111"/>
            <w:kern w:val="3"/>
            <w:lang w:eastAsia="pl-PL" w:bidi="hi-IN"/>
          </w:rPr>
          <w:t>platformazakupowa.pl/pn/rzi_gdynia</w:t>
        </w:r>
      </w:hyperlink>
      <w:r w:rsidRPr="00591BF9">
        <w:rPr>
          <w:rFonts w:ascii="Arial" w:eastAsia="SimSun" w:hAnsi="Arial" w:cs="Arial"/>
          <w:kern w:val="3"/>
          <w:lang w:bidi="hi-IN"/>
        </w:rPr>
        <w:t xml:space="preserve"> Informacje dotycz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ce odpowiedzi na pytania, zmiany zaproszenia, zmiany terminu sk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adania i otwarcia ofert 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cy b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dzie zamieszcza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 xml:space="preserve"> na platformie w sekcji “Komunikaty”. Korespondencja, której adresatem jest konkretny wykonawca, b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dzie przekazywana </w:t>
      </w:r>
      <w:r w:rsidRPr="00591BF9">
        <w:rPr>
          <w:rFonts w:ascii="Arial" w:eastAsia="SimSun" w:hAnsi="Arial" w:cs="Arial"/>
          <w:kern w:val="3"/>
          <w:lang w:bidi="hi-IN"/>
        </w:rPr>
        <w:br/>
        <w:t>w formie elektronicznej za po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 xml:space="preserve">rednictwem </w:t>
      </w:r>
      <w:hyperlink r:id="rId11" w:history="1">
        <w:r w:rsidRPr="00591BF9">
          <w:rPr>
            <w:rFonts w:ascii="Arial" w:hAnsi="Arial" w:cs="Arial"/>
            <w:color w:val="111111"/>
            <w:kern w:val="3"/>
            <w:lang w:eastAsia="pl-PL" w:bidi="hi-IN"/>
          </w:rPr>
          <w:t>platformazakupowa.pl/pn/rzi_gdynia</w:t>
        </w:r>
      </w:hyperlink>
      <w:r w:rsidRPr="00591BF9">
        <w:rPr>
          <w:rFonts w:ascii="Arial" w:hAnsi="Arial" w:cs="Arial"/>
          <w:color w:val="111111"/>
          <w:kern w:val="3"/>
          <w:lang w:eastAsia="pl-PL" w:bidi="hi-IN"/>
        </w:rPr>
        <w:t xml:space="preserve"> </w:t>
      </w:r>
      <w:r w:rsidRPr="00591BF9">
        <w:rPr>
          <w:rFonts w:ascii="Arial" w:eastAsia="SimSun" w:hAnsi="Arial" w:cs="Arial"/>
          <w:kern w:val="3"/>
          <w:lang w:bidi="hi-IN"/>
        </w:rPr>
        <w:t>do konkretnego wykonawcy.</w:t>
      </w:r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Wykonawca jako podmiot profesjonalny ma obowi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zek sprawdzania komunikatów i wiadomo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ci bezpo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="00326B3B" w:rsidRPr="00591BF9">
        <w:rPr>
          <w:rFonts w:ascii="Arial" w:eastAsia="SimSun" w:hAnsi="Arial" w:cs="Arial"/>
          <w:kern w:val="3"/>
          <w:lang w:bidi="hi-IN"/>
        </w:rPr>
        <w:t xml:space="preserve">rednio </w:t>
      </w:r>
      <w:r w:rsidRPr="00591BF9">
        <w:rPr>
          <w:rFonts w:ascii="Arial" w:eastAsia="SimSun" w:hAnsi="Arial" w:cs="Arial"/>
          <w:kern w:val="3"/>
          <w:lang w:bidi="hi-IN"/>
        </w:rPr>
        <w:t>na platformazakupowa.pl/pn/rzi_gdynia przes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anych przez 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cego, gdy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 xml:space="preserve"> system powiadomie</w:t>
      </w:r>
      <w:r w:rsidRPr="00591BF9">
        <w:rPr>
          <w:rFonts w:ascii="Arial" w:eastAsia="MS Gothic" w:hAnsi="Arial" w:cs="Arial"/>
          <w:kern w:val="3"/>
          <w:lang w:bidi="hi-IN"/>
        </w:rPr>
        <w:t>ń</w:t>
      </w:r>
      <w:r w:rsidRPr="00591BF9">
        <w:rPr>
          <w:rFonts w:ascii="Arial" w:eastAsia="SimSun" w:hAnsi="Arial" w:cs="Arial"/>
          <w:kern w:val="3"/>
          <w:lang w:bidi="hi-IN"/>
        </w:rPr>
        <w:t xml:space="preserve"> mo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>e ulec awarii lub powiadomienie mo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>e trafi</w:t>
      </w:r>
      <w:r w:rsidRPr="00591BF9">
        <w:rPr>
          <w:rFonts w:ascii="Arial" w:eastAsia="MS Gothic" w:hAnsi="Arial" w:cs="Arial"/>
          <w:kern w:val="3"/>
          <w:lang w:bidi="hi-IN"/>
        </w:rPr>
        <w:t>ć</w:t>
      </w:r>
      <w:r w:rsidRPr="00591BF9">
        <w:rPr>
          <w:rFonts w:ascii="Arial" w:eastAsia="SimSun" w:hAnsi="Arial" w:cs="Arial"/>
          <w:kern w:val="3"/>
          <w:lang w:bidi="hi-IN"/>
        </w:rPr>
        <w:t xml:space="preserve"> do folderu SPAM. </w:t>
      </w:r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cy, zgodnie z Rozporz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 xml:space="preserve">dzeniem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Prezesa</w:t>
      </w:r>
      <w:r w:rsidRPr="00591BF9">
        <w:rPr>
          <w:rFonts w:ascii="Arial" w:eastAsia="SimSun" w:hAnsi="Arial" w:cs="Arial"/>
          <w:kern w:val="3"/>
          <w:lang w:bidi="hi-IN"/>
        </w:rPr>
        <w:t>​</w:t>
      </w:r>
      <w:r w:rsidR="00326B3B"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 xml:space="preserve"> Rady Ministrów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z dnia 30 grudnia</w:t>
      </w:r>
      <w:r w:rsidRPr="00591BF9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 xml:space="preserve">2020r. </w:t>
      </w:r>
      <w:r w:rsidR="00326B3B"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 xml:space="preserve">w sprawie sposobu sporządzania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i przekazywania informacji oraz wymagań</w:t>
      </w:r>
      <w:r w:rsidRPr="00591BF9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technicznych dla dokumentów elektronicznych oraz środków komunikacji elektronicznej</w:t>
      </w:r>
      <w:r w:rsidRPr="00591BF9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591BF9">
        <w:rPr>
          <w:rFonts w:ascii="Arial" w:eastAsia="SimSun" w:hAnsi="Arial" w:cs="Arial"/>
          <w:color w:val="202124"/>
          <w:kern w:val="3"/>
          <w:shd w:val="clear" w:color="auto" w:fill="F8F9FA"/>
          <w:lang w:bidi="hi-IN"/>
        </w:rPr>
        <w:t>w postępowaniu o udzielenie zamówienia publicznego lub konkursie</w:t>
      </w:r>
      <w:r w:rsidRPr="00591BF9">
        <w:rPr>
          <w:rFonts w:ascii="Arial" w:eastAsia="SimSun" w:hAnsi="Arial" w:cs="Arial"/>
          <w:kern w:val="3"/>
          <w:lang w:bidi="hi-IN"/>
        </w:rPr>
        <w:t>,</w:t>
      </w:r>
      <w:r w:rsidRPr="00591BF9">
        <w:rPr>
          <w:rFonts w:ascii="Arial" w:eastAsia="SimSun" w:hAnsi="Arial" w:cs="Arial"/>
          <w:color w:val="202124"/>
          <w:kern w:val="3"/>
          <w:lang w:bidi="hi-IN"/>
        </w:rPr>
        <w:t xml:space="preserve"> </w:t>
      </w:r>
      <w:r w:rsidRPr="00591BF9">
        <w:rPr>
          <w:rFonts w:ascii="Arial" w:eastAsia="SimSun" w:hAnsi="Arial" w:cs="Arial"/>
          <w:kern w:val="3"/>
          <w:lang w:bidi="hi-IN"/>
        </w:rPr>
        <w:t>okre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la niezb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dne wymagania sprz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towo - aplikacyjne umo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>liwiaj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ce prac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 na </w:t>
      </w:r>
      <w:hyperlink r:id="rId12" w:history="1">
        <w:r w:rsidRPr="00591BF9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  <w:r w:rsidRPr="00591BF9">
        <w:rPr>
          <w:rFonts w:ascii="Arial" w:hAnsi="Arial" w:cs="Arial"/>
          <w:color w:val="000000"/>
          <w:kern w:val="3"/>
          <w:lang w:eastAsia="pl-PL" w:bidi="hi-IN"/>
        </w:rPr>
        <w:t xml:space="preserve">, </w:t>
      </w:r>
      <w:r w:rsidRPr="00591BF9">
        <w:rPr>
          <w:rFonts w:ascii="Arial" w:eastAsia="SimSun" w:hAnsi="Arial" w:cs="Arial"/>
          <w:kern w:val="3"/>
          <w:lang w:bidi="hi-IN"/>
        </w:rPr>
        <w:t xml:space="preserve">tj.: </w:t>
      </w:r>
    </w:p>
    <w:p w:rsidR="00373DBB" w:rsidRPr="00591BF9" w:rsidRDefault="00373DBB" w:rsidP="00373DBB">
      <w:pPr>
        <w:numPr>
          <w:ilvl w:val="1"/>
          <w:numId w:val="19"/>
        </w:numPr>
        <w:autoSpaceDN w:val="0"/>
        <w:spacing w:after="38" w:line="276" w:lineRule="auto"/>
        <w:ind w:left="993" w:right="8" w:hanging="284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sta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y dost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p do sieci Internet o gwarantowanej przepustowo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ci nie mniejszej ni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 xml:space="preserve">  512 kb/s, </w:t>
      </w:r>
    </w:p>
    <w:p w:rsidR="00373DBB" w:rsidRPr="00591BF9" w:rsidRDefault="00373DBB" w:rsidP="00373DBB">
      <w:pPr>
        <w:pStyle w:val="Akapitzlist"/>
        <w:numPr>
          <w:ilvl w:val="1"/>
          <w:numId w:val="19"/>
        </w:numPr>
        <w:autoSpaceDN w:val="0"/>
        <w:spacing w:after="38"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lastRenderedPageBreak/>
        <w:t>komputer klasy PC lub MAC o nast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puj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cej konfiguracji: pami</w:t>
      </w:r>
      <w:r w:rsidRPr="00591BF9">
        <w:rPr>
          <w:rFonts w:ascii="Arial" w:eastAsia="MS Gothic" w:hAnsi="Arial" w:cs="Arial"/>
          <w:kern w:val="3"/>
          <w:lang w:bidi="hi-IN"/>
        </w:rPr>
        <w:t>ęć</w:t>
      </w:r>
      <w:r w:rsidRPr="00591BF9">
        <w:rPr>
          <w:rFonts w:ascii="Arial" w:eastAsia="SimSun" w:hAnsi="Arial" w:cs="Arial"/>
          <w:kern w:val="3"/>
          <w:lang w:bidi="hi-IN"/>
        </w:rPr>
        <w:t xml:space="preserve"> min. 2 GB Ram,    procesor Intel IV 2 GHZ lub jego nowsza wersja, jeden z systemów operacyjnych - MS Windows 7, Mac Os x 10 4, Linux, lub ich nowsze wersje, </w:t>
      </w:r>
    </w:p>
    <w:p w:rsidR="00373DBB" w:rsidRPr="00591BF9" w:rsidRDefault="00373DBB" w:rsidP="00373DBB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zainstalowana dowolna przegl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darka internetowa, w przypadku Internet Explorer     minimalnie wersja 10 0.,</w:t>
      </w:r>
    </w:p>
    <w:p w:rsidR="00373DBB" w:rsidRPr="00591BF9" w:rsidRDefault="00373DBB" w:rsidP="00373DBB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w</w:t>
      </w:r>
      <w:r w:rsidRPr="00591BF9">
        <w:rPr>
          <w:rFonts w:ascii="Arial" w:eastAsia="MS Gothic" w:hAnsi="Arial" w:cs="Arial"/>
          <w:kern w:val="3"/>
          <w:lang w:bidi="hi-IN"/>
        </w:rPr>
        <w:t>łą</w:t>
      </w:r>
      <w:r w:rsidRPr="00591BF9">
        <w:rPr>
          <w:rFonts w:ascii="Arial" w:eastAsia="SimSun" w:hAnsi="Arial" w:cs="Arial"/>
          <w:kern w:val="3"/>
          <w:lang w:bidi="hi-IN"/>
        </w:rPr>
        <w:t>czona obs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 xml:space="preserve">uga JavaScript, </w:t>
      </w:r>
    </w:p>
    <w:p w:rsidR="00373DBB" w:rsidRPr="00591BF9" w:rsidRDefault="00373DBB" w:rsidP="00373DBB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zainstalowany program Adobe Acrobat Reader lub inny obs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uguj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 xml:space="preserve">cy format plików .pdf, </w:t>
      </w:r>
    </w:p>
    <w:p w:rsidR="00373DBB" w:rsidRPr="00591BF9" w:rsidRDefault="00373DBB" w:rsidP="00373DBB">
      <w:pPr>
        <w:numPr>
          <w:ilvl w:val="1"/>
          <w:numId w:val="19"/>
        </w:numPr>
        <w:tabs>
          <w:tab w:val="left" w:pos="993"/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platformazakupowa.pl dzia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a wed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ug standardu przyj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tego </w:t>
      </w:r>
      <w:r w:rsidRPr="00591BF9">
        <w:rPr>
          <w:rFonts w:ascii="Arial" w:eastAsia="SimSun" w:hAnsi="Arial" w:cs="Arial"/>
          <w:kern w:val="3"/>
          <w:lang w:bidi="hi-IN"/>
        </w:rPr>
        <w:br/>
        <w:t xml:space="preserve">w komunikacji sieciowej - kodowanie UTF8, </w:t>
      </w:r>
    </w:p>
    <w:p w:rsidR="00373DBB" w:rsidRPr="00591BF9" w:rsidRDefault="00373DBB" w:rsidP="00373DBB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oznaczenie czasu odbioru danych przez platform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 zakupow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 xml:space="preserve"> stanowi dat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 oraz dok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adny czas (hh:mm:ss) generowany wg. czasu lokalnego serwera synchronizowanego z zegarem G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ównego Urz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du Miar. </w:t>
      </w:r>
    </w:p>
    <w:p w:rsidR="00373DBB" w:rsidRPr="00591BF9" w:rsidRDefault="00373DBB" w:rsidP="00373DBB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Formaty plików wykorzystywanych przez wykonawców powinny by</w:t>
      </w:r>
      <w:r w:rsidRPr="00591BF9">
        <w:rPr>
          <w:rFonts w:ascii="Arial" w:eastAsia="MS Gothic" w:hAnsi="Arial" w:cs="Arial"/>
          <w:kern w:val="3"/>
          <w:lang w:bidi="hi-IN"/>
        </w:rPr>
        <w:t>ć</w:t>
      </w:r>
      <w:r w:rsidRPr="00591BF9">
        <w:rPr>
          <w:rFonts w:ascii="Arial" w:eastAsia="SimSun" w:hAnsi="Arial" w:cs="Arial"/>
          <w:kern w:val="3"/>
          <w:lang w:bidi="hi-IN"/>
        </w:rPr>
        <w:t xml:space="preserve"> zgodne z „Obwieszczeniem Prezesa Rady Ministrów z dnia 9 listopada 2017 r. w sprawie og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oszenia jednolitego tekstu rozporz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dzenia Rady Ministrów w sprawie Krajowych Ram Interoperacyjno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ci, minimalnych wymaga</w:t>
      </w:r>
      <w:r w:rsidRPr="00591BF9">
        <w:rPr>
          <w:rFonts w:ascii="Arial" w:eastAsia="MS Gothic" w:hAnsi="Arial" w:cs="Arial"/>
          <w:kern w:val="3"/>
          <w:lang w:bidi="hi-IN"/>
        </w:rPr>
        <w:t>ń</w:t>
      </w:r>
      <w:r w:rsidRPr="00591BF9">
        <w:rPr>
          <w:rFonts w:ascii="Arial" w:eastAsia="SimSun" w:hAnsi="Arial" w:cs="Arial"/>
          <w:kern w:val="3"/>
          <w:lang w:bidi="hi-IN"/>
        </w:rPr>
        <w:t xml:space="preserve"> dla rejestrów publicznych i wymiany informacji w postaci elektronicznej oraz minimalnych wymaga</w:t>
      </w:r>
      <w:r w:rsidRPr="00591BF9">
        <w:rPr>
          <w:rFonts w:ascii="Arial" w:eastAsia="MS Gothic" w:hAnsi="Arial" w:cs="Arial"/>
          <w:kern w:val="3"/>
          <w:lang w:bidi="hi-IN"/>
        </w:rPr>
        <w:t>ń</w:t>
      </w:r>
      <w:r w:rsidRPr="00591BF9">
        <w:rPr>
          <w:rFonts w:ascii="Arial" w:eastAsia="SimSun" w:hAnsi="Arial" w:cs="Arial"/>
          <w:kern w:val="3"/>
          <w:lang w:bidi="hi-IN"/>
        </w:rPr>
        <w:t xml:space="preserve"> dla systemów teleinformatycznych”. 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cy rekomenduje wykorzystanie formatów: .pdf .doc .xls .jpg (.jpeg) ze​ szczególnym wskazaniem na .pdf.</w:t>
      </w:r>
    </w:p>
    <w:p w:rsidR="00373DBB" w:rsidRPr="00591BF9" w:rsidRDefault="00373DBB" w:rsidP="00373DBB">
      <w:pPr>
        <w:numPr>
          <w:ilvl w:val="0"/>
          <w:numId w:val="20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W celu ewentualnej kompresji danych 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 xml:space="preserve">cy rekomenduje wykorzystanie jednego z formatów: </w:t>
      </w:r>
    </w:p>
    <w:p w:rsidR="00373DBB" w:rsidRPr="00591BF9" w:rsidRDefault="00373DBB" w:rsidP="00373DBB">
      <w:pPr>
        <w:pStyle w:val="Akapitzlist"/>
        <w:numPr>
          <w:ilvl w:val="1"/>
          <w:numId w:val="20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 xml:space="preserve">.zip  </w:t>
      </w:r>
    </w:p>
    <w:p w:rsidR="00373DBB" w:rsidRPr="00591BF9" w:rsidRDefault="00373DBB" w:rsidP="00373DBB">
      <w:pPr>
        <w:numPr>
          <w:ilvl w:val="1"/>
          <w:numId w:val="20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 xml:space="preserve">.7Z </w:t>
      </w:r>
    </w:p>
    <w:p w:rsidR="00373DBB" w:rsidRPr="00591BF9" w:rsidRDefault="00373DBB" w:rsidP="00373DBB">
      <w:pPr>
        <w:numPr>
          <w:ilvl w:val="0"/>
          <w:numId w:val="20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W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ród formatów powszechnych a nie występujący</w:t>
      </w:r>
      <w:r w:rsidR="00326B3B" w:rsidRPr="00591BF9">
        <w:rPr>
          <w:rFonts w:ascii="Arial" w:eastAsia="SimSun" w:hAnsi="Arial" w:cs="Arial"/>
          <w:kern w:val="3"/>
          <w:lang w:bidi="hi-IN"/>
        </w:rPr>
        <w:t xml:space="preserve">ch </w:t>
      </w:r>
      <w:r w:rsidRPr="00591BF9">
        <w:rPr>
          <w:rFonts w:ascii="Arial" w:eastAsia="SimSun" w:hAnsi="Arial" w:cs="Arial"/>
          <w:kern w:val="3"/>
          <w:lang w:bidi="hi-IN"/>
        </w:rPr>
        <w:t>w rozporz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dzeniu wyst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>puj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: .rar .gif .bmp .numbers .pages. Dokumenty z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o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>one w takich plikach zostan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 xml:space="preserve"> uznane za z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o</w:t>
      </w:r>
      <w:r w:rsidRPr="00591BF9">
        <w:rPr>
          <w:rFonts w:ascii="Arial" w:eastAsia="MS Gothic" w:hAnsi="Arial" w:cs="Arial"/>
          <w:kern w:val="3"/>
          <w:lang w:bidi="hi-IN"/>
        </w:rPr>
        <w:t>ż</w:t>
      </w:r>
      <w:r w:rsidRPr="00591BF9">
        <w:rPr>
          <w:rFonts w:ascii="Arial" w:eastAsia="SimSun" w:hAnsi="Arial" w:cs="Arial"/>
          <w:kern w:val="3"/>
          <w:lang w:bidi="hi-IN"/>
        </w:rPr>
        <w:t xml:space="preserve">one nieskutecznie. </w:t>
      </w:r>
    </w:p>
    <w:p w:rsidR="00373DBB" w:rsidRPr="00591BF9" w:rsidRDefault="00373DBB" w:rsidP="00373DBB">
      <w:pPr>
        <w:numPr>
          <w:ilvl w:val="0"/>
          <w:numId w:val="20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SimSun" w:hAnsi="Arial" w:cs="Arial"/>
          <w:kern w:val="3"/>
          <w:lang w:bidi="hi-IN"/>
        </w:rPr>
        <w:t>Zamawiaj</w:t>
      </w:r>
      <w:r w:rsidRPr="00591BF9">
        <w:rPr>
          <w:rFonts w:ascii="Arial" w:eastAsia="MS Gothic" w:hAnsi="Arial" w:cs="Arial"/>
          <w:kern w:val="3"/>
          <w:lang w:bidi="hi-IN"/>
        </w:rPr>
        <w:t>ą</w:t>
      </w:r>
      <w:r w:rsidRPr="00591BF9">
        <w:rPr>
          <w:rFonts w:ascii="Arial" w:eastAsia="SimSun" w:hAnsi="Arial" w:cs="Arial"/>
          <w:kern w:val="3"/>
          <w:lang w:bidi="hi-IN"/>
        </w:rPr>
        <w:t>cy zwraca uwag</w:t>
      </w:r>
      <w:r w:rsidRPr="00591BF9">
        <w:rPr>
          <w:rFonts w:ascii="Arial" w:eastAsia="MS Gothic" w:hAnsi="Arial" w:cs="Arial"/>
          <w:kern w:val="3"/>
          <w:lang w:bidi="hi-IN"/>
        </w:rPr>
        <w:t>ę</w:t>
      </w:r>
      <w:r w:rsidRPr="00591BF9">
        <w:rPr>
          <w:rFonts w:ascii="Arial" w:eastAsia="SimSun" w:hAnsi="Arial" w:cs="Arial"/>
          <w:kern w:val="3"/>
          <w:lang w:bidi="hi-IN"/>
        </w:rPr>
        <w:t xml:space="preserve"> na ograniczenia wielko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ci plików podpisywanych profilem zaufanym, który wynosi max 10MB, oraz na ograniczenie wielko</w:t>
      </w:r>
      <w:r w:rsidRPr="00591BF9">
        <w:rPr>
          <w:rFonts w:ascii="Arial" w:eastAsia="MS Gothic" w:hAnsi="Arial" w:cs="Arial"/>
          <w:kern w:val="3"/>
          <w:lang w:bidi="hi-IN"/>
        </w:rPr>
        <w:t>ś</w:t>
      </w:r>
      <w:r w:rsidRPr="00591BF9">
        <w:rPr>
          <w:rFonts w:ascii="Arial" w:eastAsia="SimSun" w:hAnsi="Arial" w:cs="Arial"/>
          <w:kern w:val="3"/>
          <w:lang w:bidi="hi-IN"/>
        </w:rPr>
        <w:t>ci plików podpisywanych w aplikacji eDoApp s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>u</w:t>
      </w:r>
      <w:r w:rsidRPr="00591BF9">
        <w:rPr>
          <w:rFonts w:ascii="Arial" w:eastAsia="MS Gothic" w:hAnsi="Arial" w:cs="Arial"/>
          <w:kern w:val="3"/>
          <w:lang w:bidi="hi-IN"/>
        </w:rPr>
        <w:t>żą</w:t>
      </w:r>
      <w:r w:rsidRPr="00591BF9">
        <w:rPr>
          <w:rFonts w:ascii="Arial" w:eastAsia="SimSun" w:hAnsi="Arial" w:cs="Arial"/>
          <w:kern w:val="3"/>
          <w:lang w:bidi="hi-IN"/>
        </w:rPr>
        <w:t>cej do sk</w:t>
      </w:r>
      <w:r w:rsidRPr="00591BF9">
        <w:rPr>
          <w:rFonts w:ascii="Arial" w:eastAsia="MS Gothic" w:hAnsi="Arial" w:cs="Arial"/>
          <w:kern w:val="3"/>
          <w:lang w:bidi="hi-IN"/>
        </w:rPr>
        <w:t>ł</w:t>
      </w:r>
      <w:r w:rsidRPr="00591BF9">
        <w:rPr>
          <w:rFonts w:ascii="Arial" w:eastAsia="SimSun" w:hAnsi="Arial" w:cs="Arial"/>
          <w:kern w:val="3"/>
          <w:lang w:bidi="hi-IN"/>
        </w:rPr>
        <w:t xml:space="preserve">adania podpisu osobistego, który wynosi max 5MB. 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 w:cs="Arial"/>
          <w:color w:val="111111"/>
          <w:kern w:val="3"/>
          <w:lang w:eastAsia="pl-PL" w:bidi="en-US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Dokumenty elektroniczne, oświadczenia lub elektroniczne kopie dokumentów lub oświadcz</w:t>
      </w:r>
      <w:r w:rsidR="002B7E34"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eń składane są przez wykonawcę </w:t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za pośrednictwem </w:t>
      </w:r>
      <w:hyperlink r:id="rId13" w:history="1">
        <w:r w:rsidRPr="00591BF9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 Zamawiający dopuszcza w sytuacji awaryjnej np. w przypadku braku działania Platformy zakupowej możliwość składania elektronicznych dokumentów (za wyjątkiem oferty), oświadczeń lub elektronicznych kopii </w:t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lastRenderedPageBreak/>
        <w:t xml:space="preserve">dokumentów za pomocą poczty elektronicznej </w:t>
      </w:r>
      <w:hyperlink r:id="rId14" w:history="1">
        <w:r w:rsidRPr="00591BF9">
          <w:rPr>
            <w:rFonts w:ascii="Arial" w:hAnsi="Arial" w:cs="Arial"/>
            <w:kern w:val="3"/>
            <w:lang w:eastAsia="pl-PL" w:bidi="en-US"/>
          </w:rPr>
          <w:t>rzigdynia.kancelaria@ron.mil.pl</w:t>
        </w:r>
      </w:hyperlink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 W sytuacji awaryjnej, o której mowa w pkt. 13 zamawiający może również komunikować się z wykonawcami za pomocą poczty elektronicznej </w:t>
      </w:r>
      <w:hyperlink r:id="rId15" w:history="1">
        <w:r w:rsidRPr="00591BF9">
          <w:rPr>
            <w:rFonts w:ascii="Arial" w:hAnsi="Arial" w:cs="Arial"/>
            <w:color w:val="000000"/>
            <w:kern w:val="3"/>
            <w:lang w:eastAsia="pl-PL" w:bidi="hi-IN"/>
          </w:rPr>
          <w:t>rzigdynia.przetargi@ron.mil.pl</w:t>
        </w:r>
      </w:hyperlink>
      <w:r w:rsidRPr="00591BF9">
        <w:rPr>
          <w:rFonts w:ascii="Arial" w:hAnsi="Arial" w:cs="Arial"/>
          <w:color w:val="000000"/>
          <w:kern w:val="3"/>
          <w:lang w:eastAsia="pl-PL" w:bidi="hi-IN"/>
        </w:rPr>
        <w:t>.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SimSun" w:hAnsi="Arial" w:cs="Arial"/>
          <w:kern w:val="3"/>
          <w:lang w:bidi="hi-IN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 W formularzu oferty wykonawca zobowiązany jest podać </w:t>
      </w:r>
      <w:r w:rsidRPr="00591BF9">
        <w:rPr>
          <w:rFonts w:ascii="Arial" w:eastAsia="Calibri" w:hAnsi="Arial" w:cs="Arial"/>
          <w:kern w:val="3"/>
          <w:lang w:eastAsia="pl-PL" w:bidi="en-US"/>
        </w:rPr>
        <w:t xml:space="preserve">adres e-mail, </w:t>
      </w:r>
      <w:r w:rsidRPr="00591BF9">
        <w:rPr>
          <w:rFonts w:ascii="Arial" w:eastAsia="Calibri" w:hAnsi="Arial" w:cs="Arial"/>
          <w:kern w:val="3"/>
          <w:lang w:eastAsia="pl-PL" w:bidi="en-US"/>
        </w:rPr>
        <w:br/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w celu umożliwienia prowadzenia korespo</w:t>
      </w:r>
      <w:r w:rsidR="002B7E34"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ndencji związanej </w:t>
      </w:r>
      <w:r w:rsidR="00B25141">
        <w:rPr>
          <w:rFonts w:ascii="Arial" w:eastAsia="Calibri" w:hAnsi="Arial" w:cs="Arial"/>
          <w:color w:val="111111"/>
          <w:kern w:val="3"/>
          <w:lang w:eastAsia="pl-PL" w:bidi="en-US"/>
        </w:rPr>
        <w:br/>
      </w: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>z postępowaniem.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 w:cs="Arial"/>
          <w:color w:val="111111"/>
          <w:kern w:val="3"/>
          <w:lang w:eastAsia="pl-PL" w:bidi="en-US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 Za datę złożenia oferty przyjmuje się datę jej przekazania w systemie (platformie).</w:t>
      </w:r>
    </w:p>
    <w:p w:rsidR="00373DBB" w:rsidRPr="00591BF9" w:rsidRDefault="00373DBB" w:rsidP="00373DBB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Arial" w:eastAsia="Calibri" w:hAnsi="Arial" w:cs="Arial"/>
          <w:color w:val="111111"/>
          <w:kern w:val="3"/>
          <w:lang w:eastAsia="pl-PL" w:bidi="en-US"/>
        </w:rPr>
      </w:pPr>
      <w:r w:rsidRPr="00591BF9">
        <w:rPr>
          <w:rFonts w:ascii="Arial" w:eastAsia="Calibri" w:hAnsi="Arial" w:cs="Arial"/>
          <w:color w:val="111111"/>
          <w:kern w:val="3"/>
          <w:lang w:eastAsia="pl-PL" w:bidi="en-US"/>
        </w:rPr>
        <w:t xml:space="preserve">Za datę przekazania (wpływu) składanych dokumentów, oświadczeń, wniosków, zawiadomień, zapytań oraz przekazanie informacji przyjmuje się datę ich przesłania za pośrednictwem </w:t>
      </w:r>
      <w:hyperlink r:id="rId16" w:history="1">
        <w:r w:rsidRPr="00591BF9">
          <w:rPr>
            <w:rFonts w:ascii="Arial" w:hAnsi="Arial"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373DBB" w:rsidRPr="00591BF9" w:rsidRDefault="00373DBB" w:rsidP="00373DBB">
      <w:pPr>
        <w:autoSpaceDN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  <w:color w:val="111111"/>
          <w:kern w:val="3"/>
          <w:lang w:eastAsia="pl-PL" w:bidi="en-US"/>
        </w:rPr>
      </w:pPr>
    </w:p>
    <w:p w:rsidR="00373DBB" w:rsidRDefault="00373DBB" w:rsidP="00373DBB">
      <w:pPr>
        <w:numPr>
          <w:ilvl w:val="0"/>
          <w:numId w:val="19"/>
        </w:numPr>
        <w:spacing w:line="276" w:lineRule="auto"/>
        <w:jc w:val="both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 w:rsidRPr="00591BF9">
        <w:rPr>
          <w:rFonts w:ascii="Arial" w:hAnsi="Arial" w:cs="Arial"/>
          <w:b/>
          <w:color w:val="000000"/>
          <w:kern w:val="1"/>
          <w:lang w:bidi="hi-IN"/>
        </w:rPr>
        <w:t>WARUNKI UDZIAŁU W POSTĘPOWANIU</w:t>
      </w:r>
      <w:r w:rsidR="00794D6C">
        <w:rPr>
          <w:rFonts w:ascii="Arial" w:hAnsi="Arial" w:cs="Arial"/>
          <w:b/>
          <w:color w:val="000000"/>
          <w:kern w:val="1"/>
          <w:lang w:bidi="hi-IN"/>
        </w:rPr>
        <w:t>.</w:t>
      </w:r>
    </w:p>
    <w:p w:rsidR="00B8478E" w:rsidRDefault="00B8478E" w:rsidP="00B8478E">
      <w:pPr>
        <w:spacing w:line="276" w:lineRule="auto"/>
        <w:jc w:val="both"/>
        <w:textAlignment w:val="baseline"/>
        <w:rPr>
          <w:rFonts w:ascii="Arial" w:hAnsi="Arial" w:cs="Arial"/>
          <w:b/>
          <w:color w:val="000000"/>
          <w:kern w:val="1"/>
          <w:sz w:val="18"/>
          <w:szCs w:val="18"/>
          <w:lang w:bidi="hi-IN"/>
        </w:rPr>
      </w:pPr>
    </w:p>
    <w:p w:rsidR="00B8478E" w:rsidRPr="00B25141" w:rsidRDefault="00B8478E" w:rsidP="0049410A">
      <w:pPr>
        <w:pStyle w:val="Akapitzlist"/>
        <w:spacing w:line="276" w:lineRule="auto"/>
        <w:ind w:left="426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B25141">
        <w:rPr>
          <w:rFonts w:ascii="Arial" w:hAnsi="Arial" w:cs="Arial"/>
          <w:color w:val="000000"/>
          <w:kern w:val="1"/>
          <w:lang w:bidi="hi-IN"/>
        </w:rPr>
        <w:t xml:space="preserve">O </w:t>
      </w:r>
      <w:r w:rsidR="00373DBB" w:rsidRPr="00B25141">
        <w:rPr>
          <w:rFonts w:ascii="Arial" w:hAnsi="Arial" w:cs="Arial"/>
          <w:color w:val="000000"/>
          <w:kern w:val="1"/>
          <w:lang w:bidi="hi-IN"/>
        </w:rPr>
        <w:t>udzielenie zamówienia publicznego może ubiegać się wykonawca, który</w:t>
      </w:r>
      <w:r w:rsidR="00A113F2" w:rsidRPr="00B25141"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D61937" w:rsidRPr="00B25141">
        <w:rPr>
          <w:rFonts w:ascii="Arial" w:hAnsi="Arial" w:cs="Arial"/>
          <w:color w:val="000000"/>
          <w:kern w:val="1"/>
          <w:lang w:bidi="hi-IN"/>
        </w:rPr>
        <w:t>spełnia warunki udziału w postępowaniu dotyczące zdolności technicznej lub zawodowej</w:t>
      </w:r>
      <w:r w:rsidR="00A113F2" w:rsidRPr="00B25141">
        <w:rPr>
          <w:rFonts w:ascii="Arial" w:hAnsi="Arial" w:cs="Arial"/>
          <w:color w:val="000000"/>
          <w:kern w:val="1"/>
          <w:lang w:bidi="hi-IN"/>
        </w:rPr>
        <w:t xml:space="preserve"> tj.</w:t>
      </w:r>
      <w:r w:rsidR="00D61937" w:rsidRPr="00B25141">
        <w:rPr>
          <w:rFonts w:ascii="Arial" w:hAnsi="Arial" w:cs="Arial"/>
          <w:color w:val="000000"/>
          <w:kern w:val="1"/>
          <w:lang w:bidi="hi-IN"/>
        </w:rPr>
        <w:t>:</w:t>
      </w:r>
      <w:r w:rsidR="00A113F2" w:rsidRPr="00B25141"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373DBB" w:rsidRPr="00B25141">
        <w:rPr>
          <w:rFonts w:ascii="Arial" w:hAnsi="Arial" w:cs="Arial"/>
        </w:rPr>
        <w:t xml:space="preserve">wykonał należycie w okresie ostatnich 3 lat przed upływem terminu składania ofert a jeśli okres prowadzenia działalności jest krótszy - </w:t>
      </w:r>
      <w:r w:rsidR="0049410A">
        <w:rPr>
          <w:rFonts w:ascii="Arial" w:hAnsi="Arial" w:cs="Arial"/>
        </w:rPr>
        <w:br/>
      </w:r>
      <w:r w:rsidR="00373DBB" w:rsidRPr="00B25141">
        <w:rPr>
          <w:rFonts w:ascii="Arial" w:hAnsi="Arial" w:cs="Arial"/>
        </w:rPr>
        <w:t>w tym okresie, co najmniej 3 usług</w:t>
      </w:r>
      <w:r w:rsidR="00D436A6" w:rsidRPr="00B25141">
        <w:rPr>
          <w:rFonts w:ascii="Arial" w:hAnsi="Arial" w:cs="Arial"/>
        </w:rPr>
        <w:t>i</w:t>
      </w:r>
      <w:r w:rsidR="00373DBB" w:rsidRPr="00B25141">
        <w:rPr>
          <w:rFonts w:ascii="Arial" w:hAnsi="Arial" w:cs="Arial"/>
        </w:rPr>
        <w:t>, których zakres potwierdzałby</w:t>
      </w:r>
      <w:r w:rsidR="00373DBB" w:rsidRPr="00B25141">
        <w:rPr>
          <w:rFonts w:ascii="Arial" w:hAnsi="Arial" w:cs="Arial"/>
          <w:kern w:val="1"/>
          <w:lang w:bidi="hi-IN"/>
        </w:rPr>
        <w:t xml:space="preserve"> doświadczenie w wykonywaniu p</w:t>
      </w:r>
      <w:r w:rsidR="00373DBB" w:rsidRPr="00B25141">
        <w:rPr>
          <w:rFonts w:ascii="Arial" w:hAnsi="Arial" w:cs="Arial"/>
        </w:rPr>
        <w:t xml:space="preserve">rzeliczeń </w:t>
      </w:r>
      <w:r w:rsidR="0050282E" w:rsidRPr="00B25141">
        <w:rPr>
          <w:rFonts w:ascii="Arial" w:hAnsi="Arial" w:cs="Arial"/>
        </w:rPr>
        <w:t>wszystkich wysokości</w:t>
      </w:r>
      <w:r w:rsidR="00373DBB" w:rsidRPr="00B25141">
        <w:rPr>
          <w:rFonts w:ascii="Arial" w:hAnsi="Arial" w:cs="Arial"/>
        </w:rPr>
        <w:t xml:space="preserve"> </w:t>
      </w:r>
      <w:r w:rsidR="0050282E" w:rsidRPr="00B25141">
        <w:rPr>
          <w:rFonts w:ascii="Arial" w:hAnsi="Arial" w:cs="Arial"/>
        </w:rPr>
        <w:t xml:space="preserve">w bazach map numerycznych programu EWMAPA, </w:t>
      </w:r>
      <w:r w:rsidR="00373DBB" w:rsidRPr="00B25141">
        <w:rPr>
          <w:rFonts w:ascii="Arial" w:hAnsi="Arial" w:cs="Arial"/>
        </w:rPr>
        <w:t>odpowiadających wysokościom na mapach zasadniczych</w:t>
      </w:r>
      <w:r w:rsidR="0050282E" w:rsidRPr="00B25141">
        <w:rPr>
          <w:rFonts w:ascii="Arial" w:hAnsi="Arial" w:cs="Arial"/>
        </w:rPr>
        <w:t>,</w:t>
      </w:r>
      <w:r w:rsidR="00373DBB" w:rsidRPr="00B25141">
        <w:rPr>
          <w:rFonts w:ascii="Arial" w:hAnsi="Arial" w:cs="Arial"/>
        </w:rPr>
        <w:t xml:space="preserve"> do nowego państwowego układu wysokościowego PL-EVRF2007-NH</w:t>
      </w:r>
      <w:r w:rsidR="009466C9" w:rsidRPr="00B25141">
        <w:rPr>
          <w:rFonts w:ascii="Arial" w:hAnsi="Arial" w:cs="Arial"/>
        </w:rPr>
        <w:t>.</w:t>
      </w:r>
      <w:r w:rsidR="00373DBB" w:rsidRPr="00B25141">
        <w:rPr>
          <w:rFonts w:ascii="Arial" w:hAnsi="Arial" w:cs="Arial"/>
        </w:rPr>
        <w:t xml:space="preserve"> </w:t>
      </w:r>
    </w:p>
    <w:p w:rsidR="00B8478E" w:rsidRPr="00B8478E" w:rsidRDefault="00B8478E" w:rsidP="00B8478E">
      <w:pPr>
        <w:pStyle w:val="Akapitzlist"/>
        <w:spacing w:line="276" w:lineRule="auto"/>
        <w:ind w:left="360"/>
        <w:jc w:val="both"/>
        <w:textAlignment w:val="baseline"/>
        <w:rPr>
          <w:rFonts w:ascii="Arial" w:hAnsi="Arial" w:cs="Arial"/>
        </w:rPr>
      </w:pPr>
    </w:p>
    <w:p w:rsidR="00373DBB" w:rsidRPr="0049410A" w:rsidRDefault="009466C9" w:rsidP="0049410A">
      <w:pPr>
        <w:spacing w:line="276" w:lineRule="auto"/>
        <w:ind w:left="360"/>
        <w:jc w:val="both"/>
        <w:textAlignment w:val="baseline"/>
        <w:rPr>
          <w:rFonts w:ascii="Arial" w:hAnsi="Arial" w:cs="Arial"/>
          <w:kern w:val="1"/>
          <w:szCs w:val="20"/>
          <w:lang w:eastAsia="pl-PL" w:bidi="hi-IN"/>
        </w:rPr>
      </w:pPr>
      <w:r w:rsidRPr="0049410A">
        <w:rPr>
          <w:rFonts w:ascii="Arial" w:hAnsi="Arial" w:cs="Arial"/>
        </w:rPr>
        <w:t>Przeliczenie</w:t>
      </w:r>
      <w:r w:rsidR="0050282E" w:rsidRPr="0049410A">
        <w:rPr>
          <w:rFonts w:ascii="Arial" w:hAnsi="Arial" w:cs="Arial"/>
        </w:rPr>
        <w:t xml:space="preserve"> </w:t>
      </w:r>
      <w:r w:rsidRPr="0049410A">
        <w:rPr>
          <w:rFonts w:ascii="Arial" w:hAnsi="Arial" w:cs="Arial"/>
        </w:rPr>
        <w:t>zakodowany</w:t>
      </w:r>
      <w:r w:rsidR="0050282E" w:rsidRPr="0049410A">
        <w:rPr>
          <w:rFonts w:ascii="Arial" w:hAnsi="Arial" w:cs="Arial"/>
        </w:rPr>
        <w:t>ch</w:t>
      </w:r>
      <w:r w:rsidRPr="0049410A">
        <w:rPr>
          <w:rFonts w:ascii="Arial" w:hAnsi="Arial" w:cs="Arial"/>
        </w:rPr>
        <w:t xml:space="preserve"> </w:t>
      </w:r>
      <w:r w:rsidR="00036E37" w:rsidRPr="0049410A">
        <w:rPr>
          <w:rFonts w:ascii="Arial" w:hAnsi="Arial" w:cs="Arial"/>
        </w:rPr>
        <w:t>warstw</w:t>
      </w:r>
      <w:r w:rsidRPr="0049410A">
        <w:rPr>
          <w:rFonts w:ascii="Arial" w:hAnsi="Arial" w:cs="Arial"/>
        </w:rPr>
        <w:t xml:space="preserve"> </w:t>
      </w:r>
      <w:r w:rsidR="00036E37" w:rsidRPr="0049410A">
        <w:rPr>
          <w:rFonts w:ascii="Arial" w:hAnsi="Arial" w:cs="Arial"/>
        </w:rPr>
        <w:t xml:space="preserve">tekstowych </w:t>
      </w:r>
      <w:r w:rsidRPr="0049410A">
        <w:rPr>
          <w:rFonts w:ascii="Arial" w:hAnsi="Arial" w:cs="Arial"/>
        </w:rPr>
        <w:t>EWMAPA</w:t>
      </w:r>
      <w:r w:rsidR="0050282E" w:rsidRPr="0049410A">
        <w:rPr>
          <w:rFonts w:ascii="Arial" w:hAnsi="Arial" w:cs="Arial"/>
          <w:kern w:val="1"/>
          <w:szCs w:val="20"/>
          <w:lang w:eastAsia="pl-PL" w:bidi="hi-IN"/>
        </w:rPr>
        <w:t>,</w:t>
      </w:r>
      <w:r w:rsidR="009E7F8B" w:rsidRPr="0049410A">
        <w:rPr>
          <w:rFonts w:ascii="Arial" w:hAnsi="Arial" w:cs="Arial"/>
          <w:kern w:val="1"/>
          <w:szCs w:val="20"/>
          <w:lang w:eastAsia="pl-PL" w:bidi="hi-IN"/>
        </w:rPr>
        <w:t xml:space="preserve"> </w:t>
      </w:r>
      <w:r w:rsidR="0050282E" w:rsidRPr="0049410A">
        <w:rPr>
          <w:rFonts w:ascii="Arial" w:hAnsi="Arial" w:cs="Arial"/>
          <w:kern w:val="1"/>
          <w:szCs w:val="20"/>
          <w:lang w:eastAsia="pl-PL" w:bidi="hi-IN"/>
        </w:rPr>
        <w:t xml:space="preserve">powinno 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>być wykon</w:t>
      </w:r>
      <w:r w:rsidR="00036E37" w:rsidRPr="0049410A">
        <w:rPr>
          <w:rFonts w:ascii="Arial" w:hAnsi="Arial" w:cs="Arial"/>
          <w:kern w:val="1"/>
          <w:szCs w:val="20"/>
          <w:lang w:eastAsia="pl-PL" w:bidi="hi-IN"/>
        </w:rPr>
        <w:t>ane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 xml:space="preserve"> </w:t>
      </w:r>
      <w:r w:rsidR="0050282E" w:rsidRPr="0049410A">
        <w:rPr>
          <w:rFonts w:ascii="Arial" w:hAnsi="Arial" w:cs="Arial"/>
          <w:shd w:val="clear" w:color="auto" w:fill="FFFFFF"/>
        </w:rPr>
        <w:t>o zadaną wartość wynikającą z różnic pomiędzy układami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 xml:space="preserve"> </w:t>
      </w:r>
      <w:r w:rsidR="001B6924" w:rsidRPr="0049410A">
        <w:rPr>
          <w:rFonts w:ascii="Arial" w:hAnsi="Arial" w:cs="Arial"/>
          <w:kern w:val="1"/>
          <w:szCs w:val="20"/>
          <w:lang w:eastAsia="pl-PL" w:bidi="hi-IN"/>
        </w:rPr>
        <w:br/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 xml:space="preserve">(nie o pomiar terenowy) </w:t>
      </w:r>
      <w:r w:rsidR="009E7F8B" w:rsidRPr="0049410A">
        <w:rPr>
          <w:rFonts w:ascii="Arial" w:hAnsi="Arial" w:cs="Arial"/>
          <w:kern w:val="1"/>
          <w:szCs w:val="20"/>
          <w:lang w:eastAsia="pl-PL" w:bidi="hi-IN"/>
        </w:rPr>
        <w:t>oraz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 xml:space="preserve"> obejmować </w:t>
      </w:r>
      <w:r w:rsidR="0050282E" w:rsidRPr="0049410A">
        <w:rPr>
          <w:rFonts w:ascii="Arial" w:hAnsi="Arial" w:cs="Arial"/>
          <w:kern w:val="1"/>
          <w:szCs w:val="20"/>
          <w:lang w:eastAsia="pl-PL" w:bidi="hi-IN"/>
        </w:rPr>
        <w:t xml:space="preserve">teren </w:t>
      </w:r>
      <w:r w:rsidR="00164DD3" w:rsidRPr="0049410A">
        <w:rPr>
          <w:rFonts w:ascii="Arial" w:hAnsi="Arial" w:cs="Arial"/>
          <w:kern w:val="1"/>
          <w:szCs w:val="20"/>
          <w:lang w:eastAsia="pl-PL" w:bidi="hi-IN"/>
        </w:rPr>
        <w:t>o powierzchni</w:t>
      </w:r>
      <w:r w:rsidR="009E7F8B" w:rsidRPr="0049410A">
        <w:rPr>
          <w:rFonts w:ascii="Arial" w:hAnsi="Arial" w:cs="Arial"/>
          <w:kern w:val="1"/>
          <w:szCs w:val="20"/>
          <w:lang w:eastAsia="pl-PL" w:bidi="hi-IN"/>
        </w:rPr>
        <w:t xml:space="preserve"> 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>min. 100 ha każd</w:t>
      </w:r>
      <w:r w:rsidR="009E7F8B" w:rsidRPr="0049410A">
        <w:rPr>
          <w:rFonts w:ascii="Arial" w:hAnsi="Arial" w:cs="Arial"/>
          <w:kern w:val="1"/>
          <w:szCs w:val="20"/>
          <w:lang w:eastAsia="pl-PL" w:bidi="hi-IN"/>
        </w:rPr>
        <w:t>y</w:t>
      </w:r>
      <w:r w:rsidR="00164DD3" w:rsidRPr="0049410A">
        <w:rPr>
          <w:rFonts w:ascii="Arial" w:hAnsi="Arial" w:cs="Arial"/>
          <w:kern w:val="1"/>
          <w:szCs w:val="20"/>
          <w:lang w:eastAsia="pl-PL" w:bidi="hi-IN"/>
        </w:rPr>
        <w:t>,</w:t>
      </w:r>
      <w:r w:rsidR="00373DBB" w:rsidRPr="0049410A">
        <w:rPr>
          <w:rFonts w:ascii="Arial" w:hAnsi="Arial" w:cs="Arial"/>
          <w:kern w:val="1"/>
          <w:szCs w:val="20"/>
          <w:lang w:eastAsia="pl-PL" w:bidi="hi-IN"/>
        </w:rPr>
        <w:t xml:space="preserve"> na terenie 3 różnych powiatów.</w:t>
      </w:r>
    </w:p>
    <w:p w:rsidR="00D61937" w:rsidRPr="00A113F2" w:rsidRDefault="00D61937" w:rsidP="00A113F2">
      <w:pPr>
        <w:spacing w:line="276" w:lineRule="auto"/>
        <w:jc w:val="both"/>
        <w:textAlignment w:val="baseline"/>
        <w:rPr>
          <w:rFonts w:ascii="Arial" w:hAnsi="Arial" w:cs="Arial"/>
          <w:kern w:val="1"/>
          <w:szCs w:val="20"/>
          <w:lang w:eastAsia="pl-PL" w:bidi="hi-IN"/>
        </w:rPr>
      </w:pPr>
    </w:p>
    <w:p w:rsidR="00373DBB" w:rsidRPr="00591BF9" w:rsidRDefault="00373DBB" w:rsidP="00373DBB">
      <w:pPr>
        <w:spacing w:line="276" w:lineRule="auto"/>
        <w:ind w:left="2520" w:hanging="2094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</w:p>
    <w:p w:rsidR="00373DBB" w:rsidRDefault="00373DBB" w:rsidP="00B8478E">
      <w:pPr>
        <w:pStyle w:val="Akapitzlist"/>
        <w:numPr>
          <w:ilvl w:val="0"/>
          <w:numId w:val="19"/>
        </w:numPr>
        <w:spacing w:line="276" w:lineRule="auto"/>
        <w:jc w:val="both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 w:rsidRPr="00B8478E">
        <w:rPr>
          <w:rFonts w:ascii="Arial" w:hAnsi="Arial" w:cs="Arial"/>
          <w:b/>
          <w:color w:val="000000"/>
          <w:kern w:val="1"/>
          <w:lang w:bidi="hi-IN"/>
        </w:rPr>
        <w:t xml:space="preserve">WYKAZ DOKUMENTÓW KTÓRE WYKONAWCA DOŁĄCZA DO OFERTY CELEM WYKAZANIA SPEŁNIENIA WARUNKÓW UDZIAŁU </w:t>
      </w:r>
      <w:r w:rsidRPr="00B8478E">
        <w:rPr>
          <w:rFonts w:ascii="Arial" w:hAnsi="Arial" w:cs="Arial"/>
          <w:b/>
          <w:color w:val="000000"/>
          <w:kern w:val="1"/>
          <w:lang w:bidi="hi-IN"/>
        </w:rPr>
        <w:br/>
        <w:t>W POSTĘPOWANIU</w:t>
      </w:r>
      <w:r w:rsidR="00794D6C">
        <w:rPr>
          <w:rFonts w:ascii="Arial" w:hAnsi="Arial" w:cs="Arial"/>
          <w:b/>
          <w:color w:val="000000"/>
          <w:kern w:val="1"/>
          <w:lang w:bidi="hi-IN"/>
        </w:rPr>
        <w:t>.</w:t>
      </w:r>
    </w:p>
    <w:p w:rsidR="00C81C2E" w:rsidRPr="00C81C2E" w:rsidRDefault="00C81C2E" w:rsidP="00C81C2E">
      <w:pPr>
        <w:pStyle w:val="Akapitzlist"/>
        <w:spacing w:line="276" w:lineRule="auto"/>
        <w:ind w:left="360"/>
        <w:jc w:val="both"/>
        <w:textAlignment w:val="baseline"/>
        <w:rPr>
          <w:rFonts w:ascii="Arial" w:hAnsi="Arial" w:cs="Arial"/>
          <w:b/>
          <w:color w:val="000000"/>
          <w:kern w:val="1"/>
          <w:sz w:val="18"/>
          <w:szCs w:val="18"/>
          <w:lang w:bidi="hi-IN"/>
        </w:rPr>
      </w:pPr>
    </w:p>
    <w:p w:rsidR="00373DBB" w:rsidRPr="00591BF9" w:rsidRDefault="00B8478E" w:rsidP="00B25141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wykaz wykonanych usług (zgodnie z </w:t>
      </w:r>
      <w:r w:rsidRPr="00C81C2E">
        <w:rPr>
          <w:rFonts w:ascii="Arial" w:hAnsi="Arial" w:cs="Arial"/>
          <w:b/>
          <w:kern w:val="1"/>
          <w:lang w:bidi="hi-IN"/>
        </w:rPr>
        <w:t>załącznikiem nr 6</w:t>
      </w:r>
      <w:r>
        <w:rPr>
          <w:rFonts w:ascii="Arial" w:hAnsi="Arial" w:cs="Arial"/>
          <w:kern w:val="1"/>
          <w:lang w:bidi="hi-IN"/>
        </w:rPr>
        <w:t xml:space="preserve"> do zaproszenia), </w:t>
      </w:r>
    </w:p>
    <w:p w:rsidR="00C81C2E" w:rsidRPr="00C01499" w:rsidRDefault="00DB2216" w:rsidP="00B25141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kern w:val="1"/>
          <w:lang w:bidi="hi-IN"/>
        </w:rPr>
        <w:t xml:space="preserve">dowody </w:t>
      </w:r>
      <w:r w:rsidR="00B8478E">
        <w:rPr>
          <w:rFonts w:ascii="Arial" w:hAnsi="Arial" w:cs="Arial"/>
          <w:kern w:val="1"/>
          <w:lang w:bidi="hi-IN"/>
        </w:rPr>
        <w:t>potwierdzające czy te usługi zostały wykonane należycie, przy czym dowodami, o których mowa są referencje bądź</w:t>
      </w:r>
      <w:r w:rsidR="00C81C2E">
        <w:rPr>
          <w:rFonts w:ascii="Arial" w:hAnsi="Arial" w:cs="Arial"/>
          <w:kern w:val="1"/>
          <w:lang w:bidi="hi-IN"/>
        </w:rPr>
        <w:t xml:space="preserve"> inne dokumenty sporządzone przez podmiot, na rzecz którego usługi zostały wykonane, </w:t>
      </w:r>
      <w:r w:rsidR="00C81C2E">
        <w:rPr>
          <w:rFonts w:ascii="Arial" w:hAnsi="Arial" w:cs="Arial"/>
          <w:kern w:val="1"/>
          <w:lang w:bidi="hi-IN"/>
        </w:rPr>
        <w:br/>
        <w:t>a jeżeli wykonawca z przyczyn niezależnych od niego nie jest w stanie uzyskać tych dokumentów – oświadczenie wykonawcy.</w:t>
      </w:r>
    </w:p>
    <w:p w:rsidR="001B6924" w:rsidRPr="00591BF9" w:rsidRDefault="001B6924" w:rsidP="00794D6C">
      <w:pPr>
        <w:tabs>
          <w:tab w:val="num" w:pos="2835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373DBB" w:rsidRPr="00C81C2E" w:rsidRDefault="00C81C2E" w:rsidP="00C81C2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WIZJA LOKALNA.</w:t>
      </w:r>
    </w:p>
    <w:p w:rsidR="00C81C2E" w:rsidRDefault="00C81C2E" w:rsidP="00C81C2E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73DBB" w:rsidRPr="00C01499" w:rsidRDefault="00C81C2E" w:rsidP="00C01499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C81C2E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>nie przewiduje wizji lokalnej.</w:t>
      </w:r>
    </w:p>
    <w:p w:rsidR="00794D6C" w:rsidRPr="00591BF9" w:rsidRDefault="00794D6C" w:rsidP="00794D6C">
      <w:pPr>
        <w:tabs>
          <w:tab w:val="left" w:pos="426"/>
        </w:tabs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73DBB" w:rsidRDefault="00FE30DC" w:rsidP="00B8478E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>
        <w:rPr>
          <w:rFonts w:ascii="Arial" w:hAnsi="Arial" w:cs="Arial"/>
          <w:b/>
          <w:color w:val="000000"/>
          <w:kern w:val="1"/>
          <w:lang w:bidi="hi-IN"/>
        </w:rPr>
        <w:t>SKŁADANIE OFERT CZĘŚCIOWYCH.</w:t>
      </w:r>
    </w:p>
    <w:p w:rsidR="00FE30DC" w:rsidRPr="00FE30DC" w:rsidRDefault="00FE30DC" w:rsidP="00FE30DC">
      <w:pPr>
        <w:tabs>
          <w:tab w:val="left" w:pos="426"/>
        </w:tabs>
        <w:spacing w:line="276" w:lineRule="auto"/>
        <w:ind w:left="360"/>
        <w:jc w:val="both"/>
        <w:textAlignment w:val="baseline"/>
        <w:rPr>
          <w:rFonts w:ascii="Arial" w:hAnsi="Arial" w:cs="Arial"/>
          <w:b/>
          <w:color w:val="000000"/>
          <w:kern w:val="1"/>
          <w:sz w:val="18"/>
          <w:szCs w:val="18"/>
          <w:lang w:bidi="hi-IN"/>
        </w:rPr>
      </w:pPr>
    </w:p>
    <w:p w:rsidR="00FE30DC" w:rsidRDefault="00FE30DC" w:rsidP="00FE30DC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</w:t>
      </w:r>
      <w:r w:rsidR="002B1087">
        <w:rPr>
          <w:rFonts w:ascii="Arial" w:hAnsi="Arial" w:cs="Arial"/>
          <w:color w:val="000000"/>
        </w:rPr>
        <w:t>awiający nie dopuszcza składania</w:t>
      </w:r>
      <w:r>
        <w:rPr>
          <w:rFonts w:ascii="Arial" w:hAnsi="Arial" w:cs="Arial"/>
          <w:color w:val="000000"/>
        </w:rPr>
        <w:t xml:space="preserve"> ofert częściowych.</w:t>
      </w:r>
    </w:p>
    <w:p w:rsidR="00C01499" w:rsidRDefault="00C01499" w:rsidP="00FE30DC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</w:p>
    <w:p w:rsidR="00C01499" w:rsidRPr="00C01499" w:rsidRDefault="00C01499" w:rsidP="00C01499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C01499" w:rsidRPr="00C01499" w:rsidRDefault="00C01499" w:rsidP="00C01499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b/>
          <w:color w:val="000000"/>
        </w:rPr>
      </w:pPr>
      <w:r w:rsidRPr="00C01499">
        <w:rPr>
          <w:rFonts w:ascii="Arial" w:hAnsi="Arial" w:cs="Arial"/>
          <w:b/>
          <w:color w:val="000000"/>
        </w:rPr>
        <w:t>WEZWANIE DO ZŁOŻENIA WYJAŚNIEŃ RAŻĄCO NISKIEJ CENY.</w:t>
      </w:r>
    </w:p>
    <w:p w:rsidR="00C01499" w:rsidRPr="00C01499" w:rsidRDefault="00C01499" w:rsidP="00C01499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01499" w:rsidRPr="00C01499" w:rsidRDefault="00C01499" w:rsidP="00C01499">
      <w:pPr>
        <w:pStyle w:val="Akapitzlist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będzie wymagał wyjaśnień w zakresie rażąco niskiej ceny.</w:t>
      </w:r>
    </w:p>
    <w:p w:rsidR="00373DBB" w:rsidRDefault="00373DBB" w:rsidP="00FE30DC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1BF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E30DC" w:rsidRPr="00FE30DC" w:rsidRDefault="00FE30DC" w:rsidP="00FE30DC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73DBB" w:rsidRDefault="00FE30DC" w:rsidP="00B8478E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>
        <w:rPr>
          <w:rFonts w:ascii="Arial" w:hAnsi="Arial" w:cs="Arial"/>
          <w:b/>
          <w:color w:val="000000"/>
          <w:kern w:val="1"/>
          <w:lang w:bidi="hi-IN"/>
        </w:rPr>
        <w:t>KRYTERIA OCENY OFERT.</w:t>
      </w:r>
    </w:p>
    <w:p w:rsidR="00794D6C" w:rsidRPr="00794D6C" w:rsidRDefault="00794D6C" w:rsidP="00794D6C">
      <w:pPr>
        <w:tabs>
          <w:tab w:val="left" w:pos="426"/>
        </w:tabs>
        <w:spacing w:line="276" w:lineRule="auto"/>
        <w:ind w:left="360"/>
        <w:jc w:val="both"/>
        <w:textAlignment w:val="baseline"/>
        <w:rPr>
          <w:rFonts w:ascii="Arial" w:hAnsi="Arial" w:cs="Arial"/>
          <w:b/>
          <w:color w:val="000000"/>
          <w:kern w:val="1"/>
          <w:sz w:val="18"/>
          <w:szCs w:val="18"/>
          <w:lang w:bidi="hi-IN"/>
        </w:rPr>
      </w:pPr>
    </w:p>
    <w:p w:rsidR="00373DBB" w:rsidRPr="00FE30DC" w:rsidRDefault="00FE30DC" w:rsidP="00FE30DC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t xml:space="preserve">     </w:t>
      </w:r>
      <w:r w:rsidRPr="00FE30DC">
        <w:rPr>
          <w:rFonts w:ascii="Arial" w:hAnsi="Arial" w:cs="Arial"/>
          <w:color w:val="000000"/>
          <w:kern w:val="1"/>
          <w:lang w:bidi="hi-IN"/>
        </w:rPr>
        <w:t>Przy wyborze zamawiający będzie się kierował kryterium cena 100%</w:t>
      </w:r>
      <w:r w:rsidR="00794D6C">
        <w:rPr>
          <w:rFonts w:ascii="Arial" w:hAnsi="Arial" w:cs="Arial"/>
          <w:color w:val="000000"/>
          <w:kern w:val="1"/>
          <w:lang w:bidi="hi-IN"/>
        </w:rPr>
        <w:t>.</w:t>
      </w:r>
    </w:p>
    <w:p w:rsidR="00BF0A13" w:rsidRPr="00591BF9" w:rsidRDefault="00BF0A13" w:rsidP="00BF0A13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</w:p>
    <w:p w:rsidR="00373DBB" w:rsidRPr="00591BF9" w:rsidRDefault="00373DBB" w:rsidP="00B8478E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591BF9">
        <w:rPr>
          <w:rFonts w:ascii="Arial" w:hAnsi="Arial" w:cs="Arial"/>
          <w:b/>
          <w:color w:val="000000"/>
          <w:kern w:val="1"/>
          <w:lang w:bidi="hi-IN"/>
        </w:rPr>
        <w:t>WADIUM</w:t>
      </w:r>
      <w:r w:rsidRPr="00591BF9">
        <w:rPr>
          <w:rFonts w:ascii="Arial" w:hAnsi="Arial" w:cs="Arial"/>
          <w:color w:val="000000"/>
          <w:kern w:val="1"/>
          <w:lang w:bidi="hi-IN"/>
        </w:rPr>
        <w:t xml:space="preserve"> </w:t>
      </w:r>
      <w:r w:rsidRPr="00591BF9">
        <w:rPr>
          <w:rFonts w:ascii="Arial" w:hAnsi="Arial" w:cs="Arial"/>
          <w:i/>
          <w:color w:val="000000"/>
          <w:kern w:val="1"/>
          <w:sz w:val="20"/>
          <w:szCs w:val="20"/>
          <w:lang w:bidi="hi-IN"/>
        </w:rPr>
        <w:t xml:space="preserve"> </w:t>
      </w:r>
    </w:p>
    <w:p w:rsidR="00373DBB" w:rsidRPr="00FE30DC" w:rsidRDefault="00FE30DC" w:rsidP="00373DB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ascii="Arial" w:hAnsi="Arial" w:cs="Arial"/>
          <w:color w:val="000000"/>
          <w:kern w:val="1"/>
          <w:sz w:val="20"/>
          <w:szCs w:val="20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t>Zamawiający nie wymaga zabezpieczenia oferty wadium.</w:t>
      </w:r>
    </w:p>
    <w:p w:rsidR="00373DBB" w:rsidRPr="00591BF9" w:rsidRDefault="00373DBB" w:rsidP="00373DBB">
      <w:pPr>
        <w:spacing w:line="276" w:lineRule="auto"/>
        <w:jc w:val="both"/>
        <w:rPr>
          <w:rFonts w:ascii="Arial" w:hAnsi="Arial" w:cs="Arial"/>
          <w:color w:val="4472C4"/>
        </w:rPr>
      </w:pPr>
    </w:p>
    <w:p w:rsidR="00171B12" w:rsidRPr="00591BF9" w:rsidRDefault="00171B12" w:rsidP="00B8478E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591BF9">
        <w:rPr>
          <w:rFonts w:ascii="Arial" w:hAnsi="Arial" w:cs="Arial"/>
          <w:b/>
          <w:color w:val="000000"/>
        </w:rPr>
        <w:t>WYJAŚNIENIE TREŚCI ZAPROSZENIA</w:t>
      </w:r>
      <w:r w:rsidR="00FE30DC">
        <w:rPr>
          <w:rFonts w:ascii="Arial" w:hAnsi="Arial" w:cs="Arial"/>
          <w:b/>
          <w:color w:val="000000"/>
        </w:rPr>
        <w:t>.</w:t>
      </w:r>
    </w:p>
    <w:p w:rsidR="00171B12" w:rsidRPr="00794D6C" w:rsidRDefault="00171B12" w:rsidP="00171B12">
      <w:pPr>
        <w:tabs>
          <w:tab w:val="left" w:pos="284"/>
        </w:tabs>
        <w:spacing w:line="276" w:lineRule="auto"/>
        <w:ind w:left="252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171B12" w:rsidRPr="00591BF9" w:rsidRDefault="00171B12" w:rsidP="00171B12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Wykonawca może zwrócić się do zamawiającego z wnioskiem </w:t>
      </w:r>
      <w:r w:rsidRPr="00591BF9">
        <w:rPr>
          <w:rFonts w:ascii="Arial" w:hAnsi="Arial" w:cs="Arial"/>
          <w:color w:val="000000"/>
        </w:rPr>
        <w:br/>
        <w:t>o wyjaśnienie treści zaproszenia do złożenia oferty.</w:t>
      </w:r>
    </w:p>
    <w:p w:rsidR="00171B12" w:rsidRPr="00591BF9" w:rsidRDefault="00171B12" w:rsidP="00171B12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Zamawiający jest obowiązany udzielić wyjaśnień nie później niż na 2 dni przed upływem terminu składania ofert, pod warunkiem, że wniosek  </w:t>
      </w:r>
      <w:r w:rsidRPr="00591BF9">
        <w:rPr>
          <w:rFonts w:ascii="Arial" w:hAnsi="Arial" w:cs="Arial"/>
          <w:color w:val="000000"/>
        </w:rPr>
        <w:br/>
        <w:t xml:space="preserve">o wyjaśnienie treści zaproszenia do złożenia oferty wpłynął </w:t>
      </w:r>
      <w:r w:rsidRPr="00591BF9">
        <w:rPr>
          <w:rFonts w:ascii="Arial" w:hAnsi="Arial" w:cs="Arial"/>
          <w:color w:val="000000"/>
        </w:rPr>
        <w:br/>
        <w:t>do zamawiającego nie później niż na 4 dni przed upływem terminu składania ofert.</w:t>
      </w:r>
    </w:p>
    <w:p w:rsidR="00171B12" w:rsidRPr="00591BF9" w:rsidRDefault="00171B12" w:rsidP="00171B12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Zamawiający przedłuża termin składania ofert w przypadku, </w:t>
      </w:r>
      <w:r w:rsidRPr="00591BF9">
        <w:rPr>
          <w:rFonts w:ascii="Arial" w:hAnsi="Arial" w:cs="Arial"/>
          <w:color w:val="000000"/>
        </w:rPr>
        <w:br/>
        <w:t xml:space="preserve">gdy wykonawca złoży wniosek w terminie określonym w pkt. 2), </w:t>
      </w:r>
      <w:r w:rsidRPr="00591BF9">
        <w:rPr>
          <w:rFonts w:ascii="Arial" w:hAnsi="Arial" w:cs="Arial"/>
          <w:color w:val="000000"/>
        </w:rPr>
        <w:br/>
        <w:t>a zamawiający nie udzieli odpowiedzi na 2 dni przed upływem terminu składania ofert. Przedłużenie terminu składania ofert nie wpływa na bieg terminu składania wniosku o wyjaśnienie treści zaproszenia do złożenia oferty.</w:t>
      </w:r>
    </w:p>
    <w:p w:rsidR="00171B12" w:rsidRPr="00591BF9" w:rsidRDefault="00171B12" w:rsidP="00171B12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W przypadku, gdy wniosek o wyjaśnienie treści zaproszenia do złożenia oferty nie wpłynął w terminie, o którym mowa w pkt 2), zamawiający </w:t>
      </w:r>
      <w:r w:rsidRPr="00591BF9">
        <w:rPr>
          <w:rFonts w:ascii="Arial" w:hAnsi="Arial" w:cs="Arial"/>
          <w:color w:val="000000"/>
        </w:rPr>
        <w:br/>
        <w:t>nie ma obowiązku  udzielenia wyjaśnień.</w:t>
      </w:r>
    </w:p>
    <w:p w:rsidR="00D61937" w:rsidRPr="001B6924" w:rsidRDefault="00171B12" w:rsidP="00171B12">
      <w:pPr>
        <w:numPr>
          <w:ilvl w:val="1"/>
          <w:numId w:val="12"/>
        </w:numPr>
        <w:spacing w:line="276" w:lineRule="auto"/>
        <w:ind w:left="709" w:hanging="425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>Treść zapytań wraz z wyjaśnieniami do zaproszenia do złożenia oferty zamawiający udostępnia na stronie internetowej prowadzonego postępowania.</w:t>
      </w:r>
    </w:p>
    <w:p w:rsidR="00D61937" w:rsidRPr="00591BF9" w:rsidRDefault="00D61937" w:rsidP="00171B1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71B12" w:rsidRPr="00591BF9" w:rsidRDefault="00C01499" w:rsidP="00171B12">
      <w:pPr>
        <w:spacing w:line="276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10</w:t>
      </w:r>
      <w:r w:rsidR="00171B12" w:rsidRPr="00591BF9">
        <w:rPr>
          <w:rFonts w:ascii="Arial" w:hAnsi="Arial" w:cs="Arial"/>
          <w:b/>
          <w:color w:val="000000"/>
        </w:rPr>
        <w:t>. ZMIANA TREŚCI ZAPROSZENIA</w:t>
      </w:r>
      <w:r w:rsidR="00214BBD">
        <w:rPr>
          <w:rFonts w:ascii="Arial" w:hAnsi="Arial" w:cs="Arial"/>
          <w:b/>
          <w:color w:val="000000"/>
        </w:rPr>
        <w:t>.</w:t>
      </w:r>
    </w:p>
    <w:p w:rsidR="00171B12" w:rsidRPr="00214BBD" w:rsidRDefault="00171B12" w:rsidP="00171B12">
      <w:pPr>
        <w:spacing w:line="276" w:lineRule="auto"/>
        <w:ind w:left="709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71B12" w:rsidRPr="00591BF9" w:rsidRDefault="00171B12" w:rsidP="00171B12">
      <w:pPr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>1) Zamawiający może przed upływem terminu wyznaczonego na składanie ofert zmienić treść zaproszenia do złożenia oferty.</w:t>
      </w:r>
    </w:p>
    <w:p w:rsidR="00171B12" w:rsidRPr="00591BF9" w:rsidRDefault="00171B12" w:rsidP="00171B12">
      <w:pPr>
        <w:tabs>
          <w:tab w:val="left" w:pos="709"/>
        </w:tabs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2) Dokonaną zmianę treści zaproszenia zamawiający udostępnia </w:t>
      </w:r>
      <w:r w:rsidRPr="00591BF9">
        <w:rPr>
          <w:rFonts w:ascii="Arial" w:hAnsi="Arial" w:cs="Arial"/>
          <w:color w:val="000000"/>
        </w:rPr>
        <w:br/>
        <w:t xml:space="preserve">na </w:t>
      </w:r>
      <w:r w:rsidRPr="00591BF9">
        <w:rPr>
          <w:rFonts w:ascii="Arial" w:hAnsi="Arial" w:cs="Arial"/>
        </w:rPr>
        <w:t>platformazakupowa.pl/pn/rzi_gdynia.</w:t>
      </w:r>
    </w:p>
    <w:p w:rsidR="00171B12" w:rsidRPr="00591BF9" w:rsidRDefault="00171B12" w:rsidP="00171B12">
      <w:pPr>
        <w:spacing w:line="276" w:lineRule="auto"/>
        <w:ind w:left="567" w:hanging="283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lastRenderedPageBreak/>
        <w:t xml:space="preserve">3) W przypadku, gdy zmiany treści zaproszenia do złożenia oferty są istotne </w:t>
      </w:r>
      <w:r w:rsidRPr="00591BF9">
        <w:rPr>
          <w:rFonts w:ascii="Arial" w:hAnsi="Arial" w:cs="Arial"/>
          <w:color w:val="000000"/>
        </w:rPr>
        <w:br/>
        <w:t>dla sporządzenia oferty, zamawiający przedłuża termin składania ofert o czas niezbędny na zapoznanie się ze zmianą i przygotowanie oferty.</w:t>
      </w:r>
    </w:p>
    <w:p w:rsidR="00171B12" w:rsidRPr="00591BF9" w:rsidRDefault="00171B12" w:rsidP="00171B12">
      <w:pPr>
        <w:spacing w:line="276" w:lineRule="auto"/>
        <w:ind w:left="567" w:hanging="283"/>
        <w:jc w:val="both"/>
        <w:rPr>
          <w:rFonts w:ascii="Arial" w:hAnsi="Arial" w:cs="Arial"/>
          <w:color w:val="4472C4"/>
        </w:rPr>
      </w:pPr>
    </w:p>
    <w:p w:rsidR="00171B12" w:rsidRDefault="00E64879" w:rsidP="00171B12">
      <w:pPr>
        <w:spacing w:line="276" w:lineRule="auto"/>
        <w:ind w:left="567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11</w:t>
      </w:r>
      <w:r w:rsidR="00171B12" w:rsidRPr="00591BF9">
        <w:rPr>
          <w:rFonts w:ascii="Arial" w:hAnsi="Arial" w:cs="Arial"/>
          <w:b/>
          <w:color w:val="000000"/>
        </w:rPr>
        <w:t>. WYCOFANIE OFERTY</w:t>
      </w:r>
      <w:r w:rsidR="00214BBD">
        <w:rPr>
          <w:rFonts w:ascii="Arial" w:hAnsi="Arial" w:cs="Arial"/>
          <w:b/>
          <w:color w:val="000000"/>
        </w:rPr>
        <w:t>.</w:t>
      </w:r>
    </w:p>
    <w:p w:rsidR="00214BBD" w:rsidRPr="00214BBD" w:rsidRDefault="00214BBD" w:rsidP="00171B12">
      <w:pPr>
        <w:spacing w:line="276" w:lineRule="auto"/>
        <w:ind w:left="567" w:hanging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71B12" w:rsidRPr="00591BF9" w:rsidRDefault="00171B12" w:rsidP="00171B12">
      <w:pPr>
        <w:pStyle w:val="Akapitzlist"/>
        <w:spacing w:line="276" w:lineRule="auto"/>
        <w:ind w:left="426"/>
        <w:jc w:val="both"/>
        <w:textAlignment w:val="baseline"/>
        <w:rPr>
          <w:rFonts w:ascii="Arial" w:eastAsia="SimSun" w:hAnsi="Arial" w:cs="Arial"/>
          <w:b/>
          <w:smallCaps/>
          <w:kern w:val="1"/>
          <w:sz w:val="28"/>
          <w:szCs w:val="28"/>
          <w:lang w:bidi="hi-IN"/>
        </w:rPr>
      </w:pPr>
      <w:r w:rsidRPr="00591BF9">
        <w:rPr>
          <w:rFonts w:ascii="Arial" w:hAnsi="Arial" w:cs="Arial"/>
          <w:kern w:val="1"/>
          <w:lang w:bidi="hi-IN"/>
        </w:rPr>
        <w:t>Wykonawca ma prawo przed upływem terminu składania ofert wycofać ofertę. Sposób wycofania oferty został opisany w Instrukcji dla wykonawców „Składanie ofert w postępowaniu poniżej progu – zapytanie ofertowe” zamieszczonej na platformazakupowa.pl</w:t>
      </w:r>
      <w:r w:rsidRPr="00591BF9">
        <w:rPr>
          <w:rFonts w:ascii="Arial" w:hAnsi="Arial" w:cs="Arial"/>
          <w:b/>
          <w:kern w:val="1"/>
          <w:lang w:bidi="hi-IN"/>
        </w:rPr>
        <w:t>/</w:t>
      </w:r>
      <w:r w:rsidRPr="002B1087">
        <w:rPr>
          <w:rFonts w:ascii="Arial" w:hAnsi="Arial" w:cs="Arial"/>
          <w:b/>
          <w:kern w:val="1"/>
          <w:lang w:bidi="hi-IN"/>
        </w:rPr>
        <w:t>strona/45-instrukcje</w:t>
      </w:r>
    </w:p>
    <w:p w:rsidR="00171B12" w:rsidRPr="00591BF9" w:rsidRDefault="00171B12" w:rsidP="00171B12">
      <w:pPr>
        <w:spacing w:line="276" w:lineRule="auto"/>
        <w:jc w:val="both"/>
        <w:textAlignment w:val="baseline"/>
        <w:rPr>
          <w:rFonts w:ascii="Arial" w:hAnsi="Arial" w:cs="Arial"/>
          <w:i/>
          <w:color w:val="4472C4"/>
        </w:rPr>
      </w:pPr>
    </w:p>
    <w:p w:rsidR="00171B12" w:rsidRPr="00591BF9" w:rsidRDefault="00E64879" w:rsidP="00171B12">
      <w:pPr>
        <w:tabs>
          <w:tab w:val="left" w:pos="426"/>
        </w:tabs>
        <w:spacing w:line="276" w:lineRule="auto"/>
        <w:ind w:left="2160" w:hanging="2160"/>
        <w:jc w:val="both"/>
        <w:rPr>
          <w:rFonts w:ascii="Arial" w:hAnsi="Arial" w:cs="Arial"/>
          <w:b/>
          <w:smallCaps/>
          <w:color w:val="000000"/>
          <w:kern w:val="1"/>
          <w:lang w:bidi="hi-IN"/>
        </w:rPr>
      </w:pPr>
      <w:r>
        <w:rPr>
          <w:rFonts w:ascii="Arial" w:hAnsi="Arial" w:cs="Arial"/>
          <w:b/>
          <w:smallCaps/>
          <w:color w:val="000000"/>
          <w:kern w:val="1"/>
          <w:lang w:bidi="hi-IN"/>
        </w:rPr>
        <w:t>12</w:t>
      </w:r>
      <w:r w:rsidR="00171B12" w:rsidRPr="00591BF9">
        <w:rPr>
          <w:rFonts w:ascii="Arial" w:hAnsi="Arial" w:cs="Arial"/>
          <w:b/>
          <w:smallCaps/>
          <w:color w:val="000000"/>
          <w:kern w:val="1"/>
          <w:lang w:bidi="hi-IN"/>
        </w:rPr>
        <w:t>. FORMA ZŁOŻENIA OFERTY</w:t>
      </w:r>
      <w:r w:rsidR="008C056B">
        <w:rPr>
          <w:rFonts w:ascii="Arial" w:hAnsi="Arial" w:cs="Arial"/>
          <w:b/>
          <w:smallCaps/>
          <w:color w:val="000000"/>
          <w:kern w:val="1"/>
          <w:lang w:bidi="hi-IN"/>
        </w:rPr>
        <w:t>.</w:t>
      </w:r>
    </w:p>
    <w:p w:rsidR="00171B12" w:rsidRPr="00214BBD" w:rsidRDefault="00171B12" w:rsidP="00171B12">
      <w:pPr>
        <w:tabs>
          <w:tab w:val="left" w:pos="426"/>
        </w:tabs>
        <w:spacing w:line="276" w:lineRule="auto"/>
        <w:ind w:left="1777"/>
        <w:textAlignment w:val="baseline"/>
        <w:rPr>
          <w:rFonts w:ascii="Arial" w:hAnsi="Arial" w:cs="Arial"/>
          <w:b/>
          <w:smallCaps/>
          <w:color w:val="000000"/>
          <w:kern w:val="1"/>
          <w:sz w:val="18"/>
          <w:szCs w:val="18"/>
          <w:lang w:bidi="hi-IN"/>
        </w:rPr>
      </w:pP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kern w:val="1"/>
          <w:lang w:bidi="hi-IN"/>
        </w:rPr>
        <w:t>Ofertę należy sporządzić w formie elektronicznej opatrzonej kwalifikowanym podpisem elektronicznym lub w postaci elektronicznej opatrzonej podpisem zaufanym lub osobistym (elektronicznym) w języku polskim.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>Do przygotowania oferty konieczne jest posiadanie przez osobę upoważnioną do reprezentowania Wykonawcy kwalifikowanego podpisu elektronicznego, podpisu osobistego (elektronicznego) lub podpisu zaufanego.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 xml:space="preserve">Podpisy kwalifikowane wykorzystywane przez wykonawców </w:t>
      </w:r>
      <w:r w:rsidRPr="00591BF9">
        <w:rPr>
          <w:rFonts w:ascii="Arial" w:hAnsi="Arial" w:cs="Arial"/>
          <w:color w:val="111111"/>
        </w:rPr>
        <w:br/>
        <w:t xml:space="preserve">do podpisywania wszelkich plików muszą spełniać wymagania “Rozporządzenia Parlamentu Europejskiego i Rady w sprawie identyfikacji elektronicznej </w:t>
      </w:r>
      <w:r w:rsidR="00E64879">
        <w:rPr>
          <w:rFonts w:ascii="Arial" w:hAnsi="Arial" w:cs="Arial"/>
          <w:color w:val="111111"/>
        </w:rPr>
        <w:t xml:space="preserve">i usług zaufania w odniesieniu </w:t>
      </w:r>
      <w:r w:rsidRPr="00591BF9">
        <w:rPr>
          <w:rFonts w:ascii="Arial" w:hAnsi="Arial" w:cs="Arial"/>
          <w:color w:val="111111"/>
        </w:rPr>
        <w:t xml:space="preserve">do transakcji elektronicznych na </w:t>
      </w:r>
      <w:r w:rsidR="00E64879">
        <w:rPr>
          <w:rFonts w:ascii="Arial" w:hAnsi="Arial" w:cs="Arial"/>
          <w:color w:val="111111"/>
        </w:rPr>
        <w:t xml:space="preserve">rynku wewnętrznym (eIDAS) (UE) </w:t>
      </w:r>
      <w:r w:rsidRPr="00591BF9">
        <w:rPr>
          <w:rFonts w:ascii="Arial" w:hAnsi="Arial" w:cs="Arial"/>
          <w:color w:val="111111"/>
        </w:rPr>
        <w:t>nr 910/2014 - od 1 lipca 2016 roku”.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 xml:space="preserve">W przypadku wykorzystania formatu podpisu XAdES zewnętrzny zamawiający wymaga dołączenia odpowiedniej ilości plików </w:t>
      </w:r>
      <w:r w:rsidRPr="00591BF9">
        <w:rPr>
          <w:rFonts w:ascii="Arial" w:hAnsi="Arial" w:cs="Arial"/>
          <w:color w:val="111111"/>
        </w:rPr>
        <w:br/>
        <w:t>tj. podpisywanych plików z danymi oraz plików XAdES.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(elektronicznym) przez osobę/osoby upoważnioną/upoważnione. Poświadczenie za zgodność z oryginałem następuje w formie elektronicznej podpisane kwalifikowanym podpisem elektronicznym lub podpisem zaufanym lub podpisem osobistym (elektronicznym) przez osobę/osoby upoważnioną/upoważnione.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591BF9">
        <w:rPr>
          <w:rFonts w:ascii="Arial" w:hAnsi="Arial" w:cs="Arial"/>
          <w:color w:val="111111"/>
        </w:rPr>
        <w:br/>
        <w:t>na format .pdf  i opatrzenie ich podpisem kwalifikowanym PAdES.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 xml:space="preserve">Pliki w innych formatach niż PDF zaleca się opatrzyć zewnętrznym podpisem XAdES. Wykonawca powinien pamiętać, aby plik </w:t>
      </w:r>
      <w:r w:rsidRPr="00591BF9">
        <w:rPr>
          <w:rFonts w:ascii="Arial" w:hAnsi="Arial" w:cs="Arial"/>
          <w:color w:val="111111"/>
        </w:rPr>
        <w:br/>
        <w:t xml:space="preserve">z podpisem przekazywać łącznie z dokumentem podpisywanym. 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lastRenderedPageBreak/>
        <w:t xml:space="preserve">Zamawiający zaleca aby w przypadku podpisywania pliku przez kilka osób, stosować podpisy tego samego rodzaju. Podpisywanie różnymi rodzajami podpisów np. osobistym (elektronicznym) i kwalifikowanym może doprowadzić do problemów w weryfikacji plików. </w:t>
      </w:r>
    </w:p>
    <w:p w:rsidR="00171B12" w:rsidRPr="00214BBD" w:rsidRDefault="00171B12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 w:rsidRPr="00591BF9">
        <w:rPr>
          <w:rFonts w:ascii="Arial" w:hAnsi="Arial" w:cs="Arial"/>
          <w:color w:val="111111"/>
        </w:rPr>
        <w:t xml:space="preserve">Podczas podpisywania plików zaleca się stosowanie algorytmu skrótu SHA2 zamiast SHA1. </w:t>
      </w:r>
    </w:p>
    <w:p w:rsidR="00171B12" w:rsidRPr="00214BBD" w:rsidRDefault="00214BBD" w:rsidP="00214BBD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color w:val="111111"/>
        </w:rPr>
        <w:t xml:space="preserve"> </w:t>
      </w:r>
      <w:r w:rsidR="00171B12" w:rsidRPr="00214BBD">
        <w:rPr>
          <w:rFonts w:ascii="Arial" w:hAnsi="Arial" w:cs="Arial"/>
          <w:color w:val="111111"/>
        </w:rPr>
        <w:t xml:space="preserve">Jeśli wykonawca pakuje dokumenty np. w plik ZIP zalecamy wcześniejsze podpisanie każdego ze skompresowanych plików. </w:t>
      </w:r>
    </w:p>
    <w:p w:rsidR="00171B12" w:rsidRPr="00591BF9" w:rsidRDefault="00214BBD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color w:val="111111"/>
        </w:rPr>
        <w:t xml:space="preserve"> </w:t>
      </w:r>
      <w:r w:rsidR="00171B12" w:rsidRPr="00591BF9">
        <w:rPr>
          <w:rFonts w:ascii="Arial" w:hAnsi="Arial" w:cs="Arial"/>
          <w:color w:val="111111"/>
        </w:rPr>
        <w:t xml:space="preserve">Zamawiający zaleca aby nie wprowadzać jakichkolwiek zmian </w:t>
      </w:r>
      <w:r w:rsidR="00171B12" w:rsidRPr="00591BF9">
        <w:rPr>
          <w:rFonts w:ascii="Arial" w:hAnsi="Arial" w:cs="Arial"/>
          <w:color w:val="111111"/>
        </w:rPr>
        <w:br/>
        <w:t xml:space="preserve">w plikach po podpisaniu ich podpisem kwalifikowanym. Może </w:t>
      </w:r>
      <w:r w:rsidR="00171B12" w:rsidRPr="00591BF9">
        <w:rPr>
          <w:rFonts w:ascii="Arial" w:hAnsi="Arial" w:cs="Arial"/>
          <w:color w:val="111111"/>
        </w:rPr>
        <w:br/>
        <w:t xml:space="preserve">to skutkować naruszeniem integralności plików co równoważne będzie z koniecznością odrzucenia oferty w postępowaniu. </w:t>
      </w:r>
    </w:p>
    <w:p w:rsidR="00171B12" w:rsidRPr="00591BF9" w:rsidRDefault="00214BBD" w:rsidP="00171B12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color w:val="111111"/>
        </w:rPr>
        <w:t xml:space="preserve"> </w:t>
      </w:r>
      <w:r w:rsidR="00171B12" w:rsidRPr="00591BF9">
        <w:rPr>
          <w:rFonts w:ascii="Arial" w:hAnsi="Arial" w:cs="Arial"/>
          <w:color w:val="111111"/>
        </w:rPr>
        <w:t xml:space="preserve">Do przygotowania oferty zaleca się wykorzystanie Formularza oferty, którego wzór stanowi </w:t>
      </w:r>
      <w:r w:rsidR="00171B12" w:rsidRPr="00591BF9">
        <w:rPr>
          <w:rFonts w:ascii="Arial" w:hAnsi="Arial" w:cs="Arial"/>
          <w:bCs/>
          <w:color w:val="111111"/>
        </w:rPr>
        <w:t>załącznik nr</w:t>
      </w:r>
      <w:r w:rsidR="00171B12" w:rsidRPr="00591BF9">
        <w:rPr>
          <w:rFonts w:ascii="Arial" w:hAnsi="Arial" w:cs="Arial"/>
          <w:color w:val="111111"/>
        </w:rPr>
        <w:t xml:space="preserve"> </w:t>
      </w:r>
      <w:r w:rsidR="00171B12" w:rsidRPr="00591BF9">
        <w:rPr>
          <w:rFonts w:ascii="Arial" w:hAnsi="Arial" w:cs="Arial"/>
          <w:bCs/>
          <w:color w:val="111111"/>
        </w:rPr>
        <w:t>1</w:t>
      </w:r>
      <w:r w:rsidR="00171B12" w:rsidRPr="00591BF9">
        <w:rPr>
          <w:rFonts w:ascii="Arial" w:hAnsi="Arial" w:cs="Arial"/>
          <w:color w:val="111111"/>
        </w:rPr>
        <w:t xml:space="preserve"> do zaproszenia. W przypadku, gdy wykonawca nie korzysta z przygotowanego przez zamawiającego wzoru, </w:t>
      </w:r>
      <w:r>
        <w:rPr>
          <w:rFonts w:ascii="Arial" w:hAnsi="Arial" w:cs="Arial"/>
          <w:color w:val="111111"/>
        </w:rPr>
        <w:br/>
      </w:r>
      <w:r w:rsidR="00171B12" w:rsidRPr="00591BF9">
        <w:rPr>
          <w:rFonts w:ascii="Arial" w:hAnsi="Arial" w:cs="Arial"/>
          <w:color w:val="111111"/>
        </w:rPr>
        <w:t xml:space="preserve">w treści oferty należy zamieścić wszystkie informacje wymagane </w:t>
      </w:r>
      <w:r>
        <w:rPr>
          <w:rFonts w:ascii="Arial" w:hAnsi="Arial" w:cs="Arial"/>
          <w:color w:val="111111"/>
        </w:rPr>
        <w:br/>
      </w:r>
      <w:r w:rsidR="00171B12" w:rsidRPr="00591BF9">
        <w:rPr>
          <w:rFonts w:ascii="Arial" w:hAnsi="Arial" w:cs="Arial"/>
          <w:color w:val="111111"/>
        </w:rPr>
        <w:t>w Formularzu Oferty.</w:t>
      </w:r>
    </w:p>
    <w:p w:rsidR="00171B12" w:rsidRPr="00591BF9" w:rsidRDefault="00214BBD" w:rsidP="00171B12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 </w:t>
      </w:r>
      <w:r w:rsidR="00171B12" w:rsidRPr="00591BF9">
        <w:rPr>
          <w:rFonts w:ascii="Arial" w:hAnsi="Arial" w:cs="Arial"/>
          <w:kern w:val="1"/>
          <w:lang w:bidi="hi-IN"/>
        </w:rPr>
        <w:t>Do oferty należy dołączyć:</w:t>
      </w:r>
    </w:p>
    <w:p w:rsidR="00171B12" w:rsidRDefault="00214BBD" w:rsidP="00171B12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Pełnomocnictwo upoważniające do złożenia oferty, o ile ofertę składa pełnomocnik,</w:t>
      </w:r>
    </w:p>
    <w:p w:rsidR="00214BBD" w:rsidRDefault="00214BBD" w:rsidP="00171B12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Pełnomocnictwo dla pełnomocnika do reprezentowania </w:t>
      </w:r>
      <w:r>
        <w:rPr>
          <w:rFonts w:ascii="Arial" w:hAnsi="Arial" w:cs="Arial"/>
          <w:color w:val="111111"/>
        </w:rPr>
        <w:br/>
        <w:t>w postępowaniu wykonawców wspólnie ubiegających się o udzielenie zamówienia – dotyczy ofert składanych prze</w:t>
      </w:r>
      <w:r w:rsidR="002B1087">
        <w:rPr>
          <w:rFonts w:ascii="Arial" w:hAnsi="Arial" w:cs="Arial"/>
          <w:color w:val="111111"/>
        </w:rPr>
        <w:t>z</w:t>
      </w:r>
      <w:r>
        <w:rPr>
          <w:rFonts w:ascii="Arial" w:hAnsi="Arial" w:cs="Arial"/>
          <w:color w:val="111111"/>
        </w:rPr>
        <w:t xml:space="preserve"> wykonawców wspólnie ubiegających się o udzielenie zamówienia,</w:t>
      </w:r>
    </w:p>
    <w:p w:rsidR="00214BBD" w:rsidRDefault="00D61937" w:rsidP="00171B12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Formularz cenowy – </w:t>
      </w:r>
      <w:r w:rsidRPr="00A113F2">
        <w:rPr>
          <w:rFonts w:ascii="Arial" w:hAnsi="Arial" w:cs="Arial"/>
          <w:b/>
          <w:color w:val="111111"/>
        </w:rPr>
        <w:t>załącznik nr 2</w:t>
      </w:r>
      <w:r>
        <w:rPr>
          <w:rFonts w:ascii="Arial" w:hAnsi="Arial" w:cs="Arial"/>
          <w:color w:val="111111"/>
        </w:rPr>
        <w:t xml:space="preserve"> do zaproszenia,</w:t>
      </w:r>
    </w:p>
    <w:p w:rsidR="00214BBD" w:rsidRDefault="00D61937" w:rsidP="00171B12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Wykaz wykonanych usług – </w:t>
      </w:r>
      <w:r w:rsidRPr="00A113F2">
        <w:rPr>
          <w:rFonts w:ascii="Arial" w:hAnsi="Arial" w:cs="Arial"/>
          <w:b/>
          <w:color w:val="111111"/>
        </w:rPr>
        <w:t>załącznik nr 6</w:t>
      </w:r>
      <w:r>
        <w:rPr>
          <w:rFonts w:ascii="Arial" w:hAnsi="Arial" w:cs="Arial"/>
          <w:color w:val="111111"/>
        </w:rPr>
        <w:t xml:space="preserve"> do zaproszenia,</w:t>
      </w:r>
    </w:p>
    <w:p w:rsidR="00214BBD" w:rsidRPr="00591BF9" w:rsidRDefault="00214BBD" w:rsidP="00171B12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Dowody należytego wykonania usług.</w:t>
      </w:r>
    </w:p>
    <w:p w:rsidR="00171B12" w:rsidRDefault="00214BBD" w:rsidP="00171B12">
      <w:pPr>
        <w:pStyle w:val="Akapitzlist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</w:t>
      </w:r>
      <w:r w:rsidR="00171B12" w:rsidRPr="00591BF9">
        <w:rPr>
          <w:rFonts w:ascii="Arial" w:hAnsi="Arial" w:cs="Arial"/>
          <w:color w:val="111111"/>
        </w:rPr>
        <w:t>Oferta musi być złożona w oryginale.</w:t>
      </w:r>
    </w:p>
    <w:p w:rsidR="00171B12" w:rsidRPr="00214BBD" w:rsidRDefault="00214BBD" w:rsidP="00214BBD">
      <w:pPr>
        <w:pStyle w:val="Akapitzlist"/>
        <w:numPr>
          <w:ilvl w:val="0"/>
          <w:numId w:val="23"/>
        </w:numPr>
        <w:autoSpaceDN w:val="0"/>
        <w:spacing w:line="276" w:lineRule="auto"/>
        <w:ind w:left="709"/>
        <w:jc w:val="both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</w:t>
      </w:r>
      <w:r w:rsidR="00171B12" w:rsidRPr="00214BBD">
        <w:rPr>
          <w:rFonts w:ascii="Arial" w:hAnsi="Arial" w:cs="Arial"/>
          <w:color w:val="111111"/>
        </w:rPr>
        <w:t xml:space="preserve">Pełnomocnictwo do złożenia oferty musi być złożone w oryginale </w:t>
      </w:r>
      <w:r w:rsidR="00171B12" w:rsidRPr="00214BBD">
        <w:rPr>
          <w:rFonts w:ascii="Arial" w:hAnsi="Arial" w:cs="Arial"/>
          <w:color w:val="111111"/>
        </w:rPr>
        <w:br/>
        <w:t xml:space="preserve">w takiej samej formie jak składana oferta (tj. w formie elektronicznej opatrzonej kwalifikowanym podpisem elektronicznym lub postaci elektronicznej opatrzonej podpisem zaufanym lub osobistym (elektronicznym)). Dopuszcza się także złożenie elektronicznej kopii (skanu) pełnomocnictwa sporządzonego uprzednio w formie pisemnej, </w:t>
      </w:r>
      <w:r>
        <w:rPr>
          <w:rFonts w:ascii="Arial" w:hAnsi="Arial" w:cs="Arial"/>
          <w:color w:val="111111"/>
        </w:rPr>
        <w:br/>
      </w:r>
      <w:r w:rsidR="00171B12" w:rsidRPr="00214BBD">
        <w:rPr>
          <w:rFonts w:ascii="Arial" w:hAnsi="Arial" w:cs="Arial"/>
          <w:color w:val="111111"/>
        </w:rPr>
        <w:t xml:space="preserve">w formie elektronicznego poświadczenia sporządzonego stosowanie do art. 97 </w:t>
      </w:r>
      <w:r w:rsidR="00171B12" w:rsidRPr="00214BBD">
        <w:rPr>
          <w:rFonts w:ascii="Arial" w:eastAsia="Calibri" w:hAnsi="Arial" w:cs="Arial"/>
          <w:color w:val="111111"/>
        </w:rPr>
        <w:t xml:space="preserve">§ 2 ustawy z dnia 14 lutego 1991 r. - Prawo </w:t>
      </w:r>
      <w:r w:rsidR="00171B12" w:rsidRPr="00214BBD">
        <w:rPr>
          <w:rFonts w:ascii="Arial" w:eastAsia="Calibri" w:hAnsi="Arial" w:cs="Arial"/>
          <w:color w:val="111111"/>
        </w:rPr>
        <w:br/>
        <w:t>o notariacie, które to poświadczenie notariusz opatruje kwalifikowanym podpisem elektronicznym, bądź też poprzez opatrzenie skanu pełnomocnictwa sporządzonego uprzednio w formie pisemnej kwalifikowanym podpisem, podpisem zaufanym lub podpisem osobistym (elektronicznym) mocodawcy. Elektroniczna kopia pełnomocnictwa nie może być uwierzytelniona przez uprawomocnionego.</w:t>
      </w:r>
    </w:p>
    <w:p w:rsidR="00171B12" w:rsidRPr="00591BF9" w:rsidRDefault="00171B12" w:rsidP="00171B12">
      <w:pPr>
        <w:pStyle w:val="Akapitzlist"/>
        <w:numPr>
          <w:ilvl w:val="0"/>
          <w:numId w:val="23"/>
        </w:numPr>
        <w:tabs>
          <w:tab w:val="left" w:pos="-520"/>
        </w:tabs>
        <w:spacing w:line="276" w:lineRule="auto"/>
        <w:jc w:val="both"/>
        <w:rPr>
          <w:rFonts w:ascii="Arial" w:hAnsi="Arial" w:cs="Arial"/>
          <w:color w:val="111111"/>
        </w:rPr>
      </w:pPr>
      <w:r w:rsidRPr="00591BF9">
        <w:rPr>
          <w:rFonts w:ascii="Arial" w:hAnsi="Arial" w:cs="Arial"/>
          <w:color w:val="000000"/>
          <w:kern w:val="1"/>
          <w:lang w:bidi="hi-IN"/>
        </w:rPr>
        <w:t xml:space="preserve"> Dokumenty sporządzane w języku obcym są składane wraz </w:t>
      </w:r>
      <w:r w:rsidRPr="00591BF9">
        <w:rPr>
          <w:rFonts w:ascii="Arial" w:hAnsi="Arial" w:cs="Arial"/>
          <w:color w:val="000000"/>
          <w:kern w:val="1"/>
          <w:lang w:bidi="hi-IN"/>
        </w:rPr>
        <w:br/>
        <w:t xml:space="preserve">z tłumaczeniem na język polski. </w:t>
      </w:r>
    </w:p>
    <w:p w:rsidR="00171B12" w:rsidRPr="00591BF9" w:rsidRDefault="00214BBD" w:rsidP="00171B12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171B12" w:rsidRPr="00591BF9">
        <w:rPr>
          <w:rFonts w:ascii="Arial" w:hAnsi="Arial" w:cs="Arial"/>
          <w:color w:val="000000"/>
          <w:kern w:val="1"/>
          <w:lang w:bidi="hi-IN"/>
        </w:rPr>
        <w:t xml:space="preserve">Wykonawca może złożyć tylko jedną ofertę. </w:t>
      </w:r>
    </w:p>
    <w:p w:rsidR="00171B12" w:rsidRPr="00591BF9" w:rsidRDefault="00214BBD" w:rsidP="00171B12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lastRenderedPageBreak/>
        <w:t xml:space="preserve"> </w:t>
      </w:r>
      <w:r w:rsidR="00171B12" w:rsidRPr="00591BF9">
        <w:rPr>
          <w:rFonts w:ascii="Arial" w:hAnsi="Arial" w:cs="Arial"/>
          <w:color w:val="000000"/>
          <w:kern w:val="1"/>
          <w:lang w:bidi="hi-IN"/>
        </w:rPr>
        <w:t xml:space="preserve">Wszystkie koszty związane ze sporządzeniem i złożeniem oferty ponosi  Wykonawca. </w:t>
      </w:r>
      <w:r w:rsidR="00171B12" w:rsidRPr="00591BF9">
        <w:rPr>
          <w:rFonts w:ascii="Arial" w:hAnsi="Arial" w:cs="Arial"/>
          <w:kern w:val="1"/>
          <w:lang w:bidi="hi-IN"/>
        </w:rPr>
        <w:t xml:space="preserve">Zamawiający nie przewiduje zwrotu kosztów poniesionych </w:t>
      </w:r>
      <w:r w:rsidR="00171B12" w:rsidRPr="00591BF9">
        <w:rPr>
          <w:rFonts w:ascii="Arial" w:hAnsi="Arial" w:cs="Arial"/>
          <w:kern w:val="1"/>
          <w:lang w:bidi="hi-IN"/>
        </w:rPr>
        <w:br/>
        <w:t>w związku, z udziałem wykonawcy w postępowaniu.</w:t>
      </w:r>
    </w:p>
    <w:p w:rsidR="00171B12" w:rsidRPr="00591BF9" w:rsidRDefault="00214BBD" w:rsidP="00171B12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171B12" w:rsidRPr="00591BF9">
        <w:rPr>
          <w:rFonts w:ascii="Arial" w:hAnsi="Arial" w:cs="Arial"/>
          <w:color w:val="000000"/>
          <w:kern w:val="1"/>
          <w:lang w:bidi="hi-IN"/>
        </w:rPr>
        <w:t>Cena oferty musi być podana w polskich złotych.</w:t>
      </w:r>
    </w:p>
    <w:p w:rsidR="00171B12" w:rsidRPr="00591BF9" w:rsidRDefault="00214BBD" w:rsidP="00171B12">
      <w:pPr>
        <w:numPr>
          <w:ilvl w:val="0"/>
          <w:numId w:val="23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171B12" w:rsidRPr="00591BF9">
        <w:rPr>
          <w:rFonts w:ascii="Arial" w:hAnsi="Arial" w:cs="Arial"/>
          <w:color w:val="000000"/>
          <w:kern w:val="1"/>
          <w:lang w:bidi="hi-IN"/>
        </w:rPr>
        <w:t xml:space="preserve">W przypadku rozbieżności ceny oferty brutto w formularzu generowanym przez Platformę Zakupową z ceną oferty brutto </w:t>
      </w:r>
      <w:r w:rsidR="00171B12" w:rsidRPr="00591BF9">
        <w:rPr>
          <w:rFonts w:ascii="Arial" w:hAnsi="Arial" w:cs="Arial"/>
          <w:color w:val="000000"/>
          <w:kern w:val="1"/>
          <w:lang w:bidi="hi-IN"/>
        </w:rPr>
        <w:br/>
        <w:t>w formularzu załączonym jako załącznik, jako właściwą wartość zamawiający przyjmie cenę oferty z formularza stanowiącego załącznik.</w:t>
      </w:r>
    </w:p>
    <w:p w:rsidR="00171B12" w:rsidRPr="00591BF9" w:rsidRDefault="00171B12" w:rsidP="00171B12">
      <w:pPr>
        <w:spacing w:line="276" w:lineRule="auto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</w:p>
    <w:p w:rsidR="00171B12" w:rsidRPr="00591BF9" w:rsidRDefault="00E64879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kern w:val="1"/>
          <w:lang w:bidi="hi-IN"/>
        </w:rPr>
      </w:pPr>
      <w:r>
        <w:rPr>
          <w:rFonts w:ascii="Arial" w:eastAsia="SimSun" w:hAnsi="Arial" w:cs="Arial"/>
          <w:b/>
          <w:kern w:val="1"/>
          <w:lang w:bidi="hi-IN"/>
        </w:rPr>
        <w:t>13</w:t>
      </w:r>
      <w:r w:rsidR="00171B12" w:rsidRPr="00591BF9">
        <w:rPr>
          <w:rFonts w:ascii="Arial" w:eastAsia="SimSun" w:hAnsi="Arial" w:cs="Arial"/>
          <w:b/>
          <w:kern w:val="1"/>
          <w:lang w:bidi="hi-IN"/>
        </w:rPr>
        <w:t>.</w:t>
      </w:r>
      <w:r w:rsidR="00171B12" w:rsidRPr="00591BF9">
        <w:rPr>
          <w:rFonts w:ascii="Arial" w:eastAsia="SimSun" w:hAnsi="Arial" w:cs="Arial"/>
          <w:kern w:val="1"/>
          <w:lang w:bidi="hi-IN"/>
        </w:rPr>
        <w:t xml:space="preserve"> </w:t>
      </w:r>
      <w:r w:rsidR="00171B12" w:rsidRPr="00591BF9">
        <w:rPr>
          <w:rFonts w:ascii="Arial" w:eastAsia="SimSun" w:hAnsi="Arial" w:cs="Arial"/>
          <w:b/>
          <w:kern w:val="1"/>
          <w:lang w:bidi="hi-IN"/>
        </w:rPr>
        <w:t>TERMIN OTWARCIA OFERT.</w:t>
      </w:r>
    </w:p>
    <w:p w:rsidR="00171B12" w:rsidRPr="00591BF9" w:rsidRDefault="00171B12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b/>
          <w:kern w:val="1"/>
          <w:lang w:bidi="hi-IN"/>
        </w:rPr>
      </w:pPr>
    </w:p>
    <w:p w:rsidR="00171B12" w:rsidRPr="008C056B" w:rsidRDefault="00171B12" w:rsidP="00171B12">
      <w:pPr>
        <w:pStyle w:val="Akapitzlist"/>
        <w:numPr>
          <w:ilvl w:val="3"/>
          <w:numId w:val="13"/>
        </w:numPr>
        <w:tabs>
          <w:tab w:val="left" w:pos="567"/>
        </w:tabs>
        <w:spacing w:line="276" w:lineRule="auto"/>
        <w:ind w:hanging="3600"/>
        <w:jc w:val="both"/>
        <w:textAlignment w:val="baseline"/>
        <w:rPr>
          <w:rFonts w:ascii="Arial" w:hAnsi="Arial" w:cs="Arial"/>
          <w:b/>
          <w:color w:val="000000"/>
          <w:kern w:val="1"/>
          <w:lang w:bidi="hi-IN"/>
        </w:rPr>
      </w:pPr>
      <w:r w:rsidRPr="00591BF9">
        <w:rPr>
          <w:rFonts w:ascii="Arial" w:hAnsi="Arial" w:cs="Arial"/>
          <w:color w:val="000000"/>
          <w:kern w:val="1"/>
          <w:lang w:bidi="hi-IN"/>
        </w:rPr>
        <w:t xml:space="preserve">Otwarcie ofert nastąpi </w:t>
      </w:r>
      <w:r w:rsidR="008C056B">
        <w:rPr>
          <w:rFonts w:ascii="Arial" w:hAnsi="Arial" w:cs="Arial"/>
          <w:color w:val="000000"/>
          <w:kern w:val="1"/>
          <w:lang w:bidi="hi-IN"/>
        </w:rPr>
        <w:t xml:space="preserve">w dniu </w:t>
      </w:r>
      <w:r w:rsidR="00B07000">
        <w:rPr>
          <w:rFonts w:ascii="Arial" w:hAnsi="Arial" w:cs="Arial"/>
          <w:b/>
          <w:color w:val="000000"/>
          <w:kern w:val="1"/>
          <w:lang w:bidi="hi-IN"/>
        </w:rPr>
        <w:t>19</w:t>
      </w:r>
      <w:bookmarkStart w:id="0" w:name="_GoBack"/>
      <w:bookmarkEnd w:id="0"/>
      <w:r w:rsidR="008C056B" w:rsidRPr="008C056B">
        <w:rPr>
          <w:rFonts w:ascii="Arial" w:hAnsi="Arial" w:cs="Arial"/>
          <w:b/>
          <w:color w:val="000000"/>
          <w:kern w:val="1"/>
          <w:lang w:bidi="hi-IN"/>
        </w:rPr>
        <w:t>.04.2022</w:t>
      </w:r>
      <w:r w:rsidR="00214BBD"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214BBD" w:rsidRPr="008C056B">
        <w:rPr>
          <w:rFonts w:ascii="Arial" w:hAnsi="Arial" w:cs="Arial"/>
          <w:b/>
          <w:color w:val="000000"/>
          <w:kern w:val="1"/>
          <w:lang w:bidi="hi-IN"/>
        </w:rPr>
        <w:t>r.</w:t>
      </w:r>
      <w:r w:rsidR="00214BBD">
        <w:rPr>
          <w:rFonts w:ascii="Arial" w:hAnsi="Arial" w:cs="Arial"/>
          <w:color w:val="000000"/>
          <w:kern w:val="1"/>
          <w:lang w:bidi="hi-IN"/>
        </w:rPr>
        <w:t xml:space="preserve"> </w:t>
      </w:r>
      <w:r w:rsidR="00214BBD" w:rsidRPr="008C056B">
        <w:rPr>
          <w:rFonts w:ascii="Arial" w:hAnsi="Arial" w:cs="Arial"/>
          <w:b/>
          <w:color w:val="000000"/>
          <w:kern w:val="1"/>
          <w:lang w:bidi="hi-IN"/>
        </w:rPr>
        <w:t>o godzinie 12.00</w:t>
      </w:r>
      <w:r w:rsidR="00214BBD" w:rsidRPr="008C056B">
        <w:rPr>
          <w:rFonts w:ascii="Arial" w:hAnsi="Arial" w:cs="Arial"/>
          <w:color w:val="000000"/>
          <w:kern w:val="1"/>
          <w:lang w:bidi="hi-IN"/>
        </w:rPr>
        <w:t>.</w:t>
      </w:r>
    </w:p>
    <w:p w:rsidR="00171B12" w:rsidRPr="00591BF9" w:rsidRDefault="00171B12" w:rsidP="00171B12">
      <w:pPr>
        <w:pStyle w:val="Akapitzlist"/>
        <w:numPr>
          <w:ilvl w:val="3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591BF9">
        <w:rPr>
          <w:rFonts w:ascii="Arial" w:hAnsi="Arial" w:cs="Arial"/>
          <w:color w:val="000000"/>
          <w:kern w:val="1"/>
          <w:lang w:bidi="hi-IN"/>
        </w:rPr>
        <w:t>Otwarcie ofert jest niejawne.</w:t>
      </w:r>
    </w:p>
    <w:p w:rsidR="00171B12" w:rsidRPr="00591BF9" w:rsidRDefault="00171B12" w:rsidP="00171B12">
      <w:pPr>
        <w:pStyle w:val="Akapitzlist"/>
        <w:numPr>
          <w:ilvl w:val="3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591BF9">
        <w:rPr>
          <w:rFonts w:ascii="Arial" w:hAnsi="Arial" w:cs="Arial"/>
        </w:rPr>
        <w:t xml:space="preserve">Zamawiający udostępnia oferty, po ich otwarciu, niezwłocznie, </w:t>
      </w:r>
      <w:r w:rsidRPr="00591BF9">
        <w:rPr>
          <w:rFonts w:ascii="Arial" w:hAnsi="Arial" w:cs="Arial"/>
        </w:rPr>
        <w:br/>
        <w:t>na wniosek wykonawcy.</w:t>
      </w:r>
    </w:p>
    <w:p w:rsidR="00171B12" w:rsidRPr="00591BF9" w:rsidRDefault="00171B12" w:rsidP="00171B12">
      <w:pPr>
        <w:pStyle w:val="Akapitzlist"/>
        <w:numPr>
          <w:ilvl w:val="3"/>
          <w:numId w:val="13"/>
        </w:numPr>
        <w:spacing w:line="276" w:lineRule="auto"/>
        <w:ind w:left="567" w:hanging="283"/>
        <w:jc w:val="both"/>
        <w:textAlignment w:val="baseline"/>
        <w:rPr>
          <w:rFonts w:ascii="Arial" w:hAnsi="Arial" w:cs="Arial"/>
          <w:color w:val="000000"/>
          <w:kern w:val="1"/>
          <w:lang w:bidi="hi-IN"/>
        </w:rPr>
      </w:pPr>
      <w:r w:rsidRPr="00591BF9">
        <w:rPr>
          <w:rFonts w:ascii="Arial" w:hAnsi="Arial" w:cs="Arial"/>
          <w:color w:val="111111"/>
          <w:lang w:eastAsia="pl-PL"/>
        </w:rPr>
        <w:t xml:space="preserve">Zamawiający, niezwłocznie po otwarciu ofert, udostępni </w:t>
      </w:r>
      <w:r w:rsidRPr="00591BF9">
        <w:rPr>
          <w:rFonts w:ascii="Arial" w:hAnsi="Arial" w:cs="Arial"/>
          <w:color w:val="111111"/>
          <w:lang w:eastAsia="pl-PL"/>
        </w:rPr>
        <w:br/>
        <w:t>na</w:t>
      </w:r>
      <w:r w:rsidRPr="002B1087">
        <w:rPr>
          <w:rFonts w:ascii="Arial" w:hAnsi="Arial" w:cs="Arial"/>
          <w:color w:val="111111"/>
          <w:lang w:eastAsia="pl-PL"/>
        </w:rPr>
        <w:t xml:space="preserve"> </w:t>
      </w:r>
      <w:hyperlink r:id="rId17" w:history="1">
        <w:r w:rsidRPr="002B1087">
          <w:rPr>
            <w:rStyle w:val="VisitedInternetLink"/>
            <w:rFonts w:ascii="Arial" w:hAnsi="Arial" w:cs="Arial"/>
            <w:color w:val="000000"/>
            <w:u w:val="none"/>
            <w:lang w:eastAsia="pl-PL" w:bidi="en-US"/>
          </w:rPr>
          <w:t>platformazakupowa.pl/pn/rzi_gdynia</w:t>
        </w:r>
      </w:hyperlink>
      <w:r w:rsidRPr="002B1087">
        <w:rPr>
          <w:rStyle w:val="VisitedInternetLink"/>
          <w:rFonts w:ascii="Arial" w:hAnsi="Arial" w:cs="Arial"/>
          <w:color w:val="000000"/>
          <w:u w:val="none"/>
          <w:lang w:eastAsia="pl-PL" w:bidi="en-US"/>
        </w:rPr>
        <w:t xml:space="preserve"> </w:t>
      </w:r>
      <w:r w:rsidRPr="00591BF9">
        <w:rPr>
          <w:rFonts w:ascii="Arial" w:hAnsi="Arial" w:cs="Arial"/>
          <w:color w:val="111111"/>
          <w:lang w:eastAsia="pl-PL"/>
        </w:rPr>
        <w:t>informację o:</w:t>
      </w:r>
    </w:p>
    <w:p w:rsidR="00171B12" w:rsidRPr="00591BF9" w:rsidRDefault="00171B12" w:rsidP="00171B12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color w:val="111111"/>
          <w:lang w:eastAsia="pl-PL"/>
        </w:rPr>
      </w:pPr>
      <w:r w:rsidRPr="00591BF9">
        <w:rPr>
          <w:rFonts w:ascii="Arial" w:hAnsi="Arial" w:cs="Arial"/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171B12" w:rsidRPr="00591BF9" w:rsidRDefault="00171B12" w:rsidP="00171B12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color w:val="111111"/>
          <w:lang w:eastAsia="pl-PL"/>
        </w:rPr>
      </w:pPr>
      <w:r w:rsidRPr="00591BF9">
        <w:rPr>
          <w:rFonts w:ascii="Arial" w:hAnsi="Arial" w:cs="Arial"/>
          <w:color w:val="111111"/>
          <w:lang w:eastAsia="pl-PL"/>
        </w:rPr>
        <w:t>cenach zawartych w ofertach.</w:t>
      </w:r>
    </w:p>
    <w:p w:rsidR="00171B12" w:rsidRPr="00591BF9" w:rsidRDefault="00171B12" w:rsidP="00171B12">
      <w:pPr>
        <w:pStyle w:val="Akapitzlist"/>
        <w:numPr>
          <w:ilvl w:val="3"/>
          <w:numId w:val="13"/>
        </w:numPr>
        <w:spacing w:line="276" w:lineRule="auto"/>
        <w:ind w:left="567" w:hanging="283"/>
        <w:jc w:val="both"/>
        <w:rPr>
          <w:rFonts w:ascii="Arial" w:hAnsi="Arial" w:cs="Arial"/>
          <w:color w:val="111111"/>
          <w:lang w:eastAsia="pl-PL"/>
        </w:rPr>
      </w:pPr>
      <w:r w:rsidRPr="00591BF9">
        <w:rPr>
          <w:rFonts w:ascii="Arial" w:hAnsi="Arial" w:cs="Arial"/>
          <w:color w:val="111111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71B12" w:rsidRPr="00591BF9" w:rsidRDefault="00171B12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</w:p>
    <w:p w:rsidR="00171B12" w:rsidRDefault="00E64879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  <w:r>
        <w:rPr>
          <w:rFonts w:ascii="Arial" w:eastAsia="SimSun" w:hAnsi="Arial" w:cs="Arial"/>
          <w:b/>
          <w:color w:val="000000"/>
          <w:kern w:val="1"/>
          <w:lang w:bidi="hi-IN"/>
        </w:rPr>
        <w:t>14</w:t>
      </w:r>
      <w:r w:rsidR="00171B12" w:rsidRPr="00591BF9">
        <w:rPr>
          <w:rFonts w:ascii="Arial" w:eastAsia="SimSun" w:hAnsi="Arial" w:cs="Arial"/>
          <w:b/>
          <w:color w:val="000000"/>
          <w:kern w:val="1"/>
          <w:lang w:bidi="hi-IN"/>
        </w:rPr>
        <w:t>.</w:t>
      </w:r>
      <w:r w:rsidR="00171B12" w:rsidRPr="00591BF9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171B12" w:rsidRPr="00591BF9">
        <w:rPr>
          <w:rFonts w:ascii="Arial" w:eastAsia="SimSun" w:hAnsi="Arial" w:cs="Arial"/>
          <w:b/>
          <w:color w:val="000000"/>
          <w:kern w:val="1"/>
          <w:lang w:bidi="hi-IN"/>
        </w:rPr>
        <w:t>TERMIN ZWIĄZANIA OFERTĄ</w:t>
      </w:r>
      <w:r w:rsidR="00214BBD">
        <w:rPr>
          <w:rFonts w:ascii="Arial" w:eastAsia="SimSun" w:hAnsi="Arial" w:cs="Arial"/>
          <w:b/>
          <w:color w:val="000000"/>
          <w:kern w:val="1"/>
          <w:lang w:bidi="hi-IN"/>
        </w:rPr>
        <w:t>.</w:t>
      </w:r>
    </w:p>
    <w:p w:rsidR="00214BBD" w:rsidRPr="00214BBD" w:rsidRDefault="00214BBD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eastAsia="SimSun" w:hAnsi="Arial" w:cs="Arial"/>
          <w:color w:val="000000"/>
          <w:kern w:val="1"/>
          <w:sz w:val="18"/>
          <w:szCs w:val="18"/>
          <w:lang w:bidi="hi-IN"/>
        </w:rPr>
      </w:pPr>
    </w:p>
    <w:p w:rsidR="00171B12" w:rsidRPr="00591BF9" w:rsidRDefault="00171B12" w:rsidP="00171B1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 xml:space="preserve">Wykonawca jest związany ofertą przez 60 dni począwszy od dnia, w którym upłynął termin wyznaczony na składanie ofert. Wykonawca może przedłużyć termin związania ofertą na wniosek zamawiającego o okres </w:t>
      </w:r>
      <w:r w:rsidRPr="00591BF9">
        <w:rPr>
          <w:rFonts w:ascii="Arial" w:hAnsi="Arial" w:cs="Arial"/>
          <w:color w:val="000000"/>
        </w:rPr>
        <w:br/>
        <w:t>60 dni. Jeżeli wykonawca wyrazi zgodę, przedłużenie terminu związania ofertą, może nastąpić o okres dłuższy niż 60 dni.</w:t>
      </w:r>
    </w:p>
    <w:p w:rsidR="00171B12" w:rsidRPr="00591BF9" w:rsidRDefault="00171B12" w:rsidP="00171B12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>Brak odpowiedzi w terminie na wniosek zamawiającego o przedłużenie terminu związania ofertą uznaje się za nie wyrażenie zgody.</w:t>
      </w:r>
    </w:p>
    <w:p w:rsidR="00171B12" w:rsidRPr="00591BF9" w:rsidRDefault="00171B12" w:rsidP="00171B12">
      <w:pPr>
        <w:tabs>
          <w:tab w:val="num" w:pos="426"/>
        </w:tabs>
        <w:spacing w:line="276" w:lineRule="auto"/>
        <w:jc w:val="both"/>
        <w:textAlignment w:val="baseline"/>
        <w:rPr>
          <w:rFonts w:ascii="Arial" w:eastAsia="SimSun" w:hAnsi="Arial" w:cs="Arial"/>
          <w:b/>
          <w:color w:val="000000"/>
          <w:kern w:val="1"/>
          <w:lang w:bidi="hi-IN"/>
        </w:rPr>
      </w:pPr>
    </w:p>
    <w:p w:rsidR="00171B12" w:rsidRPr="00591BF9" w:rsidRDefault="00E64879" w:rsidP="00171B12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kern w:val="1"/>
          <w:lang w:bidi="hi-IN"/>
        </w:rPr>
        <w:t>15</w:t>
      </w:r>
      <w:r w:rsidR="00171B12" w:rsidRPr="00591BF9">
        <w:rPr>
          <w:rFonts w:ascii="Arial" w:eastAsia="SimSun" w:hAnsi="Arial" w:cs="Arial"/>
          <w:b/>
          <w:color w:val="000000"/>
          <w:kern w:val="1"/>
          <w:lang w:bidi="hi-IN"/>
        </w:rPr>
        <w:t>.</w:t>
      </w:r>
      <w:r w:rsidR="00171B12" w:rsidRPr="00591BF9">
        <w:rPr>
          <w:rFonts w:ascii="Arial" w:eastAsia="SimSun" w:hAnsi="Arial" w:cs="Arial"/>
          <w:color w:val="000000"/>
          <w:kern w:val="1"/>
          <w:lang w:bidi="hi-IN"/>
        </w:rPr>
        <w:t xml:space="preserve"> </w:t>
      </w:r>
      <w:r w:rsidR="00171B12" w:rsidRPr="00591BF9">
        <w:rPr>
          <w:rFonts w:ascii="Arial" w:eastAsia="SimSun" w:hAnsi="Arial" w:cs="Arial"/>
          <w:b/>
          <w:color w:val="000000"/>
          <w:kern w:val="1"/>
          <w:lang w:bidi="hi-IN"/>
        </w:rPr>
        <w:t>BADANIE I OCENA ZŁOŻONYCH OFERT</w:t>
      </w:r>
      <w:r w:rsidR="008C056B">
        <w:rPr>
          <w:rFonts w:ascii="Arial" w:eastAsia="SimSun" w:hAnsi="Arial" w:cs="Arial"/>
          <w:b/>
          <w:color w:val="000000"/>
          <w:kern w:val="1"/>
          <w:lang w:bidi="hi-IN"/>
        </w:rPr>
        <w:t>.</w:t>
      </w:r>
    </w:p>
    <w:p w:rsidR="00171B12" w:rsidRPr="00591BF9" w:rsidRDefault="00171B12" w:rsidP="00171B12">
      <w:pPr>
        <w:spacing w:line="276" w:lineRule="auto"/>
        <w:ind w:left="1777"/>
        <w:textAlignment w:val="baseline"/>
        <w:rPr>
          <w:rFonts w:ascii="Arial" w:eastAsia="SimSun" w:hAnsi="Arial" w:cs="Arial"/>
          <w:b/>
          <w:color w:val="000000"/>
          <w:kern w:val="1"/>
          <w:sz w:val="16"/>
          <w:szCs w:val="16"/>
          <w:lang w:bidi="hi-IN"/>
        </w:rPr>
      </w:pP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Do oferty, wykonawca dołącza wymagane w zaproszeniu dokumenty, które potwierdzają brak podstaw wykluczenia, spełnienie warunków udziału </w:t>
      </w:r>
      <w:r w:rsidRPr="00591BF9">
        <w:rPr>
          <w:rFonts w:ascii="Arial" w:hAnsi="Arial" w:cs="Arial"/>
        </w:rPr>
        <w:br/>
        <w:t>w postępowaniu oraz, że oferowana robota budowlana, dostawa, usługa spełnia wymagania zamawiającego, nie później niż na dzień składania ofert.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Jeżeli wykonawca nie złoży dokumentów, o których mowa powyżej, innych dokumentów lub oświadczeń składanych w postępowaniu, tłumaczeń tych dokumentów lub są one niekompletne lub zawierają błędy zamawiający wzywa wykonawcę odpowiednio do ich, poprawienia lub uzupełnienia  </w:t>
      </w:r>
      <w:r w:rsidRPr="00591BF9">
        <w:rPr>
          <w:rFonts w:ascii="Arial" w:hAnsi="Arial" w:cs="Arial"/>
        </w:rPr>
        <w:br/>
        <w:t xml:space="preserve">w wyznaczonym terminie, chyba, że oferta podlega odrzuceniu bez względu </w:t>
      </w:r>
      <w:r w:rsidRPr="00591BF9">
        <w:rPr>
          <w:rFonts w:ascii="Arial" w:hAnsi="Arial" w:cs="Arial"/>
        </w:rPr>
        <w:br/>
      </w:r>
      <w:r w:rsidRPr="00591BF9">
        <w:rPr>
          <w:rFonts w:ascii="Arial" w:hAnsi="Arial" w:cs="Arial"/>
        </w:rPr>
        <w:lastRenderedPageBreak/>
        <w:t>na ich złożenie, uzupełnienie lub poprawienie lub zachodzą przesłanki unieważnienia postępowania.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Wykonawca składa dokumenty na potwierdzenie braku podstaw wykluczenia z postępowania, spełnienia warunków udziału </w:t>
      </w:r>
      <w:r w:rsidR="002D3A82">
        <w:rPr>
          <w:rFonts w:ascii="Arial" w:hAnsi="Arial" w:cs="Arial"/>
        </w:rPr>
        <w:br/>
      </w:r>
      <w:r w:rsidRPr="00591BF9">
        <w:rPr>
          <w:rFonts w:ascii="Arial" w:hAnsi="Arial" w:cs="Arial"/>
        </w:rPr>
        <w:t>w postępowaniu, oraz, że oferowana robota budowlana, dostawa, usługa spełnia wymagania zamawiającego, na wezwanie, aktualne na dzień ich złożenia (dokumenty składane w drodze uzupełnienia, poprawienia mają być aktualne na dzień ich składania natomiast muszą potwierdzać spełnienie warunków udziału w postępowaniu przez wykonawcę, brak podstaw wykluczenia na dzień składania ofert).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W toku badania i oceny ofert zamawiający może żądać od wykonawców wyjaśnień dotyczących treści złożonych ofert lub innych składanych wraz </w:t>
      </w:r>
      <w:r w:rsidRPr="00591BF9">
        <w:rPr>
          <w:rFonts w:ascii="Arial" w:hAnsi="Arial" w:cs="Arial"/>
        </w:rPr>
        <w:br/>
        <w:t>z ofertą dokumentów i oświadczeń.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W postępowaniu obowiązuje zasada dwukrotnego wezwania </w:t>
      </w:r>
      <w:r w:rsidRPr="00591BF9">
        <w:rPr>
          <w:rFonts w:ascii="Arial" w:hAnsi="Arial" w:cs="Arial"/>
        </w:rPr>
        <w:br/>
        <w:t xml:space="preserve">do uzupełnienia dokumentów oraz wielokrotnego do składania wyjaśnień </w:t>
      </w:r>
      <w:r w:rsidRPr="00591BF9">
        <w:rPr>
          <w:rFonts w:ascii="Arial" w:hAnsi="Arial" w:cs="Arial"/>
        </w:rPr>
        <w:br/>
        <w:t xml:space="preserve">w obszarze danego zagadnienia. Zasada wielokrotności wezwania </w:t>
      </w:r>
      <w:r w:rsidRPr="00591BF9">
        <w:rPr>
          <w:rFonts w:ascii="Arial" w:hAnsi="Arial" w:cs="Arial"/>
        </w:rPr>
        <w:br/>
        <w:t xml:space="preserve">do złożenia wyjaśnień nie ma zastosowania w sytuacji gdy wykonawca na pierwsze wezwanie zamawiającego do złożenia wyjaśnień </w:t>
      </w:r>
      <w:r w:rsidRPr="00591BF9">
        <w:rPr>
          <w:rFonts w:ascii="Arial" w:hAnsi="Arial" w:cs="Arial"/>
        </w:rPr>
        <w:br/>
        <w:t xml:space="preserve">w zakresie rażąco niskiej ceny nie odpowie na nie w terminie. </w:t>
      </w:r>
      <w:r w:rsidRPr="00591BF9">
        <w:rPr>
          <w:rFonts w:ascii="Arial" w:hAnsi="Arial" w:cs="Arial"/>
        </w:rPr>
        <w:br/>
        <w:t xml:space="preserve">W przypadku gdy wykonawca nie odpowie w wyznaczonym przez zamawiającego terminie na wezwanie do złożenia wyjaśnień innej kwestii niż rażąco niska cena, zamawiający zwróci się w takim przypadku </w:t>
      </w:r>
      <w:r w:rsidRPr="00591BF9">
        <w:rPr>
          <w:rFonts w:ascii="Arial" w:hAnsi="Arial" w:cs="Arial"/>
        </w:rPr>
        <w:br/>
        <w:t>z ostatecznym wezwaniem do złożenia wyjaśnień.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W przypadku, gdy oferta wykonawcy, który uzyskał największą ilość punktów w kryterium oceny ofert jest kompletna, zamawiający może odstąpić od wezwania pozostałych wykonawców, którzy złożyli oferty </w:t>
      </w:r>
      <w:r w:rsidRPr="00591BF9">
        <w:rPr>
          <w:rFonts w:ascii="Arial" w:hAnsi="Arial" w:cs="Arial"/>
        </w:rPr>
        <w:br/>
        <w:t>w postępowaniu do złożenia uzupełnień/wyjaśnień.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Jeżeli wykonawca, którego oferta została wybrana jako najkorzystniejsza, uchyla się od zawarcia umowy w sprawie zamówienia publicznego lub </w:t>
      </w:r>
      <w:r w:rsidRPr="00591BF9">
        <w:rPr>
          <w:rFonts w:ascii="Arial" w:hAnsi="Arial" w:cs="Arial"/>
        </w:rPr>
        <w:br/>
        <w:t xml:space="preserve">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Uprawnienie, o którym mowa w pkt 7) jest jednorazowe, jeżeli zatem wykonawca, którego oferta została wybrana na podstawie pkt 7), również uchyli się od zawarcia umowy, zamawiający unieważnia po</w:t>
      </w:r>
      <w:r w:rsidR="00AC2790">
        <w:rPr>
          <w:rFonts w:ascii="Arial" w:hAnsi="Arial" w:cs="Arial"/>
        </w:rPr>
        <w:t xml:space="preserve">stępowanie </w:t>
      </w:r>
      <w:r w:rsidR="00AC2790">
        <w:rPr>
          <w:rFonts w:ascii="Arial" w:hAnsi="Arial" w:cs="Arial"/>
        </w:rPr>
        <w:br/>
        <w:t>na podstawie ust. 17</w:t>
      </w:r>
      <w:r w:rsidRPr="00591BF9">
        <w:rPr>
          <w:rFonts w:ascii="Arial" w:hAnsi="Arial" w:cs="Arial"/>
        </w:rPr>
        <w:t xml:space="preserve"> pkt. 1 lit. g).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Zamawiający poprawia w ofercie: </w:t>
      </w:r>
    </w:p>
    <w:p w:rsidR="00171B12" w:rsidRPr="00591BF9" w:rsidRDefault="00171B12" w:rsidP="00171B12">
      <w:pPr>
        <w:spacing w:line="276" w:lineRule="auto"/>
        <w:ind w:left="2406" w:hanging="1697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a) oczywiste omyłki pisarskie, </w:t>
      </w:r>
    </w:p>
    <w:p w:rsidR="00171B12" w:rsidRPr="00591BF9" w:rsidRDefault="00171B12" w:rsidP="00171B12">
      <w:pPr>
        <w:spacing w:line="276" w:lineRule="auto"/>
        <w:ind w:left="2406" w:hanging="1697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b) oczywiste omyłki rachunkowe, 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c) inne omyłki polegające na niezgodności oferty z dokumentami zamówienia, niepowodujące istotnych zmian w treści oferty </w:t>
      </w:r>
      <w:r w:rsidRPr="00591BF9">
        <w:rPr>
          <w:rFonts w:ascii="Arial" w:hAnsi="Arial" w:cs="Arial"/>
        </w:rPr>
        <w:br/>
        <w:t>– niezwłocznie zawiadamiając wykonawcę, którego oferta została poprawiona.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lastRenderedPageBreak/>
        <w:t xml:space="preserve">W przypadku, o którym mowa w pkt 9 lit. c) zamawiający wyznacza wykonawcy odpowiedni termin na wyrażenie zgody na poprawienie </w:t>
      </w:r>
      <w:r w:rsidRPr="00591BF9">
        <w:rPr>
          <w:rFonts w:ascii="Arial" w:hAnsi="Arial" w:cs="Arial"/>
        </w:rPr>
        <w:br/>
        <w:t xml:space="preserve">w ofercie omyłki lub zakwestionowanie jej poprawienia. Brak odpowiedzi </w:t>
      </w:r>
      <w:r w:rsidRPr="00591BF9">
        <w:rPr>
          <w:rFonts w:ascii="Arial" w:hAnsi="Arial" w:cs="Arial"/>
        </w:rPr>
        <w:br/>
        <w:t>w wyznaczonym terminie uznaje się za wyrażenie zgody na poprawienie omyłki.</w:t>
      </w:r>
    </w:p>
    <w:p w:rsidR="00171B12" w:rsidRPr="00591BF9" w:rsidRDefault="00171B12" w:rsidP="00171B1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591BF9">
        <w:rPr>
          <w:rFonts w:ascii="Arial" w:hAnsi="Arial" w:cs="Arial"/>
        </w:rPr>
        <w:t xml:space="preserve">W przypadku, gdy zamawiający nie będzie mógł wybrać oferty najkorzystniejszej  z uwagi na to, że dwie lub więcej ofert przedstawia taki sam bilans ceny i innych kryteriów, zamawiający wybierze ofertę </w:t>
      </w:r>
      <w:r w:rsidRPr="00591BF9">
        <w:rPr>
          <w:rFonts w:ascii="Arial" w:hAnsi="Arial" w:cs="Arial"/>
        </w:rPr>
        <w:br/>
        <w:t xml:space="preserve">z najniższą ceną; w przypadku, gdy zamawiający nie będzie mógł wybrać oferty najkorzystniejszej z uwagi na to, że dwie lub więcej ofert przedstawia taką samą cenę lub gdy cena najkorzystniejszej oferty jest wyższa </w:t>
      </w:r>
      <w:r w:rsidRPr="00591BF9">
        <w:rPr>
          <w:rFonts w:ascii="Arial" w:hAnsi="Arial" w:cs="Arial"/>
        </w:rPr>
        <w:br/>
        <w:t xml:space="preserve">od kwoty, jaką zamawiający zamierzał przeznaczyć na realizację zamówienia, zamawiający przeprowadzi negocjacje za </w:t>
      </w:r>
      <w:r w:rsidRPr="00591BF9">
        <w:rPr>
          <w:rFonts w:ascii="Arial" w:hAnsi="Arial" w:cs="Arial"/>
        </w:rPr>
        <w:br/>
        <w:t>pośrednictwem platformy zakupowej z wykonawcami/ą, którzy złożyli te oferty/ lub ofertę, celem wynegocjowania ceny niższej. Wartość oferty najkorzystniejszej netto nie może przekroczyć kwoty 130 000,00 zł.</w:t>
      </w:r>
    </w:p>
    <w:p w:rsidR="00171B12" w:rsidRPr="00591BF9" w:rsidRDefault="00171B12" w:rsidP="00171B12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71B12" w:rsidRDefault="00E64879" w:rsidP="00171B12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171B12" w:rsidRPr="00591BF9">
        <w:rPr>
          <w:rFonts w:ascii="Arial" w:hAnsi="Arial" w:cs="Arial"/>
          <w:b/>
        </w:rPr>
        <w:t>. ODRZUCENIE OFERTY</w:t>
      </w:r>
      <w:r w:rsidR="008C056B">
        <w:rPr>
          <w:rFonts w:ascii="Arial" w:hAnsi="Arial" w:cs="Arial"/>
          <w:b/>
        </w:rPr>
        <w:t>.</w:t>
      </w:r>
    </w:p>
    <w:p w:rsidR="00F81AB0" w:rsidRPr="00F81AB0" w:rsidRDefault="00F81AB0" w:rsidP="00171B12">
      <w:pPr>
        <w:spacing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171B12" w:rsidRPr="00591BF9" w:rsidRDefault="00171B12" w:rsidP="00171B12">
      <w:pPr>
        <w:spacing w:line="276" w:lineRule="auto"/>
        <w:ind w:left="426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1) Zamawiający odrzuca ofertę, jeżeli: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została złożona przez wykonawcę: podlegającego wykluczeniu </w:t>
      </w:r>
      <w:r w:rsidRPr="00591BF9">
        <w:rPr>
          <w:rFonts w:ascii="Arial" w:hAnsi="Arial" w:cs="Arial"/>
        </w:rPr>
        <w:br/>
        <w:t xml:space="preserve">z postępowania o udzielenie zamówienia; niespełniającego warunków udziału w postępowaniu o udzielenie zamówienia; który nie złożył </w:t>
      </w:r>
      <w:r w:rsidRPr="00591BF9">
        <w:rPr>
          <w:rFonts w:ascii="Arial" w:hAnsi="Arial" w:cs="Arial"/>
        </w:rPr>
        <w:br/>
        <w:t xml:space="preserve">w wyznaczonym przez zamawiającego terminie dokumentów potwierdzających brak podstaw wykluczenia  lub/i spełnienia warunków udziału w postępowaniu lub/i że oferowana robota budowlana, dostawa, usługa spełnia wymagania zamawiającego; który nie złożył </w:t>
      </w:r>
      <w:r w:rsidRPr="00591BF9">
        <w:rPr>
          <w:rFonts w:ascii="Arial" w:hAnsi="Arial" w:cs="Arial"/>
        </w:rPr>
        <w:br/>
        <w:t xml:space="preserve">w wyznaczonym przez zamawiającego terminie innych dokumentów składanych w postępowaniu; który nie złożył w wyznaczonym przez zamawiającego terminie tłumaczeń dokumentów składanych </w:t>
      </w:r>
      <w:r w:rsidRPr="00591BF9">
        <w:rPr>
          <w:rFonts w:ascii="Arial" w:hAnsi="Arial" w:cs="Arial"/>
        </w:rPr>
        <w:br/>
        <w:t>w postępowaniu; który nie złożył w wyznaczonym przez zamawiającego terminie wyjaśnień dotyczących złożonych w postępowaniu dokumentów, co uniemożliwiło zamawiającemu ocenę prawidłowości złożonych dokumentów,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została złożona po terminie składania ofert,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jest nieważna na podstawie odrębnych przepisów,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jej treść jest niezgodna z zaproszeniem do złożenia oferty,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nie została sporządzona lub przekazana w sposób zgodny </w:t>
      </w:r>
      <w:r w:rsidRPr="00591BF9">
        <w:rPr>
          <w:rFonts w:ascii="Arial" w:hAnsi="Arial" w:cs="Arial"/>
        </w:rPr>
        <w:br/>
        <w:t xml:space="preserve">z wymaganiami technicznymi oraz organizacyjnymi sporządzania </w:t>
      </w:r>
      <w:r w:rsidRPr="00591BF9">
        <w:rPr>
          <w:rFonts w:ascii="Arial" w:hAnsi="Arial" w:cs="Arial"/>
        </w:rPr>
        <w:br/>
        <w:t>lub przekazywania określonymi przez zamawiającego,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zawiera błędy w obliczeniu ceny, a zamawiający nie może ich poprawić </w:t>
      </w:r>
      <w:r w:rsidRPr="00591BF9">
        <w:rPr>
          <w:rFonts w:ascii="Arial" w:hAnsi="Arial" w:cs="Arial"/>
        </w:rPr>
        <w:br/>
        <w:t>w</w:t>
      </w:r>
      <w:r w:rsidR="00EF393F">
        <w:rPr>
          <w:rFonts w:ascii="Arial" w:hAnsi="Arial" w:cs="Arial"/>
        </w:rPr>
        <w:t xml:space="preserve"> trybie, o którym mowa w ust. 15</w:t>
      </w:r>
      <w:r w:rsidRPr="00591BF9">
        <w:rPr>
          <w:rFonts w:ascii="Arial" w:hAnsi="Arial" w:cs="Arial"/>
        </w:rPr>
        <w:t xml:space="preserve"> pkt 9,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wykonawca w wyznaczonym terminie zakwestionował poprawienie</w:t>
      </w:r>
      <w:r w:rsidR="00EF393F">
        <w:rPr>
          <w:rFonts w:ascii="Arial" w:hAnsi="Arial" w:cs="Arial"/>
        </w:rPr>
        <w:t xml:space="preserve"> omyłki, o której mowa w ust. 15</w:t>
      </w:r>
      <w:r w:rsidRPr="00591BF9">
        <w:rPr>
          <w:rFonts w:ascii="Arial" w:hAnsi="Arial" w:cs="Arial"/>
        </w:rPr>
        <w:t xml:space="preserve"> pkt 9 lit. c),</w:t>
      </w:r>
    </w:p>
    <w:p w:rsidR="00171B12" w:rsidRPr="009873E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</w:pPr>
      <w:r w:rsidRPr="00591BF9">
        <w:rPr>
          <w:rFonts w:ascii="Arial" w:hAnsi="Arial" w:cs="Arial"/>
        </w:rPr>
        <w:t>wykonawca nie wyraził pisemnej zgody na przedłużenie terminu związania ofertą w terminie wyznaczonym przez zam</w:t>
      </w:r>
      <w:r w:rsidRPr="009873E9">
        <w:rPr>
          <w:rFonts w:cs="Arial"/>
        </w:rPr>
        <w:t>awiającego,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lastRenderedPageBreak/>
        <w:t>wykonawca nie wyraził pisemnej zgody na wybór jego oferty po upływie terminu związania ofertą,</w:t>
      </w:r>
    </w:p>
    <w:p w:rsidR="00171B12" w:rsidRPr="00591BF9" w:rsidRDefault="00171B12" w:rsidP="00171B12">
      <w:pPr>
        <w:numPr>
          <w:ilvl w:val="3"/>
          <w:numId w:val="15"/>
        </w:num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została złożona bez odbycia wizji lokalnej lub bez sprawdzenia dokumentów niezbędnych do realizacji zamówienia dostępnych </w:t>
      </w:r>
      <w:r w:rsidRPr="00591BF9">
        <w:rPr>
          <w:rFonts w:ascii="Arial" w:hAnsi="Arial" w:cs="Arial"/>
        </w:rPr>
        <w:br/>
        <w:t>na miejscu u zamawiającego, w przypadku gdy zamawiający tego wymagał w dokumentach zamówienia.</w:t>
      </w:r>
    </w:p>
    <w:p w:rsidR="00171B12" w:rsidRPr="00591BF9" w:rsidRDefault="00171B12" w:rsidP="00171B12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2) O wynikach oceny ofert zamawiający niezwłocznie informuje wykonawców, którzy złożyli oferty w postępowaniu.</w:t>
      </w:r>
    </w:p>
    <w:p w:rsidR="00171B12" w:rsidRPr="00591BF9" w:rsidRDefault="00171B12" w:rsidP="00171B12">
      <w:pPr>
        <w:spacing w:line="276" w:lineRule="auto"/>
        <w:ind w:left="567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</w:p>
    <w:p w:rsidR="00171B12" w:rsidRDefault="00E64879" w:rsidP="00171B12">
      <w:p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171B12" w:rsidRPr="00591BF9">
        <w:rPr>
          <w:rFonts w:ascii="Arial" w:hAnsi="Arial" w:cs="Arial"/>
          <w:b/>
        </w:rPr>
        <w:t>. UNIEWAŻNIENIE POSTĘPOWANIA</w:t>
      </w:r>
      <w:r w:rsidR="008C056B">
        <w:rPr>
          <w:rFonts w:ascii="Arial" w:hAnsi="Arial" w:cs="Arial"/>
          <w:b/>
        </w:rPr>
        <w:t>.</w:t>
      </w:r>
    </w:p>
    <w:p w:rsidR="00F81AB0" w:rsidRPr="00F81AB0" w:rsidRDefault="00F81AB0" w:rsidP="00171B12">
      <w:pPr>
        <w:spacing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171B12" w:rsidRPr="00591BF9" w:rsidRDefault="00171B12" w:rsidP="00171B12">
      <w:pPr>
        <w:spacing w:line="276" w:lineRule="auto"/>
        <w:ind w:left="426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1) Zamawiający unieważnia postępowanie jeżeli: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a) nie złożono żadnej oferty,</w:t>
      </w:r>
    </w:p>
    <w:p w:rsidR="00171B12" w:rsidRPr="00591BF9" w:rsidRDefault="00171B12" w:rsidP="00171B12">
      <w:pPr>
        <w:spacing w:line="276" w:lineRule="auto"/>
        <w:ind w:left="709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b) wszystkie złożone oferty podlegały odrzuceniu,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c)</w:t>
      </w:r>
      <w:r w:rsidRPr="00591BF9">
        <w:rPr>
          <w:rFonts w:ascii="Arial" w:hAnsi="Arial" w:cs="Arial"/>
        </w:rPr>
        <w:tab/>
        <w:t xml:space="preserve">cena najkorzystniejszej oferty lub oferta z najniższą ceną, pomimo przeprowadzonych negocjacji przewyższa kwotę jaką zamawiający zamierzał przeznaczyć na sfinansowanie zamówienia, chyba </w:t>
      </w:r>
      <w:r w:rsidRPr="00591BF9">
        <w:rPr>
          <w:rFonts w:ascii="Arial" w:hAnsi="Arial" w:cs="Arial"/>
        </w:rPr>
        <w:br/>
        <w:t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z zasadą racjonalnego wydatkowania środków publicznych nawet jeśli mógłby zwiększyć tę kwotę do ceny oferty najkorzystniejszej,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d) w przypadku</w:t>
      </w:r>
      <w:r w:rsidR="001F679B">
        <w:rPr>
          <w:rFonts w:ascii="Arial" w:hAnsi="Arial" w:cs="Arial"/>
        </w:rPr>
        <w:t>, o którym mowa w ust. 15</w:t>
      </w:r>
      <w:r w:rsidR="00910A40">
        <w:rPr>
          <w:rFonts w:ascii="Arial" w:hAnsi="Arial" w:cs="Arial"/>
        </w:rPr>
        <w:t xml:space="preserve"> pkt 11</w:t>
      </w:r>
      <w:r w:rsidRPr="00591BF9">
        <w:rPr>
          <w:rFonts w:ascii="Arial" w:hAnsi="Arial" w:cs="Arial"/>
        </w:rPr>
        <w:t xml:space="preserve"> pomimo negocjacji, zostały złożone oferty o takiej  samej cenie,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e)</w:t>
      </w:r>
      <w:r w:rsidRPr="00591BF9">
        <w:rPr>
          <w:rFonts w:ascii="Arial" w:hAnsi="Arial" w:cs="Arial"/>
        </w:rPr>
        <w:tab/>
        <w:t>wystąpiła istotna zmiana okoliczności powodująca, że prowadzenie postępowania  lub wykonanie zamówienia  nie leży w interesie publicznym,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f) wykonawca nie wniósł zabezpieczenia należytego wykonania umowy </w:t>
      </w:r>
      <w:r w:rsidRPr="00591BF9">
        <w:rPr>
          <w:rFonts w:ascii="Arial" w:hAnsi="Arial" w:cs="Arial"/>
        </w:rPr>
        <w:br/>
        <w:t xml:space="preserve">lub uchylił się od zawarcia umowy w sprawie zamówienia publicznego </w:t>
      </w:r>
      <w:r w:rsidRPr="00591BF9">
        <w:rPr>
          <w:rFonts w:ascii="Arial" w:hAnsi="Arial" w:cs="Arial"/>
        </w:rPr>
        <w:br/>
        <w:t>a zamawiający nie może dokonać wyboru oferty najkorzystniejszej spośród pozostałych ofert,</w:t>
      </w:r>
    </w:p>
    <w:p w:rsidR="00171B12" w:rsidRPr="00591BF9" w:rsidRDefault="00171B12" w:rsidP="00171B12">
      <w:pPr>
        <w:spacing w:line="276" w:lineRule="auto"/>
        <w:ind w:left="709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g) postępowanie jest obarczone niemożliwą do usunięcia wadą,</w:t>
      </w:r>
    </w:p>
    <w:p w:rsidR="00171B12" w:rsidRPr="00591BF9" w:rsidRDefault="00171B12" w:rsidP="00171B12">
      <w:pPr>
        <w:spacing w:line="276" w:lineRule="auto"/>
        <w:ind w:left="993" w:hanging="284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>h)</w:t>
      </w:r>
      <w:r w:rsidRPr="00591BF9">
        <w:rPr>
          <w:rFonts w:ascii="Arial" w:hAnsi="Arial" w:cs="Arial"/>
        </w:rPr>
        <w:tab/>
        <w:t>wystąpiły okoliczności powodujące, że dalsze prowadzenie postępowania jest nieuzasadnione.</w:t>
      </w:r>
    </w:p>
    <w:p w:rsidR="00171B12" w:rsidRPr="00591BF9" w:rsidRDefault="00171B12" w:rsidP="00171B12">
      <w:pPr>
        <w:spacing w:line="276" w:lineRule="auto"/>
        <w:ind w:left="709" w:hanging="425"/>
        <w:jc w:val="both"/>
        <w:rPr>
          <w:rFonts w:ascii="Arial" w:hAnsi="Arial" w:cs="Arial"/>
        </w:rPr>
      </w:pPr>
      <w:r w:rsidRPr="00591BF9">
        <w:rPr>
          <w:rFonts w:ascii="Arial" w:hAnsi="Arial" w:cs="Arial"/>
        </w:rPr>
        <w:t xml:space="preserve">2) O unieważnieniu postępowania zamawiający niezwłocznie informuje wykonawców, którzy złożyli w postępowaniu oferty. Informację </w:t>
      </w:r>
      <w:r w:rsidRPr="00591BF9">
        <w:rPr>
          <w:rFonts w:ascii="Arial" w:hAnsi="Arial" w:cs="Arial"/>
        </w:rPr>
        <w:br/>
        <w:t>o unieważnieniu zamieszcza się na stronie internetowej prowadzonego postępowania.</w:t>
      </w:r>
    </w:p>
    <w:p w:rsidR="00171B12" w:rsidRPr="00591BF9" w:rsidRDefault="00171B12" w:rsidP="00171B12">
      <w:pPr>
        <w:tabs>
          <w:tab w:val="left" w:pos="426"/>
        </w:tabs>
        <w:spacing w:line="276" w:lineRule="auto"/>
        <w:jc w:val="both"/>
        <w:textAlignment w:val="baseline"/>
        <w:rPr>
          <w:rFonts w:ascii="Arial" w:hAnsi="Arial" w:cs="Arial"/>
          <w:kern w:val="1"/>
          <w:lang w:bidi="hi-IN"/>
        </w:rPr>
      </w:pPr>
    </w:p>
    <w:p w:rsidR="00171B12" w:rsidRPr="00F81AB0" w:rsidRDefault="00E64879" w:rsidP="00171B12">
      <w:pPr>
        <w:spacing w:line="276" w:lineRule="auto"/>
        <w:contextualSpacing/>
        <w:jc w:val="both"/>
        <w:textAlignment w:val="baseline"/>
        <w:rPr>
          <w:rFonts w:ascii="Arial" w:eastAsia="SimSun" w:hAnsi="Arial" w:cs="Arial"/>
          <w:b/>
          <w:kern w:val="1"/>
          <w:lang w:eastAsia="pl-PL" w:bidi="hi-IN"/>
        </w:rPr>
      </w:pPr>
      <w:r>
        <w:rPr>
          <w:rFonts w:ascii="Arial" w:hAnsi="Arial" w:cs="Arial"/>
          <w:b/>
          <w:kern w:val="1"/>
          <w:lang w:bidi="hi-IN"/>
        </w:rPr>
        <w:t>18</w:t>
      </w:r>
      <w:r w:rsidR="00171B12" w:rsidRPr="00591BF9">
        <w:rPr>
          <w:rFonts w:ascii="Arial" w:hAnsi="Arial" w:cs="Arial"/>
          <w:b/>
          <w:kern w:val="1"/>
          <w:lang w:bidi="hi-IN"/>
        </w:rPr>
        <w:t xml:space="preserve">. </w:t>
      </w:r>
      <w:r w:rsidR="00171B12" w:rsidRPr="00591BF9">
        <w:rPr>
          <w:rFonts w:ascii="Arial" w:eastAsia="SimSun" w:hAnsi="Arial" w:cs="Arial"/>
          <w:b/>
          <w:kern w:val="1"/>
          <w:lang w:eastAsia="pl-PL" w:bidi="hi-IN"/>
        </w:rPr>
        <w:t>FORMALNOŚCI JAKICH NALEŻY DOKONAĆ PO WYBORZE OFERTY</w:t>
      </w:r>
    </w:p>
    <w:p w:rsidR="00171B12" w:rsidRPr="008C056B" w:rsidRDefault="00171B12" w:rsidP="00171B12">
      <w:pPr>
        <w:suppressAutoHyphens w:val="0"/>
        <w:spacing w:line="276" w:lineRule="auto"/>
        <w:jc w:val="both"/>
        <w:textAlignment w:val="baseline"/>
        <w:rPr>
          <w:rFonts w:ascii="Arial" w:eastAsia="SimSun" w:hAnsi="Arial" w:cs="Arial"/>
          <w:kern w:val="1"/>
          <w:sz w:val="18"/>
          <w:szCs w:val="18"/>
          <w:lang w:eastAsia="pl-PL" w:bidi="hi-IN"/>
        </w:rPr>
      </w:pPr>
    </w:p>
    <w:p w:rsidR="00171B12" w:rsidRPr="00591BF9" w:rsidRDefault="00171B12" w:rsidP="00171B12">
      <w:pPr>
        <w:pStyle w:val="Akapitzlist"/>
        <w:numPr>
          <w:ilvl w:val="0"/>
          <w:numId w:val="22"/>
        </w:numPr>
        <w:tabs>
          <w:tab w:val="num" w:pos="2520"/>
        </w:tabs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kern w:val="3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171B12" w:rsidRPr="00591BF9" w:rsidRDefault="00171B12" w:rsidP="00171B12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kern w:val="3"/>
          <w:lang w:eastAsia="pl-PL" w:bidi="hi-IN"/>
        </w:rPr>
        <w:lastRenderedPageBreak/>
        <w:t xml:space="preserve">Wykonawca, o którym mowa w ust. 1 ma obowiązek zawrzeć umowę </w:t>
      </w:r>
      <w:r w:rsidRPr="00591BF9">
        <w:rPr>
          <w:rFonts w:ascii="Arial" w:hAnsi="Arial" w:cs="Arial"/>
          <w:color w:val="111111"/>
          <w:kern w:val="3"/>
          <w:lang w:eastAsia="pl-PL" w:bidi="hi-IN"/>
        </w:rPr>
        <w:br/>
        <w:t xml:space="preserve">w sprawie zamówienia na warunkach określonych w projekcie umowy </w:t>
      </w:r>
      <w:r w:rsidR="00794D6C">
        <w:rPr>
          <w:rFonts w:ascii="Arial" w:hAnsi="Arial" w:cs="Arial"/>
          <w:color w:val="111111"/>
          <w:kern w:val="3"/>
          <w:lang w:eastAsia="pl-PL" w:bidi="hi-IN"/>
        </w:rPr>
        <w:t xml:space="preserve">stanowiącym </w:t>
      </w:r>
      <w:r w:rsidR="00794D6C" w:rsidRPr="00794D6C">
        <w:rPr>
          <w:rFonts w:ascii="Arial" w:hAnsi="Arial" w:cs="Arial"/>
          <w:b/>
          <w:color w:val="111111"/>
          <w:kern w:val="3"/>
          <w:lang w:eastAsia="pl-PL" w:bidi="hi-IN"/>
        </w:rPr>
        <w:t>załącznik nr 5</w:t>
      </w:r>
      <w:r w:rsidR="00794D6C">
        <w:rPr>
          <w:rFonts w:ascii="Arial" w:hAnsi="Arial" w:cs="Arial"/>
          <w:color w:val="111111"/>
          <w:kern w:val="3"/>
          <w:lang w:eastAsia="pl-PL" w:bidi="hi-IN"/>
        </w:rPr>
        <w:t xml:space="preserve"> </w:t>
      </w:r>
      <w:r w:rsidRPr="00591BF9">
        <w:rPr>
          <w:rFonts w:ascii="Arial" w:hAnsi="Arial" w:cs="Arial"/>
          <w:color w:val="111111"/>
          <w:kern w:val="3"/>
          <w:lang w:eastAsia="pl-PL" w:bidi="hi-IN"/>
        </w:rPr>
        <w:t xml:space="preserve">do zaproszenia, </w:t>
      </w:r>
    </w:p>
    <w:p w:rsidR="00171B12" w:rsidRPr="00591BF9" w:rsidRDefault="00171B12" w:rsidP="00171B12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kern w:val="3"/>
          <w:lang w:eastAsia="pl-PL" w:bidi="hi-IN"/>
        </w:rPr>
        <w:t xml:space="preserve">Przed podpisaniem umowy wykonawcy wspólnie ubiegający się </w:t>
      </w:r>
      <w:r w:rsidRPr="00591BF9">
        <w:rPr>
          <w:rFonts w:ascii="Arial" w:hAnsi="Arial" w:cs="Arial"/>
          <w:color w:val="111111"/>
          <w:kern w:val="3"/>
          <w:lang w:eastAsia="pl-PL" w:bidi="hi-IN"/>
        </w:rPr>
        <w:br/>
        <w:t>o udzielenie zamówienia (w przypadku wyboru ich oferty jako najkorzystniejszej) przedstawią zamawiającemu umowę regulującą współpracę tych wykonawców.</w:t>
      </w:r>
    </w:p>
    <w:p w:rsidR="00171B12" w:rsidRPr="00794D6C" w:rsidRDefault="00171B12" w:rsidP="00171B12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kern w:val="3"/>
          <w:lang w:eastAsia="pl-PL" w:bidi="hi-IN"/>
        </w:rPr>
        <w:t xml:space="preserve">W przypadku, gdy za najkorzystniejszą zostanie uznana oferta złożona przez osobę fizyczną prowadzącą działalność gospodarczą lub </w:t>
      </w:r>
      <w:r w:rsidRPr="00591BF9">
        <w:rPr>
          <w:rFonts w:ascii="Arial" w:hAnsi="Arial" w:cs="Arial"/>
          <w:color w:val="111111"/>
          <w:kern w:val="3"/>
          <w:lang w:eastAsia="pl-PL" w:bidi="hi-IN"/>
        </w:rPr>
        <w:br/>
        <w:t>w przypadku gdy 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794D6C" w:rsidRPr="00591BF9" w:rsidRDefault="00794D6C" w:rsidP="00171B12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111111"/>
          <w:kern w:val="3"/>
          <w:lang w:eastAsia="pl-PL" w:bidi="hi-IN"/>
        </w:rPr>
        <w:t>Wykonawca, którego oferta zostanie uznana za najkorzystniejszą, będzie zobowiązany przed podpisaniem umowy do wniesienia zabezpieczenia należytego wykonania umowy w wysokości i formie określonej w ust. 19.</w:t>
      </w:r>
    </w:p>
    <w:p w:rsidR="00171B12" w:rsidRPr="00591BF9" w:rsidRDefault="00171B12" w:rsidP="00171B12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kern w:val="3"/>
          <w:lang w:eastAsia="pl-PL" w:bidi="hi-IN"/>
        </w:rPr>
        <w:t>Pełnomocnik wykonawcy przed podpisaniem umowy złoży zamawiającemu pełnomocnictwo (oryginał) jeżeli jego umocowanie nie wynika z przedłożonych do oferty dokumentów.</w:t>
      </w:r>
    </w:p>
    <w:p w:rsidR="00171B12" w:rsidRPr="00591BF9" w:rsidRDefault="00171B12" w:rsidP="00171B12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ascii="Arial" w:hAnsi="Arial" w:cs="Arial"/>
          <w:b/>
          <w:color w:val="4472C4"/>
          <w:kern w:val="1"/>
          <w:lang w:bidi="hi-IN"/>
        </w:rPr>
      </w:pPr>
    </w:p>
    <w:p w:rsidR="00171B12" w:rsidRDefault="00E64879" w:rsidP="00171B12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ascii="Arial" w:hAnsi="Arial" w:cs="Arial"/>
          <w:b/>
          <w:kern w:val="1"/>
          <w:lang w:bidi="hi-IN"/>
        </w:rPr>
      </w:pPr>
      <w:r>
        <w:rPr>
          <w:rFonts w:ascii="Arial" w:hAnsi="Arial" w:cs="Arial"/>
          <w:b/>
          <w:kern w:val="1"/>
          <w:lang w:bidi="hi-IN"/>
        </w:rPr>
        <w:t>19</w:t>
      </w:r>
      <w:r w:rsidR="00171B12" w:rsidRPr="00591BF9">
        <w:rPr>
          <w:rFonts w:ascii="Arial" w:hAnsi="Arial" w:cs="Arial"/>
          <w:b/>
          <w:kern w:val="1"/>
          <w:lang w:bidi="hi-IN"/>
        </w:rPr>
        <w:t>. ZABEZPIECZENIE NALEŻYTEGO WYKONANIA UMOWY</w:t>
      </w:r>
      <w:r w:rsidR="00794D6C">
        <w:rPr>
          <w:rFonts w:ascii="Arial" w:hAnsi="Arial" w:cs="Arial"/>
          <w:b/>
          <w:kern w:val="1"/>
          <w:lang w:bidi="hi-IN"/>
        </w:rPr>
        <w:t>.</w:t>
      </w:r>
    </w:p>
    <w:p w:rsidR="00794D6C" w:rsidRPr="00794D6C" w:rsidRDefault="00794D6C" w:rsidP="00171B12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ascii="Arial" w:hAnsi="Arial" w:cs="Arial"/>
          <w:b/>
          <w:kern w:val="1"/>
          <w:sz w:val="18"/>
          <w:szCs w:val="18"/>
          <w:lang w:bidi="hi-IN"/>
        </w:rPr>
      </w:pPr>
    </w:p>
    <w:p w:rsidR="00171B12" w:rsidRPr="00591BF9" w:rsidRDefault="00171B12" w:rsidP="00171B12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 xml:space="preserve">Wykonawca, którego oferta zostanie wybrana, zobowiązany będzie </w:t>
      </w:r>
      <w:r w:rsidRPr="00591BF9">
        <w:rPr>
          <w:rFonts w:ascii="Arial" w:hAnsi="Arial" w:cs="Arial"/>
          <w:lang w:eastAsia="pl-PL"/>
        </w:rPr>
        <w:br/>
        <w:t xml:space="preserve">do wniesienia zabezpieczenia należytego wykonania umowy najpóźniej </w:t>
      </w:r>
      <w:r w:rsidRPr="00591BF9">
        <w:rPr>
          <w:rFonts w:ascii="Arial" w:hAnsi="Arial" w:cs="Arial"/>
          <w:lang w:eastAsia="pl-PL"/>
        </w:rPr>
        <w:br/>
        <w:t xml:space="preserve">w dniu jej zawarcia, w wysokości </w:t>
      </w:r>
      <w:r w:rsidRPr="00591BF9">
        <w:rPr>
          <w:rFonts w:ascii="Arial" w:hAnsi="Arial" w:cs="Arial"/>
          <w:bCs/>
          <w:lang w:eastAsia="pl-PL"/>
        </w:rPr>
        <w:t xml:space="preserve">5 % </w:t>
      </w:r>
      <w:r w:rsidRPr="00591BF9">
        <w:rPr>
          <w:rFonts w:ascii="Arial" w:hAnsi="Arial" w:cs="Arial"/>
          <w:lang w:eastAsia="pl-PL"/>
        </w:rPr>
        <w:t xml:space="preserve">ceny całkowitej brutto podanej </w:t>
      </w:r>
      <w:r w:rsidRPr="00591BF9">
        <w:rPr>
          <w:rFonts w:ascii="Arial" w:hAnsi="Arial" w:cs="Arial"/>
          <w:lang w:eastAsia="pl-PL"/>
        </w:rPr>
        <w:br/>
        <w:t>w ofercie.</w:t>
      </w:r>
    </w:p>
    <w:p w:rsidR="00171B12" w:rsidRPr="00591BF9" w:rsidRDefault="00171B12" w:rsidP="00171B12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color w:val="111111"/>
          <w:lang w:eastAsia="pl-PL"/>
        </w:rPr>
        <w:t xml:space="preserve">Zabezpieczenie należytego wykonania umowy służy pokryciu roszczeń </w:t>
      </w:r>
      <w:r w:rsidRPr="00591BF9">
        <w:rPr>
          <w:rFonts w:ascii="Arial" w:hAnsi="Arial" w:cs="Arial"/>
          <w:color w:val="111111"/>
          <w:lang w:eastAsia="pl-PL"/>
        </w:rPr>
        <w:br/>
        <w:t>z tytułu niewykonania lub nienależytego wykonania umowy.</w:t>
      </w:r>
    </w:p>
    <w:p w:rsidR="00171B12" w:rsidRPr="00591BF9" w:rsidRDefault="00171B12" w:rsidP="00171B12">
      <w:pPr>
        <w:numPr>
          <w:ilvl w:val="0"/>
          <w:numId w:val="10"/>
        </w:numPr>
        <w:suppressAutoHyphens w:val="0"/>
        <w:spacing w:line="276" w:lineRule="auto"/>
        <w:ind w:left="709" w:hanging="283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 xml:space="preserve">Zabezpieczenie może być wnoszone w jednej lub w kilku następujących formach: </w:t>
      </w:r>
    </w:p>
    <w:p w:rsidR="00171B12" w:rsidRPr="00591BF9" w:rsidRDefault="00171B12" w:rsidP="00171B12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contextualSpacing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>pieniądzu;</w:t>
      </w:r>
    </w:p>
    <w:p w:rsidR="00171B12" w:rsidRPr="00591BF9" w:rsidRDefault="00171B12" w:rsidP="00171B12">
      <w:pPr>
        <w:numPr>
          <w:ilvl w:val="1"/>
          <w:numId w:val="10"/>
        </w:numPr>
        <w:tabs>
          <w:tab w:val="left" w:pos="851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171B12" w:rsidRPr="00591BF9" w:rsidRDefault="00171B12" w:rsidP="00171B12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>gwarancjach bankowych;</w:t>
      </w:r>
    </w:p>
    <w:p w:rsidR="00171B12" w:rsidRPr="00591BF9" w:rsidRDefault="00171B12" w:rsidP="00171B12">
      <w:pPr>
        <w:numPr>
          <w:ilvl w:val="1"/>
          <w:numId w:val="10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>gwarancjach ubezpieczeniowych;</w:t>
      </w:r>
    </w:p>
    <w:p w:rsidR="00171B12" w:rsidRPr="00591BF9" w:rsidRDefault="00171B12" w:rsidP="00171B12">
      <w:pPr>
        <w:numPr>
          <w:ilvl w:val="1"/>
          <w:numId w:val="10"/>
        </w:numPr>
        <w:tabs>
          <w:tab w:val="left" w:pos="993"/>
        </w:tabs>
        <w:suppressAutoHyphens w:val="0"/>
        <w:spacing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591BF9">
        <w:rPr>
          <w:rFonts w:ascii="Arial" w:hAnsi="Arial" w:cs="Arial"/>
          <w:lang w:eastAsia="pl-PL"/>
        </w:rPr>
        <w:t>poręczeniach udzielanych przez podmioty, o których mowa w art. 6b ust. 5 pkt 2 ustawy z dnia 9 listopada 2000 r. o utworzeniu Polskiej Agencji Rozwoju Przedsiębiorczości.</w:t>
      </w:r>
    </w:p>
    <w:p w:rsidR="00171B12" w:rsidRPr="001D6E85" w:rsidRDefault="00171B12" w:rsidP="00171B12">
      <w:pPr>
        <w:pStyle w:val="Standard"/>
        <w:numPr>
          <w:ilvl w:val="0"/>
          <w:numId w:val="1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/>
          <w:color w:val="111111"/>
        </w:rPr>
        <w:t xml:space="preserve">W przypadku wnoszenia zabezpieczenia w formie gwarancji lub poręczenia przez wykonawców, którzy wspólnie ubiegali się o zamówienie (konsorcjum) zamawiający uzna prawidłowość tych dokumentów jako zabezpieczenia należytego wykonania umowy jeżeli 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w dokumencie </w:t>
      </w:r>
      <w:r>
        <w:rPr>
          <w:rFonts w:ascii="Arial" w:eastAsia="Times New Roman" w:hAnsi="Arial" w:cs="Times New Roman"/>
          <w:color w:val="111111"/>
          <w:lang w:eastAsia="pl-PL"/>
        </w:rPr>
        <w:lastRenderedPageBreak/>
        <w:t>gwarancji lub poręczenia jako wykonawcę (zobowiązanego) wskaże się wszystkie podmioty należące do konsorcjum.</w:t>
      </w:r>
    </w:p>
    <w:p w:rsidR="00171B12" w:rsidRPr="009766CB" w:rsidRDefault="00171B12" w:rsidP="00171B12">
      <w:pPr>
        <w:pStyle w:val="Standard"/>
        <w:numPr>
          <w:ilvl w:val="0"/>
          <w:numId w:val="10"/>
        </w:numPr>
        <w:spacing w:line="276" w:lineRule="auto"/>
        <w:ind w:left="709" w:hanging="283"/>
        <w:jc w:val="both"/>
        <w:rPr>
          <w:rFonts w:hint="eastAsia"/>
        </w:rPr>
      </w:pPr>
      <w:r w:rsidRPr="001D6E85">
        <w:rPr>
          <w:rFonts w:ascii="Arial" w:eastAsia="Times New Roman" w:hAnsi="Arial" w:cs="Times New Roman"/>
          <w:color w:val="111111"/>
          <w:lang w:eastAsia="pl-PL"/>
        </w:rPr>
        <w:t xml:space="preserve">W przypadku wnoszenia zabezpieczenia w formie gwarancji lub poręczenia </w:t>
      </w:r>
      <w:r w:rsidRPr="001D6E85">
        <w:rPr>
          <w:rFonts w:ascii="Arial" w:eastAsia="Times New Roman" w:hAnsi="Arial" w:cs="Times New Roman"/>
          <w:color w:val="111111"/>
          <w:lang w:eastAsia="pl-PL"/>
        </w:rPr>
        <w:br/>
        <w:t>z dokumentów tych musi wynikać, że bank, ubezpieczyciel, poręczyciel zapłaci, na rzecz zamawiającego w terminie 30 dni od pisemnego żądania kwotę zabezpieczenia, na pierwsze wezwanie zamawiającego, bez odwołania, bez warunku, niezależnie od kwestiono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wania czy zastrzeżeń wykonawcy </w:t>
      </w:r>
      <w:r w:rsidRPr="001D6E85">
        <w:rPr>
          <w:rFonts w:ascii="Arial" w:eastAsia="Times New Roman" w:hAnsi="Arial" w:cs="Times New Roman"/>
          <w:color w:val="111111"/>
          <w:lang w:eastAsia="pl-PL"/>
        </w:rPr>
        <w:t>i bez dochodzenia czy wezwanie zamawiającego jest uzasadnione czy nie.</w:t>
      </w:r>
    </w:p>
    <w:p w:rsidR="00171B12" w:rsidRPr="009766CB" w:rsidRDefault="00171B12" w:rsidP="00171B12">
      <w:pPr>
        <w:pStyle w:val="Standard"/>
        <w:numPr>
          <w:ilvl w:val="0"/>
          <w:numId w:val="1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>Skł</w:t>
      </w:r>
      <w:r>
        <w:rPr>
          <w:rFonts w:ascii="Arial" w:hAnsi="Arial" w:cs="Times New Roman"/>
          <w:color w:val="111111"/>
        </w:rPr>
        <w:t>adane tytułem zabezpieczenia należytego wykonania umowy gwarancje lub poręczenia nie mogą zawierać zastrzeżenia, że doręczenie żądania wypłaty musi odbyć się za pośrednictwem osób trzecich, np. za pośrednictwem banku.</w:t>
      </w:r>
    </w:p>
    <w:p w:rsidR="00171B12" w:rsidRPr="009766CB" w:rsidRDefault="00171B12" w:rsidP="00171B12">
      <w:pPr>
        <w:pStyle w:val="Standard"/>
        <w:numPr>
          <w:ilvl w:val="0"/>
          <w:numId w:val="1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>Składane tytułem zabezpieczenia należytego wykonania umowy gwarancje nie mogą zawierać zastrzeżenia, że podpisy złożone na oryginale wezwania do zapłaty muszą być poświadczone notarialnie lub przez bank prowadzący rachunek zamawiającego.</w:t>
      </w:r>
    </w:p>
    <w:p w:rsidR="00171B12" w:rsidRPr="009766CB" w:rsidRDefault="00171B12" w:rsidP="00171B12">
      <w:pPr>
        <w:pStyle w:val="Standard"/>
        <w:numPr>
          <w:ilvl w:val="0"/>
          <w:numId w:val="10"/>
        </w:numPr>
        <w:spacing w:line="276" w:lineRule="auto"/>
        <w:ind w:left="709" w:hanging="283"/>
        <w:jc w:val="both"/>
        <w:rPr>
          <w:rFonts w:hint="eastAsia"/>
        </w:rPr>
      </w:pPr>
      <w:r>
        <w:rPr>
          <w:rFonts w:ascii="Arial" w:hAnsi="Arial" w:cs="Times New Roman"/>
          <w:color w:val="111111"/>
        </w:rPr>
        <w:t xml:space="preserve">Jeżeli składane tytułem zabezpieczenia należytego wykonania umowy gwarancje lub poręczenia będą zawierać informację, że wygasają one </w:t>
      </w:r>
      <w:r>
        <w:rPr>
          <w:rFonts w:ascii="Arial" w:hAnsi="Arial" w:cs="Times New Roman"/>
          <w:color w:val="111111"/>
        </w:rPr>
        <w:br/>
        <w:t>w przypadku zwrotu ich oryginałów do Gwaranta, zamawiający wymaga aby wskazane było, że gwarancja lub poręczenie wygasa dopiero gdy wszystkie wydane egzemplarze oryginałów gwarancji lub poręczenia zostaną zwrócone do Gwaranta.</w:t>
      </w:r>
    </w:p>
    <w:p w:rsidR="00171B12" w:rsidRPr="00591BF9" w:rsidRDefault="00171B12" w:rsidP="00171B12">
      <w:pPr>
        <w:pStyle w:val="Akapitzlist"/>
        <w:numPr>
          <w:ilvl w:val="0"/>
          <w:numId w:val="10"/>
        </w:numPr>
        <w:tabs>
          <w:tab w:val="left" w:pos="567"/>
        </w:tabs>
        <w:autoSpaceDN w:val="0"/>
        <w:spacing w:line="276" w:lineRule="auto"/>
        <w:ind w:left="709" w:hanging="283"/>
        <w:jc w:val="both"/>
        <w:textAlignment w:val="baseline"/>
        <w:rPr>
          <w:rFonts w:ascii="Arial" w:hAnsi="Arial" w:cs="Arial"/>
          <w:color w:val="111111"/>
        </w:rPr>
      </w:pPr>
      <w:r w:rsidRPr="00591BF9">
        <w:rPr>
          <w:rFonts w:ascii="Arial" w:hAnsi="Arial" w:cs="Arial"/>
          <w:color w:val="111111"/>
        </w:rPr>
        <w:t>W przypadku wnoszenia zabezpieczenia w formie innej niż pieniądz wykonawca zobowiązany jest  do dostarczenia wraz z dokumentem gwarancyjnym pełnomocnictw dla osób uprawnionych do podpisania gwarancji, jeżeli umocowanie nie wynika z KRS.</w:t>
      </w:r>
    </w:p>
    <w:p w:rsidR="00171B12" w:rsidRPr="009766CB" w:rsidRDefault="00171B12" w:rsidP="00794D6C">
      <w:pPr>
        <w:pStyle w:val="Standard"/>
        <w:numPr>
          <w:ilvl w:val="0"/>
          <w:numId w:val="10"/>
        </w:numPr>
        <w:tabs>
          <w:tab w:val="left" w:pos="-654"/>
        </w:tabs>
        <w:spacing w:line="276" w:lineRule="auto"/>
        <w:ind w:left="709" w:hanging="425"/>
        <w:jc w:val="both"/>
        <w:rPr>
          <w:rFonts w:ascii="Arial" w:eastAsia="Times New Roman" w:hAnsi="Arial" w:cs="Times New Roman"/>
          <w:color w:val="111111"/>
          <w:lang w:eastAsia="pl-PL"/>
        </w:rPr>
      </w:pPr>
      <w:r>
        <w:rPr>
          <w:rFonts w:ascii="Arial" w:eastAsia="Times New Roman" w:hAnsi="Arial" w:cs="Times New Roman"/>
          <w:color w:val="111111"/>
          <w:lang w:eastAsia="pl-PL"/>
        </w:rPr>
        <w:t>Niedostosowanie się w gwarancji/poręczeniu do powyższych wymogów spowoduje odmowę jej przyjęcia.</w:t>
      </w:r>
    </w:p>
    <w:p w:rsidR="00171B12" w:rsidRDefault="00171B12" w:rsidP="00794D6C">
      <w:pPr>
        <w:pStyle w:val="Standard"/>
        <w:numPr>
          <w:ilvl w:val="0"/>
          <w:numId w:val="10"/>
        </w:numPr>
        <w:tabs>
          <w:tab w:val="left" w:pos="-654"/>
        </w:tabs>
        <w:spacing w:line="276" w:lineRule="auto"/>
        <w:ind w:left="709" w:hanging="425"/>
        <w:jc w:val="both"/>
        <w:rPr>
          <w:rFonts w:hint="eastAsia"/>
        </w:rPr>
      </w:pPr>
      <w:r>
        <w:rPr>
          <w:rFonts w:ascii="Arial" w:eastAsia="Calibri" w:hAnsi="Arial" w:cs="Times New Roman"/>
          <w:color w:val="111111"/>
          <w:lang w:bidi="en-US"/>
        </w:rPr>
        <w:t>Tr</w:t>
      </w:r>
      <w:r>
        <w:rPr>
          <w:rFonts w:ascii="Arial" w:hAnsi="Arial" w:cs="Times New Roman"/>
          <w:color w:val="111111"/>
        </w:rPr>
        <w:t>eść oświadczenia zawartego w gwarancji lub poręczeniu musi zostać zaakceptowana przez zamawiającego przed podpisaniem umowy.</w:t>
      </w:r>
    </w:p>
    <w:p w:rsidR="00171B12" w:rsidRDefault="00171B12" w:rsidP="00171B12">
      <w:pPr>
        <w:pStyle w:val="Standard"/>
        <w:numPr>
          <w:ilvl w:val="0"/>
          <w:numId w:val="10"/>
        </w:numPr>
        <w:tabs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1D6E85">
        <w:rPr>
          <w:rFonts w:ascii="Arial" w:hAnsi="Arial" w:cs="Arial"/>
        </w:rPr>
        <w:t xml:space="preserve">Zwrot zabezpieczenia </w:t>
      </w:r>
      <w:r>
        <w:rPr>
          <w:rFonts w:ascii="Arial" w:hAnsi="Arial" w:cs="Arial"/>
        </w:rPr>
        <w:t xml:space="preserve">odbędzie się na zasadach i w terminach określonych </w:t>
      </w:r>
      <w:r>
        <w:rPr>
          <w:rFonts w:ascii="Arial" w:hAnsi="Arial" w:cs="Arial"/>
        </w:rPr>
        <w:br/>
        <w:t>w projekcie umowy.</w:t>
      </w:r>
    </w:p>
    <w:p w:rsidR="00171B12" w:rsidRPr="004630FD" w:rsidRDefault="00171B12" w:rsidP="00171B12">
      <w:pPr>
        <w:pStyle w:val="Standard"/>
        <w:numPr>
          <w:ilvl w:val="0"/>
          <w:numId w:val="10"/>
        </w:numPr>
        <w:tabs>
          <w:tab w:val="left" w:pos="-654"/>
        </w:tabs>
        <w:spacing w:line="276" w:lineRule="auto"/>
        <w:ind w:left="709" w:hanging="425"/>
        <w:jc w:val="both"/>
        <w:rPr>
          <w:rFonts w:ascii="Arial" w:hAnsi="Arial" w:cs="Arial"/>
        </w:rPr>
      </w:pPr>
      <w:r w:rsidRPr="004630FD">
        <w:rPr>
          <w:rFonts w:ascii="Arial" w:hAnsi="Arial" w:cs="Arial"/>
          <w:lang w:eastAsia="pl-PL"/>
        </w:rPr>
        <w:t xml:space="preserve">Niewniesienie ZNWU lub wniesienie po terminie podanym </w:t>
      </w:r>
      <w:r w:rsidRPr="004630FD">
        <w:rPr>
          <w:rFonts w:ascii="Arial" w:hAnsi="Arial" w:cs="Arial"/>
          <w:lang w:eastAsia="pl-PL"/>
        </w:rPr>
        <w:br/>
        <w:t>w zawiadomieniu skutkować będzie wybraniem wykonawcy, którego oferta będzie najkorzystniejsza z pozostałych.</w:t>
      </w:r>
    </w:p>
    <w:p w:rsidR="00171B12" w:rsidRPr="00794D6C" w:rsidRDefault="00171B12" w:rsidP="00C15A3A">
      <w:pPr>
        <w:numPr>
          <w:ilvl w:val="0"/>
          <w:numId w:val="10"/>
        </w:numPr>
        <w:tabs>
          <w:tab w:val="left" w:pos="709"/>
          <w:tab w:val="left" w:pos="851"/>
        </w:tabs>
        <w:suppressAutoHyphens w:val="0"/>
        <w:spacing w:line="276" w:lineRule="auto"/>
        <w:ind w:left="709" w:hanging="283"/>
        <w:contextualSpacing/>
        <w:jc w:val="both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  <w:r w:rsidRPr="00794D6C">
        <w:rPr>
          <w:rFonts w:ascii="Arial" w:hAnsi="Arial" w:cs="Arial"/>
          <w:lang w:eastAsia="pl-PL"/>
        </w:rPr>
        <w:t>W przypadku wnoszenia ZNWU w formie innej niż pieniądz wykonawca zobowiązany jest do dostarczenia wraz z dokumentem gwarancyjnym</w:t>
      </w:r>
      <w:r w:rsidRPr="00794D6C">
        <w:rPr>
          <w:rFonts w:cs="Arial"/>
          <w:lang w:eastAsia="pl-PL"/>
        </w:rPr>
        <w:t xml:space="preserve"> </w:t>
      </w:r>
      <w:r w:rsidRPr="00794D6C">
        <w:rPr>
          <w:rFonts w:ascii="Arial" w:hAnsi="Arial" w:cs="Arial"/>
          <w:lang w:eastAsia="pl-PL"/>
        </w:rPr>
        <w:t>pełnomocnictw dla osób uprawnionych do podpisania gwarancji, jeśli umocowanie nie wynika z KRS.</w:t>
      </w:r>
    </w:p>
    <w:p w:rsidR="00794D6C" w:rsidRPr="00794D6C" w:rsidRDefault="00794D6C" w:rsidP="00794D6C">
      <w:pPr>
        <w:tabs>
          <w:tab w:val="left" w:pos="709"/>
          <w:tab w:val="left" w:pos="851"/>
        </w:tabs>
        <w:suppressAutoHyphens w:val="0"/>
        <w:spacing w:line="276" w:lineRule="auto"/>
        <w:ind w:left="709"/>
        <w:contextualSpacing/>
        <w:jc w:val="both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</w:p>
    <w:p w:rsidR="00171B12" w:rsidRPr="00591BF9" w:rsidRDefault="00E64879" w:rsidP="00171B12">
      <w:pPr>
        <w:spacing w:line="276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kern w:val="1"/>
          <w:lang w:bidi="hi-IN"/>
        </w:rPr>
        <w:t>20</w:t>
      </w:r>
      <w:r w:rsidR="00171B12" w:rsidRPr="00591BF9">
        <w:rPr>
          <w:rFonts w:ascii="Arial" w:eastAsia="SimSun" w:hAnsi="Arial" w:cs="Arial"/>
          <w:b/>
          <w:color w:val="000000"/>
          <w:kern w:val="1"/>
          <w:lang w:bidi="hi-IN"/>
        </w:rPr>
        <w:t>. OBOWIĄZEK INFORMACYJNY WYNIKAJĄCY Z ART. 13 RODO</w:t>
      </w:r>
    </w:p>
    <w:p w:rsidR="00171B12" w:rsidRPr="00591BF9" w:rsidRDefault="00171B12" w:rsidP="00171B12">
      <w:pPr>
        <w:spacing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1"/>
          <w:lang w:bidi="hi-IN"/>
        </w:rPr>
      </w:pPr>
    </w:p>
    <w:p w:rsidR="00171B12" w:rsidRPr="00591BF9" w:rsidRDefault="00171B12" w:rsidP="00171B12">
      <w:pPr>
        <w:spacing w:after="150" w:line="276" w:lineRule="auto"/>
        <w:ind w:left="284"/>
        <w:contextualSpacing/>
        <w:jc w:val="both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Zgodnie z art. 13 ust. 1 i 2 </w:t>
      </w:r>
      <w:r w:rsidRPr="00591BF9">
        <w:rPr>
          <w:rFonts w:ascii="Arial" w:eastAsia="Calibri" w:hAnsi="Arial" w:cs="Arial"/>
          <w:color w:val="000000"/>
        </w:rPr>
        <w:t xml:space="preserve">rozporządzenia Parlamentu Europejskiego </w:t>
      </w:r>
      <w:r w:rsidRPr="00591BF9">
        <w:rPr>
          <w:rFonts w:ascii="Arial" w:eastAsia="Calibri" w:hAnsi="Arial" w:cs="Arial"/>
          <w:color w:val="000000"/>
        </w:rPr>
        <w:br/>
        <w:t xml:space="preserve">i Rady (UE) 2016/679 z dnia 27 kwietnia 2016 r. w sprawie ochrony osób </w:t>
      </w:r>
      <w:r w:rsidRPr="00591BF9">
        <w:rPr>
          <w:rFonts w:ascii="Arial" w:eastAsia="Calibri" w:hAnsi="Arial" w:cs="Arial"/>
          <w:color w:val="000000"/>
        </w:rPr>
        <w:lastRenderedPageBreak/>
        <w:t xml:space="preserve">fizycznych, w związku z przetwarzaniem danych osobowych i w sprawie swobodnego przepływu takich danych oraz uchylenia dyrektywy 95/46/WE (ogólne rozporządzenie o ochronie danych) (Dz. Urz. UE L 119 </w:t>
      </w:r>
      <w:r w:rsidRPr="00591BF9">
        <w:rPr>
          <w:rFonts w:ascii="Arial" w:eastAsia="Calibri" w:hAnsi="Arial" w:cs="Arial"/>
          <w:color w:val="000000"/>
        </w:rPr>
        <w:br/>
        <w:t xml:space="preserve">z 04.05.2016, str. 1), </w:t>
      </w:r>
      <w:r w:rsidRPr="00591BF9">
        <w:rPr>
          <w:rFonts w:ascii="Arial" w:hAnsi="Arial" w:cs="Arial"/>
          <w:color w:val="000000"/>
        </w:rPr>
        <w:t xml:space="preserve">dalej „RODO”, zamawiający informuję, że: 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administratorem Pani/Pana danych osobowych jest </w:t>
      </w:r>
      <w:r w:rsidRPr="00591BF9">
        <w:rPr>
          <w:rFonts w:ascii="Arial" w:hAnsi="Arial" w:cs="Arial"/>
          <w:i/>
          <w:color w:val="000000"/>
        </w:rPr>
        <w:t>Rejonowy Zarząd Infrastruktury w Gdyni, ul. Jana z Kolna 8 b, 81-301 Gdynia,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Pani/Pana dane osobowe przetwarzane będą na podstawie art. 6 ust. 1 </w:t>
      </w:r>
      <w:r w:rsidRPr="00591BF9">
        <w:rPr>
          <w:rFonts w:ascii="Arial" w:hAnsi="Arial" w:cs="Arial"/>
          <w:color w:val="000000"/>
        </w:rPr>
        <w:br/>
        <w:t>lit. c</w:t>
      </w:r>
      <w:r w:rsidRPr="00591BF9">
        <w:rPr>
          <w:rFonts w:ascii="Arial" w:hAnsi="Arial" w:cs="Arial"/>
          <w:i/>
          <w:color w:val="000000"/>
        </w:rPr>
        <w:t xml:space="preserve"> </w:t>
      </w:r>
      <w:r w:rsidRPr="00591BF9">
        <w:rPr>
          <w:rFonts w:ascii="Arial" w:hAnsi="Arial" w:cs="Arial"/>
          <w:color w:val="000000"/>
        </w:rPr>
        <w:t xml:space="preserve">RODO w celu </w:t>
      </w:r>
      <w:r w:rsidRPr="00591BF9">
        <w:rPr>
          <w:rFonts w:ascii="Arial" w:eastAsia="Calibri" w:hAnsi="Arial" w:cs="Arial"/>
          <w:color w:val="000000"/>
        </w:rPr>
        <w:t xml:space="preserve">związanym z niniejszym postępowaniem </w:t>
      </w:r>
      <w:r w:rsidRPr="00591BF9">
        <w:rPr>
          <w:rFonts w:ascii="Arial" w:eastAsia="Calibri" w:hAnsi="Arial" w:cs="Arial"/>
          <w:color w:val="000000"/>
        </w:rPr>
        <w:br/>
        <w:t>o udzielenie zamówienia publicznego,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eastAsia="Calibri" w:hAnsi="Arial" w:cs="Arial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odbiorcami Pani/Pana danych osobowych będą osoby lub podmioty, którym udostępniona zostanie dokumentacja postępowania, </w:t>
      </w:r>
      <w:r w:rsidRPr="00591BF9">
        <w:rPr>
          <w:rFonts w:ascii="Arial" w:hAnsi="Arial" w:cs="Arial"/>
        </w:rPr>
        <w:t>na zasadach określonych w warunkach zamówienia,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</w:rPr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RODO,</w:t>
      </w:r>
    </w:p>
    <w:p w:rsidR="00171B12" w:rsidRPr="00591BF9" w:rsidRDefault="00171B12" w:rsidP="00171B12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posiada Pani/Pan:</w:t>
      </w:r>
    </w:p>
    <w:p w:rsidR="00171B12" w:rsidRPr="00591BF9" w:rsidRDefault="00171B12" w:rsidP="00171B12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171B12" w:rsidRPr="00591BF9" w:rsidRDefault="00171B12" w:rsidP="00171B12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na podstawie art. 16 RODO prawo do sprostowania Pani/Pana danych osobowych</w:t>
      </w:r>
      <w:r w:rsidRPr="00591BF9">
        <w:rPr>
          <w:rFonts w:ascii="Arial" w:hAnsi="Arial" w:cs="Arial"/>
          <w:color w:val="000000"/>
          <w:vertAlign w:val="superscript"/>
        </w:rPr>
        <w:t>*</w:t>
      </w:r>
      <w:r w:rsidRPr="00591BF9">
        <w:rPr>
          <w:rFonts w:ascii="Arial" w:hAnsi="Arial" w:cs="Arial"/>
          <w:color w:val="000000"/>
        </w:rPr>
        <w:t>;</w:t>
      </w:r>
    </w:p>
    <w:p w:rsidR="00171B12" w:rsidRPr="00591BF9" w:rsidRDefault="00171B12" w:rsidP="00171B12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171B12" w:rsidRPr="00591BF9" w:rsidRDefault="00171B12" w:rsidP="00171B12">
      <w:pPr>
        <w:numPr>
          <w:ilvl w:val="0"/>
          <w:numId w:val="3"/>
        </w:numPr>
        <w:spacing w:after="150" w:line="276" w:lineRule="auto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171B12" w:rsidRPr="00591BF9" w:rsidRDefault="00171B12" w:rsidP="00171B12">
      <w:pPr>
        <w:spacing w:after="150" w:line="276" w:lineRule="auto"/>
        <w:ind w:left="1068" w:hanging="784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8) nie przysługuje Pani/Panu:</w:t>
      </w:r>
    </w:p>
    <w:p w:rsidR="00171B12" w:rsidRPr="00591BF9" w:rsidRDefault="00171B12" w:rsidP="00171B12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591BF9">
        <w:rPr>
          <w:rFonts w:ascii="Arial" w:hAnsi="Arial" w:cs="Arial"/>
          <w:color w:val="000000"/>
        </w:rPr>
        <w:t>a) w związku z art. 17 ust. 3 lit. b, d lub e RODO prawo do usunięcia danych osobowych;</w:t>
      </w:r>
    </w:p>
    <w:p w:rsidR="00171B12" w:rsidRPr="00591BF9" w:rsidRDefault="00171B12" w:rsidP="00171B12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>b) prawo do przenoszenia danych osobowych, o którym mowa w art. 20 RODO;</w:t>
      </w:r>
    </w:p>
    <w:p w:rsidR="00171B12" w:rsidRPr="00591BF9" w:rsidRDefault="00171B12" w:rsidP="00171B12">
      <w:pPr>
        <w:spacing w:after="150" w:line="276" w:lineRule="auto"/>
        <w:ind w:left="1428" w:hanging="294"/>
        <w:contextualSpacing/>
        <w:jc w:val="both"/>
        <w:textAlignment w:val="baseline"/>
        <w:rPr>
          <w:rFonts w:ascii="Arial" w:hAnsi="Arial" w:cs="Arial"/>
        </w:rPr>
      </w:pPr>
      <w:r w:rsidRPr="00591BF9">
        <w:rPr>
          <w:rFonts w:ascii="Arial" w:hAnsi="Arial" w:cs="Arial"/>
          <w:color w:val="000000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171B12" w:rsidRPr="00A66555" w:rsidRDefault="00171B12" w:rsidP="00171B12">
      <w:pPr>
        <w:tabs>
          <w:tab w:val="left" w:pos="0"/>
          <w:tab w:val="left" w:pos="851"/>
        </w:tabs>
        <w:spacing w:after="200" w:line="276" w:lineRule="auto"/>
        <w:jc w:val="both"/>
      </w:pPr>
      <w:r w:rsidRPr="00A66555">
        <w:rPr>
          <w:rFonts w:eastAsia="Calibri" w:cs="Arial"/>
          <w:color w:val="000000"/>
          <w:sz w:val="18"/>
          <w:szCs w:val="18"/>
        </w:rPr>
        <w:t>______________________</w:t>
      </w:r>
    </w:p>
    <w:p w:rsidR="00171B12" w:rsidRPr="00591BF9" w:rsidRDefault="00171B12" w:rsidP="00171B12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hAnsi="Arial" w:cs="Arial"/>
        </w:rPr>
      </w:pPr>
      <w:r w:rsidRPr="00A66555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* </w:t>
      </w:r>
      <w:r w:rsidRPr="00591BF9">
        <w:rPr>
          <w:rFonts w:ascii="Arial" w:eastAsia="Calibri" w:hAnsi="Arial" w:cs="Arial"/>
          <w:i/>
          <w:color w:val="000000"/>
          <w:sz w:val="18"/>
          <w:szCs w:val="18"/>
        </w:rPr>
        <w:t>Wyjaśnienie: skorzystanie z prawa do sprostowania nie może skutkować zmianą wyniku postępowania</w:t>
      </w:r>
      <w:r w:rsidRPr="00591BF9">
        <w:rPr>
          <w:rFonts w:ascii="Arial" w:eastAsia="Calibri" w:hAnsi="Arial" w:cs="Arial"/>
          <w:i/>
          <w:color w:val="000000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171B12" w:rsidRPr="00591BF9" w:rsidRDefault="00171B12" w:rsidP="00171B12">
      <w:pPr>
        <w:tabs>
          <w:tab w:val="left" w:pos="0"/>
          <w:tab w:val="left" w:pos="851"/>
        </w:tabs>
        <w:spacing w:after="200"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591BF9">
        <w:rPr>
          <w:rFonts w:ascii="Arial" w:eastAsia="Calibri" w:hAnsi="Arial" w:cs="Arial"/>
          <w:i/>
          <w:color w:val="000000"/>
          <w:sz w:val="18"/>
          <w:szCs w:val="18"/>
          <w:vertAlign w:val="superscript"/>
        </w:rPr>
        <w:lastRenderedPageBreak/>
        <w:t xml:space="preserve">** </w:t>
      </w:r>
      <w:r w:rsidRPr="00591BF9">
        <w:rPr>
          <w:rFonts w:ascii="Arial" w:eastAsia="Calibri" w:hAnsi="Arial" w:cs="Arial"/>
          <w:i/>
          <w:color w:val="000000"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171B12" w:rsidRPr="00CC1BA8" w:rsidRDefault="00171B12" w:rsidP="00171B12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</w:rPr>
      </w:pPr>
    </w:p>
    <w:p w:rsidR="00171B12" w:rsidRDefault="00171B12" w:rsidP="00171B12">
      <w:pPr>
        <w:spacing w:line="276" w:lineRule="auto"/>
        <w:jc w:val="both"/>
        <w:rPr>
          <w:rFonts w:eastAsia="Calibri" w:cs="Arial"/>
          <w:b/>
        </w:rPr>
      </w:pPr>
    </w:p>
    <w:p w:rsidR="00373DBB" w:rsidRDefault="00373DBB" w:rsidP="00171B12">
      <w:pPr>
        <w:tabs>
          <w:tab w:val="left" w:pos="284"/>
        </w:tabs>
        <w:spacing w:line="276" w:lineRule="auto"/>
        <w:ind w:left="360"/>
        <w:jc w:val="both"/>
        <w:rPr>
          <w:rFonts w:ascii="Arial" w:eastAsia="Calibri" w:hAnsi="Arial" w:cs="Arial"/>
          <w:b/>
          <w:strike/>
        </w:rPr>
      </w:pPr>
    </w:p>
    <w:sectPr w:rsidR="00373DBB" w:rsidSect="00171B12">
      <w:pgSz w:w="11906" w:h="16838"/>
      <w:pgMar w:top="1134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9E" w:rsidRDefault="0053489E" w:rsidP="00B63DD5">
      <w:r>
        <w:separator/>
      </w:r>
    </w:p>
  </w:endnote>
  <w:endnote w:type="continuationSeparator" w:id="0">
    <w:p w:rsidR="0053489E" w:rsidRDefault="0053489E" w:rsidP="00B6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9E" w:rsidRDefault="0053489E" w:rsidP="00B63DD5">
      <w:r>
        <w:separator/>
      </w:r>
    </w:p>
  </w:footnote>
  <w:footnote w:type="continuationSeparator" w:id="0">
    <w:p w:rsidR="0053489E" w:rsidRDefault="0053489E" w:rsidP="00B6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9004D0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color w:val="auto"/>
        <w:sz w:val="24"/>
        <w:lang w:eastAsia="zh-C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lang w:eastAsia="zh-C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lang w:eastAsia="zh-C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lang w:eastAsia="zh-C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lang w:eastAsia="zh-CN"/>
      </w:rPr>
    </w:lvl>
  </w:abstractNum>
  <w:abstractNum w:abstractNumId="1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3" w15:restartNumberingAfterBreak="0">
    <w:nsid w:val="0000000C"/>
    <w:multiLevelType w:val="multilevel"/>
    <w:tmpl w:val="6AD84E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4" w15:restartNumberingAfterBreak="0">
    <w:nsid w:val="0BDA4B36"/>
    <w:multiLevelType w:val="hybridMultilevel"/>
    <w:tmpl w:val="3432D77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DA234A7"/>
    <w:multiLevelType w:val="hybridMultilevel"/>
    <w:tmpl w:val="33606E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7C7CF5"/>
    <w:multiLevelType w:val="hybridMultilevel"/>
    <w:tmpl w:val="048CAE3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1FC67440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131AD1"/>
    <w:multiLevelType w:val="hybridMultilevel"/>
    <w:tmpl w:val="E534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0C4C"/>
    <w:multiLevelType w:val="hybridMultilevel"/>
    <w:tmpl w:val="27D43C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B0A2E52C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9A7F90"/>
    <w:multiLevelType w:val="hybridMultilevel"/>
    <w:tmpl w:val="6EFC21D6"/>
    <w:lvl w:ilvl="0" w:tplc="DFAED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953AD"/>
    <w:multiLevelType w:val="hybridMultilevel"/>
    <w:tmpl w:val="5DA02810"/>
    <w:lvl w:ilvl="0" w:tplc="83ACF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E224DB"/>
    <w:multiLevelType w:val="singleLevel"/>
    <w:tmpl w:val="587E43D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9CE0AB1"/>
    <w:multiLevelType w:val="hybridMultilevel"/>
    <w:tmpl w:val="3E022BA2"/>
    <w:lvl w:ilvl="0" w:tplc="0F56C77C">
      <w:start w:val="1"/>
      <w:numFmt w:val="decimal"/>
      <w:lvlText w:val="%1)"/>
      <w:lvlJc w:val="left"/>
      <w:pPr>
        <w:ind w:left="1777" w:hanging="360"/>
      </w:pPr>
      <w:rPr>
        <w:rFonts w:ascii="Arial" w:eastAsia="SimSu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2C560E42"/>
    <w:multiLevelType w:val="hybridMultilevel"/>
    <w:tmpl w:val="95C2AA0A"/>
    <w:lvl w:ilvl="0" w:tplc="F510F1C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7503B45"/>
    <w:multiLevelType w:val="multilevel"/>
    <w:tmpl w:val="C27A59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583B2D"/>
    <w:multiLevelType w:val="multilevel"/>
    <w:tmpl w:val="EB74423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53ED9"/>
    <w:multiLevelType w:val="hybridMultilevel"/>
    <w:tmpl w:val="57966F50"/>
    <w:lvl w:ilvl="0" w:tplc="ABE64A58">
      <w:start w:val="1"/>
      <w:numFmt w:val="decimal"/>
      <w:lvlText w:val="%1)"/>
      <w:lvlJc w:val="left"/>
      <w:pPr>
        <w:ind w:left="172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D0763E4"/>
    <w:multiLevelType w:val="hybridMultilevel"/>
    <w:tmpl w:val="19E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1048"/>
    <w:multiLevelType w:val="hybridMultilevel"/>
    <w:tmpl w:val="BF76B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D0CF7"/>
    <w:multiLevelType w:val="hybridMultilevel"/>
    <w:tmpl w:val="11A07436"/>
    <w:lvl w:ilvl="0" w:tplc="AA38C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F753F"/>
    <w:multiLevelType w:val="hybridMultilevel"/>
    <w:tmpl w:val="8EBC4000"/>
    <w:lvl w:ilvl="0" w:tplc="0ED0A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0161"/>
    <w:multiLevelType w:val="hybridMultilevel"/>
    <w:tmpl w:val="1318C934"/>
    <w:lvl w:ilvl="0" w:tplc="64F47EB6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63466"/>
    <w:multiLevelType w:val="hybridMultilevel"/>
    <w:tmpl w:val="5D4A3C6C"/>
    <w:lvl w:ilvl="0" w:tplc="509CF46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25BF4"/>
    <w:multiLevelType w:val="hybridMultilevel"/>
    <w:tmpl w:val="45F2A89E"/>
    <w:lvl w:ilvl="0" w:tplc="12A20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047C"/>
    <w:multiLevelType w:val="hybridMultilevel"/>
    <w:tmpl w:val="9B1289A4"/>
    <w:lvl w:ilvl="0" w:tplc="00C4C53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2C03D73"/>
    <w:multiLevelType w:val="hybridMultilevel"/>
    <w:tmpl w:val="6160FAFC"/>
    <w:lvl w:ilvl="0" w:tplc="16DEC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A1C8D"/>
    <w:multiLevelType w:val="hybridMultilevel"/>
    <w:tmpl w:val="32705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16DF7"/>
    <w:multiLevelType w:val="multilevel"/>
    <w:tmpl w:val="C00C3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30" w15:restartNumberingAfterBreak="0">
    <w:nsid w:val="6EFC1B0C"/>
    <w:multiLevelType w:val="hybridMultilevel"/>
    <w:tmpl w:val="A20636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71C3200"/>
    <w:multiLevelType w:val="hybridMultilevel"/>
    <w:tmpl w:val="713EC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2"/>
  </w:num>
  <w:num w:numId="7">
    <w:abstractNumId w:val="28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5"/>
  </w:num>
  <w:num w:numId="13">
    <w:abstractNumId w:val="30"/>
  </w:num>
  <w:num w:numId="14">
    <w:abstractNumId w:val="17"/>
  </w:num>
  <w:num w:numId="15">
    <w:abstractNumId w:val="6"/>
  </w:num>
  <w:num w:numId="16">
    <w:abstractNumId w:val="11"/>
  </w:num>
  <w:num w:numId="17">
    <w:abstractNumId w:val="4"/>
  </w:num>
  <w:num w:numId="18">
    <w:abstractNumId w:val="23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0">
    <w:abstractNumId w:val="22"/>
  </w:num>
  <w:num w:numId="21">
    <w:abstractNumId w:val="7"/>
  </w:num>
  <w:num w:numId="22">
    <w:abstractNumId w:val="29"/>
  </w:num>
  <w:num w:numId="23">
    <w:abstractNumId w:val="18"/>
  </w:num>
  <w:num w:numId="24">
    <w:abstractNumId w:val="19"/>
  </w:num>
  <w:num w:numId="25">
    <w:abstractNumId w:val="14"/>
  </w:num>
  <w:num w:numId="26">
    <w:abstractNumId w:val="31"/>
  </w:num>
  <w:num w:numId="27">
    <w:abstractNumId w:val="16"/>
  </w:num>
  <w:num w:numId="28">
    <w:abstractNumId w:val="21"/>
  </w:num>
  <w:num w:numId="29">
    <w:abstractNumId w:val="9"/>
  </w:num>
  <w:num w:numId="30">
    <w:abstractNumId w:val="25"/>
  </w:num>
  <w:num w:numId="31">
    <w:abstractNumId w:val="27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E"/>
    <w:rsid w:val="00017F03"/>
    <w:rsid w:val="00036E37"/>
    <w:rsid w:val="000564DB"/>
    <w:rsid w:val="0007118D"/>
    <w:rsid w:val="00082927"/>
    <w:rsid w:val="000A2987"/>
    <w:rsid w:val="000A7265"/>
    <w:rsid w:val="000B0A85"/>
    <w:rsid w:val="000C0239"/>
    <w:rsid w:val="000C42BC"/>
    <w:rsid w:val="00164DD3"/>
    <w:rsid w:val="0016751E"/>
    <w:rsid w:val="00171B12"/>
    <w:rsid w:val="001A5161"/>
    <w:rsid w:val="001A53EB"/>
    <w:rsid w:val="001A6221"/>
    <w:rsid w:val="001B50C2"/>
    <w:rsid w:val="001B6924"/>
    <w:rsid w:val="001C470D"/>
    <w:rsid w:val="001F679B"/>
    <w:rsid w:val="00214BBD"/>
    <w:rsid w:val="002211C1"/>
    <w:rsid w:val="00246444"/>
    <w:rsid w:val="002B1087"/>
    <w:rsid w:val="002B759F"/>
    <w:rsid w:val="002B7E34"/>
    <w:rsid w:val="002D3A82"/>
    <w:rsid w:val="00326B3B"/>
    <w:rsid w:val="00335696"/>
    <w:rsid w:val="003455A9"/>
    <w:rsid w:val="00346175"/>
    <w:rsid w:val="00373DBB"/>
    <w:rsid w:val="00392192"/>
    <w:rsid w:val="00393E8C"/>
    <w:rsid w:val="003A4F8F"/>
    <w:rsid w:val="003D2465"/>
    <w:rsid w:val="003E0148"/>
    <w:rsid w:val="004334B2"/>
    <w:rsid w:val="00470E6C"/>
    <w:rsid w:val="004863F0"/>
    <w:rsid w:val="0049410A"/>
    <w:rsid w:val="004A1D46"/>
    <w:rsid w:val="0050282E"/>
    <w:rsid w:val="00530AC1"/>
    <w:rsid w:val="0053489E"/>
    <w:rsid w:val="00565EE5"/>
    <w:rsid w:val="00591BF9"/>
    <w:rsid w:val="006A50E5"/>
    <w:rsid w:val="006E46B9"/>
    <w:rsid w:val="007014F8"/>
    <w:rsid w:val="00706D2C"/>
    <w:rsid w:val="007916A3"/>
    <w:rsid w:val="00794145"/>
    <w:rsid w:val="00794D6C"/>
    <w:rsid w:val="007A7273"/>
    <w:rsid w:val="007D27E8"/>
    <w:rsid w:val="008B7783"/>
    <w:rsid w:val="008C056B"/>
    <w:rsid w:val="008C3909"/>
    <w:rsid w:val="008E538A"/>
    <w:rsid w:val="00910A40"/>
    <w:rsid w:val="009466C9"/>
    <w:rsid w:val="009C62EC"/>
    <w:rsid w:val="009E7F8B"/>
    <w:rsid w:val="00A113F2"/>
    <w:rsid w:val="00A22B33"/>
    <w:rsid w:val="00A86085"/>
    <w:rsid w:val="00AC2790"/>
    <w:rsid w:val="00B0182B"/>
    <w:rsid w:val="00B07000"/>
    <w:rsid w:val="00B25141"/>
    <w:rsid w:val="00B3637E"/>
    <w:rsid w:val="00B63DD5"/>
    <w:rsid w:val="00B8478E"/>
    <w:rsid w:val="00BC1419"/>
    <w:rsid w:val="00BE1251"/>
    <w:rsid w:val="00BF0A13"/>
    <w:rsid w:val="00C01499"/>
    <w:rsid w:val="00C06DC3"/>
    <w:rsid w:val="00C27825"/>
    <w:rsid w:val="00C3103C"/>
    <w:rsid w:val="00C33AE2"/>
    <w:rsid w:val="00C76015"/>
    <w:rsid w:val="00C81C2E"/>
    <w:rsid w:val="00C84970"/>
    <w:rsid w:val="00CF334A"/>
    <w:rsid w:val="00D205E3"/>
    <w:rsid w:val="00D436A6"/>
    <w:rsid w:val="00D61937"/>
    <w:rsid w:val="00D66719"/>
    <w:rsid w:val="00D711F6"/>
    <w:rsid w:val="00DA2E0A"/>
    <w:rsid w:val="00DB2216"/>
    <w:rsid w:val="00DC126A"/>
    <w:rsid w:val="00DC4E5F"/>
    <w:rsid w:val="00DE00D8"/>
    <w:rsid w:val="00E07871"/>
    <w:rsid w:val="00E40954"/>
    <w:rsid w:val="00E522CF"/>
    <w:rsid w:val="00E64879"/>
    <w:rsid w:val="00E930EA"/>
    <w:rsid w:val="00EA0089"/>
    <w:rsid w:val="00ED0198"/>
    <w:rsid w:val="00EF393F"/>
    <w:rsid w:val="00F1057A"/>
    <w:rsid w:val="00F81AB0"/>
    <w:rsid w:val="00FB6723"/>
    <w:rsid w:val="00FC033B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FD53"/>
  <w15:chartTrackingRefBased/>
  <w15:docId w15:val="{E6D1D0E3-14AB-43AE-8DA9-B329CE1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2E0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8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3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D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3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D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A86085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608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26">
    <w:name w:val="WWNum26"/>
    <w:basedOn w:val="Bezlisty"/>
    <w:rsid w:val="00373DBB"/>
    <w:pPr>
      <w:numPr>
        <w:numId w:val="27"/>
      </w:numPr>
    </w:pPr>
  </w:style>
  <w:style w:type="character" w:customStyle="1" w:styleId="VisitedInternetLink">
    <w:name w:val="Visited Internet Link"/>
    <w:rsid w:val="00373DBB"/>
    <w:rPr>
      <w:color w:val="800000"/>
      <w:u w:val="single"/>
    </w:rPr>
  </w:style>
  <w:style w:type="paragraph" w:customStyle="1" w:styleId="Standard">
    <w:name w:val="Standard"/>
    <w:rsid w:val="00373D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https://platformazakupowa.pl/pn/rzi_gdy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DAE2-F0EB-46ED-983D-AEC1F046AD3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7217DB-CF80-4427-87BB-4F3CDC1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4465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Kowalina Arkadiusz</dc:creator>
  <cp:keywords/>
  <dc:description/>
  <cp:lastModifiedBy>Makarewicz Rosita</cp:lastModifiedBy>
  <cp:revision>26</cp:revision>
  <cp:lastPrinted>2022-04-08T06:39:00Z</cp:lastPrinted>
  <dcterms:created xsi:type="dcterms:W3CDTF">2022-03-30T09:15:00Z</dcterms:created>
  <dcterms:modified xsi:type="dcterms:W3CDTF">2022-04-08T07:07:00Z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1b355cdd-588a-4506-887b-6d6716bd44a0</vt:lpwstr>
  </property>
  <property fmtid="{D5CDD505-2E9C-101B-9397-08002B2CF9AE}" pid="3" name="bjSaver">
    <vt:lpwstr>LeKD+ei+3o0sylOERbu1TH8poAfZczXG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