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CAF" w:rsidRPr="003D0CAF" w:rsidRDefault="003D0CAF" w:rsidP="003D0CAF">
      <w:pPr>
        <w:jc w:val="right"/>
      </w:pPr>
      <w:r w:rsidRPr="003D0CAF">
        <w:t>Załącznik nr 1.1</w:t>
      </w:r>
    </w:p>
    <w:p w:rsidR="003D0CAF" w:rsidRDefault="00063AD6" w:rsidP="003D0CAF">
      <w:pPr>
        <w:spacing w:after="0" w:line="240" w:lineRule="auto"/>
        <w:jc w:val="center"/>
        <w:rPr>
          <w:b/>
        </w:rPr>
      </w:pPr>
      <w:r>
        <w:rPr>
          <w:b/>
        </w:rPr>
        <w:t>OPIS PRZEDMIOTU ZAMÓWIENIA</w:t>
      </w:r>
      <w:r w:rsidR="003D0CAF">
        <w:rPr>
          <w:b/>
        </w:rPr>
        <w:t xml:space="preserve"> </w:t>
      </w:r>
    </w:p>
    <w:p w:rsidR="003C3A0E" w:rsidRDefault="003D0CAF" w:rsidP="003D0CAF">
      <w:pPr>
        <w:spacing w:after="0" w:line="240" w:lineRule="auto"/>
        <w:jc w:val="center"/>
        <w:rPr>
          <w:b/>
        </w:rPr>
      </w:pPr>
      <w:r>
        <w:rPr>
          <w:b/>
        </w:rPr>
        <w:t>(OPZ)</w:t>
      </w:r>
    </w:p>
    <w:p w:rsidR="003D0CAF" w:rsidRDefault="003D0CAF" w:rsidP="003D0CAF">
      <w:pPr>
        <w:spacing w:after="0" w:line="240" w:lineRule="auto"/>
        <w:jc w:val="center"/>
        <w:rPr>
          <w:b/>
        </w:rPr>
      </w:pPr>
    </w:p>
    <w:p w:rsidR="003C3A0E" w:rsidRDefault="003C3A0E" w:rsidP="003C3A0E">
      <w:pPr>
        <w:rPr>
          <w:b/>
        </w:rPr>
      </w:pPr>
      <w:r>
        <w:rPr>
          <w:b/>
        </w:rPr>
        <w:t xml:space="preserve">Dotyczy: </w:t>
      </w:r>
      <w:r w:rsidR="00063AD6" w:rsidRPr="00063AD6">
        <w:rPr>
          <w:b/>
        </w:rPr>
        <w:t>Dostosowanie nawierzchni miejsc postojowych w celu zwiększenia powierzchni parkingowej w Szpitalu Miejskim św. Jana Pawła II w Elblągu w lokalizacji przy ul. Żeromskiego 22.</w:t>
      </w:r>
    </w:p>
    <w:p w:rsidR="003C3A0E" w:rsidRPr="00F75C83" w:rsidRDefault="003C3A0E" w:rsidP="003C3A0E">
      <w:pPr>
        <w:pStyle w:val="Akapitzlist"/>
        <w:numPr>
          <w:ilvl w:val="0"/>
          <w:numId w:val="1"/>
        </w:numPr>
        <w:rPr>
          <w:b/>
        </w:rPr>
      </w:pPr>
      <w:r w:rsidRPr="00F75C83">
        <w:rPr>
          <w:b/>
        </w:rPr>
        <w:t>Pr</w:t>
      </w:r>
      <w:r>
        <w:rPr>
          <w:b/>
        </w:rPr>
        <w:t>zedmiot zamówienia</w:t>
      </w:r>
      <w:r w:rsidRPr="00F75C83">
        <w:rPr>
          <w:b/>
        </w:rPr>
        <w:t>:</w:t>
      </w:r>
    </w:p>
    <w:p w:rsidR="003C3A0E" w:rsidRDefault="00063AD6" w:rsidP="003C3A0E">
      <w:r>
        <w:t>Na terenie Szpitala Miejskiego św. Jana Pawła w Elbląga należy wykonać dwa place z miejscami parkingowymi.</w:t>
      </w:r>
    </w:p>
    <w:p w:rsidR="00063AD6" w:rsidRDefault="00063AD6" w:rsidP="003D5C99">
      <w:pPr>
        <w:pStyle w:val="Akapitzlist"/>
        <w:numPr>
          <w:ilvl w:val="1"/>
          <w:numId w:val="5"/>
        </w:numPr>
      </w:pPr>
      <w:r>
        <w:t>Pierwszy plac o powierzchni 655.5 m</w:t>
      </w:r>
      <w:r w:rsidRPr="003D5C99">
        <w:rPr>
          <w:vertAlign w:val="superscript"/>
        </w:rPr>
        <w:t>2</w:t>
      </w:r>
      <w:r>
        <w:t xml:space="preserve"> poza miejscem utwardzonym</w:t>
      </w:r>
      <w:r w:rsidR="003D5C99">
        <w:t>,</w:t>
      </w:r>
      <w:r>
        <w:t xml:space="preserve"> należy wykonać</w:t>
      </w:r>
      <w:r w:rsidR="003D5C99">
        <w:t xml:space="preserve"> </w:t>
      </w:r>
      <w:r>
        <w:t>roboty ziemne i zniwelować teren powierzchni do istniejącego poziomu utwardzonej powierzchni po dawnej zabudowie oraz utwardzić nawierzchnię kruszywem betonowym łamanym gr 15cm po zagęszczeniu.</w:t>
      </w:r>
    </w:p>
    <w:p w:rsidR="003D5C99" w:rsidRDefault="003D5C99" w:rsidP="003D5C99">
      <w:pPr>
        <w:ind w:left="708"/>
      </w:pPr>
      <w:r>
        <w:t>Powstałą nawierzchnię, należy nawiązać do poziomu utwardzonej nawierzchni po rozebranym budynku.</w:t>
      </w:r>
    </w:p>
    <w:p w:rsidR="00063AD6" w:rsidRDefault="00063AD6" w:rsidP="003D5C99">
      <w:pPr>
        <w:ind w:firstLine="708"/>
      </w:pPr>
      <w:r>
        <w:t xml:space="preserve"> </w:t>
      </w:r>
      <w:r w:rsidR="003D5C99">
        <w:t xml:space="preserve">Kruszywo łamane: frakcji 0,4mm ÷32 mm – </w:t>
      </w:r>
      <w:proofErr w:type="spellStart"/>
      <w:r w:rsidR="003D5C99">
        <w:t>przekrusz</w:t>
      </w:r>
      <w:proofErr w:type="spellEnd"/>
      <w:r w:rsidR="003D5C99">
        <w:t xml:space="preserve"> betonowy sortowany.</w:t>
      </w:r>
    </w:p>
    <w:p w:rsidR="003D5C99" w:rsidRDefault="003D5C99" w:rsidP="003D5C99">
      <w:pPr>
        <w:pStyle w:val="Akapitzlist"/>
        <w:numPr>
          <w:ilvl w:val="1"/>
          <w:numId w:val="5"/>
        </w:numPr>
      </w:pPr>
      <w:r>
        <w:t>Drugi plac o powierzchni 658 m</w:t>
      </w:r>
      <w:r w:rsidRPr="003D5C99">
        <w:rPr>
          <w:vertAlign w:val="superscript"/>
        </w:rPr>
        <w:t>2</w:t>
      </w:r>
      <w:r>
        <w:t xml:space="preserve"> po zdjęciu warstwy humusu, należy wykonać nasyp gruntowy (grunt z przerzutu z pierwszego placu), a następnie utwardzić nawierzchnię kruszywem betonowym łamanym gr 15cm po zagęszczeniu.</w:t>
      </w:r>
    </w:p>
    <w:p w:rsidR="003D5C99" w:rsidRDefault="003D5C99" w:rsidP="003D5C99">
      <w:pPr>
        <w:ind w:firstLine="708"/>
      </w:pPr>
      <w:r>
        <w:t xml:space="preserve"> Kruszywo łamane: frakcji 0,4mm ÷32 mm – </w:t>
      </w:r>
      <w:proofErr w:type="spellStart"/>
      <w:r>
        <w:t>przekrusz</w:t>
      </w:r>
      <w:proofErr w:type="spellEnd"/>
      <w:r>
        <w:t xml:space="preserve"> betonowy sortowany.</w:t>
      </w:r>
    </w:p>
    <w:p w:rsidR="003D5C99" w:rsidRPr="003D5C99" w:rsidRDefault="003D5C99" w:rsidP="003D5C99">
      <w:pPr>
        <w:ind w:left="708"/>
      </w:pPr>
      <w:r w:rsidRPr="003D5C99">
        <w:t xml:space="preserve">Powstałą nawierzchnię, należy nawiązać do poziomu utwardzonej nawierzchni </w:t>
      </w:r>
      <w:r>
        <w:t xml:space="preserve">zjazdu z drogi wraz z jej wyprofilowaniem i wyprowadzeniem łuku do </w:t>
      </w:r>
      <w:proofErr w:type="spellStart"/>
      <w:r>
        <w:t>zajzdu</w:t>
      </w:r>
      <w:proofErr w:type="spellEnd"/>
      <w:r>
        <w:t>.</w:t>
      </w:r>
    </w:p>
    <w:p w:rsidR="003D5C99" w:rsidRDefault="003D5C99" w:rsidP="003D5C99">
      <w:pPr>
        <w:pStyle w:val="Akapitzlist"/>
        <w:numPr>
          <w:ilvl w:val="1"/>
          <w:numId w:val="5"/>
        </w:numPr>
      </w:pPr>
      <w:r>
        <w:t xml:space="preserve"> Ustawienie zapór </w:t>
      </w:r>
      <w:proofErr w:type="spellStart"/>
      <w:r>
        <w:t>zapór</w:t>
      </w:r>
      <w:proofErr w:type="spellEnd"/>
      <w:r>
        <w:t xml:space="preserve"> drogowych:</w:t>
      </w:r>
    </w:p>
    <w:p w:rsidR="00CD4B3C" w:rsidRDefault="003D5C99" w:rsidP="003D5C99">
      <w:pPr>
        <w:pStyle w:val="Akapitzlist"/>
        <w:ind w:left="1068"/>
      </w:pPr>
      <w:r>
        <w:t>-</w:t>
      </w:r>
      <w:r w:rsidRPr="003D5C99">
        <w:t xml:space="preserve"> Zapory drogowe tworzywo sztuczne</w:t>
      </w:r>
      <w:r>
        <w:t xml:space="preserve"> - Bariery drogowe typ </w:t>
      </w:r>
      <w:proofErr w:type="spellStart"/>
      <w:r>
        <w:t>new</w:t>
      </w:r>
      <w:proofErr w:type="spellEnd"/>
      <w:r>
        <w:t>-jersey - zakup, dostawa i ustawienie w ilości 40 szt.</w:t>
      </w:r>
    </w:p>
    <w:p w:rsidR="003D5C99" w:rsidRDefault="003D5C99" w:rsidP="003D5C99">
      <w:pPr>
        <w:pStyle w:val="Akapitzlist"/>
        <w:ind w:left="1068"/>
      </w:pPr>
      <w:r>
        <w:t xml:space="preserve">- </w:t>
      </w:r>
      <w:r w:rsidRPr="003D5C99">
        <w:t>Zapory drogowe betonowe</w:t>
      </w:r>
      <w:r>
        <w:t xml:space="preserve"> - Bariery drogowe typ </w:t>
      </w:r>
      <w:proofErr w:type="spellStart"/>
      <w:r>
        <w:t>new</w:t>
      </w:r>
      <w:proofErr w:type="spellEnd"/>
      <w:r>
        <w:t>-jersey- zakup, dostawa i ustawienie w ilości 8 szt.</w:t>
      </w:r>
    </w:p>
    <w:p w:rsidR="003D5C99" w:rsidRPr="003D5C99" w:rsidRDefault="003D5C99" w:rsidP="003D5C99">
      <w:pPr>
        <w:ind w:left="708"/>
        <w:rPr>
          <w:b/>
          <w:bCs/>
        </w:rPr>
      </w:pPr>
      <w:r w:rsidRPr="003D5C99">
        <w:rPr>
          <w:b/>
          <w:bCs/>
        </w:rPr>
        <w:t>Załączony przedmiar jest orientacyjny, zakres prac przestawiono w w/w przedmiocie zamówienia pkt 1.1 i 1.2. i 1.3.</w:t>
      </w:r>
    </w:p>
    <w:p w:rsidR="003D5C99" w:rsidRDefault="00E803D0" w:rsidP="00CD4B3C">
      <w:r>
        <w:t>Prace wykonywane na terenie objętym ochroną konserwatorską zgodnie z wydanym pozwoleniem na budowę.</w:t>
      </w:r>
    </w:p>
    <w:p w:rsidR="003C3A0E" w:rsidRDefault="003D5C99" w:rsidP="003C3A0E">
      <w:bookmarkStart w:id="0" w:name="_GoBack"/>
      <w:bookmarkEnd w:id="0"/>
      <w:r>
        <w:t xml:space="preserve">Do oferty należy wykonać kosztorys, </w:t>
      </w:r>
      <w:r w:rsidRPr="003D5C99">
        <w:rPr>
          <w:b/>
          <w:bCs/>
        </w:rPr>
        <w:t>po przeprowadzeniu wizji lokalnej z uwzględnieniem załączonego szkicu mapy zał.nr 1,</w:t>
      </w:r>
      <w:r>
        <w:t xml:space="preserve"> sporządzony</w:t>
      </w:r>
      <w:r w:rsidR="003C3A0E">
        <w:t xml:space="preserve"> metodą szczegółową z podaniem wartości netto oraz podatku Vat, stawki r-g oraz narzutów: </w:t>
      </w:r>
      <w:proofErr w:type="spellStart"/>
      <w:r w:rsidR="003C3A0E">
        <w:t>Kz</w:t>
      </w:r>
      <w:proofErr w:type="spellEnd"/>
      <w:r w:rsidR="003C3A0E">
        <w:t xml:space="preserve">, </w:t>
      </w:r>
      <w:proofErr w:type="spellStart"/>
      <w:r w:rsidR="003C3A0E">
        <w:t>Kp</w:t>
      </w:r>
      <w:proofErr w:type="spellEnd"/>
      <w:r w:rsidR="003C3A0E">
        <w:t xml:space="preserve"> i Z .</w:t>
      </w:r>
    </w:p>
    <w:p w:rsidR="005227A1" w:rsidRDefault="003C3A0E" w:rsidP="003C3A0E">
      <w:r>
        <w:t xml:space="preserve">Należy uwzględnić koszty zabezpieczenia terenu budowy (ogrodzenia i oznakowania terenu budowy), </w:t>
      </w:r>
    </w:p>
    <w:p w:rsidR="003C3A0E" w:rsidRDefault="003C3A0E" w:rsidP="003C3A0E">
      <w:r>
        <w:lastRenderedPageBreak/>
        <w:t>Prace będą rozliczane w formie ryczałtu na podstawie złożonej oferty.</w:t>
      </w:r>
    </w:p>
    <w:p w:rsidR="003C3A0E" w:rsidRPr="00F75C83" w:rsidRDefault="003C3A0E" w:rsidP="00AC4099">
      <w:pPr>
        <w:pStyle w:val="Akapitzlist"/>
        <w:numPr>
          <w:ilvl w:val="0"/>
          <w:numId w:val="4"/>
        </w:numPr>
        <w:rPr>
          <w:b/>
        </w:rPr>
      </w:pPr>
      <w:r w:rsidRPr="00F75C83">
        <w:rPr>
          <w:b/>
        </w:rPr>
        <w:t xml:space="preserve">Warunki udziału w zamówieniu </w:t>
      </w:r>
    </w:p>
    <w:p w:rsidR="003C3A0E" w:rsidRDefault="003C3A0E" w:rsidP="003C3A0E">
      <w:pPr>
        <w:pStyle w:val="Akapitzlist"/>
        <w:numPr>
          <w:ilvl w:val="0"/>
          <w:numId w:val="3"/>
        </w:numPr>
      </w:pPr>
      <w:r>
        <w:t>Posiadania wiedzy i doświadczenia:</w:t>
      </w:r>
    </w:p>
    <w:p w:rsidR="003C3A0E" w:rsidRDefault="003C3A0E" w:rsidP="003C3A0E">
      <w:pPr>
        <w:pStyle w:val="Akapitzlist"/>
        <w:ind w:left="1080"/>
      </w:pPr>
      <w:r>
        <w:t xml:space="preserve">- w okresie ostatnich 5 lat przed upływem terminu składania ofert, a jeżeli okres prowadzenia działalności jest krótszy – w tym okresie, wykonał siłami własnymi co najmniej jedno zamówienie (tj. umowy), </w:t>
      </w:r>
      <w:r w:rsidR="003D5C99">
        <w:t>obejmujące wykonanie miejsc postojowych, parkingu za kwotę min 100.000 netto</w:t>
      </w:r>
      <w:r>
        <w:t xml:space="preserve"> PLN .</w:t>
      </w:r>
    </w:p>
    <w:p w:rsidR="003C3A0E" w:rsidRDefault="003C3A0E" w:rsidP="003C3A0E">
      <w:pPr>
        <w:pStyle w:val="Akapitzlist"/>
      </w:pPr>
    </w:p>
    <w:p w:rsidR="003C3A0E" w:rsidRDefault="003C3A0E" w:rsidP="003C3A0E">
      <w:pPr>
        <w:pStyle w:val="Akapitzlist"/>
        <w:numPr>
          <w:ilvl w:val="0"/>
          <w:numId w:val="3"/>
        </w:numPr>
      </w:pPr>
      <w:r>
        <w:t>Opłacona polisa OC potwierdzającą, że Wykonawca jest ubezpieczony od odpowiedzialności cywilnej w zakresie prowadzonej działalności związanej z przedmiotem zamó</w:t>
      </w:r>
      <w:r w:rsidR="00E618B1">
        <w:t>wienia, o wartości co najmniej 2</w:t>
      </w:r>
      <w:r>
        <w:t xml:space="preserve">00.000,00 zł. </w:t>
      </w:r>
    </w:p>
    <w:p w:rsidR="003D5C99" w:rsidRDefault="003D5C99" w:rsidP="003D5C99">
      <w:pPr>
        <w:pStyle w:val="Akapitzlist"/>
        <w:ind w:left="1080"/>
      </w:pPr>
    </w:p>
    <w:p w:rsidR="003D5C99" w:rsidRDefault="003D5C99" w:rsidP="003C3A0E">
      <w:pPr>
        <w:pStyle w:val="Akapitzlist"/>
        <w:numPr>
          <w:ilvl w:val="0"/>
          <w:numId w:val="3"/>
        </w:numPr>
      </w:pPr>
      <w:r>
        <w:t>Potencjał kadrowy:</w:t>
      </w:r>
    </w:p>
    <w:p w:rsidR="003D5C99" w:rsidRDefault="003D5C99" w:rsidP="003D5C99">
      <w:pPr>
        <w:pStyle w:val="Akapitzlist"/>
        <w:ind w:left="1080"/>
      </w:pPr>
      <w:r>
        <w:t>Minimum jedna osoba: Kierownik budowy w zakresie kierowania pracami robót branży drogowej bez ograniczeń, wraz z wpisem aktualnym przynależności do okręgowej Izby Inżynierów Budownictwa.</w:t>
      </w:r>
    </w:p>
    <w:p w:rsidR="003C3A0E" w:rsidRDefault="003C3A0E" w:rsidP="003C3A0E">
      <w:pPr>
        <w:pStyle w:val="Akapitzlist"/>
        <w:ind w:left="1080"/>
      </w:pPr>
    </w:p>
    <w:p w:rsidR="003C3A0E" w:rsidRDefault="003C3A0E" w:rsidP="00AC4099">
      <w:pPr>
        <w:pStyle w:val="Akapitzlist"/>
        <w:numPr>
          <w:ilvl w:val="0"/>
          <w:numId w:val="4"/>
        </w:numPr>
        <w:rPr>
          <w:b/>
        </w:rPr>
      </w:pPr>
      <w:r w:rsidRPr="006A761C">
        <w:rPr>
          <w:b/>
        </w:rPr>
        <w:t xml:space="preserve">Termin wykonania umowy: </w:t>
      </w:r>
      <w:r w:rsidR="003D5C99">
        <w:rPr>
          <w:b/>
        </w:rPr>
        <w:t>30</w:t>
      </w:r>
      <w:r w:rsidR="00E618B1">
        <w:rPr>
          <w:b/>
        </w:rPr>
        <w:t xml:space="preserve"> dni od podpisania umowy</w:t>
      </w:r>
      <w:r>
        <w:rPr>
          <w:b/>
        </w:rPr>
        <w:t>.</w:t>
      </w:r>
    </w:p>
    <w:p w:rsidR="003C3A0E" w:rsidRDefault="003B2F65" w:rsidP="00AC4099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Gwarancja</w:t>
      </w:r>
      <w:r w:rsidR="003C3A0E">
        <w:rPr>
          <w:b/>
        </w:rPr>
        <w:t xml:space="preserve"> 36</w:t>
      </w:r>
      <w:r>
        <w:rPr>
          <w:b/>
        </w:rPr>
        <w:t xml:space="preserve"> </w:t>
      </w:r>
      <w:r w:rsidR="003C3A0E">
        <w:rPr>
          <w:b/>
        </w:rPr>
        <w:t>miesięcy</w:t>
      </w:r>
      <w:r>
        <w:rPr>
          <w:b/>
        </w:rPr>
        <w:t>.</w:t>
      </w:r>
    </w:p>
    <w:p w:rsidR="003C3A0E" w:rsidRDefault="003C3A0E" w:rsidP="00AC4099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 xml:space="preserve">Osoba do kontaktu: </w:t>
      </w:r>
      <w:r w:rsidRPr="001219E8">
        <w:t>Anna Szymańska tel. 605-200-589</w:t>
      </w:r>
    </w:p>
    <w:p w:rsidR="003C3A0E" w:rsidRPr="006A761C" w:rsidRDefault="003C3A0E" w:rsidP="003C3A0E">
      <w:pPr>
        <w:pStyle w:val="Akapitzlist"/>
        <w:rPr>
          <w:b/>
        </w:rPr>
      </w:pPr>
    </w:p>
    <w:p w:rsidR="003C3A0E" w:rsidRDefault="003C3A0E" w:rsidP="003C3A0E">
      <w:pPr>
        <w:pStyle w:val="Akapitzlist"/>
        <w:ind w:left="1080"/>
      </w:pPr>
    </w:p>
    <w:p w:rsidR="003C3A0E" w:rsidRDefault="003C3A0E" w:rsidP="003C3A0E"/>
    <w:sectPr w:rsidR="003C3A0E" w:rsidSect="003D0CAF">
      <w:headerReference w:type="default" r:id="rId7"/>
      <w:pgSz w:w="11906" w:h="16838"/>
      <w:pgMar w:top="1417" w:right="1016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3C6" w:rsidRDefault="005E33C6" w:rsidP="003D0CAF">
      <w:pPr>
        <w:spacing w:after="0" w:line="240" w:lineRule="auto"/>
      </w:pPr>
      <w:r>
        <w:separator/>
      </w:r>
    </w:p>
  </w:endnote>
  <w:endnote w:type="continuationSeparator" w:id="0">
    <w:p w:rsidR="005E33C6" w:rsidRDefault="005E33C6" w:rsidP="003D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3C6" w:rsidRDefault="005E33C6" w:rsidP="003D0CAF">
      <w:pPr>
        <w:spacing w:after="0" w:line="240" w:lineRule="auto"/>
      </w:pPr>
      <w:r>
        <w:separator/>
      </w:r>
    </w:p>
  </w:footnote>
  <w:footnote w:type="continuationSeparator" w:id="0">
    <w:p w:rsidR="005E33C6" w:rsidRDefault="005E33C6" w:rsidP="003D0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-17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80"/>
      <w:gridCol w:w="7374"/>
      <w:gridCol w:w="1260"/>
    </w:tblGrid>
    <w:tr w:rsidR="003D0CAF" w:rsidRPr="003D0CAF" w:rsidTr="003D0CAF">
      <w:trPr>
        <w:cantSplit/>
        <w:trHeight w:val="868"/>
      </w:trPr>
      <w:tc>
        <w:tcPr>
          <w:tcW w:w="108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D0CAF" w:rsidRPr="003D0CAF" w:rsidRDefault="003D0CAF" w:rsidP="003D0CA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zh-CN"/>
            </w:rPr>
          </w:pPr>
          <w:r>
            <w:rPr>
              <w:rFonts w:ascii="Tahoma" w:eastAsia="Times New Roman" w:hAnsi="Tahoma" w:cs="Times New Roman"/>
              <w:noProof/>
              <w:sz w:val="18"/>
              <w:szCs w:val="20"/>
              <w:lang w:eastAsia="pl-PL"/>
            </w:rPr>
            <w:drawing>
              <wp:anchor distT="0" distB="0" distL="114300" distR="114300" simplePos="0" relativeHeight="251658240" behindDoc="1" locked="0" layoutInCell="1" allowOverlap="1" wp14:editId="3EEF8FB3">
                <wp:simplePos x="0" y="0"/>
                <wp:positionH relativeFrom="column">
                  <wp:posOffset>-34241</wp:posOffset>
                </wp:positionH>
                <wp:positionV relativeFrom="paragraph">
                  <wp:posOffset>31457</wp:posOffset>
                </wp:positionV>
                <wp:extent cx="733425" cy="762000"/>
                <wp:effectExtent l="0" t="0" r="9525" b="0"/>
                <wp:wrapNone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3D0CAF">
            <w:rPr>
              <w:rFonts w:ascii="Tahoma" w:eastAsia="Times New Roman" w:hAnsi="Tahoma" w:cs="Times New Roman"/>
              <w:snapToGrid w:val="0"/>
              <w:sz w:val="18"/>
              <w:szCs w:val="20"/>
              <w:lang w:eastAsia="zh-CN"/>
            </w:rPr>
            <w:t xml:space="preserve">  </w:t>
          </w:r>
        </w:p>
      </w:tc>
      <w:tc>
        <w:tcPr>
          <w:tcW w:w="737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</w:tcPr>
        <w:p w:rsidR="003D0CAF" w:rsidRPr="003D0CAF" w:rsidRDefault="003D0CAF" w:rsidP="003D0CAF">
          <w:pPr>
            <w:suppressAutoHyphens/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zh-CN"/>
            </w:rPr>
          </w:pPr>
          <w:r w:rsidRPr="003D0CAF">
            <w:rPr>
              <w:rFonts w:ascii="Tahoma" w:eastAsia="Times New Roman" w:hAnsi="Tahoma" w:cs="Tahoma"/>
              <w:b/>
              <w:bCs/>
              <w:sz w:val="16"/>
              <w:szCs w:val="16"/>
              <w:lang w:eastAsia="zh-CN"/>
            </w:rPr>
            <w:t>Szpital Miejski św. Jana  Pawła II w Elblągu</w:t>
          </w:r>
        </w:p>
        <w:p w:rsidR="003D0CAF" w:rsidRPr="003D0CAF" w:rsidRDefault="003D0CAF" w:rsidP="003D0CAF">
          <w:pPr>
            <w:suppressAutoHyphens/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zh-CN"/>
            </w:rPr>
          </w:pPr>
          <w:r w:rsidRPr="003D0CAF">
            <w:rPr>
              <w:rFonts w:ascii="Tahoma" w:eastAsia="Times New Roman" w:hAnsi="Tahoma" w:cs="Tahoma"/>
              <w:b/>
              <w:bCs/>
              <w:sz w:val="16"/>
              <w:szCs w:val="16"/>
              <w:lang w:eastAsia="zh-CN"/>
            </w:rPr>
            <w:t>ul. Komeńskiego 35 ; 82–300  Elbląg</w:t>
          </w:r>
        </w:p>
        <w:p w:rsidR="003D0CAF" w:rsidRPr="003D0CAF" w:rsidRDefault="003D0CAF" w:rsidP="003D0CA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zh-CN"/>
            </w:rPr>
          </w:pPr>
          <w:r w:rsidRPr="003D0CAF">
            <w:rPr>
              <w:rFonts w:ascii="Tahoma" w:eastAsia="Times New Roman" w:hAnsi="Tahoma" w:cs="Tahoma"/>
              <w:sz w:val="12"/>
              <w:szCs w:val="12"/>
              <w:lang w:eastAsia="zh-CN"/>
            </w:rPr>
            <w:t xml:space="preserve">tel. 55 230–41–84 ,  fax. 55 230–41–50   </w:t>
          </w:r>
        </w:p>
        <w:p w:rsidR="003D0CAF" w:rsidRPr="003D0CAF" w:rsidRDefault="003D0CAF" w:rsidP="003D0CAF">
          <w:pPr>
            <w:tabs>
              <w:tab w:val="center" w:pos="4536"/>
              <w:tab w:val="right" w:pos="9072"/>
            </w:tabs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z w:val="18"/>
              <w:szCs w:val="20"/>
              <w:lang w:val="de-DE" w:eastAsia="zh-CN"/>
            </w:rPr>
          </w:pPr>
          <w:r w:rsidRPr="003D0CAF">
            <w:rPr>
              <w:rFonts w:ascii="Tahoma" w:eastAsia="Times New Roman" w:hAnsi="Tahoma" w:cs="Tahoma"/>
              <w:sz w:val="12"/>
              <w:szCs w:val="12"/>
              <w:lang w:eastAsia="zh-CN"/>
            </w:rPr>
            <w:t xml:space="preserve"> </w:t>
          </w:r>
          <w:r w:rsidRPr="003D0CAF">
            <w:rPr>
              <w:rFonts w:ascii="Tahoma" w:eastAsia="Times New Roman" w:hAnsi="Tahoma" w:cs="Tahoma"/>
              <w:sz w:val="12"/>
              <w:szCs w:val="12"/>
              <w:u w:val="single"/>
              <w:lang w:val="de-DE" w:eastAsia="zh-CN"/>
            </w:rPr>
            <w:t>e-mail</w:t>
          </w:r>
          <w:r w:rsidRPr="003D0CAF">
            <w:rPr>
              <w:rFonts w:ascii="Tahoma" w:eastAsia="Times New Roman" w:hAnsi="Tahoma" w:cs="Tahoma"/>
              <w:sz w:val="12"/>
              <w:szCs w:val="12"/>
              <w:lang w:val="de-DE" w:eastAsia="zh-CN"/>
            </w:rPr>
            <w:t xml:space="preserve">: </w:t>
          </w:r>
          <w:hyperlink r:id="rId2" w:history="1">
            <w:r w:rsidRPr="003D0CA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zh-CN"/>
              </w:rPr>
              <w:t>zamowienia@szpitalmiejski.elblag.pl</w:t>
            </w:r>
          </w:hyperlink>
          <w:r w:rsidRPr="003D0CAF">
            <w:rPr>
              <w:rFonts w:ascii="Tahoma" w:eastAsia="Times New Roman" w:hAnsi="Tahoma" w:cs="Tahoma"/>
              <w:sz w:val="12"/>
              <w:szCs w:val="12"/>
              <w:lang w:val="de-DE" w:eastAsia="zh-CN"/>
            </w:rPr>
            <w:t xml:space="preserve"> , </w:t>
          </w:r>
          <w:hyperlink r:id="rId3" w:history="1">
            <w:r w:rsidRPr="003D0CA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zh-CN"/>
              </w:rPr>
              <w:t>http://www.szpitalmiejski.elblag.pl/</w:t>
            </w:r>
          </w:hyperlink>
          <w:r w:rsidRPr="003D0CAF">
            <w:rPr>
              <w:rFonts w:ascii="Tahoma" w:eastAsia="Times New Roman" w:hAnsi="Tahoma" w:cs="Tahoma"/>
              <w:sz w:val="12"/>
              <w:szCs w:val="12"/>
              <w:lang w:val="de-DE" w:eastAsia="zh-CN"/>
            </w:rPr>
            <w:t xml:space="preserve">  </w:t>
          </w:r>
        </w:p>
      </w:tc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right w:val="single" w:sz="4" w:space="0" w:color="auto"/>
          </w:tcBorders>
          <w:vAlign w:val="center"/>
        </w:tcPr>
        <w:p w:rsidR="003D0CAF" w:rsidRPr="003D0CAF" w:rsidRDefault="003D0CAF" w:rsidP="003D0CAF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z w:val="18"/>
              <w:szCs w:val="20"/>
              <w:lang w:val="de-DE" w:eastAsia="zh-CN"/>
            </w:rPr>
          </w:pPr>
          <w:r w:rsidRPr="003D0CAF">
            <w:rPr>
              <w:rFonts w:ascii="Tahoma" w:eastAsia="Times New Roman" w:hAnsi="Tahoma" w:cs="Tahoma"/>
              <w:bCs/>
              <w:sz w:val="16"/>
              <w:szCs w:val="16"/>
              <w:lang w:val="de-DE" w:eastAsia="zh-CN"/>
            </w:rPr>
            <w:t>Nr sprawy PK/72/2025</w:t>
          </w:r>
        </w:p>
      </w:tc>
    </w:tr>
    <w:tr w:rsidR="003D0CAF" w:rsidRPr="003D0CAF" w:rsidTr="003D0CAF">
      <w:trPr>
        <w:cantSplit/>
        <w:trHeight w:val="256"/>
      </w:trPr>
      <w:tc>
        <w:tcPr>
          <w:tcW w:w="108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D0CAF" w:rsidRPr="003D0CAF" w:rsidRDefault="003D0CAF" w:rsidP="003D0CAF">
          <w:pPr>
            <w:suppressAutoHyphens/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val="en-US" w:eastAsia="zh-CN"/>
            </w:rPr>
          </w:pPr>
        </w:p>
      </w:tc>
      <w:tc>
        <w:tcPr>
          <w:tcW w:w="7374" w:type="dxa"/>
          <w:tcBorders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</w:tcPr>
        <w:p w:rsidR="003D0CAF" w:rsidRPr="003D0CAF" w:rsidRDefault="003D0CAF" w:rsidP="003D0CAF">
          <w:pPr>
            <w:suppressAutoHyphens/>
            <w:spacing w:after="0" w:line="240" w:lineRule="auto"/>
            <w:jc w:val="center"/>
            <w:rPr>
              <w:rFonts w:ascii="Tahoma" w:eastAsia="Times New Roman" w:hAnsi="Tahoma" w:cs="Tahoma"/>
              <w:sz w:val="13"/>
              <w:szCs w:val="13"/>
              <w:lang w:eastAsia="zh-CN"/>
            </w:rPr>
          </w:pPr>
          <w:r w:rsidRPr="003D0CAF">
            <w:rPr>
              <w:rFonts w:ascii="Tahoma" w:eastAsia="Times New Roman" w:hAnsi="Tahoma" w:cs="Tahoma"/>
              <w:bCs/>
              <w:sz w:val="13"/>
              <w:szCs w:val="13"/>
              <w:lang w:eastAsia="zh-CN"/>
            </w:rPr>
            <w:t>Dostosowanie nawierzchni miejsc postojowych w celu zwiększenia powierzchni parkingowej w Szpitalu Miejskim św. Jana Pawła II w Elblągu w lokalizacji przy ul. Żeromskiego 22.</w:t>
          </w:r>
        </w:p>
      </w:tc>
      <w:tc>
        <w:tcPr>
          <w:tcW w:w="1260" w:type="dxa"/>
          <w:vMerge/>
          <w:tcBorders>
            <w:left w:val="single" w:sz="2" w:space="0" w:color="000000"/>
            <w:bottom w:val="single" w:sz="2" w:space="0" w:color="000000"/>
            <w:right w:val="single" w:sz="4" w:space="0" w:color="auto"/>
          </w:tcBorders>
          <w:vAlign w:val="center"/>
        </w:tcPr>
        <w:p w:rsidR="003D0CAF" w:rsidRPr="003D0CAF" w:rsidRDefault="003D0CAF" w:rsidP="003D0CAF">
          <w:pPr>
            <w:tabs>
              <w:tab w:val="left" w:pos="1170"/>
            </w:tabs>
            <w:suppressAutoHyphens/>
            <w:spacing w:after="0" w:line="240" w:lineRule="auto"/>
            <w:jc w:val="center"/>
            <w:rPr>
              <w:rFonts w:ascii="Tahoma" w:eastAsia="Times New Roman" w:hAnsi="Tahoma" w:cs="Tahoma"/>
              <w:bCs/>
              <w:sz w:val="14"/>
              <w:szCs w:val="14"/>
              <w:lang w:eastAsia="zh-CN"/>
            </w:rPr>
          </w:pPr>
        </w:p>
      </w:tc>
    </w:tr>
  </w:tbl>
  <w:p w:rsidR="003D0CAF" w:rsidRDefault="003D0C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A6BDF"/>
    <w:multiLevelType w:val="multilevel"/>
    <w:tmpl w:val="FF8ADE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EE0ED6"/>
    <w:multiLevelType w:val="multilevel"/>
    <w:tmpl w:val="C77432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3C4B47AF"/>
    <w:multiLevelType w:val="hybridMultilevel"/>
    <w:tmpl w:val="CECE5C1C"/>
    <w:lvl w:ilvl="0" w:tplc="C70232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CD46C5"/>
    <w:multiLevelType w:val="hybridMultilevel"/>
    <w:tmpl w:val="1626F2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9444B"/>
    <w:multiLevelType w:val="multilevel"/>
    <w:tmpl w:val="F99C59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DE7"/>
    <w:rsid w:val="00025F23"/>
    <w:rsid w:val="00040A99"/>
    <w:rsid w:val="00041E2B"/>
    <w:rsid w:val="00063AD6"/>
    <w:rsid w:val="000F2416"/>
    <w:rsid w:val="00284F73"/>
    <w:rsid w:val="002A1051"/>
    <w:rsid w:val="00343E57"/>
    <w:rsid w:val="003844B5"/>
    <w:rsid w:val="0039452B"/>
    <w:rsid w:val="003B2F65"/>
    <w:rsid w:val="003C3A0E"/>
    <w:rsid w:val="003D0CAF"/>
    <w:rsid w:val="003D5C99"/>
    <w:rsid w:val="005227A1"/>
    <w:rsid w:val="005D326E"/>
    <w:rsid w:val="005E33C6"/>
    <w:rsid w:val="007131B3"/>
    <w:rsid w:val="007771F8"/>
    <w:rsid w:val="007B75FF"/>
    <w:rsid w:val="00830987"/>
    <w:rsid w:val="008A6032"/>
    <w:rsid w:val="008B52B6"/>
    <w:rsid w:val="00942BFC"/>
    <w:rsid w:val="00A14D72"/>
    <w:rsid w:val="00AA23B5"/>
    <w:rsid w:val="00AA4FF6"/>
    <w:rsid w:val="00AC4099"/>
    <w:rsid w:val="00C53557"/>
    <w:rsid w:val="00C735E9"/>
    <w:rsid w:val="00C9517D"/>
    <w:rsid w:val="00CD4B3C"/>
    <w:rsid w:val="00CE1DE7"/>
    <w:rsid w:val="00CF2DB3"/>
    <w:rsid w:val="00D503EB"/>
    <w:rsid w:val="00DA2385"/>
    <w:rsid w:val="00DC3B6B"/>
    <w:rsid w:val="00E060A3"/>
    <w:rsid w:val="00E43A8C"/>
    <w:rsid w:val="00E618B1"/>
    <w:rsid w:val="00E803D0"/>
    <w:rsid w:val="00F53BF2"/>
    <w:rsid w:val="00F8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462EFB-EF8D-44FF-998B-45F4EAAA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3A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CAF"/>
  </w:style>
  <w:style w:type="paragraph" w:styleId="Stopka">
    <w:name w:val="footer"/>
    <w:basedOn w:val="Normalny"/>
    <w:link w:val="StopkaZnak"/>
    <w:uiPriority w:val="99"/>
    <w:unhideWhenUsed/>
    <w:rsid w:val="003D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Żuk</cp:lastModifiedBy>
  <cp:revision>8</cp:revision>
  <cp:lastPrinted>2025-02-14T11:57:00Z</cp:lastPrinted>
  <dcterms:created xsi:type="dcterms:W3CDTF">2025-02-14T11:23:00Z</dcterms:created>
  <dcterms:modified xsi:type="dcterms:W3CDTF">2025-03-17T13:52:00Z</dcterms:modified>
</cp:coreProperties>
</file>