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BD6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7BFD7F57" wp14:editId="470B30B4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3584C39" wp14:editId="3D70F09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3D01F" w14:textId="77777777" w:rsidR="00317629" w:rsidRDefault="00317629"/>
    <w:p w14:paraId="4D040702" w14:textId="4D101E3C" w:rsidR="005918A1" w:rsidRPr="009A3BF9" w:rsidRDefault="005918A1" w:rsidP="005918A1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 w:rsidR="00276F9A">
        <w:rPr>
          <w:rFonts w:ascii="Palatino Linotype" w:hAnsi="Palatino Linotype" w:cs="Calibri"/>
        </w:rPr>
        <w:t>31.05.2023</w:t>
      </w:r>
      <w:r w:rsidRPr="009A3BF9">
        <w:rPr>
          <w:rFonts w:ascii="Palatino Linotype" w:hAnsi="Palatino Linotype" w:cs="Calibri"/>
        </w:rPr>
        <w:t xml:space="preserve"> r.</w:t>
      </w:r>
    </w:p>
    <w:p w14:paraId="2E8DB816" w14:textId="77777777" w:rsidR="005918A1" w:rsidRPr="009A3BF9" w:rsidRDefault="005918A1" w:rsidP="005918A1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DBEE1A" w14:textId="77777777" w:rsidR="005918A1" w:rsidRPr="00DA0B55" w:rsidRDefault="005918A1" w:rsidP="005918A1">
      <w:pPr>
        <w:jc w:val="center"/>
        <w:rPr>
          <w:rFonts w:ascii="Palatino Linotype" w:hAnsi="Palatino Linotype" w:cs="Calibri"/>
          <w:b/>
          <w:bCs/>
        </w:rPr>
      </w:pPr>
      <w:r w:rsidRPr="00DA0B55">
        <w:rPr>
          <w:rFonts w:ascii="Palatino Linotype" w:hAnsi="Palatino Linotype" w:cs="Calibri"/>
          <w:b/>
          <w:bCs/>
        </w:rPr>
        <w:t>PRZEDŁUŻENIE TERMINU SKŁADANIA OFERT</w:t>
      </w:r>
    </w:p>
    <w:p w14:paraId="494A0135" w14:textId="77777777" w:rsidR="005918A1" w:rsidRPr="00DA0B55" w:rsidRDefault="005918A1" w:rsidP="005918A1">
      <w:pPr>
        <w:rPr>
          <w:rFonts w:ascii="Palatino Linotype" w:hAnsi="Palatino Linotype" w:cs="Calibri"/>
          <w:b/>
          <w:bCs/>
        </w:rPr>
      </w:pPr>
    </w:p>
    <w:p w14:paraId="6CF3F8FA" w14:textId="77777777" w:rsidR="00276F9A" w:rsidRDefault="005918A1" w:rsidP="00276F9A">
      <w:pPr>
        <w:jc w:val="both"/>
        <w:rPr>
          <w:rFonts w:ascii="Palatino Linotype" w:hAnsi="Palatino Linotype"/>
          <w:b/>
          <w:bCs/>
        </w:rPr>
      </w:pPr>
      <w:r w:rsidRPr="00DA0B55">
        <w:rPr>
          <w:rFonts w:ascii="Palatino Linotype" w:hAnsi="Palatino Linotype"/>
        </w:rPr>
        <w:t xml:space="preserve">Dot. postępowania o udzielenie zamówienia publicznego pn. </w:t>
      </w:r>
      <w:r w:rsidR="00276F9A" w:rsidRPr="00276F9A">
        <w:rPr>
          <w:rFonts w:ascii="Palatino Linotype" w:hAnsi="Palatino Linotype"/>
          <w:b/>
          <w:bCs/>
        </w:rPr>
        <w:t>„Sukcesywna dostawa wraz z rozładunkiem materiałów budowlanych, w tym kostki brukowej, krawężników oraz kruszywa łamanego". Nr postępowania: ZP-8/TP/PGK/2023.</w:t>
      </w:r>
    </w:p>
    <w:p w14:paraId="77BCCE2D" w14:textId="7A333670" w:rsidR="005918A1" w:rsidRPr="0056618F" w:rsidRDefault="005918A1" w:rsidP="00276F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PGK „Dolina Baryczy” sp. z o.o. w Miliczu</w:t>
      </w:r>
      <w:r w:rsidRPr="00DA0B55">
        <w:rPr>
          <w:rFonts w:ascii="Palatino Linotype" w:hAnsi="Palatino Linotype"/>
        </w:rPr>
        <w:t xml:space="preserve"> (Zamawiający) działając zgodnie z </w:t>
      </w:r>
      <w:r w:rsidR="003E04CB">
        <w:rPr>
          <w:rFonts w:ascii="Palatino Linotype" w:hAnsi="Palatino Linotype"/>
        </w:rPr>
        <w:t xml:space="preserve">art. 286 ust. 3 </w:t>
      </w:r>
      <w:r w:rsidRPr="00DA0B55">
        <w:rPr>
          <w:rFonts w:ascii="Palatino Linotype" w:hAnsi="Palatino Linotype"/>
        </w:rPr>
        <w:t xml:space="preserve">ustawy z dnia 11 września 2019 r. - Prawo zamówień publicznych (Dz.U. z 2021 r. poz. 1129 ze zm.) </w:t>
      </w:r>
      <w:r w:rsidRPr="003029BA">
        <w:rPr>
          <w:rFonts w:ascii="Palatino Linotype" w:hAnsi="Palatino Linotype"/>
          <w:b/>
          <w:bCs/>
          <w:u w:val="single"/>
        </w:rPr>
        <w:t xml:space="preserve">przedłuża termin składania ofert do dnia </w:t>
      </w:r>
      <w:r w:rsidR="00276F9A">
        <w:rPr>
          <w:rFonts w:ascii="Palatino Linotype" w:hAnsi="Palatino Linotype"/>
          <w:b/>
          <w:bCs/>
          <w:u w:val="single"/>
        </w:rPr>
        <w:t>09.06.2023</w:t>
      </w:r>
      <w:r w:rsidRPr="003029BA">
        <w:rPr>
          <w:rFonts w:ascii="Palatino Linotype" w:hAnsi="Palatino Linotype"/>
          <w:b/>
          <w:bCs/>
          <w:u w:val="single"/>
        </w:rPr>
        <w:t xml:space="preserve"> r. do godz. </w:t>
      </w:r>
      <w:r w:rsidR="00276F9A">
        <w:rPr>
          <w:rFonts w:ascii="Palatino Linotype" w:hAnsi="Palatino Linotype"/>
          <w:b/>
          <w:bCs/>
          <w:u w:val="single"/>
        </w:rPr>
        <w:t>9</w:t>
      </w:r>
      <w:r w:rsidRPr="003029BA">
        <w:rPr>
          <w:rFonts w:ascii="Palatino Linotype" w:hAnsi="Palatino Linotype"/>
          <w:b/>
          <w:bCs/>
          <w:u w:val="single"/>
        </w:rPr>
        <w:t>:00.</w:t>
      </w:r>
    </w:p>
    <w:p w14:paraId="213E911B" w14:textId="77777777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>W związku z powyższym Zamawiający informuje, że zmianie uległy następujące zapisy SWZ</w:t>
      </w:r>
    </w:p>
    <w:p w14:paraId="78517CEA" w14:textId="77777777" w:rsidR="005918A1" w:rsidRPr="003029BA" w:rsidRDefault="005918A1" w:rsidP="005918A1">
      <w:pPr>
        <w:spacing w:line="276" w:lineRule="auto"/>
        <w:jc w:val="both"/>
        <w:rPr>
          <w:rFonts w:ascii="Palatino Linotype" w:hAnsi="Palatino Linotype" w:cs="Arial"/>
          <w:b/>
          <w:bCs/>
        </w:rPr>
      </w:pPr>
      <w:r w:rsidRPr="003029BA">
        <w:rPr>
          <w:rFonts w:ascii="Palatino Linotype" w:hAnsi="Palatino Linotype" w:cs="Arial"/>
          <w:b/>
          <w:bCs/>
        </w:rPr>
        <w:t>Rozdział:</w:t>
      </w:r>
    </w:p>
    <w:p w14:paraId="6932217B" w14:textId="77777777" w:rsidR="005918A1" w:rsidRPr="00DA0B55" w:rsidRDefault="005918A1" w:rsidP="005918A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</w:rPr>
        <w:t>, pkt. 1</w:t>
      </w:r>
      <w:r w:rsidRPr="00DA0B55">
        <w:rPr>
          <w:rFonts w:ascii="Palatino Linotype" w:hAnsi="Palatino Linotype" w:cs="Arial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</w:rPr>
        <w:t>otrzymuje następujące brzmienie:</w:t>
      </w:r>
    </w:p>
    <w:bookmarkEnd w:id="0"/>
    <w:p w14:paraId="433B4AEB" w14:textId="745331DE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</w:rPr>
        <w:t>30 dni</w:t>
      </w:r>
      <w:r w:rsidRPr="00DA0B55">
        <w:rPr>
          <w:rFonts w:ascii="Palatino Linotype" w:hAnsi="Palatino Linotype" w:cs="Arial"/>
        </w:rPr>
        <w:t xml:space="preserve">, tj. do dnia </w:t>
      </w:r>
      <w:r w:rsidR="00276F9A">
        <w:rPr>
          <w:rFonts w:ascii="Palatino Linotype" w:hAnsi="Palatino Linotype" w:cs="Arial"/>
          <w:b/>
          <w:bCs/>
        </w:rPr>
        <w:t>08.07.2023</w:t>
      </w:r>
      <w:r w:rsidRPr="00FE6B9A">
        <w:rPr>
          <w:rFonts w:ascii="Palatino Linotype" w:hAnsi="Palatino Linotype" w:cs="Arial"/>
          <w:b/>
          <w:bCs/>
        </w:rPr>
        <w:t xml:space="preserve"> r.</w:t>
      </w:r>
      <w:r w:rsidRPr="00DA0B55">
        <w:rPr>
          <w:rFonts w:ascii="Palatino Linotype" w:hAnsi="Palatino Linotype" w:cs="Arial"/>
        </w:rPr>
        <w:t xml:space="preserve"> Bieg terminu związania ofertą rozpoczyna się wraz z upływem terminu składania ofert,”</w:t>
      </w:r>
    </w:p>
    <w:p w14:paraId="54B5EE0A" w14:textId="77777777" w:rsidR="005918A1" w:rsidRPr="00DA0B55" w:rsidRDefault="005918A1" w:rsidP="005918A1">
      <w:pPr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pacing w:after="120" w:line="240" w:lineRule="auto"/>
        <w:ind w:left="426"/>
        <w:jc w:val="both"/>
        <w:rPr>
          <w:rFonts w:ascii="Palatino Linotype" w:hAnsi="Palatino Linotype" w:cs="Arial"/>
          <w:b/>
          <w:bCs/>
          <w:color w:val="000000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highlight w:val="lightGray"/>
        </w:rPr>
        <w:t>Sposób oraz termin składania ofert.</w:t>
      </w:r>
      <w:bookmarkStart w:id="1" w:name="_Hlk71109427"/>
      <w:r w:rsidRPr="00DA0B55">
        <w:rPr>
          <w:rFonts w:ascii="Palatino Linotype" w:hAnsi="Palatino Linotype" w:cs="Arial"/>
          <w:b/>
          <w:bCs/>
          <w:color w:val="000000"/>
        </w:rPr>
        <w:t xml:space="preserve">, pkt. 1 </w:t>
      </w:r>
      <w:r w:rsidRPr="00DA0B55">
        <w:rPr>
          <w:rFonts w:ascii="Palatino Linotype" w:hAnsi="Palatino Linotype" w:cs="Arial"/>
          <w:color w:val="000000"/>
        </w:rPr>
        <w:t>otrzymuje następujące brzmienie:</w:t>
      </w:r>
    </w:p>
    <w:bookmarkEnd w:id="1"/>
    <w:p w14:paraId="778ED5D0" w14:textId="56F29EDE" w:rsidR="005918A1" w:rsidRPr="00DA0B55" w:rsidRDefault="00276F9A" w:rsidP="005918A1">
      <w:pPr>
        <w:spacing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„</w:t>
      </w:r>
      <w:r w:rsidRPr="00276F9A">
        <w:rPr>
          <w:rFonts w:ascii="Palatino Linotype" w:eastAsia="Times New Roman" w:hAnsi="Palatino Linotype" w:cs="Arial"/>
          <w:color w:val="000000"/>
          <w:lang w:eastAsia="pl-PL"/>
        </w:rPr>
        <w:t xml:space="preserve">Ofertę wraz z wymaganymi dokumentami należy umieścić na platformazakupowa.pl pod adresem https://platformazakupowa.pl/transakcja/773105 w myśl </w:t>
      </w:r>
      <w:proofErr w:type="spellStart"/>
      <w:r w:rsidRPr="00276F9A">
        <w:rPr>
          <w:rFonts w:ascii="Palatino Linotype" w:eastAsia="Times New Roman" w:hAnsi="Palatino Linotype" w:cs="Arial"/>
          <w:color w:val="000000"/>
          <w:lang w:eastAsia="pl-PL"/>
        </w:rPr>
        <w:t>Pzp</w:t>
      </w:r>
      <w:proofErr w:type="spellEnd"/>
      <w:r w:rsidRPr="00276F9A">
        <w:rPr>
          <w:rFonts w:ascii="Palatino Linotype" w:eastAsia="Times New Roman" w:hAnsi="Palatino Linotype" w:cs="Arial"/>
          <w:color w:val="000000"/>
          <w:lang w:eastAsia="pl-PL"/>
        </w:rPr>
        <w:t xml:space="preserve"> na stronie internetowej prowadzonego postępowania do dnia </w:t>
      </w:r>
      <w:r w:rsidRPr="00276F9A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09.06.2023 r</w:t>
      </w:r>
      <w:r w:rsidRPr="00276F9A">
        <w:rPr>
          <w:rFonts w:ascii="Palatino Linotype" w:eastAsia="Times New Roman" w:hAnsi="Palatino Linotype" w:cs="Arial"/>
          <w:b/>
          <w:bCs/>
          <w:color w:val="000000"/>
          <w:lang w:eastAsia="pl-PL"/>
        </w:rPr>
        <w:t>.</w:t>
      </w:r>
      <w:r w:rsidRPr="00276F9A">
        <w:rPr>
          <w:rFonts w:ascii="Palatino Linotype" w:eastAsia="Times New Roman" w:hAnsi="Palatino Linotype" w:cs="Arial"/>
          <w:color w:val="000000"/>
          <w:lang w:eastAsia="pl-PL"/>
        </w:rPr>
        <w:t xml:space="preserve">  do godz. 9:00</w:t>
      </w:r>
      <w:r>
        <w:rPr>
          <w:rFonts w:ascii="Palatino Linotype" w:eastAsia="Times New Roman" w:hAnsi="Palatino Linotype" w:cs="Arial"/>
          <w:color w:val="000000"/>
          <w:lang w:eastAsia="pl-PL"/>
        </w:rPr>
        <w:t>”</w:t>
      </w:r>
    </w:p>
    <w:p w14:paraId="3DAD8DAA" w14:textId="77777777" w:rsidR="005918A1" w:rsidRPr="00DA0B55" w:rsidRDefault="005918A1" w:rsidP="005918A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left="567" w:hanging="567"/>
        <w:jc w:val="both"/>
        <w:rPr>
          <w:rFonts w:ascii="Palatino Linotype" w:hAnsi="Palatino Linotype" w:cs="Arial"/>
          <w:b/>
          <w:bCs/>
        </w:rPr>
      </w:pPr>
      <w:r w:rsidRPr="00DA0B55">
        <w:rPr>
          <w:rFonts w:ascii="Palatino Linotype" w:hAnsi="Palatino Linotype" w:cs="Arial"/>
          <w:b/>
          <w:bCs/>
        </w:rPr>
        <w:t>Termin otwarcia ofert.</w:t>
      </w:r>
      <w:r w:rsidRPr="00DA0B55">
        <w:rPr>
          <w:rFonts w:ascii="Palatino Linotype" w:hAnsi="Palatino Linotype" w:cs="Arial"/>
        </w:rPr>
        <w:t>,</w:t>
      </w:r>
      <w:r w:rsidRPr="00DA0B55">
        <w:rPr>
          <w:rFonts w:ascii="Palatino Linotype" w:hAnsi="Palatino Linotype" w:cs="Arial"/>
          <w:b/>
          <w:bCs/>
        </w:rPr>
        <w:t xml:space="preserve"> pkt. 1 </w:t>
      </w:r>
      <w:r w:rsidRPr="00DA0B55">
        <w:rPr>
          <w:rFonts w:ascii="Palatino Linotype" w:hAnsi="Palatino Linotype" w:cs="Arial"/>
        </w:rPr>
        <w:t>otrzymuje następujące brzmienie:</w:t>
      </w:r>
    </w:p>
    <w:p w14:paraId="46208B66" w14:textId="12908257" w:rsidR="005918A1" w:rsidRPr="00DA0B55" w:rsidRDefault="005918A1" w:rsidP="005918A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276F9A" w:rsidRPr="00276F9A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276F9A" w:rsidRPr="00276F9A">
        <w:rPr>
          <w:rFonts w:ascii="Palatino Linotype" w:hAnsi="Palatino Linotype" w:cs="Calibri"/>
          <w:b/>
          <w:bCs/>
          <w:color w:val="FF0000"/>
          <w:sz w:val="22"/>
          <w:szCs w:val="22"/>
        </w:rPr>
        <w:t>09.06.2023</w:t>
      </w:r>
      <w:r w:rsidR="00276F9A" w:rsidRPr="00276F9A">
        <w:rPr>
          <w:rFonts w:ascii="Palatino Linotype" w:hAnsi="Palatino Linotype" w:cs="Calibri"/>
          <w:color w:val="000000"/>
          <w:sz w:val="22"/>
          <w:szCs w:val="22"/>
        </w:rPr>
        <w:t xml:space="preserve"> r. o godz. 9:30.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69909D52" w14:textId="77777777" w:rsidR="005918A1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6BF047C0" w14:textId="2FDB1FE2" w:rsidR="007C378F" w:rsidRPr="005918A1" w:rsidRDefault="007C378F" w:rsidP="005918A1">
      <w:pPr>
        <w:spacing w:line="276" w:lineRule="auto"/>
        <w:jc w:val="both"/>
        <w:rPr>
          <w:rFonts w:ascii="Palatino Linotype" w:hAnsi="Palatino Linotype"/>
          <w:i/>
        </w:rPr>
      </w:pPr>
    </w:p>
    <w:sectPr w:rsidR="007C378F" w:rsidRPr="005918A1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F860" w14:textId="77777777" w:rsidR="00877450" w:rsidRDefault="00877450" w:rsidP="00AA5651">
      <w:pPr>
        <w:spacing w:after="0" w:line="240" w:lineRule="auto"/>
      </w:pPr>
      <w:r>
        <w:separator/>
      </w:r>
    </w:p>
  </w:endnote>
  <w:endnote w:type="continuationSeparator" w:id="0">
    <w:p w14:paraId="00895129" w14:textId="77777777" w:rsidR="00877450" w:rsidRDefault="00877450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D8D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85C630" wp14:editId="6910F3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0B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86222B" wp14:editId="2AD9C3E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298D" w14:textId="77777777" w:rsidR="00877450" w:rsidRDefault="00877450" w:rsidP="00AA5651">
      <w:pPr>
        <w:spacing w:after="0" w:line="240" w:lineRule="auto"/>
      </w:pPr>
      <w:r>
        <w:separator/>
      </w:r>
    </w:p>
  </w:footnote>
  <w:footnote w:type="continuationSeparator" w:id="0">
    <w:p w14:paraId="0F9A5C84" w14:textId="77777777" w:rsidR="00877450" w:rsidRDefault="00877450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ADB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AB6360" wp14:editId="0A103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CBCE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57B48D" wp14:editId="21B66D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344475977">
    <w:abstractNumId w:val="1"/>
  </w:num>
  <w:num w:numId="2" w16cid:durableId="12668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1"/>
    <w:rsid w:val="00007474"/>
    <w:rsid w:val="0003053B"/>
    <w:rsid w:val="00063502"/>
    <w:rsid w:val="002434BA"/>
    <w:rsid w:val="0024461E"/>
    <w:rsid w:val="00276F9A"/>
    <w:rsid w:val="002B2687"/>
    <w:rsid w:val="00317629"/>
    <w:rsid w:val="003237E4"/>
    <w:rsid w:val="003A1A25"/>
    <w:rsid w:val="003E04CB"/>
    <w:rsid w:val="0048445E"/>
    <w:rsid w:val="0056618F"/>
    <w:rsid w:val="005918A1"/>
    <w:rsid w:val="0074117B"/>
    <w:rsid w:val="00744674"/>
    <w:rsid w:val="007C378F"/>
    <w:rsid w:val="007D1800"/>
    <w:rsid w:val="007D7A58"/>
    <w:rsid w:val="00877450"/>
    <w:rsid w:val="008B0D04"/>
    <w:rsid w:val="00985EE7"/>
    <w:rsid w:val="009E42A5"/>
    <w:rsid w:val="00AA5651"/>
    <w:rsid w:val="00B230F9"/>
    <w:rsid w:val="00B274FE"/>
    <w:rsid w:val="00B4021A"/>
    <w:rsid w:val="00C06145"/>
    <w:rsid w:val="00E22150"/>
    <w:rsid w:val="00E8599B"/>
    <w:rsid w:val="00EB40BA"/>
    <w:rsid w:val="00F46FE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86400"/>
  <w15:docId w15:val="{FB0809A9-3020-4CF9-894C-6EABA0D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5918A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EF3-FE24-42CC-975F-0E3BC1C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Pawlak</dc:creator>
  <cp:lastModifiedBy>Iga Pawlak</cp:lastModifiedBy>
  <cp:revision>4</cp:revision>
  <dcterms:created xsi:type="dcterms:W3CDTF">2023-05-31T07:23:00Z</dcterms:created>
  <dcterms:modified xsi:type="dcterms:W3CDTF">2023-05-31T07:29:00Z</dcterms:modified>
</cp:coreProperties>
</file>