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4BC" w:rsidRPr="00DC284B" w:rsidRDefault="00A864BC" w:rsidP="00ED1478">
      <w:pPr>
        <w:pStyle w:val="Default"/>
        <w:spacing w:line="360" w:lineRule="auto"/>
        <w:jc w:val="center"/>
        <w:rPr>
          <w:color w:val="auto"/>
        </w:rPr>
      </w:pPr>
      <w:r w:rsidRPr="00DC284B">
        <w:rPr>
          <w:b/>
          <w:bCs/>
          <w:color w:val="auto"/>
        </w:rPr>
        <w:t>ISTOTNE POSTANOWIENIA UMOWY</w:t>
      </w:r>
    </w:p>
    <w:p w:rsidR="00A864BC" w:rsidRPr="00DC284B" w:rsidRDefault="00A864BC" w:rsidP="00ED1478">
      <w:pPr>
        <w:pStyle w:val="Default"/>
        <w:spacing w:line="360" w:lineRule="auto"/>
        <w:jc w:val="both"/>
      </w:pPr>
    </w:p>
    <w:p w:rsidR="00A864BC" w:rsidRPr="00DC284B" w:rsidRDefault="00A864BC" w:rsidP="00ED1478">
      <w:pPr>
        <w:pStyle w:val="Default"/>
        <w:spacing w:line="360" w:lineRule="auto"/>
        <w:jc w:val="center"/>
      </w:pPr>
      <w:r w:rsidRPr="00DC284B">
        <w:rPr>
          <w:b/>
          <w:bCs/>
        </w:rPr>
        <w:t>§ 1. PRZEDMIOT UMOWY</w:t>
      </w:r>
    </w:p>
    <w:p w:rsidR="00B37C2B" w:rsidRPr="00DC284B" w:rsidRDefault="00A864BC" w:rsidP="00ED1478">
      <w:pPr>
        <w:pStyle w:val="Default"/>
        <w:numPr>
          <w:ilvl w:val="0"/>
          <w:numId w:val="1"/>
        </w:numPr>
        <w:spacing w:line="360" w:lineRule="auto"/>
        <w:ind w:left="426"/>
        <w:jc w:val="both"/>
      </w:pPr>
      <w:r w:rsidRPr="00DC284B">
        <w:t>Przedmiotem niniejszej umowy (dalej: „</w:t>
      </w:r>
      <w:r w:rsidRPr="00DC284B">
        <w:rPr>
          <w:b/>
          <w:bCs/>
        </w:rPr>
        <w:t>Umowa</w:t>
      </w:r>
      <w:r w:rsidRPr="00DC284B">
        <w:t xml:space="preserve">”) jest </w:t>
      </w:r>
      <w:r w:rsidR="006644BD" w:rsidRPr="00DC284B">
        <w:t>zakup,</w:t>
      </w:r>
      <w:r w:rsidR="000569F1" w:rsidRPr="00DC284B">
        <w:t xml:space="preserve"> </w:t>
      </w:r>
      <w:r w:rsidR="006644BD" w:rsidRPr="00DC284B">
        <w:t xml:space="preserve">dostawa, </w:t>
      </w:r>
      <w:r w:rsidRPr="00DC284B">
        <w:t xml:space="preserve">wdrożenie </w:t>
      </w:r>
      <w:r w:rsidR="006644BD" w:rsidRPr="00DC284B">
        <w:t>oraz prowadzenie instruktażu platformy informatycznej</w:t>
      </w:r>
      <w:r w:rsidRPr="00DC284B">
        <w:t xml:space="preserve"> </w:t>
      </w:r>
      <w:r w:rsidR="00967756" w:rsidRPr="00DC284B">
        <w:t xml:space="preserve">do prowadzenia szkoleń </w:t>
      </w:r>
      <w:r w:rsidRPr="00DC284B">
        <w:t xml:space="preserve">typu </w:t>
      </w:r>
      <w:r w:rsidR="00967756" w:rsidRPr="00DC284B">
        <w:br/>
      </w:r>
      <w:r w:rsidRPr="00DC284B">
        <w:t xml:space="preserve">e-learning, tj. systemu klasy Learning Management System („LMS”), zwanej dalej </w:t>
      </w:r>
      <w:r w:rsidRPr="00DC284B">
        <w:rPr>
          <w:b/>
          <w:bCs/>
        </w:rPr>
        <w:t xml:space="preserve">„Platformą”, </w:t>
      </w:r>
      <w:r w:rsidRPr="00DC284B">
        <w:t>wraz ze świadczeniem usług hostingu, utrzymania, wsparcia technicznego, SLA i rozwoju</w:t>
      </w:r>
      <w:r w:rsidR="00B37C2B" w:rsidRPr="00DC284B">
        <w:t>,</w:t>
      </w:r>
      <w:r w:rsidRPr="00DC284B">
        <w:t xml:space="preserve"> zwanych dalej </w:t>
      </w:r>
      <w:r w:rsidRPr="00DC284B">
        <w:rPr>
          <w:b/>
          <w:bCs/>
        </w:rPr>
        <w:t xml:space="preserve">„Usługą utrzymania” </w:t>
      </w:r>
      <w:r w:rsidRPr="00DC284B">
        <w:t xml:space="preserve">oraz przygotowanie dokumentacji powykonawczej i przeprowadzenie </w:t>
      </w:r>
      <w:r w:rsidR="00D615D6" w:rsidRPr="00DC284B">
        <w:t>instruktażu</w:t>
      </w:r>
      <w:r w:rsidRPr="00DC284B">
        <w:t xml:space="preserve"> dla użytkowników i administratorów Platformy (całość dalej: „</w:t>
      </w:r>
      <w:r w:rsidRPr="00DC284B">
        <w:rPr>
          <w:b/>
          <w:bCs/>
        </w:rPr>
        <w:t>Przedmiot Umowy</w:t>
      </w:r>
      <w:r w:rsidRPr="00DC284B">
        <w:t>”), w ramach projektu p</w:t>
      </w:r>
      <w:r w:rsidR="00B37C2B" w:rsidRPr="00DC284B">
        <w:t>t</w:t>
      </w:r>
      <w:r w:rsidRPr="00DC284B">
        <w:t>. „</w:t>
      </w:r>
      <w:r w:rsidRPr="00DC284B">
        <w:rPr>
          <w:b/>
        </w:rPr>
        <w:t xml:space="preserve">Podnoszenie kompetencji służb bezpieczeństwa państwa, pracowników administracji publicznej </w:t>
      </w:r>
      <w:r w:rsidR="00967756" w:rsidRPr="00DC284B">
        <w:rPr>
          <w:b/>
        </w:rPr>
        <w:br/>
      </w:r>
      <w:r w:rsidRPr="00DC284B">
        <w:rPr>
          <w:b/>
        </w:rPr>
        <w:t>i ośrodków naukowo-badawczych oraz rozwój ich współpracy w obszarze bezpieczeństwa narodowego</w:t>
      </w:r>
      <w:r w:rsidRPr="00DC284B">
        <w:t xml:space="preserve">” finansowanego z </w:t>
      </w:r>
      <w:r w:rsidRPr="00DC284B">
        <w:rPr>
          <w:b/>
        </w:rPr>
        <w:t>Programu Operacyjnego Wiedza Edukacja Rozwój 2014-2020,</w:t>
      </w:r>
      <w:r w:rsidRPr="00DC284B">
        <w:t xml:space="preserve"> zgodnie ze Szczegółowym Opisem Przedmiotu Zamówienia stanowiącym Załącznik nr 1 do Umowy oraz Ofertą Wykonawcy z dnia ___________ stanowiącą Załącznik nr 2 do Umowy.</w:t>
      </w:r>
    </w:p>
    <w:p w:rsidR="00A864BC" w:rsidRPr="00DC284B" w:rsidRDefault="00B37C2B" w:rsidP="00ED1478">
      <w:pPr>
        <w:pStyle w:val="Default"/>
        <w:numPr>
          <w:ilvl w:val="0"/>
          <w:numId w:val="1"/>
        </w:numPr>
        <w:spacing w:line="360" w:lineRule="auto"/>
        <w:ind w:left="426"/>
        <w:jc w:val="both"/>
      </w:pPr>
      <w:r w:rsidRPr="00DC284B">
        <w:t xml:space="preserve">Wykonawca udzieli Zamawiającemu licencji na oprogramowanie </w:t>
      </w:r>
      <w:r w:rsidR="00B50DB8" w:rsidRPr="00DC284B">
        <w:t>użyte do wykonania Platformy na zasadach o</w:t>
      </w:r>
      <w:r w:rsidR="00453C71" w:rsidRPr="00DC284B">
        <w:t>kreślonych w niniejszej Umowie.</w:t>
      </w:r>
    </w:p>
    <w:p w:rsidR="001A3ABD" w:rsidRPr="00DC284B" w:rsidRDefault="001A3ABD" w:rsidP="00ED1478">
      <w:pPr>
        <w:pStyle w:val="Default"/>
        <w:numPr>
          <w:ilvl w:val="0"/>
          <w:numId w:val="1"/>
        </w:numPr>
        <w:spacing w:line="360" w:lineRule="auto"/>
        <w:ind w:left="426"/>
        <w:jc w:val="both"/>
      </w:pPr>
      <w:r w:rsidRPr="00DC284B">
        <w:t>Jeżeli Wykonawca na potrzeby</w:t>
      </w:r>
      <w:r w:rsidR="00811509" w:rsidRPr="00DC284B">
        <w:t xml:space="preserve"> realizacji przedmiotu Umowy stworzy</w:t>
      </w:r>
      <w:r w:rsidR="003E4751" w:rsidRPr="00DC284B">
        <w:t xml:space="preserve"> utwory </w:t>
      </w:r>
      <w:r w:rsidR="00811509" w:rsidRPr="00DC284B">
        <w:br/>
      </w:r>
      <w:r w:rsidR="003E4751" w:rsidRPr="00DC284B">
        <w:t xml:space="preserve">(w tym </w:t>
      </w:r>
      <w:r w:rsidR="00811509" w:rsidRPr="00DC284B">
        <w:t xml:space="preserve">oprogramowanie), Wykonawca zobowiązuje </w:t>
      </w:r>
      <w:r w:rsidR="00436046" w:rsidRPr="00DC284B">
        <w:t xml:space="preserve">się przenieść na </w:t>
      </w:r>
      <w:r w:rsidR="00811509" w:rsidRPr="00DC284B">
        <w:t xml:space="preserve"> Zamawiającego autorski</w:t>
      </w:r>
      <w:r w:rsidR="00436046" w:rsidRPr="00DC284B">
        <w:t>e</w:t>
      </w:r>
      <w:r w:rsidR="00811509" w:rsidRPr="00DC284B">
        <w:t xml:space="preserve"> praw</w:t>
      </w:r>
      <w:r w:rsidR="00436046" w:rsidRPr="00DC284B">
        <w:t>a majątkowe do tak powstałych utworów</w:t>
      </w:r>
      <w:r w:rsidR="00811509" w:rsidRPr="00DC284B">
        <w:t xml:space="preserve"> na warunkach </w:t>
      </w:r>
      <w:r w:rsidR="00436046" w:rsidRPr="00DC284B">
        <w:t>określonych w niniejszej Umowie.</w:t>
      </w:r>
    </w:p>
    <w:p w:rsidR="00A864BC" w:rsidRPr="00DC284B" w:rsidRDefault="00A864BC" w:rsidP="00ED1478">
      <w:pPr>
        <w:pStyle w:val="Default"/>
        <w:numPr>
          <w:ilvl w:val="0"/>
          <w:numId w:val="1"/>
        </w:numPr>
        <w:spacing w:line="360" w:lineRule="auto"/>
        <w:ind w:left="426"/>
        <w:jc w:val="both"/>
      </w:pPr>
      <w:r w:rsidRPr="00DC284B">
        <w:t xml:space="preserve">Wykonawca oświadcza, że Zamawiający będzie mógł korzystać z Platformy zgodnie z jej przeznaczeniem i w zakresie wszystkich funkcjonalności bez ograniczeń czasowych </w:t>
      </w:r>
      <w:r w:rsidRPr="00DC284B">
        <w:br/>
        <w:t xml:space="preserve">i terytorialnych i że z tego tytułu, poza obowiązkiem zapłaty wynagrodzenia przewidzianego Umową, Zamawiający nie będzie zobowiązany do ponoszenia jakichkolwiek opłat (kosztów) na rzecz Wykonawcy ani osób trzecich. Zamawiający nie będzie zobowiązany do nabywania żadnych usług ani uprawnień innych niż wyraźnie zdefiniowane Umową. W szczególności oznacza to, że nie będzie konieczne nabycie przez Zamawiającego żadnych dodatkowych uprawnień ani licencji poza opisanymi Umową, a korzystanie z Przedmiotu Umowy nie spowoduje konieczności nabycia takich uprawnień lub licencji. </w:t>
      </w:r>
    </w:p>
    <w:p w:rsidR="00A864BC" w:rsidRPr="00DC284B" w:rsidRDefault="00A864BC" w:rsidP="00ED1478">
      <w:pPr>
        <w:pStyle w:val="Default"/>
        <w:numPr>
          <w:ilvl w:val="0"/>
          <w:numId w:val="1"/>
        </w:numPr>
        <w:spacing w:line="360" w:lineRule="auto"/>
        <w:ind w:left="426"/>
        <w:jc w:val="both"/>
      </w:pPr>
      <w:r w:rsidRPr="00DC284B">
        <w:lastRenderedPageBreak/>
        <w:t xml:space="preserve">W przypadku, gdyby osoba trzecia wysuwała wobec Zamawiającego roszczenia z tytułu korzystania z Platformy, Wykonawca zobowiązany jest do zaspokojenia tych roszczeń bądź zwrotu Zamawiającemu wszelkich kosztów, jakie poniósł na ich zaspokojenie, w tym kosztów ewentualnych sporów sądowych, w tym rzeczywistych kosztów zastępstwa procesowego. Wszelkie ryzyka związane z ewentualnym szacowaniem ilości potrzebnych licencji lub innych uprawnień koniecznych do korzystania z Przedmiotu Umowy zgodnie z Umową obciążają Wykonawcę. </w:t>
      </w:r>
    </w:p>
    <w:p w:rsidR="00A864BC" w:rsidRPr="00DC284B" w:rsidRDefault="00A864BC" w:rsidP="00ED1478">
      <w:pPr>
        <w:pStyle w:val="Default"/>
        <w:spacing w:line="360" w:lineRule="auto"/>
        <w:jc w:val="both"/>
      </w:pPr>
    </w:p>
    <w:p w:rsidR="00A864BC" w:rsidRPr="00DC284B" w:rsidRDefault="00A864BC" w:rsidP="00ED1478">
      <w:pPr>
        <w:pStyle w:val="Default"/>
        <w:spacing w:line="360" w:lineRule="auto"/>
        <w:jc w:val="center"/>
      </w:pPr>
      <w:r w:rsidRPr="00DC284B">
        <w:rPr>
          <w:b/>
          <w:bCs/>
        </w:rPr>
        <w:t>§ 2. OGÓLNE WARUNKI REALIZACJI UMOWY</w:t>
      </w:r>
    </w:p>
    <w:p w:rsidR="00A864BC" w:rsidRPr="00DC284B" w:rsidRDefault="00A864BC" w:rsidP="00ED1478">
      <w:pPr>
        <w:pStyle w:val="Default"/>
        <w:numPr>
          <w:ilvl w:val="0"/>
          <w:numId w:val="2"/>
        </w:numPr>
        <w:spacing w:line="360" w:lineRule="auto"/>
        <w:ind w:left="426"/>
        <w:jc w:val="both"/>
      </w:pPr>
      <w:r w:rsidRPr="00DC284B">
        <w:t xml:space="preserve">Wykonawca zobowiązuje się wykonać umowę zgodnie z wszelkimi wymogami wynikającymi z Załącznika nr 1 oraz Załącznika nr 2 do Umowy, z należytą starannością, z zasadami współczesnej wiedzy technicznej oraz obowiązującymi i mającymi zastosowanie do realizacji Umowy odpowiednimi przepisami i normami. </w:t>
      </w:r>
    </w:p>
    <w:p w:rsidR="00A864BC" w:rsidRPr="00DC284B" w:rsidRDefault="00A864BC" w:rsidP="00ED1478">
      <w:pPr>
        <w:pStyle w:val="Default"/>
        <w:numPr>
          <w:ilvl w:val="0"/>
          <w:numId w:val="2"/>
        </w:numPr>
        <w:spacing w:line="360" w:lineRule="auto"/>
        <w:ind w:left="426"/>
        <w:jc w:val="both"/>
      </w:pPr>
      <w:r w:rsidRPr="00DC284B">
        <w:t xml:space="preserve">Strony Umowy deklarują współpracę w celu jej realizacji. W szczególności zobowiązane są do wzajemnego powiadamiania o ważnych okolicznościach mających lub mogących mieć wpływ na wykonanie Umowy, w tym na ewentualne opóźnienia. Powyższe nie wyłącza ani nie ogranicza ewentualnej odpowiedzialności Stron. </w:t>
      </w:r>
    </w:p>
    <w:p w:rsidR="00A864BC" w:rsidRPr="00DC284B" w:rsidRDefault="00A864BC" w:rsidP="00ED1478">
      <w:pPr>
        <w:pStyle w:val="Default"/>
        <w:numPr>
          <w:ilvl w:val="0"/>
          <w:numId w:val="2"/>
        </w:numPr>
        <w:spacing w:line="360" w:lineRule="auto"/>
        <w:ind w:left="426"/>
        <w:jc w:val="both"/>
      </w:pPr>
      <w:r w:rsidRPr="00DC284B">
        <w:t xml:space="preserve">Językiem Umowy i językiem stosowanym podczas jej realizacji jest język polski. Warstwa prezentacji (interfejs) Platformy będzie sporządzony w języku polskim. Przedmiot Umowy oraz wszelkie inne rezultaty prac podjętych w wykonaniu Umowy zostaną dostarczone w języku polskim. </w:t>
      </w:r>
    </w:p>
    <w:p w:rsidR="00A864BC" w:rsidRPr="00DC284B" w:rsidRDefault="00A864BC" w:rsidP="00ED1478">
      <w:pPr>
        <w:pStyle w:val="Default"/>
        <w:numPr>
          <w:ilvl w:val="0"/>
          <w:numId w:val="2"/>
        </w:numPr>
        <w:spacing w:line="360" w:lineRule="auto"/>
        <w:ind w:left="426"/>
        <w:jc w:val="both"/>
      </w:pPr>
      <w:r w:rsidRPr="00DC284B">
        <w:t xml:space="preserve">Zamawiający zastrzega sobie prawo korzystania w trakcie wykonywania Umowy z usług osób trzecich celem audytu lub kontroli jakości i sposobu prowadzenia całości lub poszczególnych prac objętych Umową, jak również do przeprowadzenia takiej kontroli lub audytu samodzielnie. Osobom wskazanym w §14 ust 1 pkt. 1 lub posiadającym pisemne upoważnienie ze strony Zamawiającego Wykonawca zobowiązany będzie udzielić niezwłocznie wszelkich informacji, danych i wyjaśnień w żądanym zakresie oraz udostępnić i zaprezentować rezultaty prowadzonych prac, także w postaci nieukończonej, jak również zapewnić możliwość ich kontroli. </w:t>
      </w:r>
    </w:p>
    <w:p w:rsidR="00A864BC" w:rsidRPr="00DC284B" w:rsidRDefault="00A864BC" w:rsidP="00ED1478">
      <w:pPr>
        <w:pStyle w:val="Default"/>
        <w:numPr>
          <w:ilvl w:val="0"/>
          <w:numId w:val="2"/>
        </w:numPr>
        <w:spacing w:line="360" w:lineRule="auto"/>
        <w:ind w:left="426"/>
        <w:jc w:val="both"/>
      </w:pPr>
      <w:r w:rsidRPr="00DC284B">
        <w:t xml:space="preserve">W ramach świadczenia usług hostingu i utrzymania objętych Umową, Wykonawca zobowiązany jest do umożliwienia osobom wskazanym przez Zamawiającego uczestnictwa w swoich pracach objętych wyżej wskazanymi usługami, w celu nabycia </w:t>
      </w:r>
      <w:r w:rsidRPr="00DC284B">
        <w:br/>
        <w:t xml:space="preserve">i wykształcenia przez te osoby odpowiednich umiejętności oraz kompetencji (know-how), pozwalających na późniejsze samodzielne utrzymanie Przedmiotu Umowy </w:t>
      </w:r>
      <w:r w:rsidRPr="00DC284B">
        <w:br/>
        <w:t xml:space="preserve">w stanie pozwalającym na jego pełne wykorzystywanie. </w:t>
      </w:r>
    </w:p>
    <w:p w:rsidR="00A864BC" w:rsidRPr="00DC284B" w:rsidRDefault="00A864BC" w:rsidP="00ED1478">
      <w:pPr>
        <w:pStyle w:val="Default"/>
        <w:numPr>
          <w:ilvl w:val="0"/>
          <w:numId w:val="2"/>
        </w:numPr>
        <w:spacing w:line="360" w:lineRule="auto"/>
        <w:ind w:left="426"/>
        <w:jc w:val="both"/>
      </w:pPr>
      <w:r w:rsidRPr="00DC284B">
        <w:t xml:space="preserve">Wykonawca zobowiązuje się do przekazywania na żądanie Zamawiającego informacji związanych z Umową, w szczególności informacji dotyczących postępów prac, przyczyn opóźnień lub przyczyn nienależytego wykonywania Umowy. Informacje będą przekazywane w formie pisemnej w terminie 5 dni roboczych od otrzymania żądania. </w:t>
      </w:r>
    </w:p>
    <w:p w:rsidR="00A864BC" w:rsidRPr="00DC284B" w:rsidRDefault="00A864BC" w:rsidP="00ED1478">
      <w:pPr>
        <w:pStyle w:val="Default"/>
        <w:numPr>
          <w:ilvl w:val="0"/>
          <w:numId w:val="2"/>
        </w:numPr>
        <w:spacing w:line="360" w:lineRule="auto"/>
        <w:ind w:left="426"/>
        <w:jc w:val="both"/>
      </w:pPr>
      <w:r w:rsidRPr="00DC284B">
        <w:t xml:space="preserve">Wykonawca zobowiązuje się do zapewnienia zgodności Przedmiotu Umowy </w:t>
      </w:r>
      <w:r w:rsidRPr="00DC284B">
        <w:br/>
        <w:t>z przepisami prawa obowiązującymi w Polsce</w:t>
      </w:r>
      <w:r w:rsidR="004B5789" w:rsidRPr="00DC284B">
        <w:t>.</w:t>
      </w:r>
      <w:r w:rsidRPr="00DC284B">
        <w:t xml:space="preserve"> Zgodność będzie oceniana na dzień odbioru wdrożenia Przedmiotu Umowy i powinna wynikać z przeprowadzonego przez Wykonawcę audytu wewnętrznego, o którym mowa w Załączniku nr 1 do Umowy. </w:t>
      </w:r>
    </w:p>
    <w:p w:rsidR="00A864BC" w:rsidRPr="00DC284B" w:rsidRDefault="00A864BC" w:rsidP="00ED1478">
      <w:pPr>
        <w:pStyle w:val="Default"/>
        <w:numPr>
          <w:ilvl w:val="0"/>
          <w:numId w:val="2"/>
        </w:numPr>
        <w:spacing w:line="360" w:lineRule="auto"/>
        <w:ind w:left="426"/>
        <w:jc w:val="both"/>
      </w:pPr>
      <w:r w:rsidRPr="00DC284B">
        <w:t xml:space="preserve">O ile nic innego nie wynika wprost z Umowy, Wykonawca jest zobowiązany zapewnić wszelkie narzędzia, w tym oprogramowanie i inne zasoby potrzebne mu do realizacji Umowy, w szczególności do wszelkich prac związanych z konfiguracją, opracowaniem </w:t>
      </w:r>
      <w:r w:rsidRPr="00DC284B">
        <w:br/>
        <w:t xml:space="preserve">i wdrożeniem Przedmiotu Umowy. O ile Umowa nie stanowi inaczej, Zamawiający nie ma obowiązku udostępniać żadnej infrastruktury sprzętowej ani oprogramowania podczas realizacji Umowy. </w:t>
      </w:r>
    </w:p>
    <w:p w:rsidR="00A864BC" w:rsidRPr="00DC284B" w:rsidRDefault="00A864BC" w:rsidP="006274C6">
      <w:pPr>
        <w:pStyle w:val="Default"/>
        <w:numPr>
          <w:ilvl w:val="0"/>
          <w:numId w:val="2"/>
        </w:numPr>
        <w:spacing w:line="360" w:lineRule="auto"/>
        <w:ind w:left="426" w:hanging="357"/>
        <w:jc w:val="both"/>
      </w:pPr>
      <w:r w:rsidRPr="00DC284B">
        <w:t>Wykonawca oświadcza, że:</w:t>
      </w:r>
    </w:p>
    <w:p w:rsidR="00A864BC" w:rsidRPr="00DC284B" w:rsidRDefault="00A864BC" w:rsidP="006274C6">
      <w:pPr>
        <w:pStyle w:val="Tekstpodstawowy"/>
        <w:numPr>
          <w:ilvl w:val="0"/>
          <w:numId w:val="41"/>
        </w:numPr>
        <w:spacing w:after="0" w:line="360" w:lineRule="auto"/>
        <w:ind w:hanging="357"/>
        <w:jc w:val="both"/>
        <w:rPr>
          <w:rFonts w:ascii="Times New Roman" w:hAnsi="Times New Roman"/>
          <w:sz w:val="24"/>
        </w:rPr>
      </w:pPr>
      <w:r w:rsidRPr="00DC284B">
        <w:rPr>
          <w:rFonts w:ascii="Times New Roman" w:hAnsi="Times New Roman"/>
          <w:sz w:val="24"/>
        </w:rPr>
        <w:t>zapoznał się z regułami i warunkami wynikającymi z Programu Operacyjnego Wiedza Edukacja Rozwój 2014-</w:t>
      </w:r>
      <w:smartTag w:uri="urn:schemas-microsoft-com:office:smarttags" w:element="metricconverter">
        <w:smartTagPr>
          <w:attr w:name="ProductID" w:val="2020, a"/>
        </w:smartTagPr>
        <w:r w:rsidRPr="00DC284B">
          <w:rPr>
            <w:rFonts w:ascii="Times New Roman" w:hAnsi="Times New Roman"/>
            <w:sz w:val="24"/>
          </w:rPr>
          <w:t>2020, a</w:t>
        </w:r>
      </w:smartTag>
      <w:r w:rsidRPr="00DC284B">
        <w:rPr>
          <w:rFonts w:ascii="Times New Roman" w:hAnsi="Times New Roman"/>
          <w:sz w:val="24"/>
        </w:rPr>
        <w:t xml:space="preserve"> także z odpowiednimi przepisami prawa krajowego </w:t>
      </w:r>
      <w:r w:rsidRPr="00DC284B">
        <w:rPr>
          <w:rFonts w:ascii="Times New Roman" w:hAnsi="Times New Roman"/>
          <w:sz w:val="24"/>
        </w:rPr>
        <w:br/>
        <w:t xml:space="preserve">i unijnego znajdującymi się na stronie internetowej </w:t>
      </w:r>
      <w:hyperlink r:id="rId8" w:history="1">
        <w:r w:rsidRPr="00DC284B">
          <w:rPr>
            <w:rStyle w:val="Hipercze"/>
            <w:rFonts w:ascii="Times New Roman" w:hAnsi="Times New Roman"/>
            <w:sz w:val="24"/>
          </w:rPr>
          <w:t>www.funduszeeuropejskie.gov.pl</w:t>
        </w:r>
      </w:hyperlink>
      <w:r w:rsidRPr="00DC284B">
        <w:rPr>
          <w:rFonts w:ascii="Times New Roman" w:hAnsi="Times New Roman"/>
          <w:sz w:val="24"/>
        </w:rPr>
        <w:t xml:space="preserve"> w zakładce O funduszach w sekcji Zapoznaj się z prawem i dokumentami </w:t>
      </w:r>
      <w:r w:rsidRPr="00DC284B">
        <w:rPr>
          <w:rFonts w:ascii="Times New Roman" w:hAnsi="Times New Roman"/>
          <w:sz w:val="24"/>
        </w:rPr>
        <w:br/>
        <w:t>i zobowiązuje się je przestrzegać.</w:t>
      </w:r>
    </w:p>
    <w:p w:rsidR="00A864BC" w:rsidRPr="00DC284B" w:rsidRDefault="00A864BC" w:rsidP="006274C6">
      <w:pPr>
        <w:pStyle w:val="Tekstpodstawowy"/>
        <w:numPr>
          <w:ilvl w:val="0"/>
          <w:numId w:val="41"/>
        </w:numPr>
        <w:spacing w:after="0" w:line="360" w:lineRule="auto"/>
        <w:ind w:hanging="357"/>
        <w:jc w:val="both"/>
        <w:rPr>
          <w:rFonts w:ascii="Times New Roman" w:hAnsi="Times New Roman"/>
          <w:sz w:val="24"/>
        </w:rPr>
      </w:pPr>
      <w:r w:rsidRPr="00DC284B">
        <w:rPr>
          <w:rFonts w:ascii="Times New Roman" w:hAnsi="Times New Roman"/>
          <w:sz w:val="24"/>
        </w:rPr>
        <w:t>został poinformowany o tym, że wykonywanie objętych umową usług odbywało się będzie w ramach projektu pn.: „Podnoszenie kompetencji służb bezpieczeństwa państwa, pracowników administracji publicznej i ośrodków naukowo-badawczych oraz rozwój ich współpracy w obszarze bezpieczeństwa narodowego” (zwanego dalej „projektem”), realizowanego w ramach Programu Operacyjnego Wiedza Edukacja Rozwój 2014-2020, oś priorytetowa IV Innowacje społeczne i współpraca ponadnarodowa, działanie 4.3 Współpraca ponadnarodowa, ogłoszonego przez Centrum Projektów Europejskich w Warszawie.</w:t>
      </w:r>
    </w:p>
    <w:p w:rsidR="00A864BC" w:rsidRPr="00DC284B" w:rsidRDefault="00A864BC" w:rsidP="006274C6">
      <w:pPr>
        <w:pStyle w:val="Tekstpodstawowy"/>
        <w:numPr>
          <w:ilvl w:val="0"/>
          <w:numId w:val="41"/>
        </w:numPr>
        <w:spacing w:after="0" w:line="360" w:lineRule="auto"/>
        <w:ind w:hanging="357"/>
        <w:jc w:val="both"/>
        <w:rPr>
          <w:rFonts w:ascii="Times New Roman" w:hAnsi="Times New Roman"/>
          <w:sz w:val="24"/>
        </w:rPr>
      </w:pPr>
      <w:r w:rsidRPr="00DC284B">
        <w:rPr>
          <w:rFonts w:ascii="Times New Roman" w:hAnsi="Times New Roman"/>
          <w:sz w:val="24"/>
        </w:rPr>
        <w:t xml:space="preserve">został poinformowany o tym, że przekazane Zamawiającemu dane osobowe dotyczące Wykonawcy/Podwykonawcy lub osób, którymi będą się oni posługiwali przy wykonywaniu objętych umową usług,  mogą być przetwarzane przez Instytucję Pośredniczącą (Centrum Projektów Europejskich) lub inny uprawniony podmiot, </w:t>
      </w:r>
      <w:r w:rsidRPr="00DC284B">
        <w:rPr>
          <w:rFonts w:ascii="Times New Roman" w:hAnsi="Times New Roman"/>
          <w:sz w:val="24"/>
        </w:rPr>
        <w:br/>
        <w:t>w celu potwierdzenia kwalifikowalności wydatków, udzielenia wsparcia, monitoringu, ewaluacji, kontroli audytu i sprawozdawczości.</w:t>
      </w:r>
    </w:p>
    <w:p w:rsidR="002339E5" w:rsidRPr="00DC284B" w:rsidRDefault="002339E5" w:rsidP="00ED1478">
      <w:pPr>
        <w:pStyle w:val="Default"/>
        <w:spacing w:line="360" w:lineRule="auto"/>
        <w:jc w:val="center"/>
        <w:rPr>
          <w:b/>
          <w:bCs/>
        </w:rPr>
      </w:pPr>
    </w:p>
    <w:p w:rsidR="00A864BC" w:rsidRPr="00DC284B" w:rsidRDefault="00A864BC" w:rsidP="00ED1478">
      <w:pPr>
        <w:pStyle w:val="Default"/>
        <w:spacing w:line="360" w:lineRule="auto"/>
        <w:jc w:val="center"/>
      </w:pPr>
      <w:r w:rsidRPr="00DC284B">
        <w:rPr>
          <w:b/>
          <w:bCs/>
        </w:rPr>
        <w:t>§ 3. WARTOŚĆ UMOWY BRUTTO I WARUNKI PŁATNOŚCI</w:t>
      </w:r>
    </w:p>
    <w:p w:rsidR="00A864BC" w:rsidRPr="00DC284B" w:rsidRDefault="00A94409" w:rsidP="00ED1478">
      <w:pPr>
        <w:pStyle w:val="Default"/>
        <w:numPr>
          <w:ilvl w:val="0"/>
          <w:numId w:val="3"/>
        </w:numPr>
        <w:spacing w:line="360" w:lineRule="auto"/>
        <w:ind w:left="426"/>
        <w:jc w:val="both"/>
      </w:pPr>
      <w:r w:rsidRPr="00DC284B">
        <w:t xml:space="preserve">Łączne maksymalne wynagrodzenie brutto za realizację przedmiotu </w:t>
      </w:r>
      <w:r w:rsidR="0045016F" w:rsidRPr="00DC284B">
        <w:t>umowy</w:t>
      </w:r>
      <w:r w:rsidR="00A864BC" w:rsidRPr="00DC284B">
        <w:t xml:space="preserve"> (dalej: „</w:t>
      </w:r>
      <w:r w:rsidR="00A864BC" w:rsidRPr="00DC284B">
        <w:rPr>
          <w:b/>
          <w:bCs/>
        </w:rPr>
        <w:t>Wynagrodzenie</w:t>
      </w:r>
      <w:r w:rsidR="00A864BC" w:rsidRPr="00DC284B">
        <w:t xml:space="preserve">”) – wynosi: ________________ </w:t>
      </w:r>
      <w:r w:rsidRPr="00DC284B">
        <w:t xml:space="preserve">zł </w:t>
      </w:r>
      <w:r w:rsidR="00A864BC" w:rsidRPr="00DC284B">
        <w:t xml:space="preserve">(słownie złotych: ________________ ) w tym podatek od towarów i usług w wysokości ________________ złotych (słownie złotych ________________), kwota netto ________________ złotych (słownie złotych ________________), w tym: </w:t>
      </w:r>
    </w:p>
    <w:p w:rsidR="00A864BC" w:rsidRPr="00DC284B" w:rsidRDefault="00A864BC" w:rsidP="00ED1478">
      <w:pPr>
        <w:pStyle w:val="Default"/>
        <w:numPr>
          <w:ilvl w:val="0"/>
          <w:numId w:val="4"/>
        </w:numPr>
        <w:spacing w:line="360" w:lineRule="auto"/>
        <w:jc w:val="both"/>
      </w:pPr>
      <w:r w:rsidRPr="00DC284B">
        <w:t>za realizację Umowy w zakresie dostawy i wdrożenia Platformy</w:t>
      </w:r>
      <w:r w:rsidR="0094094A" w:rsidRPr="00DC284B">
        <w:t xml:space="preserve"> (w tym udzielenia licencji oraz przeniesienia autorskich praw majątkowych)</w:t>
      </w:r>
      <w:r w:rsidRPr="00DC284B">
        <w:t>, przygotowania dokumentacji powykonawczej</w:t>
      </w:r>
      <w:r w:rsidR="008A10FD" w:rsidRPr="00DC284B">
        <w:t xml:space="preserve"> (w tym przeniesienie autorskich praw majątkowych do dokumentacji powykonawczej)</w:t>
      </w:r>
      <w:r w:rsidRPr="00DC284B">
        <w:t xml:space="preserve"> i przeprowadzenia </w:t>
      </w:r>
      <w:r w:rsidR="002A145C" w:rsidRPr="00DC284B">
        <w:t>instruktażu</w:t>
      </w:r>
      <w:r w:rsidRPr="00DC284B">
        <w:t xml:space="preserve"> dla użytkowników </w:t>
      </w:r>
      <w:r w:rsidRPr="00DC284B">
        <w:br/>
        <w:t xml:space="preserve">i administratorów w trakcie trwania projektu - ________________ złotych brutto (słownie złotych ________________), w tym podatek od towarów i usług </w:t>
      </w:r>
      <w:r w:rsidRPr="00DC284B">
        <w:br/>
        <w:t xml:space="preserve">w wysokości ________________ złotych (słownie złotych _____________); </w:t>
      </w:r>
    </w:p>
    <w:p w:rsidR="0045016F" w:rsidRPr="00DC284B" w:rsidRDefault="00A864BC" w:rsidP="0045016F">
      <w:pPr>
        <w:pStyle w:val="Default"/>
        <w:numPr>
          <w:ilvl w:val="0"/>
          <w:numId w:val="4"/>
        </w:numPr>
        <w:spacing w:line="360" w:lineRule="auto"/>
        <w:jc w:val="both"/>
      </w:pPr>
      <w:r w:rsidRPr="00DC284B">
        <w:t>za realizację Umowy w zakresie U</w:t>
      </w:r>
      <w:r w:rsidR="00F27774">
        <w:t xml:space="preserve">sługi Utrzymania przez okres </w:t>
      </w:r>
      <w:r w:rsidR="006266D1">
        <w:t>max. 33</w:t>
      </w:r>
      <w:r w:rsidRPr="00DC284B">
        <w:t xml:space="preserve"> miesięcy od dnia odbioru wdrożenia Platformy</w:t>
      </w:r>
      <w:r w:rsidR="006266D1">
        <w:t>, jednak nie później niż do dnia 31.10.2022 roku płatne</w:t>
      </w:r>
      <w:r w:rsidRPr="00DC284B">
        <w:t xml:space="preserve"> </w:t>
      </w:r>
      <w:r w:rsidR="0045016F" w:rsidRPr="00DC284B">
        <w:t>w ratach miesięcznych</w:t>
      </w:r>
      <w:r w:rsidR="009D756E" w:rsidRPr="00DC284B">
        <w:t xml:space="preserve"> z dołu (po realizacji usługi)</w:t>
      </w:r>
      <w:r w:rsidR="0045016F" w:rsidRPr="00DC284B">
        <w:t xml:space="preserve">, na które składają się: </w:t>
      </w:r>
    </w:p>
    <w:p w:rsidR="0094094A" w:rsidRPr="00DC284B" w:rsidRDefault="0045016F">
      <w:pPr>
        <w:pStyle w:val="Default"/>
        <w:numPr>
          <w:ilvl w:val="0"/>
          <w:numId w:val="49"/>
        </w:numPr>
        <w:spacing w:line="360" w:lineRule="auto"/>
        <w:jc w:val="both"/>
      </w:pPr>
      <w:r w:rsidRPr="00DC284B">
        <w:t xml:space="preserve">administracja i utrzymanie </w:t>
      </w:r>
      <w:r w:rsidR="006002D5" w:rsidRPr="00DC284B">
        <w:t>Platformy</w:t>
      </w:r>
      <w:r w:rsidRPr="00DC284B">
        <w:t xml:space="preserve"> (opłata stała w całym okresie obowiązywania umowy);</w:t>
      </w:r>
      <w:r w:rsidR="00015FA7" w:rsidRPr="00DC284B">
        <w:t xml:space="preserve"> w kwocie _____z</w:t>
      </w:r>
      <w:r w:rsidR="003544C0" w:rsidRPr="00DC284B">
        <w:t>ł brutto (słownie złotych</w:t>
      </w:r>
      <w:r w:rsidR="0094094A" w:rsidRPr="00DC284B">
        <w:t>:__________)</w:t>
      </w:r>
    </w:p>
    <w:p w:rsidR="0094094A" w:rsidRPr="00DC284B" w:rsidRDefault="003544C0" w:rsidP="00453C71">
      <w:pPr>
        <w:pStyle w:val="Default"/>
        <w:numPr>
          <w:ilvl w:val="0"/>
          <w:numId w:val="49"/>
        </w:numPr>
        <w:spacing w:line="360" w:lineRule="auto"/>
        <w:jc w:val="both"/>
      </w:pPr>
      <w:r w:rsidRPr="00DC284B">
        <w:t>h</w:t>
      </w:r>
      <w:r w:rsidR="0045016F" w:rsidRPr="00DC284B">
        <w:t>osting (opłata stała w cał</w:t>
      </w:r>
      <w:r w:rsidRPr="00DC284B">
        <w:t>ym okresie obowiązywania umowy)</w:t>
      </w:r>
      <w:r w:rsidR="008A10FD" w:rsidRPr="00DC284B">
        <w:t xml:space="preserve"> w kwocie </w:t>
      </w:r>
      <w:r w:rsidR="0094094A" w:rsidRPr="00DC284B">
        <w:t>_____</w:t>
      </w:r>
      <w:r w:rsidR="008A10FD" w:rsidRPr="00DC284B">
        <w:t>zł brutto (słownie złotych</w:t>
      </w:r>
      <w:r w:rsidR="0094094A" w:rsidRPr="00DC284B">
        <w:t>:________)</w:t>
      </w:r>
    </w:p>
    <w:p w:rsidR="008E2DA1" w:rsidRPr="00DC284B" w:rsidRDefault="008A10FD" w:rsidP="00453C71">
      <w:pPr>
        <w:pStyle w:val="Default"/>
        <w:numPr>
          <w:ilvl w:val="0"/>
          <w:numId w:val="49"/>
        </w:numPr>
        <w:spacing w:line="360" w:lineRule="auto"/>
        <w:jc w:val="both"/>
      </w:pPr>
      <w:r w:rsidRPr="00DC284B">
        <w:t>ś</w:t>
      </w:r>
      <w:r w:rsidR="0045016F" w:rsidRPr="00DC284B">
        <w:t xml:space="preserve">wiadczenie usługi rozwoju </w:t>
      </w:r>
      <w:r w:rsidRPr="00DC284B">
        <w:t>Platformy</w:t>
      </w:r>
      <w:r w:rsidR="003528E0" w:rsidRPr="00DC284B">
        <w:t xml:space="preserve"> (opłata zmienna, rozliczana godzinowo </w:t>
      </w:r>
      <w:r w:rsidR="00453C71" w:rsidRPr="00DC284B">
        <w:t>max. 240 h</w:t>
      </w:r>
      <w:r w:rsidR="000B7879" w:rsidRPr="00DC284B">
        <w:t xml:space="preserve"> </w:t>
      </w:r>
      <w:r w:rsidR="00453C71" w:rsidRPr="00DC284B">
        <w:t xml:space="preserve">roboczych </w:t>
      </w:r>
      <w:r w:rsidR="003528E0" w:rsidRPr="00DC284B">
        <w:t>na podstawie zestawienia wykonanych prac i czasu) pr</w:t>
      </w:r>
      <w:r w:rsidR="00453C71" w:rsidRPr="00DC284B">
        <w:t xml:space="preserve">zy założeniu stawki w wysokości </w:t>
      </w:r>
      <w:r w:rsidR="0094094A" w:rsidRPr="00DC284B">
        <w:t>_____</w:t>
      </w:r>
      <w:r w:rsidR="00C25D9B" w:rsidRPr="00DC284B">
        <w:t>zł</w:t>
      </w:r>
      <w:r w:rsidR="0094094A" w:rsidRPr="00DC284B">
        <w:t xml:space="preserve"> (słownie: _____)</w:t>
      </w:r>
      <w:r w:rsidR="00C25D9B" w:rsidRPr="00DC284B">
        <w:t xml:space="preserve"> brutto za </w:t>
      </w:r>
      <w:r w:rsidR="00453C71" w:rsidRPr="00DC284B">
        <w:t xml:space="preserve">godzinę czasu pracy faktycznie </w:t>
      </w:r>
      <w:r w:rsidR="00C25D9B" w:rsidRPr="00DC284B">
        <w:t>poświeconej i odpowiednio udokumentowanej na wyk</w:t>
      </w:r>
      <w:r w:rsidR="00453C71" w:rsidRPr="00DC284B">
        <w:t>onanie usługi rozwoju Platformy, maksymalna kwota z tytułu świadczenia mniejszej usługi wynosi ________ zł (słownie: ________ złotych ___/100 brutto).</w:t>
      </w:r>
    </w:p>
    <w:p w:rsidR="004460C1" w:rsidRPr="00DC284B" w:rsidRDefault="004460C1" w:rsidP="00317938">
      <w:pPr>
        <w:pStyle w:val="Default"/>
        <w:numPr>
          <w:ilvl w:val="0"/>
          <w:numId w:val="3"/>
        </w:numPr>
        <w:spacing w:line="360" w:lineRule="auto"/>
        <w:ind w:left="426"/>
        <w:jc w:val="both"/>
      </w:pPr>
      <w:r w:rsidRPr="00DC284B">
        <w:t xml:space="preserve">Wynagrodzenie pokrywa wszystkie koszty niezbędne do wykonania Umowy jakie Wykonawca poniesie przy jej realizacji, a w szczególności wszelkie koszty bezpośrednie i pośrednie związane z realizacją umowy, w tym m.in.: opłaty celne, koszty ubezpieczenia, </w:t>
      </w:r>
      <w:r w:rsidR="00317938" w:rsidRPr="00DC284B">
        <w:t xml:space="preserve">koszty dostawy </w:t>
      </w:r>
      <w:r w:rsidRPr="00DC284B">
        <w:t>oraz wszelkie inne należności, których uzyskania w związku z zawarciem i wykonaniem niniejszej umowy Wykonawca mógłby się spodziewać.</w:t>
      </w:r>
    </w:p>
    <w:p w:rsidR="00A864BC" w:rsidRPr="00DC284B" w:rsidRDefault="00A864BC" w:rsidP="00BD55F4">
      <w:pPr>
        <w:pStyle w:val="Default"/>
        <w:numPr>
          <w:ilvl w:val="0"/>
          <w:numId w:val="3"/>
        </w:numPr>
        <w:spacing w:line="360" w:lineRule="auto"/>
        <w:ind w:left="426"/>
        <w:jc w:val="both"/>
      </w:pPr>
      <w:r w:rsidRPr="00DC284B">
        <w:t xml:space="preserve">Wynagrodzenie obejmuje także wynagrodzenie za przeniesienie autorskich praw majątkowych i wyłącznych praw zezwalania na wykonywanie zależnych praw autorskich, za udzielenie licencji oraz udzielenie Zamawiającemu innych uprawnień wskazanych w treści Umowy. </w:t>
      </w:r>
    </w:p>
    <w:p w:rsidR="00A864BC" w:rsidRPr="00DC284B" w:rsidRDefault="00A864BC" w:rsidP="00BD55F4">
      <w:pPr>
        <w:pStyle w:val="Default"/>
        <w:numPr>
          <w:ilvl w:val="0"/>
          <w:numId w:val="3"/>
        </w:numPr>
        <w:spacing w:line="360" w:lineRule="auto"/>
        <w:ind w:left="426"/>
        <w:jc w:val="both"/>
      </w:pPr>
      <w:r w:rsidRPr="00DC284B">
        <w:t xml:space="preserve">W przypadku zmian stawki podatku od towarów i usług, które wejdą w życie po dniu zawarcia Umowy, wartość brutto przedmiotu umowy zostanie automatycznie zmieniona w wyniku zastosowania zmienionej stawki podatku. Strony uzgadniają, że powyższa zmiana będzie miała zastosowanie wyłącznie w odniesieniu do części Wynagrodzenia objętego fakturami wystawionymi po dacie wejścia w życie zmiany przepisów prawa wprowadzających nowe stawki podatku od towarów i usług. </w:t>
      </w:r>
    </w:p>
    <w:p w:rsidR="00A864BC" w:rsidRPr="00DC284B" w:rsidRDefault="00A864BC" w:rsidP="00BD55F4">
      <w:pPr>
        <w:pStyle w:val="Default"/>
        <w:numPr>
          <w:ilvl w:val="0"/>
          <w:numId w:val="3"/>
        </w:numPr>
        <w:spacing w:line="360" w:lineRule="auto"/>
        <w:ind w:left="426"/>
        <w:jc w:val="both"/>
      </w:pPr>
      <w:r w:rsidRPr="00DC284B">
        <w:t xml:space="preserve">Wynagrodzenie będzie płatne na podstawie prawidłowo wystawionej przez Wykonawcę faktury na rachunek Wykonawcy, przelewem w terminie 30 dni od dnia jej otrzymania przez Zamawiającego. </w:t>
      </w:r>
    </w:p>
    <w:p w:rsidR="00A864BC" w:rsidRPr="00DC284B" w:rsidRDefault="00A864BC" w:rsidP="00BD55F4">
      <w:pPr>
        <w:pStyle w:val="Default"/>
        <w:numPr>
          <w:ilvl w:val="0"/>
          <w:numId w:val="3"/>
        </w:numPr>
        <w:spacing w:line="360" w:lineRule="auto"/>
        <w:ind w:left="426"/>
        <w:jc w:val="both"/>
      </w:pPr>
      <w:r w:rsidRPr="00DC284B">
        <w:t>Zamawiający zastrzega sobie prawo odmowy przyjęcia faktur niespełniających któregokolwiek z wymogów określonych w ust. 1</w:t>
      </w:r>
      <w:r w:rsidR="00BD55F4" w:rsidRPr="00DC284B">
        <w:t>0 niniejszego paragrafu</w:t>
      </w:r>
      <w:r w:rsidRPr="00DC284B">
        <w:t xml:space="preserve"> lub przepisach prawa. </w:t>
      </w:r>
    </w:p>
    <w:p w:rsidR="00A864BC" w:rsidRPr="00DC284B" w:rsidRDefault="00A864BC" w:rsidP="00BD55F4">
      <w:pPr>
        <w:pStyle w:val="Default"/>
        <w:numPr>
          <w:ilvl w:val="0"/>
          <w:numId w:val="3"/>
        </w:numPr>
        <w:spacing w:line="360" w:lineRule="auto"/>
        <w:ind w:left="426"/>
        <w:jc w:val="both"/>
      </w:pPr>
      <w:r w:rsidRPr="00DC284B">
        <w:t xml:space="preserve">W przypadku nieprawidłowo wystawionej faktury przez Wykonawcę termin płatności, </w:t>
      </w:r>
      <w:r w:rsidRPr="00DC284B">
        <w:br/>
        <w:t xml:space="preserve">o którym mowa w ust. 6 będzie liczony od daty otrzymania przez Zamawiającego od Wykonawcy </w:t>
      </w:r>
      <w:r w:rsidR="009F5E8A" w:rsidRPr="00DC284B">
        <w:t xml:space="preserve">prawidłowo </w:t>
      </w:r>
      <w:r w:rsidRPr="00DC284B">
        <w:t xml:space="preserve">wystawionej faktury. </w:t>
      </w:r>
    </w:p>
    <w:p w:rsidR="008432F0" w:rsidRPr="00DC284B" w:rsidRDefault="00A864BC">
      <w:pPr>
        <w:pStyle w:val="Default"/>
        <w:numPr>
          <w:ilvl w:val="0"/>
          <w:numId w:val="3"/>
        </w:numPr>
        <w:spacing w:line="360" w:lineRule="auto"/>
        <w:ind w:left="426"/>
        <w:jc w:val="both"/>
      </w:pPr>
      <w:r w:rsidRPr="00DC284B">
        <w:t xml:space="preserve">Za dzień zapłaty uważany będzie dzień wydania przez Zamawiającego dyspozycji przelewu z jego rachunku na rachunek Wykonawcy. </w:t>
      </w:r>
    </w:p>
    <w:p w:rsidR="008432F0" w:rsidRPr="00DC284B" w:rsidRDefault="00A864BC">
      <w:pPr>
        <w:pStyle w:val="Default"/>
        <w:numPr>
          <w:ilvl w:val="0"/>
          <w:numId w:val="3"/>
        </w:numPr>
        <w:spacing w:line="360" w:lineRule="auto"/>
        <w:ind w:left="426"/>
        <w:jc w:val="both"/>
      </w:pPr>
      <w:r w:rsidRPr="00DC284B">
        <w:t xml:space="preserve">Wszystkie koszty bankowe powstałe po stronie Zamawiającego pokryje Zamawiający, </w:t>
      </w:r>
      <w:r w:rsidRPr="00DC284B">
        <w:br/>
        <w:t>a po</w:t>
      </w:r>
      <w:r w:rsidR="00411B29" w:rsidRPr="00DC284B">
        <w:t xml:space="preserve"> stronie Wykonawcy – Wykonawca.</w:t>
      </w:r>
    </w:p>
    <w:p w:rsidR="008432F0" w:rsidRPr="00DC284B" w:rsidRDefault="00A864BC" w:rsidP="00513675">
      <w:pPr>
        <w:pStyle w:val="Default"/>
        <w:numPr>
          <w:ilvl w:val="0"/>
          <w:numId w:val="3"/>
        </w:numPr>
        <w:spacing w:line="360" w:lineRule="auto"/>
        <w:ind w:left="426"/>
        <w:jc w:val="both"/>
      </w:pPr>
      <w:r w:rsidRPr="00DC284B">
        <w:t xml:space="preserve">Podstawą wystawienia faktury za realizację </w:t>
      </w:r>
      <w:r w:rsidR="00800A78" w:rsidRPr="00DC284B">
        <w:t>usług określonych w ust. 1 pkt</w:t>
      </w:r>
      <w:r w:rsidR="00411B29" w:rsidRPr="00DC284B">
        <w:t xml:space="preserve"> 1 </w:t>
      </w:r>
      <w:r w:rsidRPr="00DC284B">
        <w:t xml:space="preserve">Umowy w zakresie dostawy i wdrożenia Platformy w tym przygotowania dokumentacji powykonawczej i przeprowadzenia </w:t>
      </w:r>
      <w:r w:rsidR="00453C71" w:rsidRPr="00DC284B">
        <w:t>instruktażu</w:t>
      </w:r>
      <w:r w:rsidRPr="00DC284B">
        <w:t xml:space="preserve"> dla użytkowników i administratorów jest Protokół odbioru wdrożenia Platformy, podpisany pr</w:t>
      </w:r>
      <w:r w:rsidR="00453C71" w:rsidRPr="00DC284B">
        <w:t>zez Strony Umowy.</w:t>
      </w:r>
    </w:p>
    <w:p w:rsidR="00F565B3" w:rsidRPr="00DC284B" w:rsidRDefault="008E2DA1" w:rsidP="006B0157">
      <w:pPr>
        <w:pStyle w:val="Default"/>
        <w:numPr>
          <w:ilvl w:val="0"/>
          <w:numId w:val="3"/>
        </w:numPr>
        <w:spacing w:line="360" w:lineRule="auto"/>
        <w:ind w:left="426"/>
        <w:jc w:val="both"/>
      </w:pPr>
      <w:r w:rsidRPr="00DC284B">
        <w:t>W przypadku nieterminowej zapłaty wynagrodzenia Wykonawcy przysługiwały będą (za każdy dzień opóźnienia) odsetki ustawowe, o których mowa w art. 359 § 2 Kodeksu cywilnego.</w:t>
      </w:r>
    </w:p>
    <w:p w:rsidR="00A864BC" w:rsidRPr="00DC284B" w:rsidRDefault="00A864BC" w:rsidP="00ED1478">
      <w:pPr>
        <w:pStyle w:val="Default"/>
        <w:spacing w:line="360" w:lineRule="auto"/>
        <w:jc w:val="both"/>
        <w:rPr>
          <w:b/>
          <w:bCs/>
        </w:rPr>
      </w:pPr>
    </w:p>
    <w:p w:rsidR="00A864BC" w:rsidRPr="00DC284B" w:rsidRDefault="00A864BC" w:rsidP="00ED1478">
      <w:pPr>
        <w:pStyle w:val="Default"/>
        <w:spacing w:line="360" w:lineRule="auto"/>
        <w:jc w:val="center"/>
      </w:pPr>
      <w:r w:rsidRPr="00DC284B">
        <w:rPr>
          <w:b/>
          <w:bCs/>
        </w:rPr>
        <w:t>§ 4. TERMIN WYKONANIA UMOWY</w:t>
      </w:r>
      <w:r w:rsidR="009C7FC8" w:rsidRPr="00DC284B">
        <w:rPr>
          <w:b/>
          <w:bCs/>
        </w:rPr>
        <w:t>, HARMONOGRAM</w:t>
      </w:r>
      <w:r w:rsidR="0097206E" w:rsidRPr="00DC284B">
        <w:rPr>
          <w:b/>
          <w:bCs/>
        </w:rPr>
        <w:t>, ODBIÓR</w:t>
      </w:r>
    </w:p>
    <w:p w:rsidR="00A864BC" w:rsidRPr="00DC284B" w:rsidRDefault="00A864BC" w:rsidP="00ED1478">
      <w:pPr>
        <w:pStyle w:val="Default"/>
        <w:numPr>
          <w:ilvl w:val="0"/>
          <w:numId w:val="5"/>
        </w:numPr>
        <w:spacing w:line="360" w:lineRule="auto"/>
        <w:ind w:left="426"/>
        <w:jc w:val="both"/>
      </w:pPr>
      <w:r w:rsidRPr="00DC284B">
        <w:t xml:space="preserve">Termin realizacji Umowy w zakresie dostawy i wdrożenia Platformy wraz </w:t>
      </w:r>
      <w:r w:rsidRPr="00DC284B">
        <w:br/>
        <w:t xml:space="preserve">z przekazaniem dokumentacji powykonawczej i przeprowadzeniem </w:t>
      </w:r>
      <w:r w:rsidR="00FE0555" w:rsidRPr="00DC284B">
        <w:t>instruktażu</w:t>
      </w:r>
      <w:r w:rsidRPr="00DC284B">
        <w:t xml:space="preserve"> dla użytkowników i administratorów, Strony ustalają do dnia _________, z uwzględnieniem, terminów dotyczących poszczególnych czynności, wskazanych w Załączniku nr 1 do Umowy</w:t>
      </w:r>
      <w:r w:rsidR="009C7FC8" w:rsidRPr="00DC284B">
        <w:t xml:space="preserve"> i Harmonogramie</w:t>
      </w:r>
      <w:r w:rsidRPr="00DC284B">
        <w:t xml:space="preserve">. Termin wskazany w zdaniu poprzedzającym uważa się za zachowany jeżeli przed jego upływem Wykonawca zgłosi Zamawiającemu gotowość do odbioru dostawy i wdrożenia Platformy, w wyniku którego podpisany zostanie Protokół odbioru. </w:t>
      </w:r>
    </w:p>
    <w:p w:rsidR="00E5017E" w:rsidRPr="00DC284B" w:rsidRDefault="00A864BC" w:rsidP="00ED1478">
      <w:pPr>
        <w:pStyle w:val="Default"/>
        <w:numPr>
          <w:ilvl w:val="0"/>
          <w:numId w:val="5"/>
        </w:numPr>
        <w:spacing w:line="360" w:lineRule="auto"/>
        <w:ind w:left="426"/>
        <w:jc w:val="both"/>
      </w:pPr>
      <w:r w:rsidRPr="00DC284B">
        <w:t xml:space="preserve">Zamawiający podpisze Protokół odbioru w terminie 14 dni od zgłoszenia przez Wykonawcę gotowości do odbioru dostawy i wdrożenia Platformy o ile nie stwierdzi nienależytego wykonania dostawy i wdrożenia Platformy. W przypadku stwierdzenia nienależytego wykonania dostawy i wdrożenia Platformy Zamawiający wyznaczy Wykonawcy </w:t>
      </w:r>
      <w:r w:rsidR="008E2DA1" w:rsidRPr="00DC284B">
        <w:t>14 dniowy</w:t>
      </w:r>
      <w:r w:rsidRPr="00DC284B">
        <w:t xml:space="preserve"> termin do należytego wykonania dostawy i wdrożenia Platformy z zagrożeniem, że po upływie tego terminu będzie uprawniony do odstąpienia od umowy z przyczyn, za które odpowiada Wykonawca.</w:t>
      </w:r>
      <w:r w:rsidR="00810184" w:rsidRPr="00DC284B">
        <w:t xml:space="preserve"> </w:t>
      </w:r>
    </w:p>
    <w:p w:rsidR="00D43A9B" w:rsidRPr="00DC284B" w:rsidRDefault="00A53C0A" w:rsidP="00ED1478">
      <w:pPr>
        <w:pStyle w:val="Default"/>
        <w:numPr>
          <w:ilvl w:val="0"/>
          <w:numId w:val="5"/>
        </w:numPr>
        <w:spacing w:line="360" w:lineRule="auto"/>
        <w:ind w:left="426"/>
        <w:jc w:val="both"/>
      </w:pPr>
      <w:r w:rsidRPr="00DC284B">
        <w:t>Protokół odbioru</w:t>
      </w:r>
      <w:r w:rsidR="00ED6681" w:rsidRPr="00DC284B">
        <w:t xml:space="preserve"> dostawy i wdrożenia Platformy</w:t>
      </w:r>
      <w:r w:rsidRPr="00DC284B">
        <w:t xml:space="preserve"> zostanie podpisany przez upoważnionych przedstawicieli Stron</w:t>
      </w:r>
      <w:r w:rsidR="00ED6681" w:rsidRPr="00DC284B">
        <w:t xml:space="preserve"> w dwóch egzemplarzach po jednym dla każdej ze Stron, w formie pisemnej. </w:t>
      </w:r>
      <w:r w:rsidRPr="00DC284B">
        <w:t xml:space="preserve">Dzień podpisania przez upoważnionych przedstawicieli każdej ze Stron, bez zastrzeżeń, protokołu odbioru wdrożenia Platformy uznawany będzie za dzień wykonania przedmiotu umowy w zakresie dostawy i wdrożenia Platformy. </w:t>
      </w:r>
    </w:p>
    <w:p w:rsidR="00ED6681" w:rsidRPr="00DC284B" w:rsidRDefault="00ED6681" w:rsidP="006B59B5">
      <w:pPr>
        <w:pStyle w:val="Default"/>
        <w:numPr>
          <w:ilvl w:val="0"/>
          <w:numId w:val="5"/>
        </w:numPr>
        <w:spacing w:line="360" w:lineRule="auto"/>
        <w:ind w:left="426"/>
        <w:jc w:val="both"/>
      </w:pPr>
      <w:r w:rsidRPr="00DC284B">
        <w:t xml:space="preserve">Dokonanie odbioru nie wpływa na możliwość skorzystania przez Zamawiającego z uprawnień przysługujących mu na mocy przepisów prawa lub postanowień Umowy w przypadku </w:t>
      </w:r>
      <w:r w:rsidR="0097206E" w:rsidRPr="00DC284B">
        <w:t>nienależytego wykonania Umowy, a w szczególności prawa do naliczenia kar umownych, dochodzenia odszkodowania oraz odstąpienia od Umowy, jeżeli fakt nienależytego wykonania Umowy zostanie ujawniony po dokonaniu Umowy.</w:t>
      </w:r>
    </w:p>
    <w:p w:rsidR="0097206E" w:rsidRPr="00DC284B" w:rsidRDefault="0097206E" w:rsidP="00ED6681">
      <w:pPr>
        <w:pStyle w:val="Default"/>
        <w:numPr>
          <w:ilvl w:val="0"/>
          <w:numId w:val="5"/>
        </w:numPr>
        <w:spacing w:line="360" w:lineRule="auto"/>
        <w:ind w:left="426"/>
        <w:jc w:val="both"/>
      </w:pPr>
      <w:r w:rsidRPr="00DC284B">
        <w:t>Odbiór dostawy i wdrożenia ma na celu</w:t>
      </w:r>
      <w:r w:rsidR="00D43A9B" w:rsidRPr="00DC284B">
        <w:t xml:space="preserve"> potwierdzenie spełnienia przez Wykonawcę całości zobowiązań, w szczególności wykonania i funkcjonalności Platformy. Zamawiający ma prawo do weryfikacji należytego wykonania Umowy dowolną metodą, w tym także z wykorzystaniem zewnętrznego audytora. W szczególności uzgodnienie określonych scenariuszy testowych nie wyklucza prawa do weryfikacji </w:t>
      </w:r>
      <w:r w:rsidRPr="00DC284B">
        <w:t xml:space="preserve"> </w:t>
      </w:r>
      <w:r w:rsidR="00D43A9B" w:rsidRPr="00DC284B">
        <w:t>prac innymi testami.</w:t>
      </w:r>
    </w:p>
    <w:p w:rsidR="009C7FC8" w:rsidRPr="00DC284B" w:rsidRDefault="00D5446D" w:rsidP="00ED6681">
      <w:pPr>
        <w:pStyle w:val="Default"/>
        <w:numPr>
          <w:ilvl w:val="0"/>
          <w:numId w:val="5"/>
        </w:numPr>
        <w:spacing w:line="360" w:lineRule="auto"/>
        <w:ind w:left="426"/>
        <w:jc w:val="both"/>
      </w:pPr>
      <w:r w:rsidRPr="00DC284B">
        <w:t>Realizacja przedmiotu</w:t>
      </w:r>
      <w:r w:rsidR="009C7FC8" w:rsidRPr="00DC284B">
        <w:t xml:space="preserve"> Umowy nastąpi w terminach zgodnych z Harmon</w:t>
      </w:r>
      <w:r w:rsidR="00ED6681" w:rsidRPr="00DC284B">
        <w:t xml:space="preserve">ogramem, </w:t>
      </w:r>
      <w:r w:rsidRPr="00DC284B">
        <w:t>który</w:t>
      </w:r>
      <w:r w:rsidR="009C7FC8" w:rsidRPr="00DC284B">
        <w:t xml:space="preserve"> zostanie ustalony przez Strony w terminie 30 dni od daty podpisania Umowy. </w:t>
      </w:r>
    </w:p>
    <w:p w:rsidR="00E5017E" w:rsidRPr="00DC284B" w:rsidRDefault="00E5017E" w:rsidP="00E5017E">
      <w:pPr>
        <w:pStyle w:val="Default"/>
        <w:numPr>
          <w:ilvl w:val="0"/>
          <w:numId w:val="5"/>
        </w:numPr>
        <w:spacing w:line="360" w:lineRule="auto"/>
        <w:ind w:left="426"/>
        <w:jc w:val="both"/>
      </w:pPr>
      <w:r w:rsidRPr="00DC284B">
        <w:t xml:space="preserve">Umowa, w zakresie Usługi Utrzymania, wykonywana będzie przez okres </w:t>
      </w:r>
      <w:r w:rsidR="006266D1">
        <w:t>max. 33</w:t>
      </w:r>
      <w:r w:rsidRPr="00DC284B">
        <w:t xml:space="preserve"> miesięcy od dnia odbioru dostawy i wdrożenia Platformy</w:t>
      </w:r>
      <w:r w:rsidR="006266D1">
        <w:t>, jednak nie dłużej niż do dnia 31.10.2022 roku</w:t>
      </w:r>
      <w:r w:rsidR="00D5446D" w:rsidRPr="00DC284B">
        <w:t>.</w:t>
      </w:r>
    </w:p>
    <w:p w:rsidR="006B59B5" w:rsidRPr="00DC284B" w:rsidRDefault="006B59B5" w:rsidP="006B59B5">
      <w:pPr>
        <w:pStyle w:val="Default"/>
        <w:numPr>
          <w:ilvl w:val="0"/>
          <w:numId w:val="5"/>
        </w:numPr>
        <w:spacing w:line="360" w:lineRule="auto"/>
        <w:ind w:left="426"/>
        <w:jc w:val="both"/>
      </w:pPr>
      <w:r w:rsidRPr="00DC284B">
        <w:t>Protok</w:t>
      </w:r>
      <w:r w:rsidR="0094094A" w:rsidRPr="00DC284B">
        <w:t>o</w:t>
      </w:r>
      <w:r w:rsidRPr="00DC284B">
        <w:t>ły odbioru, o których mowa w niniejszym paragrafie powinny zawierać w szczególności:</w:t>
      </w:r>
    </w:p>
    <w:p w:rsidR="008E2DA1" w:rsidRPr="00DC284B" w:rsidRDefault="006B59B5">
      <w:pPr>
        <w:pStyle w:val="Default"/>
        <w:spacing w:line="360" w:lineRule="auto"/>
        <w:ind w:left="426"/>
        <w:jc w:val="both"/>
      </w:pPr>
      <w:r w:rsidRPr="00DC284B">
        <w:t>a)</w:t>
      </w:r>
      <w:r w:rsidRPr="00DC284B">
        <w:tab/>
        <w:t>dzień i miejsce podpisania,</w:t>
      </w:r>
    </w:p>
    <w:p w:rsidR="008E2DA1" w:rsidRPr="00DC284B" w:rsidRDefault="006B59B5">
      <w:pPr>
        <w:pStyle w:val="Default"/>
        <w:spacing w:line="360" w:lineRule="auto"/>
        <w:ind w:left="426"/>
        <w:jc w:val="both"/>
      </w:pPr>
      <w:r w:rsidRPr="00DC284B">
        <w:t>b)</w:t>
      </w:r>
      <w:r w:rsidRPr="00DC284B">
        <w:tab/>
        <w:t xml:space="preserve">oświadczenia przedstawicieli Zamawiającego o braku albo istnieniu zastrzeżeń ze stwierdzonych wad w realizacji </w:t>
      </w:r>
      <w:r w:rsidR="00AA3550" w:rsidRPr="00DC284B">
        <w:t xml:space="preserve">przedmiotu </w:t>
      </w:r>
      <w:r w:rsidRPr="00DC284B">
        <w:t>Umowy,</w:t>
      </w:r>
    </w:p>
    <w:p w:rsidR="008E2DA1" w:rsidRPr="00DC284B" w:rsidRDefault="006B59B5">
      <w:pPr>
        <w:pStyle w:val="Default"/>
        <w:spacing w:line="360" w:lineRule="auto"/>
        <w:ind w:left="426"/>
        <w:jc w:val="both"/>
      </w:pPr>
      <w:r w:rsidRPr="00DC284B">
        <w:t>c)</w:t>
      </w:r>
      <w:r w:rsidRPr="00DC284B">
        <w:tab/>
        <w:t>podpisy przedstawicieli Stron.</w:t>
      </w:r>
    </w:p>
    <w:p w:rsidR="00A864BC" w:rsidRPr="00DC284B" w:rsidRDefault="00A864BC" w:rsidP="006274C6">
      <w:pPr>
        <w:pStyle w:val="Default"/>
        <w:spacing w:line="360" w:lineRule="auto"/>
        <w:rPr>
          <w:b/>
          <w:bCs/>
        </w:rPr>
      </w:pPr>
    </w:p>
    <w:p w:rsidR="00A864BC" w:rsidRPr="00DC284B" w:rsidRDefault="00A864BC" w:rsidP="00ED1478">
      <w:pPr>
        <w:pStyle w:val="Default"/>
        <w:spacing w:line="360" w:lineRule="auto"/>
        <w:jc w:val="center"/>
      </w:pPr>
      <w:r w:rsidRPr="00DC284B">
        <w:rPr>
          <w:b/>
          <w:bCs/>
        </w:rPr>
        <w:t>§ 5. ZARZĄDZ</w:t>
      </w:r>
      <w:r w:rsidR="008432F0" w:rsidRPr="00DC284B">
        <w:rPr>
          <w:b/>
          <w:bCs/>
        </w:rPr>
        <w:t>A</w:t>
      </w:r>
      <w:r w:rsidRPr="00DC284B">
        <w:rPr>
          <w:b/>
          <w:bCs/>
        </w:rPr>
        <w:t>NIE PERSONELEM W TRAKCIE REALIZACJI UMOWY</w:t>
      </w:r>
    </w:p>
    <w:p w:rsidR="00A864BC" w:rsidRPr="00DC284B" w:rsidRDefault="00A864BC" w:rsidP="002339E5">
      <w:pPr>
        <w:pStyle w:val="Default"/>
        <w:spacing w:line="360" w:lineRule="auto"/>
        <w:jc w:val="both"/>
        <w:rPr>
          <w:color w:val="auto"/>
        </w:rPr>
      </w:pPr>
      <w:r w:rsidRPr="00DC284B">
        <w:rPr>
          <w:color w:val="auto"/>
        </w:rPr>
        <w:t>Wykonawca oświadcza, że w ramach swojego personelu dysponuje osobami posiadającymi niezbędną wiedzę i umiejętności konieczne do właściwego wykonania Umowy.</w:t>
      </w:r>
    </w:p>
    <w:p w:rsidR="00A864BC" w:rsidRPr="00DC284B" w:rsidRDefault="00A864BC" w:rsidP="00ED1478">
      <w:pPr>
        <w:pStyle w:val="Default"/>
        <w:numPr>
          <w:ilvl w:val="0"/>
          <w:numId w:val="6"/>
        </w:numPr>
        <w:spacing w:line="360" w:lineRule="auto"/>
        <w:ind w:left="426"/>
        <w:jc w:val="both"/>
      </w:pPr>
      <w:r w:rsidRPr="00DC284B">
        <w:t xml:space="preserve">W celu uniknięcia wątpliwości Strony potwierdzają, że wszelkie konsekwencje zmian osób uczestniczących w realizacji Umowy po stronie Wykonawcy obciążają Wykonawcę. </w:t>
      </w:r>
    </w:p>
    <w:p w:rsidR="00A864BC" w:rsidRPr="00DC284B" w:rsidRDefault="00A864BC" w:rsidP="007E251E">
      <w:pPr>
        <w:pStyle w:val="Default"/>
        <w:numPr>
          <w:ilvl w:val="0"/>
          <w:numId w:val="6"/>
        </w:numPr>
        <w:spacing w:line="360" w:lineRule="auto"/>
        <w:ind w:left="426"/>
        <w:jc w:val="both"/>
        <w:rPr>
          <w:color w:val="auto"/>
        </w:rPr>
      </w:pPr>
      <w:r w:rsidRPr="00DC284B">
        <w:rPr>
          <w:color w:val="auto"/>
        </w:rPr>
        <w:t>Wykonawca jest zobowiązany do przekazania Zamawiającemu listy osób zawierającej imię, nazwisko, PESEL, które w jego imieniu będą realizować prace na terenie Zamawiającego, w terminie nie późniejszym niż 3 dni przed rozpoczęciem tych prac. Zamawiający jest uprawniony do odmowy współdziałania z osobami, co do których Wykonawca nie wykonał powyższego obowiązku, a opóźnienie w wykonaniu Umowy, powstałe wskutek braku współdziałania z takim osobami, stanowi zwłokę Wykonawcy. Zamawiającemu przysługuje prawo odmowy do współdziałania z osobami wskazanymi przez Wykonawcę, bez podania przyczyny. W takim wypadku Wykonawca wytypuje do współdziałania inne osoby.</w:t>
      </w:r>
    </w:p>
    <w:p w:rsidR="00A864BC" w:rsidRPr="00DC284B" w:rsidRDefault="00A864BC" w:rsidP="00ED1478">
      <w:pPr>
        <w:pStyle w:val="Default"/>
        <w:numPr>
          <w:ilvl w:val="0"/>
          <w:numId w:val="6"/>
        </w:numPr>
        <w:spacing w:line="360" w:lineRule="auto"/>
        <w:ind w:left="426"/>
        <w:jc w:val="both"/>
      </w:pPr>
      <w:r w:rsidRPr="00DC284B">
        <w:t xml:space="preserve">Zamawiający zobowiązuje się do zapewnienia udziału w realizacji Umowy, w tym do udziału w pracach analitycznych, projektowaniu grafiki, osób z ramienia Zamawiającego, które będą w tym względzie udzielać niezbędnych wytycznych o docelowym wyglądzie </w:t>
      </w:r>
      <w:r w:rsidRPr="00DC284B">
        <w:br/>
        <w:t xml:space="preserve">i funkcjonowaniu Platformy. </w:t>
      </w:r>
    </w:p>
    <w:p w:rsidR="002339E5" w:rsidRPr="00DC284B" w:rsidRDefault="002339E5">
      <w:pPr>
        <w:rPr>
          <w:rFonts w:eastAsia="Calibri"/>
          <w:b/>
          <w:bCs/>
          <w:color w:val="000000"/>
          <w:lang w:eastAsia="en-US"/>
        </w:rPr>
      </w:pPr>
    </w:p>
    <w:p w:rsidR="00A864BC" w:rsidRPr="00DC284B" w:rsidRDefault="00A864BC" w:rsidP="00ED1478">
      <w:pPr>
        <w:pStyle w:val="Default"/>
        <w:spacing w:line="360" w:lineRule="auto"/>
        <w:jc w:val="center"/>
      </w:pPr>
      <w:r w:rsidRPr="00DC284B">
        <w:rPr>
          <w:b/>
          <w:bCs/>
        </w:rPr>
        <w:t xml:space="preserve">§ 6 PRAWA </w:t>
      </w:r>
      <w:r w:rsidR="007E3245" w:rsidRPr="00DC284B">
        <w:rPr>
          <w:b/>
          <w:bCs/>
        </w:rPr>
        <w:t>AUTORSKIE</w:t>
      </w:r>
      <w:r w:rsidRPr="00DC284B">
        <w:rPr>
          <w:b/>
          <w:bCs/>
        </w:rPr>
        <w:t xml:space="preserve"> I </w:t>
      </w:r>
      <w:r w:rsidR="007E3245" w:rsidRPr="00DC284B">
        <w:rPr>
          <w:b/>
          <w:bCs/>
        </w:rPr>
        <w:t xml:space="preserve">LICENCJE  </w:t>
      </w:r>
    </w:p>
    <w:p w:rsidR="00A864BC" w:rsidRPr="00DC284B" w:rsidRDefault="00A864BC" w:rsidP="009364D8">
      <w:pPr>
        <w:pStyle w:val="Default"/>
        <w:numPr>
          <w:ilvl w:val="2"/>
          <w:numId w:val="7"/>
        </w:numPr>
        <w:spacing w:line="360" w:lineRule="auto"/>
        <w:ind w:left="425" w:hanging="357"/>
        <w:jc w:val="both"/>
      </w:pPr>
      <w:r w:rsidRPr="00DC284B">
        <w:t>Wykonawca, w ramach Wynagrodzenia</w:t>
      </w:r>
      <w:r w:rsidR="002576CC" w:rsidRPr="00DC284B">
        <w:t xml:space="preserve"> </w:t>
      </w:r>
      <w:r w:rsidR="008432F0" w:rsidRPr="00DC284B">
        <w:t>określonego w §</w:t>
      </w:r>
      <w:r w:rsidR="00D5446D" w:rsidRPr="00DC284B">
        <w:t xml:space="preserve"> 3 ust. 1 </w:t>
      </w:r>
      <w:r w:rsidR="008432F0" w:rsidRPr="00DC284B">
        <w:t>Umowy,</w:t>
      </w:r>
      <w:r w:rsidR="002576CC" w:rsidRPr="00DC284B">
        <w:t xml:space="preserve"> przenosi na Zamawiającego autorskie prawa majątkowe do </w:t>
      </w:r>
      <w:r w:rsidR="0035449C" w:rsidRPr="00DC284B">
        <w:t xml:space="preserve">wszystkich </w:t>
      </w:r>
      <w:r w:rsidR="008432F0" w:rsidRPr="00DC284B">
        <w:t xml:space="preserve">utworów </w:t>
      </w:r>
      <w:r w:rsidRPr="00DC284B">
        <w:t>wytworzonych wyłącznie na potrzeby realizacji</w:t>
      </w:r>
      <w:r w:rsidR="0035449C" w:rsidRPr="00DC284B">
        <w:t xml:space="preserve"> lub w związku z realizacją</w:t>
      </w:r>
      <w:r w:rsidRPr="00DC284B">
        <w:t xml:space="preserve"> przedmiotu Umowy</w:t>
      </w:r>
      <w:r w:rsidR="0035449C" w:rsidRPr="00DC284B">
        <w:t>,</w:t>
      </w:r>
      <w:r w:rsidRPr="00DC284B">
        <w:t xml:space="preserve"> dokumentacji powykonawczej</w:t>
      </w:r>
      <w:r w:rsidR="008432F0" w:rsidRPr="00DC284B">
        <w:t xml:space="preserve"> oraz</w:t>
      </w:r>
      <w:r w:rsidRPr="00DC284B">
        <w:t xml:space="preserve"> </w:t>
      </w:r>
      <w:r w:rsidR="00B96E4A" w:rsidRPr="00DC284B">
        <w:t xml:space="preserve">innych utworów stworzonych na potrzeby Zamawiającego (w szczególności utworów graficznych) </w:t>
      </w:r>
      <w:r w:rsidRPr="00DC284B">
        <w:t>na wszystkich znanych w chwili zawarcia umowy polach eksploatacji, a w szczególności</w:t>
      </w:r>
      <w:r w:rsidR="006652BA" w:rsidRPr="00DC284B">
        <w:t xml:space="preserve"> obejmujących</w:t>
      </w:r>
      <w:r w:rsidRPr="00DC284B">
        <w:t xml:space="preserve">: </w:t>
      </w:r>
    </w:p>
    <w:p w:rsidR="008E2DA1" w:rsidRPr="00DC284B" w:rsidRDefault="00E7788B">
      <w:pPr>
        <w:pStyle w:val="Default"/>
        <w:spacing w:line="360" w:lineRule="auto"/>
        <w:ind w:left="426" w:hanging="426"/>
        <w:jc w:val="both"/>
      </w:pPr>
      <w:r w:rsidRPr="00DC284B">
        <w:t>a)</w:t>
      </w:r>
      <w:r w:rsidRPr="00DC284B">
        <w:tab/>
        <w:t>w zakresie utrwalania i zwielokrotniania - wytwarzanie dowolną techniką egzemplarzy, w tym techniką drukarską, reprograficzną, zapisu magnetycznego oraz techniką cyfrową;</w:t>
      </w:r>
    </w:p>
    <w:p w:rsidR="008E2DA1" w:rsidRPr="00DC284B" w:rsidRDefault="00E7788B">
      <w:pPr>
        <w:pStyle w:val="Default"/>
        <w:spacing w:line="360" w:lineRule="auto"/>
        <w:ind w:left="426" w:hanging="426"/>
        <w:jc w:val="both"/>
      </w:pPr>
      <w:r w:rsidRPr="00DC284B">
        <w:t>b)</w:t>
      </w:r>
      <w:r w:rsidRPr="00DC284B">
        <w:tab/>
        <w:t>w zakresie obrotu oryginałem albo egzemplarzami wprowadzanie do obrotu, użyczenie, najem lub dzierżawę;</w:t>
      </w:r>
    </w:p>
    <w:p w:rsidR="008E2DA1" w:rsidRPr="00DC284B" w:rsidRDefault="00E7788B">
      <w:pPr>
        <w:pStyle w:val="Default"/>
        <w:spacing w:line="360" w:lineRule="auto"/>
        <w:ind w:left="426" w:hanging="426"/>
        <w:jc w:val="both"/>
      </w:pPr>
      <w:r w:rsidRPr="00DC284B">
        <w:t>c)</w:t>
      </w:r>
      <w:r w:rsidRPr="00DC284B">
        <w:tab/>
        <w:t xml:space="preserve">w zakresie rozpowszechniania w sposób inny niż określony pod lit. b. - publiczne wykonanie, wystawienie, wyświetlenie, odtworzenie oraz nadawanie i reemitowanie, a także publiczne udostępnianie w taki sposób, aby każdy mógł mieć do utworu dostęp w miejscu i w czasie przez siebie wybranym, w tym udostępnienie w sieci Internet; </w:t>
      </w:r>
    </w:p>
    <w:p w:rsidR="0094094A" w:rsidRPr="00DC284B" w:rsidRDefault="00E7788B">
      <w:pPr>
        <w:pStyle w:val="Default"/>
        <w:numPr>
          <w:ilvl w:val="0"/>
          <w:numId w:val="50"/>
        </w:numPr>
        <w:spacing w:line="360" w:lineRule="auto"/>
        <w:jc w:val="both"/>
      </w:pPr>
      <w:r w:rsidRPr="00DC284B">
        <w:t xml:space="preserve">łączenie fragmentów utworów z innymi utworami, tłumaczenie na języki obce, dokonywanie jakichkolwiek innych zmian; dokonywanie skrótów, cięć, montażu, korekt, przeróbek, zmian i adaptacji w tym modyfikowanie całości lub części (wprowadzanie zmian); </w:t>
      </w:r>
      <w:r w:rsidR="00A864BC" w:rsidRPr="00DC284B">
        <w:t xml:space="preserve">publiczne wykonywanie, wystawianie, wyświetlanie, odtwarzanie oraz nadawanie i reemitowanie a także udostępnianie w taki sposób, aby każdy mógł mieć do utworu dostęp w miejscu i w czasie przez siebie wybranym, w tym udostępnianie w sieciach komputerowych (także w sieci Internet); </w:t>
      </w:r>
    </w:p>
    <w:p w:rsidR="0094094A" w:rsidRPr="00DC284B" w:rsidRDefault="00F62ADD">
      <w:pPr>
        <w:pStyle w:val="Default"/>
        <w:numPr>
          <w:ilvl w:val="0"/>
          <w:numId w:val="50"/>
        </w:numPr>
        <w:spacing w:line="360" w:lineRule="auto"/>
        <w:jc w:val="both"/>
      </w:pPr>
      <w:r w:rsidRPr="00DC284B">
        <w:t>korzystanie interaktywne;</w:t>
      </w:r>
    </w:p>
    <w:p w:rsidR="0094094A" w:rsidRPr="00DC284B" w:rsidRDefault="00DA17B6" w:rsidP="009364D8">
      <w:pPr>
        <w:pStyle w:val="Default"/>
        <w:spacing w:line="360" w:lineRule="auto"/>
        <w:ind w:left="357"/>
        <w:jc w:val="both"/>
      </w:pPr>
      <w:r w:rsidRPr="00DC284B">
        <w:t xml:space="preserve">- </w:t>
      </w:r>
      <w:r w:rsidR="00B96E4A" w:rsidRPr="00DC284B">
        <w:t xml:space="preserve">a w zakresie w jakim wymienione utwory stanowią program komputerowy </w:t>
      </w:r>
      <w:r w:rsidRPr="00DC284B">
        <w:t>także:</w:t>
      </w:r>
    </w:p>
    <w:p w:rsidR="0094094A" w:rsidRPr="00DC284B" w:rsidRDefault="00DA17B6" w:rsidP="009364D8">
      <w:pPr>
        <w:pStyle w:val="Default"/>
        <w:spacing w:line="360" w:lineRule="auto"/>
        <w:ind w:left="357"/>
        <w:jc w:val="both"/>
      </w:pPr>
      <w:r w:rsidRPr="00DC284B">
        <w:t xml:space="preserve">prawo do zwielokrotniania </w:t>
      </w:r>
      <w:r w:rsidR="00D62D11" w:rsidRPr="00DC284B">
        <w:t xml:space="preserve">i modyfikacji </w:t>
      </w:r>
      <w:r w:rsidRPr="00DC284B">
        <w:t xml:space="preserve">kodu lub tłumaczenia jego formy (dekompilacja), włączając w to prawo do trwałego lub czasowego zwielokrotniania w całości lub w części jakimikolwiek środkami i w jakiejkolwiek formie, a także </w:t>
      </w:r>
      <w:r w:rsidR="00D62D11" w:rsidRPr="00DC284B">
        <w:t>opracowania (tłumaczenia, przystosowania lub jakichkolwiek innych zmian), w celu wykorzystania dla celów współdziałania z programami komputerowymi  lub rozwijania, wytwarzania lub wprowadzania do obrotu, rozpowszechniania, w tym użyczania, najmu, lub innych form korzystania o podobnej lub zbliżonej formie,</w:t>
      </w:r>
      <w:r w:rsidR="00F62ADD" w:rsidRPr="00DC284B">
        <w:t xml:space="preserve"> </w:t>
      </w:r>
      <w:r w:rsidR="00D62D11" w:rsidRPr="00DC284B">
        <w:t>zezwolenie na dokonywania zmian (opracowania, przeróbki, adaptacje).</w:t>
      </w:r>
    </w:p>
    <w:p w:rsidR="0094094A" w:rsidRPr="00DC284B" w:rsidRDefault="00A864BC" w:rsidP="009364D8">
      <w:pPr>
        <w:pStyle w:val="Default"/>
        <w:numPr>
          <w:ilvl w:val="2"/>
          <w:numId w:val="7"/>
        </w:numPr>
        <w:spacing w:line="360" w:lineRule="auto"/>
        <w:ind w:left="357" w:hanging="357"/>
        <w:jc w:val="both"/>
      </w:pPr>
      <w:r w:rsidRPr="00DC284B">
        <w:t xml:space="preserve">Przeniesienie praw, o których mowa w ust. 1 </w:t>
      </w:r>
      <w:r w:rsidR="008E75E9" w:rsidRPr="00DC284B">
        <w:t xml:space="preserve">nastąpi </w:t>
      </w:r>
      <w:r w:rsidRPr="00DC284B">
        <w:t xml:space="preserve">z chwilą odbioru przez Zamawiającego </w:t>
      </w:r>
      <w:r w:rsidR="008E75E9" w:rsidRPr="00DC284B">
        <w:t xml:space="preserve">utworów </w:t>
      </w:r>
      <w:r w:rsidRPr="00DC284B">
        <w:t xml:space="preserve">w ramach odbioru wdrożenia Platformy oraz każdej </w:t>
      </w:r>
      <w:r w:rsidR="008E75E9" w:rsidRPr="00DC284B">
        <w:t xml:space="preserve">jej </w:t>
      </w:r>
      <w:r w:rsidRPr="00DC284B">
        <w:t xml:space="preserve">zmodyfikowanej wersji. </w:t>
      </w:r>
    </w:p>
    <w:p w:rsidR="00AC25A2" w:rsidRPr="00DC284B" w:rsidRDefault="004243E9" w:rsidP="009364D8">
      <w:pPr>
        <w:pStyle w:val="Default"/>
        <w:numPr>
          <w:ilvl w:val="2"/>
          <w:numId w:val="7"/>
        </w:numPr>
        <w:spacing w:line="360" w:lineRule="auto"/>
        <w:ind w:left="357" w:hanging="357"/>
        <w:jc w:val="both"/>
      </w:pPr>
      <w:r w:rsidRPr="00DC284B">
        <w:t>Wykorzystywanie u</w:t>
      </w:r>
      <w:r w:rsidR="00AC25A2" w:rsidRPr="00DC284B">
        <w:t>tworów na polach eksploatacji wymienionych w ust. 1 może mieć, w szczególności, następujące formy:</w:t>
      </w:r>
    </w:p>
    <w:p w:rsidR="00AC25A2" w:rsidRPr="00DC284B" w:rsidRDefault="00AC25A2" w:rsidP="009364D8">
      <w:pPr>
        <w:pStyle w:val="Default"/>
        <w:spacing w:line="360" w:lineRule="auto"/>
        <w:ind w:left="357"/>
        <w:jc w:val="both"/>
      </w:pPr>
      <w:r w:rsidRPr="00DC284B">
        <w:t xml:space="preserve">1) rozpowszechnianie w całości lub częściach, </w:t>
      </w:r>
    </w:p>
    <w:p w:rsidR="00AC25A2" w:rsidRPr="00DC284B" w:rsidRDefault="00AC25A2" w:rsidP="009364D8">
      <w:pPr>
        <w:pStyle w:val="Default"/>
        <w:spacing w:line="360" w:lineRule="auto"/>
        <w:ind w:left="357"/>
        <w:jc w:val="both"/>
      </w:pPr>
      <w:r w:rsidRPr="00DC284B">
        <w:t>2) rozpowszechnianie samodzielnie lub w dziełach innych podmiotów, a także w połączeniu z dziełami innych podmiotów,</w:t>
      </w:r>
    </w:p>
    <w:p w:rsidR="00AC25A2" w:rsidRPr="00DC284B" w:rsidRDefault="00AC25A2" w:rsidP="009364D8">
      <w:pPr>
        <w:pStyle w:val="Default"/>
        <w:spacing w:line="360" w:lineRule="auto"/>
        <w:ind w:left="357"/>
        <w:jc w:val="both"/>
      </w:pPr>
      <w:r w:rsidRPr="00DC284B">
        <w:t>3) rozpowszechnianie po opracowaniu przy zastosowaniu wszelkich technik plastycznych i graficznych, zmiany kolorystyki i nasycenia barw, skal i proporcji, czcionek.</w:t>
      </w:r>
    </w:p>
    <w:p w:rsidR="00AC25A2" w:rsidRPr="00DC284B" w:rsidRDefault="00AC25A2" w:rsidP="009364D8">
      <w:pPr>
        <w:pStyle w:val="Default"/>
        <w:numPr>
          <w:ilvl w:val="2"/>
          <w:numId w:val="7"/>
        </w:numPr>
        <w:spacing w:line="360" w:lineRule="auto"/>
        <w:ind w:left="357" w:hanging="357"/>
        <w:jc w:val="both"/>
      </w:pPr>
      <w:r w:rsidRPr="00DC284B">
        <w:t>Z chwilą przeniesienia majątkowych praw autorskich, o których mowa w niniejszym paragrafie, na Zamawiającego przechodzi także wyłączne prawo zezwalania na wykonywanie autorskiego prawa zależnego do Utworów. Przeniesienie autorskich praw majątkowych nie jest ograniczone czasowo i terytorialnie.</w:t>
      </w:r>
    </w:p>
    <w:p w:rsidR="00AC25A2" w:rsidRPr="00DC284B" w:rsidRDefault="00AC25A2" w:rsidP="009364D8">
      <w:pPr>
        <w:pStyle w:val="Default"/>
        <w:numPr>
          <w:ilvl w:val="2"/>
          <w:numId w:val="7"/>
        </w:numPr>
        <w:spacing w:line="360" w:lineRule="auto"/>
        <w:ind w:left="357" w:hanging="357"/>
        <w:jc w:val="both"/>
      </w:pPr>
      <w:r w:rsidRPr="00DC284B">
        <w:t>Wykonawca upoważnia Zamawiającego do wykonywania autorskich praw osobistych do Utworów, w tym prawa do:</w:t>
      </w:r>
    </w:p>
    <w:p w:rsidR="00AC25A2" w:rsidRPr="00DC284B" w:rsidRDefault="00AC25A2" w:rsidP="009364D8">
      <w:pPr>
        <w:pStyle w:val="Default"/>
        <w:spacing w:line="360" w:lineRule="auto"/>
        <w:ind w:left="357"/>
        <w:jc w:val="both"/>
      </w:pPr>
      <w:r w:rsidRPr="00DC284B">
        <w:t>1)</w:t>
      </w:r>
      <w:r w:rsidRPr="00DC284B">
        <w:tab/>
        <w:t>decydowania o pierwszym publicznym udostępnieniu,</w:t>
      </w:r>
    </w:p>
    <w:p w:rsidR="00AC25A2" w:rsidRPr="00DC284B" w:rsidRDefault="00AC25A2" w:rsidP="009364D8">
      <w:pPr>
        <w:pStyle w:val="Default"/>
        <w:spacing w:line="360" w:lineRule="auto"/>
        <w:ind w:left="357"/>
        <w:jc w:val="both"/>
      </w:pPr>
      <w:r w:rsidRPr="00DC284B">
        <w:t>2)</w:t>
      </w:r>
      <w:r w:rsidRPr="00DC284B">
        <w:tab/>
        <w:t>udostępniania Utworów lub ich części anonimowo lub wskazując jako uprawnionego Zamawiającego lub inny podmiot,</w:t>
      </w:r>
    </w:p>
    <w:p w:rsidR="00AC25A2" w:rsidRPr="00DC284B" w:rsidRDefault="00AC25A2" w:rsidP="009364D8">
      <w:pPr>
        <w:pStyle w:val="Default"/>
        <w:spacing w:line="360" w:lineRule="auto"/>
        <w:ind w:left="357"/>
        <w:jc w:val="both"/>
      </w:pPr>
      <w:r w:rsidRPr="00DC284B">
        <w:t>3)</w:t>
      </w:r>
      <w:r w:rsidRPr="00DC284B">
        <w:tab/>
        <w:t>nadzoru autorskiego,</w:t>
      </w:r>
    </w:p>
    <w:p w:rsidR="008E2DA1" w:rsidRPr="00DC284B" w:rsidRDefault="00A864BC" w:rsidP="009364D8">
      <w:pPr>
        <w:pStyle w:val="Default"/>
        <w:numPr>
          <w:ilvl w:val="2"/>
          <w:numId w:val="7"/>
        </w:numPr>
        <w:spacing w:line="360" w:lineRule="auto"/>
        <w:ind w:left="357" w:hanging="357"/>
        <w:jc w:val="both"/>
      </w:pPr>
      <w:r w:rsidRPr="00DC284B">
        <w:t xml:space="preserve">Zamawiający ma prawo </w:t>
      </w:r>
      <w:r w:rsidR="001A3ABD" w:rsidRPr="00DC284B">
        <w:t xml:space="preserve">do </w:t>
      </w:r>
      <w:r w:rsidRPr="00DC284B">
        <w:t xml:space="preserve">udostępniania do modyfikacji kodu źródłowego oprogramowania osobom trzecim. </w:t>
      </w:r>
    </w:p>
    <w:p w:rsidR="008E2DA1" w:rsidRPr="00DC284B" w:rsidRDefault="00A864BC" w:rsidP="009364D8">
      <w:pPr>
        <w:pStyle w:val="Default"/>
        <w:numPr>
          <w:ilvl w:val="2"/>
          <w:numId w:val="7"/>
        </w:numPr>
        <w:spacing w:line="360" w:lineRule="auto"/>
        <w:ind w:left="357" w:hanging="357"/>
        <w:jc w:val="both"/>
      </w:pPr>
      <w:r w:rsidRPr="00DC284B">
        <w:t xml:space="preserve">Wykonawca przekaże Zamawiającemu kompletne kody źródłowe do utworów, </w:t>
      </w:r>
      <w:r w:rsidRPr="00DC284B">
        <w:br/>
        <w:t xml:space="preserve">o których mowa w ust. 1 najpóźniej w dniu podpisania Protokołu odbioru wdrożenia Platformy. </w:t>
      </w:r>
    </w:p>
    <w:p w:rsidR="00AE25EB" w:rsidRPr="00DC284B" w:rsidRDefault="00A864BC" w:rsidP="009364D8">
      <w:pPr>
        <w:pStyle w:val="Default"/>
        <w:numPr>
          <w:ilvl w:val="2"/>
          <w:numId w:val="7"/>
        </w:numPr>
        <w:spacing w:line="360" w:lineRule="auto"/>
        <w:ind w:left="357" w:hanging="357"/>
        <w:jc w:val="both"/>
      </w:pPr>
      <w:r w:rsidRPr="00DC284B">
        <w:t xml:space="preserve">Kody źródłowe, o których mowa w ust. </w:t>
      </w:r>
      <w:r w:rsidR="009364D8" w:rsidRPr="00DC284B">
        <w:t>7</w:t>
      </w:r>
      <w:r w:rsidRPr="00DC284B">
        <w:t xml:space="preserve">, będą przechowywane w systemie kontroli wersji u Wykonawcy, do którego Wykonawca zapewni Zamawiającemu dostęp do odczytu. Od momentu podpisania Protokołu odbioru wdrożenia Platformy do końca okresu świadczenia Usługi Utrzymania, aktualizacja kodów źródłowych będzie przeprowadzana przez Wykonawcę do 10 dnia każdego miesiąca oraz na żądanie Zamawiającego. </w:t>
      </w:r>
    </w:p>
    <w:p w:rsidR="008E2DA1" w:rsidRPr="00DC284B" w:rsidRDefault="001A3ABD" w:rsidP="009364D8">
      <w:pPr>
        <w:pStyle w:val="Default"/>
        <w:numPr>
          <w:ilvl w:val="2"/>
          <w:numId w:val="7"/>
        </w:numPr>
        <w:spacing w:line="360" w:lineRule="auto"/>
        <w:ind w:left="357" w:hanging="357"/>
        <w:jc w:val="both"/>
      </w:pPr>
      <w:r w:rsidRPr="00DC284B">
        <w:t xml:space="preserve">W zakresie, w jakim oprogramowanie użyte do wykonania Platformy, </w:t>
      </w:r>
      <w:r w:rsidR="00436046" w:rsidRPr="00DC284B">
        <w:t xml:space="preserve">będzie </w:t>
      </w:r>
      <w:r w:rsidR="00A8371B" w:rsidRPr="00DC284B">
        <w:t>oprogramowaniem standardowym</w:t>
      </w:r>
      <w:r w:rsidR="00C41B8A" w:rsidRPr="00DC284B">
        <w:t xml:space="preserve"> lub </w:t>
      </w:r>
      <w:r w:rsidR="00E54FCB" w:rsidRPr="00DC284B">
        <w:t>oprogramowaniem dostępnym na podstawie powszechnej otwartej licencji (tzw. open source)</w:t>
      </w:r>
      <w:r w:rsidR="00E139B3" w:rsidRPr="00DC284B">
        <w:t>,</w:t>
      </w:r>
      <w:r w:rsidR="00436046" w:rsidRPr="00DC284B">
        <w:t xml:space="preserve"> </w:t>
      </w:r>
      <w:r w:rsidR="00E54FCB" w:rsidRPr="00DC284B">
        <w:t xml:space="preserve">zwanych dalej łącznie: „oprogramowaniem standardowym” </w:t>
      </w:r>
      <w:r w:rsidR="00A864BC" w:rsidRPr="00DC284B">
        <w:t>Wykonawca oświadcza</w:t>
      </w:r>
      <w:r w:rsidR="00A8371B" w:rsidRPr="00DC284B">
        <w:t>,</w:t>
      </w:r>
      <w:r w:rsidR="00A864BC" w:rsidRPr="00DC284B">
        <w:t xml:space="preserve"> że jest umocowany przez producentów oprogramowania standardowego do udzielenia Zamawiającemu licencji na korzystanie </w:t>
      </w:r>
      <w:r w:rsidR="00E3146C" w:rsidRPr="00DC284B">
        <w:t xml:space="preserve">z niego </w:t>
      </w:r>
      <w:r w:rsidR="00A864BC" w:rsidRPr="00DC284B">
        <w:t>w zakresie przewidzianym Umową</w:t>
      </w:r>
      <w:r w:rsidR="00E54FCB" w:rsidRPr="00DC284B">
        <w:t>.</w:t>
      </w:r>
      <w:r w:rsidR="00A864BC" w:rsidRPr="00DC284B">
        <w:t xml:space="preserve"> </w:t>
      </w:r>
    </w:p>
    <w:p w:rsidR="008E2DA1" w:rsidRPr="00DC284B" w:rsidRDefault="00A864BC" w:rsidP="009364D8">
      <w:pPr>
        <w:pStyle w:val="Default"/>
        <w:numPr>
          <w:ilvl w:val="2"/>
          <w:numId w:val="7"/>
        </w:numPr>
        <w:spacing w:line="360" w:lineRule="auto"/>
        <w:ind w:left="357" w:hanging="357"/>
        <w:jc w:val="both"/>
      </w:pPr>
      <w:r w:rsidRPr="00DC284B">
        <w:t>Wykonawca, w ramach Wynagrodzenia</w:t>
      </w:r>
      <w:r w:rsidR="00E54FCB" w:rsidRPr="00DC284B">
        <w:t xml:space="preserve"> określonego w § </w:t>
      </w:r>
      <w:r w:rsidR="00D5446D" w:rsidRPr="00DC284B">
        <w:t xml:space="preserve">3 ust. 1 </w:t>
      </w:r>
      <w:r w:rsidR="00E54FCB" w:rsidRPr="00DC284B">
        <w:t>Umowy</w:t>
      </w:r>
      <w:r w:rsidRPr="00DC284B">
        <w:t xml:space="preserve">, udziela Zamawiającemu </w:t>
      </w:r>
      <w:r w:rsidR="00E54FCB" w:rsidRPr="00DC284B">
        <w:t xml:space="preserve">licencji na korzystanie z </w:t>
      </w:r>
      <w:r w:rsidRPr="00DC284B">
        <w:t xml:space="preserve"> oprogramowania standardowego </w:t>
      </w:r>
      <w:r w:rsidR="00E54FCB" w:rsidRPr="00DC284B">
        <w:t>na następujących polach eksploatacji</w:t>
      </w:r>
      <w:r w:rsidRPr="00DC284B">
        <w:t xml:space="preserve">: </w:t>
      </w:r>
    </w:p>
    <w:p w:rsidR="00A864BC" w:rsidRPr="00DC284B" w:rsidRDefault="00A864BC" w:rsidP="009364D8">
      <w:pPr>
        <w:pStyle w:val="Default"/>
        <w:numPr>
          <w:ilvl w:val="0"/>
          <w:numId w:val="14"/>
        </w:numPr>
        <w:spacing w:line="360" w:lineRule="auto"/>
        <w:ind w:left="357" w:firstLine="0"/>
        <w:jc w:val="both"/>
      </w:pPr>
      <w:r w:rsidRPr="00DC284B">
        <w:t>korzystania zgodnie z przeznaczeniem na nieograniczonej liczbie stanowisk roboczych;</w:t>
      </w:r>
    </w:p>
    <w:p w:rsidR="00A864BC" w:rsidRPr="00DC284B" w:rsidRDefault="00A864BC" w:rsidP="009364D8">
      <w:pPr>
        <w:pStyle w:val="Default"/>
        <w:numPr>
          <w:ilvl w:val="0"/>
          <w:numId w:val="14"/>
        </w:numPr>
        <w:spacing w:line="360" w:lineRule="auto"/>
        <w:ind w:left="357" w:firstLine="0"/>
        <w:jc w:val="both"/>
      </w:pPr>
      <w:r w:rsidRPr="00DC284B">
        <w:t>korzystania bez ograniczeń w zakresie ilości użytkowników zarówno zarejestrowanych jak i jednocześnie korzystających,</w:t>
      </w:r>
    </w:p>
    <w:p w:rsidR="00A864BC" w:rsidRPr="00DC284B" w:rsidRDefault="00A864BC" w:rsidP="009364D8">
      <w:pPr>
        <w:pStyle w:val="Default"/>
        <w:numPr>
          <w:ilvl w:val="0"/>
          <w:numId w:val="14"/>
        </w:numPr>
        <w:spacing w:line="360" w:lineRule="auto"/>
        <w:ind w:left="357" w:firstLine="0"/>
        <w:jc w:val="both"/>
      </w:pPr>
      <w:r w:rsidRPr="00DC284B">
        <w:t>korzystania bez ograniczeń w zakresie ilości szkoleń czy wielkości zastosowanej bazy danych,</w:t>
      </w:r>
    </w:p>
    <w:p w:rsidR="00A864BC" w:rsidRPr="00DC284B" w:rsidRDefault="00A864BC" w:rsidP="009364D8">
      <w:pPr>
        <w:pStyle w:val="Default"/>
        <w:numPr>
          <w:ilvl w:val="0"/>
          <w:numId w:val="14"/>
        </w:numPr>
        <w:spacing w:line="360" w:lineRule="auto"/>
        <w:ind w:left="357" w:firstLine="0"/>
        <w:jc w:val="both"/>
      </w:pPr>
      <w:r w:rsidRPr="00DC284B">
        <w:t>korzystania bez ograniczeń co do rozbudowy i modyfikacji przez Zamawiającego lub podmiot przez niego wskazany,</w:t>
      </w:r>
    </w:p>
    <w:p w:rsidR="00A864BC" w:rsidRPr="00DC284B" w:rsidRDefault="00A864BC" w:rsidP="009364D8">
      <w:pPr>
        <w:pStyle w:val="Default"/>
        <w:numPr>
          <w:ilvl w:val="0"/>
          <w:numId w:val="14"/>
        </w:numPr>
        <w:spacing w:line="360" w:lineRule="auto"/>
        <w:ind w:left="357" w:firstLine="0"/>
        <w:jc w:val="both"/>
      </w:pPr>
      <w:r w:rsidRPr="00DC284B">
        <w:t>dostępu do kodu źródłowego z możliwością jego rozbudowy i modyfikacji</w:t>
      </w:r>
      <w:r w:rsidR="00BD0193" w:rsidRPr="00DC284B">
        <w:t xml:space="preserve">, </w:t>
      </w:r>
      <w:r w:rsidR="0068689D" w:rsidRPr="00DC284B">
        <w:t>o ile kody są w posiadaniu Wykonawcy lub może je pozyskać</w:t>
      </w:r>
      <w:r w:rsidRPr="00DC284B">
        <w:t>,</w:t>
      </w:r>
    </w:p>
    <w:p w:rsidR="00A864BC" w:rsidRPr="00DC284B" w:rsidRDefault="00A864BC" w:rsidP="009364D8">
      <w:pPr>
        <w:pStyle w:val="Default"/>
        <w:numPr>
          <w:ilvl w:val="0"/>
          <w:numId w:val="14"/>
        </w:numPr>
        <w:spacing w:line="360" w:lineRule="auto"/>
        <w:ind w:left="357" w:firstLine="0"/>
        <w:jc w:val="both"/>
      </w:pPr>
      <w:r w:rsidRPr="00DC284B">
        <w:t xml:space="preserve">trwałego lub czasowego zwielokrotniania całości lub części jakimikolwiek środkami i w jakiejkolwiek formie, w zakresie, w którym jest to niezbędne dla wprowadzania, wyświetlania, stosowania, przekazywania, przechowywania </w:t>
      </w:r>
      <w:r w:rsidRPr="00DC284B">
        <w:br/>
        <w:t xml:space="preserve">i korzystania z oprogramowania standardowego przez nieograniczoną ilość użytkowników, </w:t>
      </w:r>
    </w:p>
    <w:p w:rsidR="00A864BC" w:rsidRPr="00DC284B" w:rsidRDefault="00A864BC" w:rsidP="009364D8">
      <w:pPr>
        <w:pStyle w:val="Default"/>
        <w:numPr>
          <w:ilvl w:val="0"/>
          <w:numId w:val="14"/>
        </w:numPr>
        <w:spacing w:line="360" w:lineRule="auto"/>
        <w:ind w:left="357" w:firstLine="0"/>
        <w:jc w:val="both"/>
      </w:pPr>
      <w:r w:rsidRPr="00DC284B">
        <w:t xml:space="preserve">kopiowania, z zastrzeżeniem, że może to nastąpić wyłącznie w celu utworzenia kopii archiwalnych, kopii zapasowych w ramach standardowych procesów backup-owych lub kopii w celu realizacji testów tego oprogramowania, </w:t>
      </w:r>
    </w:p>
    <w:p w:rsidR="00A864BC" w:rsidRPr="00DC284B" w:rsidRDefault="00A864BC" w:rsidP="009364D8">
      <w:pPr>
        <w:pStyle w:val="Default"/>
        <w:numPr>
          <w:ilvl w:val="0"/>
          <w:numId w:val="14"/>
        </w:numPr>
        <w:spacing w:line="360" w:lineRule="auto"/>
        <w:ind w:left="357" w:firstLine="0"/>
        <w:jc w:val="both"/>
      </w:pPr>
      <w:r w:rsidRPr="00DC284B">
        <w:t xml:space="preserve">modyfikowania lub łączenia z innymi programami komputerowymi w zakresie wymaganym dla osiągnięcia współdziałania z innymi programami, z zastrzeżeniem, że tego rodzaju czynności mogą być dokonywane wyłącznie w zakresie dopuszczalnym przepisami prawa autorskiego. </w:t>
      </w:r>
    </w:p>
    <w:p w:rsidR="00F84D11" w:rsidRPr="00DC284B" w:rsidRDefault="00A864BC">
      <w:pPr>
        <w:pStyle w:val="Default"/>
        <w:numPr>
          <w:ilvl w:val="0"/>
          <w:numId w:val="52"/>
        </w:numPr>
        <w:spacing w:line="360" w:lineRule="auto"/>
        <w:ind w:left="357"/>
        <w:jc w:val="both"/>
      </w:pPr>
      <w:r w:rsidRPr="00DC284B">
        <w:t>Licencje zostają udzielone na czas nieokreślony</w:t>
      </w:r>
      <w:r w:rsidR="00D5446D" w:rsidRPr="00DC284B">
        <w:t xml:space="preserve"> i </w:t>
      </w:r>
      <w:r w:rsidR="00331F6A" w:rsidRPr="00DC284B">
        <w:t xml:space="preserve"> bez ograniczeń terytorialnych</w:t>
      </w:r>
      <w:r w:rsidRPr="00DC284B">
        <w:t xml:space="preserve">. Udzielenie licencji następuje z chwilą odbioru przez Zamawiającego </w:t>
      </w:r>
      <w:r w:rsidR="00D5446D" w:rsidRPr="00DC284B">
        <w:t xml:space="preserve">utworów </w:t>
      </w:r>
      <w:r w:rsidRPr="00DC284B">
        <w:t xml:space="preserve">w ramach odbioru wdrożenia Platformy oraz każdej jego zmodyfikowanej wersji; w przypadku wypowiedzenia </w:t>
      </w:r>
      <w:r w:rsidR="00DB7C73" w:rsidRPr="00DC284B">
        <w:t xml:space="preserve">licencji </w:t>
      </w:r>
      <w:r w:rsidRPr="00DC284B">
        <w:t xml:space="preserve">przez producenta </w:t>
      </w:r>
      <w:r w:rsidR="00DB7C73" w:rsidRPr="00DC284B">
        <w:t xml:space="preserve">oprogramowania standardowego  </w:t>
      </w:r>
      <w:r w:rsidRPr="00DC284B">
        <w:t>Wykonawca zobowiązuje się do naprawienia wynikłej stąd szkody</w:t>
      </w:r>
      <w:r w:rsidR="00DB7C73" w:rsidRPr="00DC284B">
        <w:t xml:space="preserve"> oraz zastąpienia tego elementu</w:t>
      </w:r>
      <w:r w:rsidR="00F27E72" w:rsidRPr="00DC284B">
        <w:t xml:space="preserve"> innym</w:t>
      </w:r>
      <w:r w:rsidR="00DB7C73" w:rsidRPr="00DC284B">
        <w:t xml:space="preserve"> oprogra</w:t>
      </w:r>
      <w:r w:rsidR="00F27E72" w:rsidRPr="00DC284B">
        <w:t>mowaniem w terminie 14 dni od momentu otrzymania oświadczenia o wypowiedzeniu bez prawa do otrzymania dodatkowego wynagrodzenia.</w:t>
      </w:r>
    </w:p>
    <w:p w:rsidR="00F84D11" w:rsidRPr="00DC284B" w:rsidRDefault="00A864BC">
      <w:pPr>
        <w:pStyle w:val="Default"/>
        <w:numPr>
          <w:ilvl w:val="0"/>
          <w:numId w:val="52"/>
        </w:numPr>
        <w:spacing w:line="360" w:lineRule="auto"/>
        <w:ind w:left="357"/>
        <w:jc w:val="both"/>
      </w:pPr>
      <w:r w:rsidRPr="00DC284B">
        <w:t xml:space="preserve">Uprawnienia licencyjne nabyte na podstawie Umowy Zamawiający może bez ograniczeń przenosić na osoby trzecie. W przypadku, gdyby podmiot trzeci wystąpił wobec osoby, która nabyła od Zamawiającego takie uprawnienia z roszczeniami związanymi z korzystaniem z utworu Wykonawca będzie wyłącznie odpowiedzialnym za szkodę, jakiej dozna Zamawiający lub osoba trzecia. </w:t>
      </w:r>
    </w:p>
    <w:p w:rsidR="00F84D11" w:rsidRPr="00DC284B" w:rsidRDefault="00A864BC">
      <w:pPr>
        <w:pStyle w:val="Default"/>
        <w:numPr>
          <w:ilvl w:val="0"/>
          <w:numId w:val="52"/>
        </w:numPr>
        <w:spacing w:line="360" w:lineRule="auto"/>
        <w:ind w:left="357"/>
        <w:jc w:val="both"/>
      </w:pPr>
      <w:r w:rsidRPr="00DC284B">
        <w:t xml:space="preserve">Wypowiedzenie udzielonych licencji może </w:t>
      </w:r>
      <w:r w:rsidR="00F27E72" w:rsidRPr="00DC284B">
        <w:t>nastąpić za</w:t>
      </w:r>
      <w:r w:rsidRPr="00DC284B">
        <w:t xml:space="preserve"> </w:t>
      </w:r>
      <w:r w:rsidR="00F27E72" w:rsidRPr="00DC284B">
        <w:t xml:space="preserve">14 letnim okresem wypowiedzenia, </w:t>
      </w:r>
      <w:r w:rsidRPr="00DC284B">
        <w:t>ze skutkiem na koniec roku kalendarzowego następującego po roku</w:t>
      </w:r>
      <w:r w:rsidR="00F27E72" w:rsidRPr="00DC284B">
        <w:t>,</w:t>
      </w:r>
      <w:r w:rsidRPr="00DC284B">
        <w:t xml:space="preserve"> w którym nastąpiło wypowiedzenie licencji.</w:t>
      </w:r>
    </w:p>
    <w:p w:rsidR="00F84D11" w:rsidRPr="00DC284B" w:rsidRDefault="00A864BC">
      <w:pPr>
        <w:pStyle w:val="Default"/>
        <w:numPr>
          <w:ilvl w:val="0"/>
          <w:numId w:val="52"/>
        </w:numPr>
        <w:spacing w:line="360" w:lineRule="auto"/>
        <w:ind w:left="357"/>
        <w:jc w:val="both"/>
      </w:pPr>
      <w:r w:rsidRPr="00DC284B">
        <w:t xml:space="preserve">Zamawiający, w ramach Wynagrodzenia, nabywa własność nośników, na których utrwalono utwory, z chwilą otrzymania ich od Wykonawcy. </w:t>
      </w:r>
    </w:p>
    <w:p w:rsidR="00F84D11" w:rsidRPr="00DC284B" w:rsidRDefault="00A864BC">
      <w:pPr>
        <w:pStyle w:val="Default"/>
        <w:numPr>
          <w:ilvl w:val="0"/>
          <w:numId w:val="52"/>
        </w:numPr>
        <w:spacing w:line="360" w:lineRule="auto"/>
        <w:ind w:left="357"/>
        <w:jc w:val="both"/>
      </w:pPr>
      <w:r w:rsidRPr="00DC284B">
        <w:t xml:space="preserve">Przeniesienie na Zamawiającego prawa do wykonywania praw zależnych do utworów dostarczonych w wykonaniu Umowy oraz wyrażania zgody na wykonywanie tych praw następuje w ramach Wynagrodzenia; przeniesienie to nie dotyczy oprogramowania standardowego. </w:t>
      </w:r>
    </w:p>
    <w:p w:rsidR="00F84D11" w:rsidRPr="00DC284B" w:rsidRDefault="00A864BC">
      <w:pPr>
        <w:pStyle w:val="Default"/>
        <w:numPr>
          <w:ilvl w:val="0"/>
          <w:numId w:val="52"/>
        </w:numPr>
        <w:spacing w:line="360" w:lineRule="auto"/>
        <w:ind w:left="357"/>
        <w:jc w:val="both"/>
      </w:pPr>
      <w:r w:rsidRPr="00DC284B">
        <w:t xml:space="preserve">Rozliczenie wykorzystanych dni będzie realizowane na podstawie wzajemnych uzgodnień stron co do zakresu zlecanych prac i czasu ich realizacji. </w:t>
      </w:r>
      <w:r w:rsidR="00801E65" w:rsidRPr="00DC284B">
        <w:t xml:space="preserve">Dopuszczalne jest rozliczanie godzinowe. </w:t>
      </w:r>
      <w:r w:rsidR="000C7B5D" w:rsidRPr="00DC284B">
        <w:t xml:space="preserve">Potwierdzeniem rozliczenia będzie protokół odbioru prac rozwojowych. </w:t>
      </w:r>
      <w:r w:rsidRPr="00DC284B">
        <w:t>Informacja w tym zakresie będzie każdorazowa zawarta w dostarczanym co miesiąc Zamawiającemu Raporcie.</w:t>
      </w:r>
    </w:p>
    <w:p w:rsidR="00F84D11" w:rsidRPr="00DC284B" w:rsidRDefault="00A864BC">
      <w:pPr>
        <w:pStyle w:val="Default"/>
        <w:numPr>
          <w:ilvl w:val="0"/>
          <w:numId w:val="52"/>
        </w:numPr>
        <w:spacing w:line="360" w:lineRule="auto"/>
        <w:ind w:left="357"/>
        <w:jc w:val="both"/>
      </w:pPr>
      <w:r w:rsidRPr="00DC284B">
        <w:t>W ramach udzielonych licencji Zamawiający jest uprawniony do uruchomienia wersji produkcyjnej, testowej i deweloperskiej Platformy.</w:t>
      </w:r>
    </w:p>
    <w:p w:rsidR="002339E5" w:rsidRPr="00DC284B" w:rsidRDefault="002339E5" w:rsidP="00ED1478">
      <w:pPr>
        <w:pStyle w:val="Default"/>
        <w:spacing w:line="360" w:lineRule="auto"/>
        <w:jc w:val="center"/>
        <w:rPr>
          <w:b/>
          <w:bCs/>
        </w:rPr>
      </w:pPr>
    </w:p>
    <w:p w:rsidR="00A864BC" w:rsidRPr="00DC284B" w:rsidRDefault="00A864BC" w:rsidP="00ED1478">
      <w:pPr>
        <w:pStyle w:val="Default"/>
        <w:spacing w:line="360" w:lineRule="auto"/>
        <w:jc w:val="center"/>
      </w:pPr>
      <w:r w:rsidRPr="00DC284B">
        <w:rPr>
          <w:b/>
          <w:bCs/>
        </w:rPr>
        <w:t>§ 7 RĘKOJMIA ZA WADY</w:t>
      </w:r>
    </w:p>
    <w:p w:rsidR="00A864BC" w:rsidRPr="00DC284B" w:rsidRDefault="00A864BC" w:rsidP="00ED1478">
      <w:pPr>
        <w:pStyle w:val="Default"/>
        <w:numPr>
          <w:ilvl w:val="0"/>
          <w:numId w:val="16"/>
        </w:numPr>
        <w:spacing w:line="360" w:lineRule="auto"/>
        <w:ind w:left="426"/>
        <w:jc w:val="both"/>
      </w:pPr>
      <w:r w:rsidRPr="00DC284B">
        <w:t>Strony zgodnie postanawiają, że Wykonawca odpowiada z tytułu rękojmi od dnia odbioru wdrożenia Platformy</w:t>
      </w:r>
      <w:r w:rsidR="0041494B" w:rsidRPr="00DC284B">
        <w:t xml:space="preserve"> lub wdrożenia w niej zmian wynikających z utrzymania i/lub rozwoju</w:t>
      </w:r>
      <w:r w:rsidRPr="00DC284B">
        <w:t xml:space="preserve">. </w:t>
      </w:r>
    </w:p>
    <w:p w:rsidR="00A864BC" w:rsidRPr="00DC284B" w:rsidRDefault="00A864BC" w:rsidP="00ED1478">
      <w:pPr>
        <w:pStyle w:val="Default"/>
        <w:numPr>
          <w:ilvl w:val="0"/>
          <w:numId w:val="16"/>
        </w:numPr>
        <w:spacing w:line="360" w:lineRule="auto"/>
        <w:ind w:left="426"/>
        <w:jc w:val="both"/>
      </w:pPr>
      <w:r w:rsidRPr="00DC284B">
        <w:t xml:space="preserve">Odpowiedzialność z tytułu rękojmi za wady Platformy rozszerzają w następujący sposób: </w:t>
      </w:r>
    </w:p>
    <w:p w:rsidR="00A864BC" w:rsidRPr="00DC284B" w:rsidRDefault="00A864BC" w:rsidP="00ED1478">
      <w:pPr>
        <w:pStyle w:val="Default"/>
        <w:numPr>
          <w:ilvl w:val="0"/>
          <w:numId w:val="17"/>
        </w:numPr>
        <w:spacing w:line="360" w:lineRule="auto"/>
        <w:ind w:hanging="294"/>
        <w:jc w:val="both"/>
      </w:pPr>
      <w:r w:rsidRPr="00DC284B">
        <w:t>niezależnie od rodzaju wady przedmiotu umowy, Zamawiającemu przysługują wszelkie prawa z tytułu rękojmi;</w:t>
      </w:r>
    </w:p>
    <w:p w:rsidR="00A864BC" w:rsidRPr="00DC284B" w:rsidRDefault="00A864BC" w:rsidP="00ED1478">
      <w:pPr>
        <w:pStyle w:val="Default"/>
        <w:numPr>
          <w:ilvl w:val="0"/>
          <w:numId w:val="17"/>
        </w:numPr>
        <w:spacing w:line="360" w:lineRule="auto"/>
        <w:ind w:hanging="294"/>
        <w:jc w:val="both"/>
      </w:pPr>
      <w:r w:rsidRPr="00DC284B">
        <w:t xml:space="preserve">okres rękojmi wynosi 2 lata; </w:t>
      </w:r>
    </w:p>
    <w:p w:rsidR="00A864BC" w:rsidRPr="00DC284B" w:rsidRDefault="00A864BC" w:rsidP="00ED1478">
      <w:pPr>
        <w:pStyle w:val="Default"/>
        <w:numPr>
          <w:ilvl w:val="0"/>
          <w:numId w:val="17"/>
        </w:numPr>
        <w:spacing w:line="360" w:lineRule="auto"/>
        <w:ind w:hanging="294"/>
        <w:jc w:val="both"/>
      </w:pPr>
      <w:r w:rsidRPr="00DC284B">
        <w:t xml:space="preserve">w przypadku stwierdzenia w okresie rękojmi wad Platformy Wykonawca: </w:t>
      </w:r>
    </w:p>
    <w:p w:rsidR="00A864BC" w:rsidRPr="00DC284B" w:rsidRDefault="00A864BC" w:rsidP="00EE03E0">
      <w:pPr>
        <w:pStyle w:val="Default"/>
        <w:numPr>
          <w:ilvl w:val="2"/>
          <w:numId w:val="18"/>
        </w:numPr>
        <w:spacing w:line="360" w:lineRule="auto"/>
        <w:ind w:left="1080"/>
        <w:jc w:val="both"/>
      </w:pPr>
      <w:r w:rsidRPr="00DC284B">
        <w:t xml:space="preserve">dokona naprawy w terminie 14 dni od dnia poinformowania Wykonawcy </w:t>
      </w:r>
      <w:r w:rsidRPr="00DC284B">
        <w:br/>
        <w:t xml:space="preserve">o wadzie przez Zamawiającego; </w:t>
      </w:r>
    </w:p>
    <w:p w:rsidR="00A864BC" w:rsidRPr="00DC284B" w:rsidRDefault="00A864BC" w:rsidP="00EE03E0">
      <w:pPr>
        <w:pStyle w:val="Default"/>
        <w:numPr>
          <w:ilvl w:val="2"/>
          <w:numId w:val="18"/>
        </w:numPr>
        <w:spacing w:line="360" w:lineRule="auto"/>
        <w:ind w:left="1080"/>
        <w:jc w:val="both"/>
      </w:pPr>
      <w:r w:rsidRPr="00DC284B">
        <w:t xml:space="preserve">oświadcza, iż przedłuża termin rękojmi o czas, w którym wskutek wad Przedmiotu Umowy Zamawiający nie mógł z niego korzystać; </w:t>
      </w:r>
    </w:p>
    <w:p w:rsidR="00A864BC" w:rsidRPr="00DC284B" w:rsidRDefault="00A864BC" w:rsidP="00EE03E0">
      <w:pPr>
        <w:pStyle w:val="Default"/>
        <w:numPr>
          <w:ilvl w:val="2"/>
          <w:numId w:val="18"/>
        </w:numPr>
        <w:spacing w:line="360" w:lineRule="auto"/>
        <w:ind w:left="1080"/>
        <w:jc w:val="both"/>
      </w:pPr>
      <w:r w:rsidRPr="00DC284B">
        <w:t xml:space="preserve">w przypadku gdy Wykonawca nie dokona naprawy w terminie wskazanym powyżej ppkt i), Zamawiający będzie mógł dokonać naprawy Platformy, na koszt i niebezpieczeństwo Wykonawcy. Zamawiający jest wówczas upoważniony do dochodzenia ceny jaką zapłacił za dokonanie naprawy Platformy. </w:t>
      </w:r>
    </w:p>
    <w:p w:rsidR="00A864BC" w:rsidRPr="00DC284B" w:rsidRDefault="00A864BC" w:rsidP="00ED1478">
      <w:pPr>
        <w:pStyle w:val="Default"/>
        <w:numPr>
          <w:ilvl w:val="0"/>
          <w:numId w:val="16"/>
        </w:numPr>
        <w:spacing w:line="360" w:lineRule="auto"/>
        <w:ind w:left="426"/>
        <w:jc w:val="both"/>
      </w:pPr>
      <w:r w:rsidRPr="00DC284B">
        <w:t xml:space="preserve">Uprawnienia Zamawiającego z tytułu rękojmi w żaden sposób nie ograniczają możliwości dochodzenia przez niego odszkodowania na zasadach ogólnych. </w:t>
      </w:r>
    </w:p>
    <w:p w:rsidR="00A864BC" w:rsidRPr="00DC284B" w:rsidRDefault="00A864BC" w:rsidP="00ED1478">
      <w:pPr>
        <w:pStyle w:val="Default"/>
        <w:numPr>
          <w:ilvl w:val="0"/>
          <w:numId w:val="16"/>
        </w:numPr>
        <w:spacing w:line="360" w:lineRule="auto"/>
        <w:ind w:left="426"/>
        <w:jc w:val="both"/>
      </w:pPr>
      <w:r w:rsidRPr="00DC284B">
        <w:t xml:space="preserve">Wykonawca zobowiązany jest do niezwłocznego naprawienia w pełnym zakresie wszystkich szkód również po stronie osób trzecich, powstałych w wyniku dostarczenia wadliwej Platformy lub nienależytego wywiązania się z warunków rękojmi. </w:t>
      </w:r>
    </w:p>
    <w:p w:rsidR="00A864BC" w:rsidRPr="00DC284B" w:rsidRDefault="00A864BC" w:rsidP="00ED1478">
      <w:pPr>
        <w:pStyle w:val="Default"/>
        <w:spacing w:line="360" w:lineRule="auto"/>
        <w:jc w:val="both"/>
      </w:pPr>
    </w:p>
    <w:p w:rsidR="00A864BC" w:rsidRPr="00DC284B" w:rsidRDefault="00A864BC" w:rsidP="00ED1478">
      <w:pPr>
        <w:pStyle w:val="Default"/>
        <w:spacing w:line="360" w:lineRule="auto"/>
        <w:jc w:val="center"/>
      </w:pPr>
      <w:r w:rsidRPr="00DC284B">
        <w:rPr>
          <w:b/>
          <w:bCs/>
        </w:rPr>
        <w:t>§ 8 USŁUGA UTRZYMANIA</w:t>
      </w:r>
    </w:p>
    <w:p w:rsidR="00A864BC" w:rsidRPr="00DC284B" w:rsidRDefault="00A864BC" w:rsidP="00ED1478">
      <w:pPr>
        <w:pStyle w:val="Default"/>
        <w:numPr>
          <w:ilvl w:val="0"/>
          <w:numId w:val="20"/>
        </w:numPr>
        <w:spacing w:line="360" w:lineRule="auto"/>
        <w:ind w:left="426"/>
        <w:jc w:val="both"/>
      </w:pPr>
      <w:r w:rsidRPr="00DC284B">
        <w:t xml:space="preserve">Wykonawca rozpocznie świadczenie usługi utrzymania, na zasadach określonych </w:t>
      </w:r>
      <w:r w:rsidRPr="00DC284B">
        <w:br/>
        <w:t xml:space="preserve">w Załączniku nr 1 do Umowy oraz określonych poniżej z dniem odbioru wdrożenia Platformy. </w:t>
      </w:r>
    </w:p>
    <w:p w:rsidR="00A864BC" w:rsidRPr="00DC284B" w:rsidRDefault="00A864BC" w:rsidP="00ED1478">
      <w:pPr>
        <w:pStyle w:val="Default"/>
        <w:numPr>
          <w:ilvl w:val="0"/>
          <w:numId w:val="20"/>
        </w:numPr>
        <w:spacing w:line="360" w:lineRule="auto"/>
        <w:ind w:left="426"/>
        <w:jc w:val="both"/>
      </w:pPr>
      <w:r w:rsidRPr="00DC284B">
        <w:t xml:space="preserve">Celem świadczenia usługi utrzymania jest zapewnienie nieprzerwanego i poprawnego działania Platformy oraz umożliwienie osobom wskazanym przez Zamawiającego, poprzez uczestnictwo w pracach Wykonawcy objętych wyżej wskazanymi usługami, nabycia i wykształcenia przez te osoby odpowiednich umiejętności oraz kompetencji (know-how), pozwalających na późniejsze samodzielne utrzymanie Platformy w stanie pozwalającym na jego pełne i nieprzerwane wykorzystywanie. </w:t>
      </w:r>
    </w:p>
    <w:p w:rsidR="00A864BC" w:rsidRPr="00DC284B" w:rsidRDefault="00A864BC" w:rsidP="00ED1478">
      <w:pPr>
        <w:pStyle w:val="Default"/>
        <w:numPr>
          <w:ilvl w:val="0"/>
          <w:numId w:val="20"/>
        </w:numPr>
        <w:spacing w:line="360" w:lineRule="auto"/>
        <w:ind w:left="426"/>
        <w:jc w:val="both"/>
      </w:pPr>
      <w:r w:rsidRPr="00DC284B">
        <w:t xml:space="preserve">Zamawiający jest uprawniony do samodzielnego wykorzystania lub do przekazania osobie trzeciej, w celu zapewnienia przejęcia samodzielnego bez udziału Wykonawcy utrzymania Platformy nabytego know-how oraz wszelkich dokumentów, prezentacji, rezultatów prac Wykonawcy otrzymanych w ramach realizacji Umowy. </w:t>
      </w:r>
    </w:p>
    <w:p w:rsidR="00A864BC" w:rsidRPr="00DC284B" w:rsidRDefault="00A864BC" w:rsidP="00ED1478">
      <w:pPr>
        <w:pStyle w:val="Default"/>
        <w:numPr>
          <w:ilvl w:val="0"/>
          <w:numId w:val="20"/>
        </w:numPr>
        <w:spacing w:line="360" w:lineRule="auto"/>
        <w:ind w:left="426"/>
        <w:jc w:val="both"/>
      </w:pPr>
      <w:r w:rsidRPr="00DC284B">
        <w:t xml:space="preserve">Wykonawca zobowiązuje się do świadczenia Usługi Utrzymania w sposób zapobiegający utracie danych Zamawiającego, w tym także tych, do których będzie miał dostęp </w:t>
      </w:r>
      <w:r w:rsidRPr="00DC284B">
        <w:br/>
        <w:t xml:space="preserve">w trakcie wykonywania tej usługi. W przypadku gdy wykonanie danej czynności przez Wykonawcę lub przez Zamawiającego w oparciu o rekomendację Wykonawcy wiąże się z ryzykiem utraty danych, Wykonawca zobowiązany jest poinformować o tym Zamawiającego przed przystąpieniem do wykonania takiej czynności lub z chwilą przekazania takiej rekomendacji Zamawiającemu. </w:t>
      </w:r>
    </w:p>
    <w:p w:rsidR="00A864BC" w:rsidRPr="00DC284B" w:rsidRDefault="00A864BC" w:rsidP="00ED1478">
      <w:pPr>
        <w:pStyle w:val="Default"/>
        <w:numPr>
          <w:ilvl w:val="0"/>
          <w:numId w:val="20"/>
        </w:numPr>
        <w:spacing w:line="360" w:lineRule="auto"/>
        <w:ind w:left="426"/>
        <w:jc w:val="both"/>
      </w:pPr>
      <w:r w:rsidRPr="00DC284B">
        <w:t>Wykonawca wykonuje Usługę Utrzymania w miejscu aktualnej lokalizacji P</w:t>
      </w:r>
      <w:r w:rsidR="00800A78" w:rsidRPr="00DC284B">
        <w:t>latformy poprzez zdalny dostęp.</w:t>
      </w:r>
    </w:p>
    <w:p w:rsidR="00A864BC" w:rsidRPr="00DC284B" w:rsidRDefault="00A864BC" w:rsidP="00ED1478">
      <w:pPr>
        <w:pStyle w:val="Default"/>
        <w:numPr>
          <w:ilvl w:val="0"/>
          <w:numId w:val="20"/>
        </w:numPr>
        <w:spacing w:line="360" w:lineRule="auto"/>
        <w:ind w:left="426"/>
        <w:jc w:val="both"/>
      </w:pPr>
      <w:r w:rsidRPr="00DC284B">
        <w:t xml:space="preserve">Wykonawca na żądanie Zamawiającego, bez podania przyczyny, zobowiązany jest do zmiany firmy realizującej hosting Platformy. Z powyższego uprawnienia Zamawiający może skorzystać jeden raz w ciągu roku. </w:t>
      </w:r>
      <w:r w:rsidR="0023470A" w:rsidRPr="00DC284B">
        <w:t>Przeniesienie nastąpi w ciągu 30 dni od zgłoszenia zamawiającego.</w:t>
      </w:r>
    </w:p>
    <w:p w:rsidR="00A864BC" w:rsidRPr="00DC284B" w:rsidRDefault="00A864BC" w:rsidP="00ED1478">
      <w:pPr>
        <w:pStyle w:val="Default"/>
        <w:numPr>
          <w:ilvl w:val="0"/>
          <w:numId w:val="20"/>
        </w:numPr>
        <w:spacing w:line="360" w:lineRule="auto"/>
        <w:ind w:left="426"/>
        <w:jc w:val="both"/>
      </w:pPr>
      <w:r w:rsidRPr="00DC284B">
        <w:rPr>
          <w:color w:val="auto"/>
        </w:rPr>
        <w:t>Hosting usług będzie się odbywał z wykorzystaniem urządzeń powszechnie uznawanych za profesjonalne, a nie przeznaczonych dla użytkowników indywidualnych (domowych)</w:t>
      </w:r>
      <w:r w:rsidRPr="00DC284B">
        <w:rPr>
          <w:b/>
          <w:color w:val="auto"/>
        </w:rPr>
        <w:t>,</w:t>
      </w:r>
      <w:r w:rsidRPr="00DC284B">
        <w:t xml:space="preserve"> przy czym Wykonawca ponosi odpowiedzialność za ich działanie, </w:t>
      </w:r>
      <w:r w:rsidRPr="00DC284B">
        <w:br/>
        <w:t xml:space="preserve">w szczególności za ujawnione, bądź wykryte podatności mające wpływ na bezpieczeństwo funkcjonowania Platformy lub danych w niej przetwarzanych. </w:t>
      </w:r>
      <w:r w:rsidRPr="00DC284B">
        <w:br/>
        <w:t>W przypadku ujawnienia, bądź wykrycia podatności Wykonawca doprowadzi do zmiany podatnych urządzeń w ciągu 30 dni lub dokona zmiany firmy realizującej hosting. Zmiana ta nie wyczerpuje uprawnienia Zamawiającego wynikającego z ust 6.</w:t>
      </w:r>
    </w:p>
    <w:p w:rsidR="00A864BC" w:rsidRPr="00DC284B" w:rsidRDefault="00A864BC" w:rsidP="00ED1478">
      <w:pPr>
        <w:pStyle w:val="Default"/>
        <w:numPr>
          <w:ilvl w:val="0"/>
          <w:numId w:val="20"/>
        </w:numPr>
        <w:spacing w:line="360" w:lineRule="auto"/>
        <w:ind w:left="426"/>
        <w:jc w:val="both"/>
      </w:pPr>
      <w:r w:rsidRPr="00DC284B">
        <w:t>Każdy miesiąc świadczenia Usługi Utrzymania będzie potwierdzany odpowiednim raportem (dalej: „</w:t>
      </w:r>
      <w:r w:rsidRPr="00DC284B">
        <w:rPr>
          <w:b/>
          <w:bCs/>
        </w:rPr>
        <w:t>Raport</w:t>
      </w:r>
      <w:r w:rsidRPr="00DC284B">
        <w:t xml:space="preserve">”). Raport zostanie przekazany do Zamawiającego w terminie do 10 dni po zakończeniu danego miesiąca i będzie określał co najmniej: </w:t>
      </w:r>
    </w:p>
    <w:p w:rsidR="00A864BC" w:rsidRPr="00DC284B" w:rsidRDefault="00A864BC" w:rsidP="00ED1478">
      <w:pPr>
        <w:pStyle w:val="Default"/>
        <w:numPr>
          <w:ilvl w:val="3"/>
          <w:numId w:val="21"/>
        </w:numPr>
        <w:spacing w:line="360" w:lineRule="auto"/>
        <w:ind w:left="709" w:hanging="283"/>
        <w:jc w:val="both"/>
      </w:pPr>
      <w:r w:rsidRPr="00DC284B">
        <w:t xml:space="preserve">liczbę zgłoszonych awarii i usterek wraz z ich opisem oraz informacją o dotrzymaniu lub opóźnieniu terminu ich usunięcia; </w:t>
      </w:r>
    </w:p>
    <w:p w:rsidR="00A864BC" w:rsidRPr="00DC284B" w:rsidRDefault="00A864BC" w:rsidP="00ED1478">
      <w:pPr>
        <w:pStyle w:val="Default"/>
        <w:numPr>
          <w:ilvl w:val="3"/>
          <w:numId w:val="21"/>
        </w:numPr>
        <w:spacing w:line="360" w:lineRule="auto"/>
        <w:ind w:left="709" w:hanging="283"/>
        <w:jc w:val="both"/>
      </w:pPr>
      <w:r w:rsidRPr="00DC284B">
        <w:t xml:space="preserve">opis </w:t>
      </w:r>
      <w:r w:rsidR="0041494B" w:rsidRPr="00DC284B">
        <w:t xml:space="preserve">wdrożonych </w:t>
      </w:r>
      <w:r w:rsidRPr="00DC284B">
        <w:t xml:space="preserve">w danym miesiącu uaktualnień, patchy, update’ów, etc. </w:t>
      </w:r>
    </w:p>
    <w:p w:rsidR="00A864BC" w:rsidRPr="00DC284B" w:rsidRDefault="00A864BC" w:rsidP="00ED1478">
      <w:pPr>
        <w:pStyle w:val="Default"/>
        <w:numPr>
          <w:ilvl w:val="3"/>
          <w:numId w:val="21"/>
        </w:numPr>
        <w:spacing w:line="360" w:lineRule="auto"/>
        <w:ind w:left="709" w:hanging="283"/>
        <w:jc w:val="both"/>
      </w:pPr>
      <w:r w:rsidRPr="00DC284B">
        <w:t xml:space="preserve">ilość wykorzystanych  godzin oraz pozostała ilość czasu do wykorzystania,  przeznaczonych na realizację dodatkowych prac programistycznych o których mowa w </w:t>
      </w:r>
      <w:r w:rsidRPr="00DC284B">
        <w:rPr>
          <w:bCs/>
          <w:color w:val="auto"/>
        </w:rPr>
        <w:t>§ 6 ust 1</w:t>
      </w:r>
      <w:r w:rsidR="0068689D" w:rsidRPr="00DC284B">
        <w:rPr>
          <w:bCs/>
          <w:color w:val="auto"/>
        </w:rPr>
        <w:t>6</w:t>
      </w:r>
      <w:r w:rsidRPr="00DC284B">
        <w:rPr>
          <w:bCs/>
          <w:color w:val="auto"/>
        </w:rPr>
        <w:t>.</w:t>
      </w:r>
    </w:p>
    <w:p w:rsidR="00A864BC" w:rsidRPr="00DC284B" w:rsidRDefault="00A864BC" w:rsidP="00ED1478">
      <w:pPr>
        <w:pStyle w:val="Default"/>
        <w:numPr>
          <w:ilvl w:val="0"/>
          <w:numId w:val="20"/>
        </w:numPr>
        <w:spacing w:line="360" w:lineRule="auto"/>
        <w:ind w:left="426"/>
        <w:jc w:val="both"/>
      </w:pPr>
      <w:r w:rsidRPr="00DC284B">
        <w:t xml:space="preserve">Wszelkie </w:t>
      </w:r>
      <w:r w:rsidR="0041494B" w:rsidRPr="00DC284B">
        <w:t xml:space="preserve">wdrożone </w:t>
      </w:r>
      <w:r w:rsidRPr="00DC284B">
        <w:t xml:space="preserve">aktualizacje i poprawki </w:t>
      </w:r>
      <w:r w:rsidR="0041494B" w:rsidRPr="00DC284B">
        <w:t xml:space="preserve">będą </w:t>
      </w:r>
      <w:r w:rsidRPr="00DC284B">
        <w:t xml:space="preserve">dostarczane Zamawiającemu w ramach Usługi Utrzymania (w tym w ramach usuwania awarii i usterek) </w:t>
      </w:r>
      <w:r w:rsidR="0041494B" w:rsidRPr="00DC284B">
        <w:t xml:space="preserve">i </w:t>
      </w:r>
      <w:r w:rsidRPr="00DC284B">
        <w:t>zawierać będą odpowiednią dokumentację obejmującą w szczególności instrukcje instalacyjne oraz kody źródłowe takich aktualizacji i poprawek</w:t>
      </w:r>
      <w:r w:rsidR="000A0AA0" w:rsidRPr="00DC284B">
        <w:t>, o ile kody są w posiadaniu Wykonawcy lub może je pozyskać</w:t>
      </w:r>
      <w:r w:rsidRPr="00DC284B">
        <w:t xml:space="preserve">. </w:t>
      </w:r>
    </w:p>
    <w:p w:rsidR="00A864BC" w:rsidRPr="00DC284B" w:rsidRDefault="00A864BC" w:rsidP="00ED1478">
      <w:pPr>
        <w:pStyle w:val="Default"/>
        <w:numPr>
          <w:ilvl w:val="0"/>
          <w:numId w:val="20"/>
        </w:numPr>
        <w:spacing w:line="360" w:lineRule="auto"/>
        <w:ind w:left="426"/>
        <w:jc w:val="both"/>
      </w:pPr>
      <w:r w:rsidRPr="00DC284B">
        <w:t xml:space="preserve">Strony uzgadniają, że Wykonawca usunie wszystkie zgłoszone awarie i usterki, nawet pomimo zakończenia okresu świadczenia Usługi Utrzymania, o ile zostały one zgłoszone przed upływem tego okresu. </w:t>
      </w:r>
    </w:p>
    <w:p w:rsidR="00A864BC" w:rsidRPr="00DC284B" w:rsidRDefault="00A864BC" w:rsidP="00C13B22">
      <w:pPr>
        <w:pStyle w:val="Default"/>
        <w:numPr>
          <w:ilvl w:val="0"/>
          <w:numId w:val="20"/>
        </w:numPr>
        <w:spacing w:line="360" w:lineRule="auto"/>
        <w:ind w:left="426"/>
        <w:jc w:val="both"/>
      </w:pPr>
      <w:r w:rsidRPr="00DC284B">
        <w:rPr>
          <w:color w:val="auto"/>
        </w:rPr>
        <w:t xml:space="preserve"> </w:t>
      </w:r>
      <w:r w:rsidRPr="00DC284B">
        <w:t xml:space="preserve">Po wypowiedzeniu przez Zamawiającego Umowy w zakresie świadczonej przez Wykonawcę Usługi Utrzymania, Wykonawca w ramach otrzymanego Wynagrodzenia zobowiązany będzie: </w:t>
      </w:r>
    </w:p>
    <w:p w:rsidR="00A864BC" w:rsidRPr="00DC284B" w:rsidRDefault="00A864BC" w:rsidP="00C13B22">
      <w:pPr>
        <w:pStyle w:val="Default"/>
        <w:numPr>
          <w:ilvl w:val="3"/>
          <w:numId w:val="28"/>
        </w:numPr>
        <w:spacing w:line="360" w:lineRule="auto"/>
        <w:ind w:left="426" w:hanging="283"/>
        <w:jc w:val="both"/>
      </w:pPr>
      <w:r w:rsidRPr="00DC284B">
        <w:t xml:space="preserve">przekazać Zamawiającemu lub osobie trzeciej wskazanej przez Zamawiającego, </w:t>
      </w:r>
      <w:r w:rsidRPr="00DC284B">
        <w:br/>
        <w:t xml:space="preserve">w terminie 7 dni od przekazania takiego żądania, całości informacji umożliwiających korzystanie z Platformy (loginy, hasła itp.); </w:t>
      </w:r>
    </w:p>
    <w:p w:rsidR="00A864BC" w:rsidRPr="00DC284B" w:rsidRDefault="00A864BC" w:rsidP="00C13B22">
      <w:pPr>
        <w:pStyle w:val="Default"/>
        <w:numPr>
          <w:ilvl w:val="3"/>
          <w:numId w:val="28"/>
        </w:numPr>
        <w:spacing w:line="360" w:lineRule="auto"/>
        <w:ind w:left="426" w:hanging="283"/>
        <w:jc w:val="both"/>
      </w:pPr>
      <w:r w:rsidRPr="00DC284B">
        <w:t xml:space="preserve"> zapewnić Zamawiającemu lub osobie trzeciej wskazanej przez Zamawiającego, </w:t>
      </w:r>
      <w:r w:rsidRPr="00DC284B">
        <w:br/>
        <w:t xml:space="preserve">w terminie 7 dni od przekazania takiego żądania, dostępu repozytorium awarii </w:t>
      </w:r>
      <w:r w:rsidRPr="00DC284B">
        <w:br/>
        <w:t xml:space="preserve">i usterek wraz z opisem działań podjętych w celu ich usunięcia; </w:t>
      </w:r>
    </w:p>
    <w:p w:rsidR="00A864BC" w:rsidRPr="00DC284B" w:rsidRDefault="00A864BC" w:rsidP="00C13B22">
      <w:pPr>
        <w:pStyle w:val="Default"/>
        <w:numPr>
          <w:ilvl w:val="3"/>
          <w:numId w:val="28"/>
        </w:numPr>
        <w:spacing w:line="360" w:lineRule="auto"/>
        <w:ind w:left="426" w:hanging="283"/>
        <w:jc w:val="both"/>
      </w:pPr>
      <w:r w:rsidRPr="00DC284B">
        <w:t xml:space="preserve">przeprowadzić transfer wiedzy do Zamawiającego lub osoby trzeciej wskazanej przez Zamawiającego w zakresie, który umożliwi im samodzielną kontynuację działań związanych z dalszym samodzielnym utrzymaniem Platformy. </w:t>
      </w:r>
    </w:p>
    <w:p w:rsidR="00A864BC" w:rsidRPr="00DC284B" w:rsidRDefault="00A864BC" w:rsidP="00C13B22">
      <w:pPr>
        <w:pStyle w:val="Akapitzlist"/>
        <w:numPr>
          <w:ilvl w:val="0"/>
          <w:numId w:val="20"/>
        </w:numPr>
        <w:autoSpaceDE w:val="0"/>
        <w:autoSpaceDN w:val="0"/>
        <w:adjustRightInd w:val="0"/>
        <w:spacing w:after="0" w:line="360" w:lineRule="auto"/>
        <w:ind w:left="426"/>
        <w:jc w:val="both"/>
        <w:rPr>
          <w:rFonts w:ascii="Times New Roman" w:hAnsi="Times New Roman"/>
          <w:bCs/>
          <w:sz w:val="24"/>
          <w:szCs w:val="24"/>
        </w:rPr>
      </w:pPr>
      <w:r w:rsidRPr="00DC284B">
        <w:rPr>
          <w:rFonts w:ascii="Times New Roman" w:hAnsi="Times New Roman"/>
          <w:sz w:val="24"/>
          <w:szCs w:val="24"/>
        </w:rPr>
        <w:t xml:space="preserve">Po zakończeniu umowy całość Platformy zostanie przekazana Zamawiającemu w formie maszyn wirtualnych opartych o licencję OpenSource wraz ze szczegółową instrukcją pozwalającą na przeniesienie i uruchomienia całego systemu w nowym środowisku fizycznym. Pliki obrazów systemu zostaną przekazane przez Wykonawcę w ostatnim dniu roboczym realizacji usługi utrzymania. Przekazanie obejmuje również repozytorium o którym mowa w ust § 6 ust </w:t>
      </w:r>
      <w:r w:rsidR="0068689D" w:rsidRPr="00DC284B">
        <w:rPr>
          <w:rFonts w:ascii="Times New Roman" w:hAnsi="Times New Roman"/>
          <w:sz w:val="24"/>
          <w:szCs w:val="24"/>
        </w:rPr>
        <w:t>8</w:t>
      </w:r>
      <w:r w:rsidRPr="00DC284B">
        <w:rPr>
          <w:rFonts w:ascii="Times New Roman" w:hAnsi="Times New Roman"/>
          <w:sz w:val="24"/>
          <w:szCs w:val="24"/>
        </w:rPr>
        <w:t>, zawierające wszystkie kody źródłowe Platformy w stanie odzwierciedlającym aktualnie skompilowaną i eksploatowaną wersję produkcyjną systemu.</w:t>
      </w:r>
    </w:p>
    <w:p w:rsidR="00A864BC" w:rsidRPr="00DC284B" w:rsidRDefault="00A864BC" w:rsidP="00C13B22">
      <w:pPr>
        <w:pStyle w:val="Default"/>
        <w:numPr>
          <w:ilvl w:val="0"/>
          <w:numId w:val="20"/>
        </w:numPr>
        <w:spacing w:line="360" w:lineRule="auto"/>
        <w:ind w:left="426"/>
        <w:jc w:val="both"/>
      </w:pPr>
      <w:r w:rsidRPr="00DC284B">
        <w:t xml:space="preserve">Na 30 dni przed końcem terminu realizacji usługi utrzymania Wykonawca zobowiązany jest do współpracy z Zamawiającym lub osobą/podmiotem wskazanym przez Zamawiającego do przejęcia i dalszego utrzymania Platformy. W tym względzie udzielona zostanie przez Wykonawcę niezbędna pomoc w zakresie przeniesienia przygotowanych obrazów systemów o których mowa w ust. </w:t>
      </w:r>
      <w:r w:rsidR="00AF0D2B" w:rsidRPr="00DC284B">
        <w:t>12</w:t>
      </w:r>
      <w:r w:rsidRPr="00DC284B">
        <w:t xml:space="preserve">, jak również zostaną uzgodnione inne niezbędne kwestie techniczne związane z przejęciem Platformy. Szczegółowy harmonogram przeniesienia wraz z instrukcjami uruchomienia Platformy zostanie przygotowany przez Wykonawcę i przekazany Zamawiającemu lub jego przedstawicielowi nie później niż 7 dni przed końcem umowy. </w:t>
      </w:r>
    </w:p>
    <w:p w:rsidR="00096369" w:rsidRPr="00DC284B" w:rsidRDefault="00096369" w:rsidP="000F2AE8">
      <w:pPr>
        <w:pStyle w:val="Default"/>
        <w:numPr>
          <w:ilvl w:val="0"/>
          <w:numId w:val="20"/>
        </w:numPr>
        <w:tabs>
          <w:tab w:val="left" w:pos="426"/>
        </w:tabs>
        <w:spacing w:line="360" w:lineRule="auto"/>
        <w:ind w:left="426"/>
        <w:jc w:val="both"/>
        <w:rPr>
          <w:color w:val="auto"/>
        </w:rPr>
      </w:pPr>
      <w:r w:rsidRPr="00DC284B">
        <w:rPr>
          <w:color w:val="auto"/>
        </w:rPr>
        <w:t>Zamawiający w trakcie trwania całej umowy, w ramach realizacji usługi utrzymania, dysponuje pulą 30 dni roboczych (1 dzień = 8 godzin roboczych</w:t>
      </w:r>
      <w:r w:rsidR="00B874C0" w:rsidRPr="00DC284B">
        <w:rPr>
          <w:color w:val="auto"/>
        </w:rPr>
        <w:t xml:space="preserve"> * 30 dni roboczych = 240 godzin roboczych</w:t>
      </w:r>
      <w:r w:rsidRPr="00DC284B">
        <w:rPr>
          <w:color w:val="auto"/>
        </w:rPr>
        <w:t>), na realizację dowolnych prac programistycznych związanych z rozwojem lub modyfikacją funkcjonalności Platformy. W ramach realizacji niniejszej umowy wskazana pula dni roboczych nie może zostać przekroczona.</w:t>
      </w:r>
    </w:p>
    <w:p w:rsidR="00A864BC" w:rsidRPr="00DC284B" w:rsidRDefault="00A864BC" w:rsidP="00ED1478">
      <w:pPr>
        <w:pStyle w:val="Default"/>
        <w:spacing w:line="360" w:lineRule="auto"/>
        <w:jc w:val="both"/>
        <w:rPr>
          <w:b/>
          <w:bCs/>
        </w:rPr>
      </w:pPr>
    </w:p>
    <w:p w:rsidR="00A864BC" w:rsidRPr="00DC284B" w:rsidRDefault="00A864BC" w:rsidP="00ED1478">
      <w:pPr>
        <w:pStyle w:val="Default"/>
        <w:spacing w:line="360" w:lineRule="auto"/>
        <w:jc w:val="center"/>
      </w:pPr>
      <w:r w:rsidRPr="00DC284B">
        <w:rPr>
          <w:b/>
          <w:bCs/>
        </w:rPr>
        <w:t>§ 9 ODSTĄPIENIE OD UMOWY</w:t>
      </w:r>
      <w:r w:rsidR="003C74B6" w:rsidRPr="00DC284B">
        <w:rPr>
          <w:b/>
          <w:bCs/>
        </w:rPr>
        <w:t>, WYPOWIEDZENIE</w:t>
      </w:r>
    </w:p>
    <w:p w:rsidR="00A864BC" w:rsidRPr="00DC284B" w:rsidRDefault="00A864BC" w:rsidP="00A62195">
      <w:pPr>
        <w:pStyle w:val="Default"/>
        <w:numPr>
          <w:ilvl w:val="0"/>
          <w:numId w:val="27"/>
        </w:numPr>
        <w:spacing w:line="360" w:lineRule="auto"/>
        <w:ind w:left="426"/>
        <w:jc w:val="both"/>
      </w:pPr>
      <w:r w:rsidRPr="00DC284B">
        <w:t>Stronom przysługiwało będzie prawo odstąpienia od niniejszej umowy na zasadach przewidzianych w Kodeksie cywilnym</w:t>
      </w:r>
      <w:r w:rsidR="007F4EB5" w:rsidRPr="00DC284B">
        <w:t xml:space="preserve"> oraz w ustawie - Prawo Zamówień Publicznych</w:t>
      </w:r>
      <w:r w:rsidRPr="00DC284B">
        <w:t>, a Zamawiającemu także w przypadku</w:t>
      </w:r>
      <w:r w:rsidR="003C74B6" w:rsidRPr="00DC284B">
        <w:t xml:space="preserve"> gdy</w:t>
      </w:r>
      <w:r w:rsidRPr="00DC284B">
        <w:t>:</w:t>
      </w:r>
    </w:p>
    <w:p w:rsidR="00A864BC" w:rsidRPr="00DC284B" w:rsidRDefault="00A864BC" w:rsidP="00ED1478">
      <w:pPr>
        <w:pStyle w:val="Default"/>
        <w:numPr>
          <w:ilvl w:val="3"/>
          <w:numId w:val="29"/>
        </w:numPr>
        <w:spacing w:line="360" w:lineRule="auto"/>
        <w:ind w:left="709" w:hanging="283"/>
        <w:jc w:val="both"/>
      </w:pPr>
      <w:r w:rsidRPr="00DC284B">
        <w:t xml:space="preserve">Wykonawca opóźnia się z wykonaniem Umowy w zakresie dostawy i wdrożenia Platformy co najmniej 21 dni; </w:t>
      </w:r>
    </w:p>
    <w:p w:rsidR="007F4EB5" w:rsidRPr="00DC284B" w:rsidRDefault="00A864BC" w:rsidP="00ED1478">
      <w:pPr>
        <w:pStyle w:val="Default"/>
        <w:numPr>
          <w:ilvl w:val="3"/>
          <w:numId w:val="29"/>
        </w:numPr>
        <w:spacing w:line="360" w:lineRule="auto"/>
        <w:ind w:left="709" w:hanging="283"/>
        <w:jc w:val="both"/>
      </w:pPr>
      <w:r w:rsidRPr="00DC284B">
        <w:t>suma kar umownych naliczonych przez Zamawiającego od Wykonawcy przekroczy 30 % kwoty</w:t>
      </w:r>
      <w:r w:rsidR="004C1284" w:rsidRPr="00DC284B">
        <w:t xml:space="preserve"> maksymalnego łącznego w</w:t>
      </w:r>
      <w:r w:rsidRPr="00DC284B">
        <w:t>ynagrodzenia</w:t>
      </w:r>
      <w:r w:rsidR="004C1284" w:rsidRPr="00DC284B">
        <w:t xml:space="preserve">, o którym mowa w § </w:t>
      </w:r>
      <w:r w:rsidR="00B17849" w:rsidRPr="00DC284B">
        <w:t>3 ust. 1 Umowy;</w:t>
      </w:r>
    </w:p>
    <w:p w:rsidR="0094094A" w:rsidRPr="00DC284B" w:rsidRDefault="00D437F4">
      <w:pPr>
        <w:pStyle w:val="Default"/>
        <w:numPr>
          <w:ilvl w:val="3"/>
          <w:numId w:val="29"/>
        </w:numPr>
        <w:spacing w:line="360" w:lineRule="auto"/>
        <w:ind w:left="709" w:hanging="283"/>
        <w:jc w:val="both"/>
      </w:pPr>
      <w:r w:rsidRPr="00DC284B">
        <w:t>w</w:t>
      </w:r>
      <w:r w:rsidR="00A864BC" w:rsidRPr="00DC284B">
        <w:t xml:space="preserve">ystąpienia istotnej okoliczności powodującej, że wykonanie umowy nie będzie leżało w interesie publicznym, </w:t>
      </w:r>
      <w:r w:rsidR="003C74B6" w:rsidRPr="00DC284B">
        <w:t xml:space="preserve">lub dalsze wykonywanie umowy może zagrozić istotnemu interesowi bezpieczeństwa państwa lub bezpieczeństwu publicznemu </w:t>
      </w:r>
      <w:r w:rsidR="00A864BC" w:rsidRPr="00DC284B">
        <w:t>czego nie można było przewidzieć w chwili zawarcia umowy</w:t>
      </w:r>
    </w:p>
    <w:p w:rsidR="0094094A" w:rsidRPr="00DC284B" w:rsidRDefault="007F4EB5">
      <w:pPr>
        <w:pStyle w:val="Default"/>
        <w:numPr>
          <w:ilvl w:val="3"/>
          <w:numId w:val="29"/>
        </w:numPr>
        <w:spacing w:line="360" w:lineRule="auto"/>
        <w:ind w:left="709" w:hanging="283"/>
        <w:jc w:val="both"/>
      </w:pPr>
      <w:r w:rsidRPr="00DC284B">
        <w:t xml:space="preserve">Wykonawca dopuścił się istotnego naruszenia postanowień Umowy, w szczególności  w rażący sposób naruszył </w:t>
      </w:r>
      <w:r w:rsidR="004719F5" w:rsidRPr="00DC284B">
        <w:rPr>
          <w:color w:val="auto"/>
        </w:rPr>
        <w:t>zasady zachowania poufności określone w § 12 Umowy</w:t>
      </w:r>
    </w:p>
    <w:p w:rsidR="0094094A" w:rsidRPr="00DC284B" w:rsidRDefault="007F4EB5">
      <w:pPr>
        <w:pStyle w:val="Default"/>
        <w:numPr>
          <w:ilvl w:val="3"/>
          <w:numId w:val="29"/>
        </w:numPr>
        <w:spacing w:line="360" w:lineRule="auto"/>
        <w:ind w:left="709" w:hanging="283"/>
        <w:jc w:val="both"/>
      </w:pPr>
      <w:r w:rsidRPr="00DC284B">
        <w:t>Wykonawca będzie realizował Umowę w sposób wadliwy, a Zamawiający wezwie Wykonawcę do zmiany sposobu wykonywania Umowy i wyznaczy mu w tym celu dodatkowy termin, nie krótszy niż 14 dni - po bezskutecznym upływie terminu Zamawiający będzie miał prawo do odstąpienia od Umowy.</w:t>
      </w:r>
    </w:p>
    <w:p w:rsidR="00B17849" w:rsidRPr="00DC284B" w:rsidRDefault="00B17849" w:rsidP="0068689D">
      <w:pPr>
        <w:pStyle w:val="Default"/>
        <w:numPr>
          <w:ilvl w:val="0"/>
          <w:numId w:val="27"/>
        </w:numPr>
        <w:spacing w:line="360" w:lineRule="auto"/>
        <w:ind w:left="426"/>
        <w:jc w:val="both"/>
      </w:pPr>
      <w:r w:rsidRPr="00DC284B">
        <w:t>Skorzystanie przez Zamawiającego z prawa odstąpienia, w przypadka</w:t>
      </w:r>
      <w:r w:rsidR="007F4EB5" w:rsidRPr="00DC284B">
        <w:t>ch określonych w ust. 1 pkt. a-e</w:t>
      </w:r>
      <w:r w:rsidRPr="00DC284B">
        <w:t xml:space="preserve">  umowy odbywało się będzie w oparciu o pisemne oświadczenie, które powinno być pod rygorem nieważności złożone Wykonawcy w formie pisemnej wraz z uzasadnieniem, w ciągu 30 dni od powzięcia wiadomości o wystąpieniu przesłanki uzasadniającej odstąpienie. </w:t>
      </w:r>
    </w:p>
    <w:p w:rsidR="0094094A" w:rsidRPr="00DC284B" w:rsidRDefault="007F4EB5" w:rsidP="0068689D">
      <w:pPr>
        <w:pStyle w:val="Default"/>
        <w:numPr>
          <w:ilvl w:val="0"/>
          <w:numId w:val="27"/>
        </w:numPr>
        <w:spacing w:line="360" w:lineRule="auto"/>
        <w:ind w:left="426"/>
        <w:jc w:val="both"/>
      </w:pPr>
      <w:r w:rsidRPr="00DC284B">
        <w:t xml:space="preserve"> </w:t>
      </w:r>
      <w:r w:rsidR="00B17849" w:rsidRPr="00DC284B">
        <w:t>Oświadczenie o odstąpieniu od umowy staje się skuteczne z chwilą jego doręczenia drugiej Stronie.</w:t>
      </w:r>
    </w:p>
    <w:p w:rsidR="0094094A" w:rsidRPr="00DC284B" w:rsidRDefault="00A864BC" w:rsidP="0068689D">
      <w:pPr>
        <w:pStyle w:val="Default"/>
        <w:numPr>
          <w:ilvl w:val="0"/>
          <w:numId w:val="27"/>
        </w:numPr>
        <w:spacing w:line="360" w:lineRule="auto"/>
        <w:ind w:left="426"/>
        <w:jc w:val="both"/>
      </w:pPr>
      <w:r w:rsidRPr="00DC284B">
        <w:t>Zamawiający jest uprawiony do wypowiedzenia Umowy z winy Wykonawcy w zakresie świadczonej przez Wykonawcę Usługi Utrzymania, z ważnych powodów z zachowaniem miesięcznego okresu wypowiedzenia. Za ważne powody Stron uznają w szczegól</w:t>
      </w:r>
      <w:r w:rsidR="002339E5" w:rsidRPr="00DC284B">
        <w:t>ności sytuacje gdy:</w:t>
      </w:r>
    </w:p>
    <w:p w:rsidR="00A864BC" w:rsidRPr="00DC284B" w:rsidRDefault="00A864BC" w:rsidP="002E33D9">
      <w:pPr>
        <w:pStyle w:val="Default"/>
        <w:numPr>
          <w:ilvl w:val="3"/>
          <w:numId w:val="23"/>
        </w:numPr>
        <w:spacing w:line="360" w:lineRule="auto"/>
        <w:ind w:left="709" w:hanging="283"/>
        <w:jc w:val="both"/>
      </w:pPr>
      <w:r w:rsidRPr="00DC284B">
        <w:t xml:space="preserve">łączna suma kar umownych z tytułu realizacji Umowy w zakresie świadczonej przez Wykonawcę Usługi Utrzymania naliczonych przez Zamawiającego przekroczyła </w:t>
      </w:r>
      <w:r w:rsidR="00AD6508" w:rsidRPr="00DC284B">
        <w:t>czterokrotność</w:t>
      </w:r>
      <w:r w:rsidR="00AF0D2B" w:rsidRPr="00DC284B">
        <w:t xml:space="preserve"> </w:t>
      </w:r>
      <w:r w:rsidR="000C7B5D" w:rsidRPr="00DC284B">
        <w:t xml:space="preserve">sumy </w:t>
      </w:r>
      <w:r w:rsidR="00AD6508" w:rsidRPr="00DC284B">
        <w:t>stałego</w:t>
      </w:r>
      <w:r w:rsidR="00096369" w:rsidRPr="00DC284B">
        <w:t xml:space="preserve"> łącznego</w:t>
      </w:r>
      <w:r w:rsidR="00AD6508" w:rsidRPr="00DC284B">
        <w:t xml:space="preserve"> </w:t>
      </w:r>
      <w:r w:rsidR="00AF0D2B" w:rsidRPr="00DC284B">
        <w:t>miesięcznego wynagrodzenia</w:t>
      </w:r>
      <w:r w:rsidR="00B26E29" w:rsidRPr="00DC284B">
        <w:t>,</w:t>
      </w:r>
      <w:r w:rsidR="00AF0D2B" w:rsidRPr="00DC284B">
        <w:t xml:space="preserve"> o którym mowa</w:t>
      </w:r>
      <w:r w:rsidRPr="00DC284B">
        <w:t xml:space="preserve">  w § 3 ust. 1 pkt 2</w:t>
      </w:r>
      <w:r w:rsidR="000C7B5D" w:rsidRPr="00DC284B">
        <w:t xml:space="preserve"> a) oraz b)</w:t>
      </w:r>
      <w:r w:rsidRPr="00DC284B">
        <w:t xml:space="preserve">; </w:t>
      </w:r>
    </w:p>
    <w:p w:rsidR="00A864BC" w:rsidRPr="00DC284B" w:rsidRDefault="00A864BC" w:rsidP="002E33D9">
      <w:pPr>
        <w:pStyle w:val="Default"/>
        <w:numPr>
          <w:ilvl w:val="3"/>
          <w:numId w:val="23"/>
        </w:numPr>
        <w:spacing w:line="360" w:lineRule="auto"/>
        <w:ind w:left="709" w:hanging="283"/>
        <w:jc w:val="both"/>
      </w:pPr>
      <w:r w:rsidRPr="00DC284B">
        <w:t>niedochowany został w danym miesiącu kalendarzowym czas naprawy awarii krytycznej więcej niż 2 razy;</w:t>
      </w:r>
    </w:p>
    <w:p w:rsidR="00A864BC" w:rsidRPr="00DC284B" w:rsidRDefault="00A864BC" w:rsidP="002E33D9">
      <w:pPr>
        <w:pStyle w:val="Default"/>
        <w:numPr>
          <w:ilvl w:val="3"/>
          <w:numId w:val="23"/>
        </w:numPr>
        <w:spacing w:line="360" w:lineRule="auto"/>
        <w:ind w:left="709" w:hanging="283"/>
        <w:jc w:val="both"/>
      </w:pPr>
      <w:r w:rsidRPr="00DC284B">
        <w:t>dostępność wszystkich funkcjonalności Platformy spadła poniżej 99,00 % w skali roku;</w:t>
      </w:r>
    </w:p>
    <w:p w:rsidR="00A864BC" w:rsidRPr="00DC284B" w:rsidRDefault="007F4EB5" w:rsidP="002E33D9">
      <w:pPr>
        <w:pStyle w:val="Default"/>
        <w:numPr>
          <w:ilvl w:val="3"/>
          <w:numId w:val="23"/>
        </w:numPr>
        <w:spacing w:line="360" w:lineRule="auto"/>
        <w:ind w:left="709" w:hanging="283"/>
        <w:jc w:val="both"/>
      </w:pPr>
      <w:r w:rsidRPr="00DC284B">
        <w:t xml:space="preserve"> Wykonawca nie świadczy Usługi Utrzymania zgodnie </w:t>
      </w:r>
      <w:r w:rsidR="00A864BC" w:rsidRPr="00DC284B">
        <w:t>z umową, pomimo wezwania złożonego na piśmie przez Zamawiającego i otrzymanego przez Wykonawcę;</w:t>
      </w:r>
    </w:p>
    <w:p w:rsidR="00A864BC" w:rsidRPr="00DC284B" w:rsidRDefault="00A864BC" w:rsidP="002E33D9">
      <w:pPr>
        <w:pStyle w:val="Default"/>
        <w:numPr>
          <w:ilvl w:val="3"/>
          <w:numId w:val="23"/>
        </w:numPr>
        <w:spacing w:line="360" w:lineRule="auto"/>
        <w:ind w:left="709" w:hanging="283"/>
        <w:jc w:val="both"/>
      </w:pPr>
      <w:r w:rsidRPr="00DC284B">
        <w:t>Wykonawca nie przekazał kodów źródłowych</w:t>
      </w:r>
      <w:r w:rsidR="007E5E5C" w:rsidRPr="00DC284B">
        <w:t xml:space="preserve"> w terminach ustalonych z Zamawiającym</w:t>
      </w:r>
      <w:r w:rsidRPr="00DC284B">
        <w:t>;</w:t>
      </w:r>
    </w:p>
    <w:p w:rsidR="0094094A" w:rsidRPr="00DC284B" w:rsidRDefault="00A864BC" w:rsidP="009B3BD0">
      <w:pPr>
        <w:pStyle w:val="Default"/>
        <w:numPr>
          <w:ilvl w:val="0"/>
          <w:numId w:val="27"/>
        </w:numPr>
        <w:spacing w:line="360" w:lineRule="auto"/>
        <w:ind w:left="426"/>
        <w:jc w:val="both"/>
      </w:pPr>
      <w:r w:rsidRPr="00DC284B">
        <w:t>W przypadku odstąpienia od umowy</w:t>
      </w:r>
      <w:r w:rsidR="007F4EB5" w:rsidRPr="00DC284B">
        <w:t xml:space="preserve"> </w:t>
      </w:r>
      <w:r w:rsidRPr="00DC284B">
        <w:t>Zamawiający zobowiązany jest wyłącznie do zapłaty kwoty wynagrodzenia w wysokości odpowiadającej wartości przedmiotu umowy zrealizowanego do dnia odstąpienia, natomiast Wykonawcy nie przysługują z tego tytułu żadne roszczenia odszkodowawcze.</w:t>
      </w:r>
    </w:p>
    <w:p w:rsidR="00A864BC" w:rsidRPr="00DC284B" w:rsidRDefault="00A864BC" w:rsidP="00ED1478">
      <w:pPr>
        <w:pStyle w:val="Default"/>
        <w:spacing w:line="360" w:lineRule="auto"/>
        <w:jc w:val="both"/>
      </w:pPr>
    </w:p>
    <w:p w:rsidR="00A864BC" w:rsidRPr="00DC284B" w:rsidRDefault="00A864BC" w:rsidP="00ED1478">
      <w:pPr>
        <w:pStyle w:val="Default"/>
        <w:spacing w:line="360" w:lineRule="auto"/>
        <w:jc w:val="center"/>
      </w:pPr>
      <w:r w:rsidRPr="00DC284B">
        <w:rPr>
          <w:b/>
          <w:bCs/>
        </w:rPr>
        <w:t>§ 10 KARY UMOWNE</w:t>
      </w:r>
    </w:p>
    <w:p w:rsidR="00F930CF" w:rsidRPr="00DC284B" w:rsidRDefault="00F930CF" w:rsidP="00F930CF">
      <w:pPr>
        <w:pStyle w:val="Default"/>
        <w:numPr>
          <w:ilvl w:val="0"/>
          <w:numId w:val="30"/>
        </w:numPr>
        <w:spacing w:line="360" w:lineRule="auto"/>
        <w:ind w:left="426"/>
        <w:jc w:val="both"/>
      </w:pPr>
      <w:r w:rsidRPr="00DC284B">
        <w:t>Zamawiającemu będzie przysługiwało prawo do naliczenia kar umownych w następujących przypadkach i wysokościach:</w:t>
      </w:r>
    </w:p>
    <w:p w:rsidR="008E2DA1" w:rsidRPr="00DC284B" w:rsidRDefault="009B3AF7" w:rsidP="008E2DA1">
      <w:pPr>
        <w:pStyle w:val="Default"/>
        <w:spacing w:line="360" w:lineRule="auto"/>
        <w:ind w:left="66"/>
        <w:jc w:val="both"/>
      </w:pPr>
      <w:r w:rsidRPr="00DC284B">
        <w:t xml:space="preserve">a) </w:t>
      </w:r>
      <w:r w:rsidR="00AE2B53" w:rsidRPr="00DC284B">
        <w:t xml:space="preserve">za każdy </w:t>
      </w:r>
      <w:r w:rsidRPr="00DC284B">
        <w:t>rozpoczęty dzień opóźnienia w terminie dostawy i</w:t>
      </w:r>
      <w:r w:rsidR="00CF68AD" w:rsidRPr="00DC284B">
        <w:t xml:space="preserve"> wdrożenia Platformy, określony</w:t>
      </w:r>
      <w:r w:rsidRPr="00DC284B">
        <w:t xml:space="preserve"> w § 4 ust. 1 Umowy karę w wysokości 1</w:t>
      </w:r>
      <w:r w:rsidR="00D437F4" w:rsidRPr="00DC284B">
        <w:t> </w:t>
      </w:r>
      <w:r w:rsidRPr="00DC284B">
        <w:t>000</w:t>
      </w:r>
      <w:r w:rsidR="00D437F4" w:rsidRPr="00DC284B">
        <w:t>,00</w:t>
      </w:r>
      <w:r w:rsidR="00CF68AD" w:rsidRPr="00DC284B">
        <w:t xml:space="preserve"> zł</w:t>
      </w:r>
      <w:r w:rsidR="00D437F4" w:rsidRPr="00DC284B">
        <w:t xml:space="preserve">otych </w:t>
      </w:r>
      <w:r w:rsidR="00CF68AD" w:rsidRPr="00DC284B">
        <w:t>;</w:t>
      </w:r>
    </w:p>
    <w:p w:rsidR="008E2DA1" w:rsidRPr="00DC284B" w:rsidRDefault="009B3AF7" w:rsidP="008E2DA1">
      <w:pPr>
        <w:pStyle w:val="Default"/>
        <w:spacing w:line="360" w:lineRule="auto"/>
        <w:ind w:left="66"/>
        <w:jc w:val="both"/>
      </w:pPr>
      <w:r w:rsidRPr="00DC284B">
        <w:t>b) za każdy</w:t>
      </w:r>
      <w:r w:rsidR="00CF68AD" w:rsidRPr="00DC284B">
        <w:t xml:space="preserve"> rozpoczęty</w:t>
      </w:r>
      <w:r w:rsidRPr="00DC284B">
        <w:t xml:space="preserve"> dzień</w:t>
      </w:r>
      <w:r w:rsidR="00CF68AD" w:rsidRPr="00DC284B">
        <w:t xml:space="preserve"> opóźnienia</w:t>
      </w:r>
      <w:r w:rsidRPr="00DC284B">
        <w:t xml:space="preserve">, w którym Usługa Utrzymania nie będzie świadczona bądź będzie świadczona </w:t>
      </w:r>
      <w:r w:rsidR="00390EF5" w:rsidRPr="00DC284B">
        <w:t>w sposób nienależyty</w:t>
      </w:r>
      <w:r w:rsidR="0003358E" w:rsidRPr="00DC284B">
        <w:t>, w szczególności w przypadkach określonych w §8 ust 7, §8 ust 11, a nie wskazanych w pkt a, c)-h)</w:t>
      </w:r>
      <w:r w:rsidRPr="00DC284B">
        <w:t xml:space="preserve"> </w:t>
      </w:r>
      <w:r w:rsidR="00CF68AD" w:rsidRPr="00DC284B">
        <w:t>karę w wysokości 1</w:t>
      </w:r>
      <w:r w:rsidR="00D437F4" w:rsidRPr="00DC284B">
        <w:t> </w:t>
      </w:r>
      <w:r w:rsidR="00CF68AD" w:rsidRPr="00DC284B">
        <w:t>000</w:t>
      </w:r>
      <w:r w:rsidR="00D437F4" w:rsidRPr="00DC284B">
        <w:t>,00</w:t>
      </w:r>
      <w:r w:rsidR="00CF68AD" w:rsidRPr="00DC284B">
        <w:t xml:space="preserve"> zł</w:t>
      </w:r>
      <w:r w:rsidR="00D437F4" w:rsidRPr="00DC284B">
        <w:t>otych</w:t>
      </w:r>
      <w:r w:rsidR="00CF68AD" w:rsidRPr="00DC284B">
        <w:t>;</w:t>
      </w:r>
    </w:p>
    <w:p w:rsidR="008E2DA1" w:rsidRPr="00DC284B" w:rsidRDefault="00CF68AD">
      <w:pPr>
        <w:pStyle w:val="Default"/>
        <w:spacing w:line="360" w:lineRule="auto"/>
        <w:ind w:left="66"/>
        <w:jc w:val="both"/>
      </w:pPr>
      <w:r w:rsidRPr="00DC284B">
        <w:t xml:space="preserve">c) </w:t>
      </w:r>
      <w:r w:rsidR="009B3AF7" w:rsidRPr="00DC284B">
        <w:t xml:space="preserve">za każdy </w:t>
      </w:r>
      <w:r w:rsidR="00390EF5" w:rsidRPr="00DC284B">
        <w:t xml:space="preserve">rozpoczęty dzień opóźnienia przez Wykonawcę terminu </w:t>
      </w:r>
      <w:r w:rsidR="009B3AF7" w:rsidRPr="00DC284B">
        <w:t>wyznaczonemu przez Zamawiającego na przeniesienie i uruchomienie Platformy u innego podmiotu zapewniającego hosting (</w:t>
      </w:r>
      <w:r w:rsidR="00390EF5" w:rsidRPr="00DC284B">
        <w:t xml:space="preserve">zgodnie z </w:t>
      </w:r>
      <w:r w:rsidR="009B3AF7" w:rsidRPr="00DC284B">
        <w:t>§ 8 ust. 6), Wykonawca zapłaci Zamawiającemu karę w wysokości 1</w:t>
      </w:r>
      <w:r w:rsidR="00D437F4" w:rsidRPr="00DC284B">
        <w:t> </w:t>
      </w:r>
      <w:r w:rsidR="009B3AF7" w:rsidRPr="00DC284B">
        <w:t>000</w:t>
      </w:r>
      <w:r w:rsidR="00D437F4" w:rsidRPr="00DC284B">
        <w:t>,00</w:t>
      </w:r>
      <w:r w:rsidR="00390EF5" w:rsidRPr="00DC284B">
        <w:t xml:space="preserve"> zł</w:t>
      </w:r>
      <w:r w:rsidR="00D437F4" w:rsidRPr="00DC284B">
        <w:t>otych</w:t>
      </w:r>
      <w:r w:rsidR="00390EF5" w:rsidRPr="00DC284B">
        <w:t>.</w:t>
      </w:r>
    </w:p>
    <w:p w:rsidR="00390EF5" w:rsidRPr="00DC284B" w:rsidRDefault="00390EF5" w:rsidP="00390EF5">
      <w:pPr>
        <w:pStyle w:val="Default"/>
        <w:spacing w:line="360" w:lineRule="auto"/>
        <w:ind w:left="66"/>
        <w:jc w:val="both"/>
      </w:pPr>
      <w:r w:rsidRPr="00DC284B">
        <w:t xml:space="preserve">d) w przypadku niedochowania przez Wykonawcę czasu usunięcia awarii lub usterki, </w:t>
      </w:r>
    </w:p>
    <w:p w:rsidR="00390EF5" w:rsidRPr="00DC284B" w:rsidRDefault="00390EF5" w:rsidP="00390EF5">
      <w:pPr>
        <w:pStyle w:val="Default"/>
        <w:spacing w:line="360" w:lineRule="auto"/>
        <w:ind w:left="66"/>
        <w:jc w:val="both"/>
      </w:pPr>
      <w:r w:rsidRPr="00DC284B">
        <w:t xml:space="preserve">o których mowa w Załączniku nr 1 do Umowy, Zamawiający jest uprawniony do naliczenia następujących kar umownych: </w:t>
      </w:r>
    </w:p>
    <w:p w:rsidR="00390EF5" w:rsidRPr="00DC284B" w:rsidRDefault="009A2979" w:rsidP="00390EF5">
      <w:pPr>
        <w:pStyle w:val="Default"/>
        <w:spacing w:line="360" w:lineRule="auto"/>
        <w:ind w:left="66"/>
        <w:jc w:val="both"/>
      </w:pPr>
      <w:r w:rsidRPr="00DC284B">
        <w:t xml:space="preserve">- </w:t>
      </w:r>
      <w:r w:rsidR="00390EF5" w:rsidRPr="00DC284B">
        <w:t xml:space="preserve">w przypadku awarii krytycznej w wysokości 200,00 złotych, za każdą rozpoczętą godzinę opóźnienia; </w:t>
      </w:r>
    </w:p>
    <w:p w:rsidR="00390EF5" w:rsidRPr="00DC284B" w:rsidRDefault="009A2979" w:rsidP="00390EF5">
      <w:pPr>
        <w:pStyle w:val="Default"/>
        <w:spacing w:line="360" w:lineRule="auto"/>
        <w:ind w:left="66"/>
        <w:jc w:val="both"/>
      </w:pPr>
      <w:r w:rsidRPr="00DC284B">
        <w:t xml:space="preserve">- </w:t>
      </w:r>
      <w:r w:rsidR="00390EF5" w:rsidRPr="00DC284B">
        <w:t xml:space="preserve">w przypadku awarii niekrytycznej w wysokości 100,00 złotych, za każdą rozpoczętą godzinę opóźnienia; </w:t>
      </w:r>
    </w:p>
    <w:p w:rsidR="008E2DA1" w:rsidRPr="00DC284B" w:rsidRDefault="009A2979">
      <w:pPr>
        <w:pStyle w:val="Default"/>
        <w:spacing w:line="360" w:lineRule="auto"/>
        <w:ind w:left="66"/>
        <w:jc w:val="both"/>
      </w:pPr>
      <w:r w:rsidRPr="00DC284B">
        <w:t xml:space="preserve">- </w:t>
      </w:r>
      <w:r w:rsidR="00390EF5" w:rsidRPr="00DC284B">
        <w:t>w przypadku usterki w wysokości 50,00 złotych, za każdą rozpoczętą godzinę opóźnienia;</w:t>
      </w:r>
    </w:p>
    <w:p w:rsidR="008E2DA1" w:rsidRPr="00DC284B" w:rsidRDefault="00AD6508">
      <w:pPr>
        <w:pStyle w:val="Default"/>
        <w:spacing w:line="360" w:lineRule="auto"/>
        <w:ind w:left="66"/>
        <w:jc w:val="both"/>
      </w:pPr>
      <w:r w:rsidRPr="00DC284B">
        <w:t xml:space="preserve">e) </w:t>
      </w:r>
      <w:r w:rsidR="00910472" w:rsidRPr="00DC284B">
        <w:t xml:space="preserve">W przypadku niedotrzymania terminu opracowania harmonogramu lub instrukcji migracji Platformy o którym mowa w § 8 ust. 13, oraz w przypadku nie przekazania </w:t>
      </w:r>
      <w:r w:rsidR="00910472" w:rsidRPr="00DC284B">
        <w:br/>
        <w:t>w terminie obrazów systemów o których mowa w § 8 ust. 12 (w tym nieprzekazanie repozytorium kodów źródłowych lub przekazanie wersji niepełnej lub nieaktualnej). Wykonawca zapłaci Zamawiającemu karę umowną w wysokości 1 000,00 złotych, za każdy dzień opóźnienia.</w:t>
      </w:r>
    </w:p>
    <w:p w:rsidR="008E2DA1" w:rsidRPr="00DC284B" w:rsidRDefault="00910472">
      <w:pPr>
        <w:pStyle w:val="Default"/>
        <w:spacing w:line="360" w:lineRule="auto"/>
        <w:ind w:left="66"/>
        <w:jc w:val="both"/>
      </w:pPr>
      <w:r w:rsidRPr="00DC284B">
        <w:t>f) w przypadku naruszenia zasady poufności karę w wysokości 5 000,00 złotych za każdy stwierdzony  i udokumentowany przypadek naruszenia.</w:t>
      </w:r>
    </w:p>
    <w:p w:rsidR="008E2DA1" w:rsidRPr="00DC284B" w:rsidRDefault="00AD6508">
      <w:pPr>
        <w:pStyle w:val="Default"/>
        <w:spacing w:line="360" w:lineRule="auto"/>
        <w:ind w:left="66"/>
        <w:jc w:val="both"/>
        <w:rPr>
          <w:bCs/>
        </w:rPr>
      </w:pPr>
      <w:r w:rsidRPr="00DC284B">
        <w:t>g</w:t>
      </w:r>
      <w:r w:rsidR="00D437F4" w:rsidRPr="00DC284B">
        <w:t xml:space="preserve">) </w:t>
      </w:r>
      <w:r w:rsidR="00A864BC" w:rsidRPr="00DC284B">
        <w:t>przypadku skorzystania przez Zamawiającego z uprawienia do odstąpienia od Umowy</w:t>
      </w:r>
      <w:r w:rsidR="00912150" w:rsidRPr="00DC284B">
        <w:t xml:space="preserve"> </w:t>
      </w:r>
      <w:r w:rsidR="00A864BC" w:rsidRPr="00DC284B">
        <w:t xml:space="preserve"> określonego w § 9 ust.</w:t>
      </w:r>
      <w:r w:rsidR="009B3BD0" w:rsidRPr="00DC284B">
        <w:t>1 pkt.</w:t>
      </w:r>
      <w:r w:rsidR="00A864BC" w:rsidRPr="00DC284B">
        <w:t xml:space="preserve"> </w:t>
      </w:r>
      <w:r w:rsidR="00912150" w:rsidRPr="00DC284B">
        <w:t>a,b,d oraz e</w:t>
      </w:r>
      <w:r w:rsidR="00A864BC" w:rsidRPr="00DC284B">
        <w:t xml:space="preserve"> </w:t>
      </w:r>
      <w:r w:rsidR="00912150" w:rsidRPr="00DC284B">
        <w:t xml:space="preserve">oraz </w:t>
      </w:r>
      <w:r w:rsidR="00A864BC" w:rsidRPr="00DC284B">
        <w:t xml:space="preserve"> innych przyczyn, za które odpowiada Wykonawca, Zamawiający będzie uprawniony do żądania od Wykonawcy kary umownej w wysokości 30 % wartości </w:t>
      </w:r>
      <w:r w:rsidR="00DF548F" w:rsidRPr="00DC284B">
        <w:t xml:space="preserve">maksymalnego </w:t>
      </w:r>
      <w:r w:rsidR="00A864BC" w:rsidRPr="00DC284B">
        <w:t xml:space="preserve">wynagrodzenia </w:t>
      </w:r>
      <w:r w:rsidR="00DF548F" w:rsidRPr="00DC284B">
        <w:t>netto </w:t>
      </w:r>
      <w:r w:rsidR="00A864BC" w:rsidRPr="00DC284B">
        <w:t xml:space="preserve">o którym mowa w </w:t>
      </w:r>
      <w:r w:rsidR="00A864BC" w:rsidRPr="00DC284B">
        <w:rPr>
          <w:bCs/>
        </w:rPr>
        <w:t>§ 3  ust 1.</w:t>
      </w:r>
    </w:p>
    <w:p w:rsidR="008E2DA1" w:rsidRPr="00DC284B" w:rsidRDefault="00AD6508" w:rsidP="000F2AE8">
      <w:pPr>
        <w:pStyle w:val="Default"/>
        <w:spacing w:line="360" w:lineRule="auto"/>
        <w:jc w:val="both"/>
      </w:pPr>
      <w:r w:rsidRPr="00DC284B">
        <w:rPr>
          <w:bCs/>
        </w:rPr>
        <w:t>h</w:t>
      </w:r>
      <w:r w:rsidR="00912150" w:rsidRPr="00DC284B">
        <w:rPr>
          <w:bCs/>
        </w:rPr>
        <w:t xml:space="preserve">) w przypadku wypowiedzenia umowy z winy Wykonawcy zgodnie z § 9 ust. 4 </w:t>
      </w:r>
      <w:r w:rsidR="00912150" w:rsidRPr="00DC284B">
        <w:t xml:space="preserve">Zamawiający będzie uprawniony do żądania od Wykonawcy kary umownej w wysokości 30 </w:t>
      </w:r>
      <w:r w:rsidRPr="00DC284B">
        <w:t xml:space="preserve">wartości maksymalnego wynagrodzenia netto o którym mowa w </w:t>
      </w:r>
      <w:r w:rsidRPr="00DC284B">
        <w:rPr>
          <w:bCs/>
        </w:rPr>
        <w:t>§ 3  ust</w:t>
      </w:r>
      <w:r w:rsidR="000A0AA0" w:rsidRPr="00DC284B">
        <w:rPr>
          <w:bCs/>
        </w:rPr>
        <w:t>. 1</w:t>
      </w:r>
      <w:r w:rsidR="00912150" w:rsidRPr="00DC284B">
        <w:t>;</w:t>
      </w:r>
    </w:p>
    <w:p w:rsidR="00A864BC" w:rsidRPr="00DC284B" w:rsidRDefault="00A864BC" w:rsidP="0086700C">
      <w:pPr>
        <w:pStyle w:val="Default"/>
        <w:numPr>
          <w:ilvl w:val="0"/>
          <w:numId w:val="45"/>
        </w:numPr>
        <w:spacing w:line="360" w:lineRule="auto"/>
        <w:ind w:left="426"/>
        <w:jc w:val="both"/>
      </w:pPr>
      <w:r w:rsidRPr="00DC284B">
        <w:t xml:space="preserve">Wykonawca wyraża zgodę na dokonywanie przez Zamawiającego potrąceń należności wynikających z tytułu kar umownych z przysługującego mu wynagrodzenia, </w:t>
      </w:r>
      <w:r w:rsidRPr="00DC284B">
        <w:br/>
        <w:t>bez uprzedniego wzywania Wykonawcy do ich zapłaty.</w:t>
      </w:r>
    </w:p>
    <w:p w:rsidR="00A864BC" w:rsidRPr="00DC284B" w:rsidRDefault="00A864BC" w:rsidP="0086700C">
      <w:pPr>
        <w:pStyle w:val="Default"/>
        <w:numPr>
          <w:ilvl w:val="0"/>
          <w:numId w:val="45"/>
        </w:numPr>
        <w:spacing w:line="360" w:lineRule="auto"/>
        <w:ind w:left="426"/>
        <w:jc w:val="both"/>
      </w:pPr>
      <w:r w:rsidRPr="00DC284B">
        <w:t>Zamawiający zachowuje prawo do dochodzenia na zasadach ogólnych odszkodowania uzupełniającego przekraczającego wysokość kar umownych.</w:t>
      </w:r>
    </w:p>
    <w:p w:rsidR="00A864BC" w:rsidRPr="00DC284B" w:rsidRDefault="00A864BC" w:rsidP="0086700C">
      <w:pPr>
        <w:pStyle w:val="Default"/>
        <w:numPr>
          <w:ilvl w:val="0"/>
          <w:numId w:val="45"/>
        </w:numPr>
        <w:spacing w:line="360" w:lineRule="auto"/>
        <w:ind w:left="426"/>
        <w:jc w:val="both"/>
      </w:pPr>
      <w:r w:rsidRPr="00DC284B">
        <w:t>Obowiązek zapłaty lub zapłata kar umownych nie zwalnia Wykonawcy z obowiązku wykonania Przedmiotu umowy.</w:t>
      </w:r>
    </w:p>
    <w:p w:rsidR="009A2979" w:rsidRPr="00DC284B" w:rsidRDefault="009A2979" w:rsidP="00912150">
      <w:pPr>
        <w:pStyle w:val="Default"/>
        <w:numPr>
          <w:ilvl w:val="0"/>
          <w:numId w:val="45"/>
        </w:numPr>
        <w:spacing w:line="360" w:lineRule="auto"/>
        <w:ind w:left="426"/>
        <w:jc w:val="both"/>
      </w:pPr>
      <w:r w:rsidRPr="00DC284B">
        <w:t>Strony nie ponoszą odpowiedzialności za niewykonanie lub nieprawidłowe wykonanie umowy z powodu siły wyższej, czyli zdarzenia, którego wystąpienie jest niezależne od Strony, i któremu nie można zapobiec przy zachowaniu należytej staranności, w szczególności do tego rodzaju zdarzeń zaliczyć można: wojny, stany nadzwyczajne, klęski żywiołowe, epidemie, ograniczenia związane z kwarantanną, rewolucje, zamieszki, strajki itp. Niewykonanie lub nienależyte wykonanie umowy wynikające z niewykonania zobowiązań wobec Wykonawcy przez jego kooperantów, nie stanowi siły wyższej.</w:t>
      </w:r>
    </w:p>
    <w:p w:rsidR="002F295A" w:rsidRPr="00DC284B" w:rsidRDefault="00912150" w:rsidP="002F295A">
      <w:pPr>
        <w:pStyle w:val="Default"/>
        <w:numPr>
          <w:ilvl w:val="0"/>
          <w:numId w:val="45"/>
        </w:numPr>
        <w:spacing w:line="360" w:lineRule="auto"/>
        <w:ind w:left="426"/>
        <w:jc w:val="both"/>
      </w:pPr>
      <w:r w:rsidRPr="00DC284B">
        <w:t>W przypadku wystąpienia przeszkody w realizacji czynności objętych umową spowodowanej działaniem siły wyższej, Strona zobowiązana jest niezwłocznie, tj. w terminie nie dłuższym niż 5 dni, zawiadomić w formie pisemnej drugą Stronę o jej zaistnieniu oraz udokumentować wystąpienie siły wyższej.</w:t>
      </w:r>
      <w:r w:rsidR="002F295A" w:rsidRPr="00DC284B">
        <w:t xml:space="preserve"> Nieterminowe powiadomienie </w:t>
      </w:r>
    </w:p>
    <w:p w:rsidR="008E2DA1" w:rsidRPr="00DC284B" w:rsidRDefault="002F295A">
      <w:pPr>
        <w:pStyle w:val="Default"/>
        <w:spacing w:line="360" w:lineRule="auto"/>
        <w:ind w:left="426"/>
        <w:jc w:val="both"/>
      </w:pPr>
      <w:r w:rsidRPr="00DC284B">
        <w:t>o działaniu siły wyższej pozbawia odpowiedzialną za to Stronę prawa powołania się na to działanie w charakterze usprawiedliwienia</w:t>
      </w:r>
    </w:p>
    <w:p w:rsidR="00A864BC" w:rsidRPr="00DC284B" w:rsidRDefault="00A864BC" w:rsidP="00622D71">
      <w:pPr>
        <w:pStyle w:val="Default"/>
        <w:spacing w:line="360" w:lineRule="auto"/>
        <w:ind w:left="426"/>
        <w:jc w:val="both"/>
      </w:pPr>
    </w:p>
    <w:p w:rsidR="00A864BC" w:rsidRPr="00DC284B" w:rsidRDefault="00A864BC" w:rsidP="00ED1478">
      <w:pPr>
        <w:pStyle w:val="Default"/>
        <w:spacing w:line="360" w:lineRule="auto"/>
        <w:jc w:val="center"/>
      </w:pPr>
      <w:r w:rsidRPr="00DC284B">
        <w:rPr>
          <w:b/>
          <w:bCs/>
        </w:rPr>
        <w:t>§11 ZMIANA UMOWY</w:t>
      </w:r>
    </w:p>
    <w:p w:rsidR="00A864BC" w:rsidRPr="00DC284B" w:rsidRDefault="00A864BC" w:rsidP="00ED1478">
      <w:pPr>
        <w:pStyle w:val="Default"/>
        <w:numPr>
          <w:ilvl w:val="0"/>
          <w:numId w:val="32"/>
        </w:numPr>
        <w:spacing w:line="360" w:lineRule="auto"/>
        <w:ind w:left="426"/>
        <w:jc w:val="both"/>
      </w:pPr>
      <w:r w:rsidRPr="00DC284B">
        <w:t xml:space="preserve">Strony przewidują następujące możliwości zmiany Umowy: </w:t>
      </w:r>
    </w:p>
    <w:p w:rsidR="00A864BC" w:rsidRPr="00DC284B" w:rsidRDefault="00A864BC" w:rsidP="00ED1478">
      <w:pPr>
        <w:pStyle w:val="Default"/>
        <w:numPr>
          <w:ilvl w:val="0"/>
          <w:numId w:val="31"/>
        </w:numPr>
        <w:spacing w:line="360" w:lineRule="auto"/>
        <w:ind w:left="709" w:hanging="283"/>
        <w:jc w:val="both"/>
      </w:pPr>
      <w:r w:rsidRPr="00DC284B">
        <w:t xml:space="preserve">zmiana danych podmiotowych Wykonawcy i Zamawiającego (np. w wyniku przekształcenia, przejęcia itp.); </w:t>
      </w:r>
    </w:p>
    <w:p w:rsidR="00A864BC" w:rsidRPr="00DC284B" w:rsidRDefault="00A864BC" w:rsidP="00ED1478">
      <w:pPr>
        <w:pStyle w:val="Default"/>
        <w:numPr>
          <w:ilvl w:val="0"/>
          <w:numId w:val="31"/>
        </w:numPr>
        <w:spacing w:line="360" w:lineRule="auto"/>
        <w:ind w:left="709" w:hanging="283"/>
        <w:jc w:val="both"/>
      </w:pPr>
      <w:r w:rsidRPr="00DC284B">
        <w:t xml:space="preserve">zmiana wysokości Wynagrodzenia lub innych istotnych postanowień umowy – gdy ich zmiana jest konieczna w związku ze zmianą przepisów prawa opublikowaną </w:t>
      </w:r>
      <w:r w:rsidRPr="00DC284B">
        <w:br/>
        <w:t xml:space="preserve">w Dzienniku Urzędowym Unii Europejskiej, Dzienniku Ustaw, Monitorze Polskim lub Dzienniku Urzędowym odpowiedniego ministra; </w:t>
      </w:r>
    </w:p>
    <w:p w:rsidR="00A864BC" w:rsidRPr="00DC284B" w:rsidRDefault="00A864BC" w:rsidP="00ED1478">
      <w:pPr>
        <w:pStyle w:val="Default"/>
        <w:numPr>
          <w:ilvl w:val="0"/>
          <w:numId w:val="31"/>
        </w:numPr>
        <w:spacing w:line="360" w:lineRule="auto"/>
        <w:ind w:left="709" w:hanging="283"/>
        <w:jc w:val="both"/>
      </w:pPr>
      <w:r w:rsidRPr="00DC284B">
        <w:t xml:space="preserve">zmiany terminu wykonania Umowy – gdy z powodu działania siły wyższej nie jest możliwe wykonanie Przedmiotu Umowy w umówionym terminie, bądź gdy niewykonanie Umowy w terminie wyniknie z przyczyn leżących po stronie Zamawiającego, w szczególności w przypadku wystąpienia przyczyn związanych </w:t>
      </w:r>
      <w:r w:rsidRPr="00DC284B">
        <w:br/>
        <w:t xml:space="preserve">z równolegle prowadzonymi przez Zamawiającego projektami mającymi wpływ na realizację Umowy albo w związku z podjęciem przez Zamawiającego decyzji </w:t>
      </w:r>
      <w:r w:rsidRPr="00DC284B">
        <w:br/>
        <w:t xml:space="preserve">o przeprowadzeniu przez osobę trzecią kontroli jakości i sposobu prowadzenia prac </w:t>
      </w:r>
      <w:r w:rsidRPr="00DC284B">
        <w:br/>
        <w:t xml:space="preserve">w ramach Umowy, która będzie miała wpływ na terminowość realizacji Umowy. </w:t>
      </w:r>
    </w:p>
    <w:p w:rsidR="00096369" w:rsidRPr="00DC284B" w:rsidRDefault="00096369" w:rsidP="00ED1478">
      <w:pPr>
        <w:pStyle w:val="Default"/>
        <w:numPr>
          <w:ilvl w:val="0"/>
          <w:numId w:val="31"/>
        </w:numPr>
        <w:spacing w:line="360" w:lineRule="auto"/>
        <w:ind w:left="709" w:hanging="283"/>
        <w:jc w:val="both"/>
      </w:pPr>
      <w:r w:rsidRPr="00DC284B">
        <w:t xml:space="preserve">w przypadku </w:t>
      </w:r>
      <w:r w:rsidR="00463A83" w:rsidRPr="00DC284B">
        <w:t>powstałej po zawarciu Umowy sytuacji braku środków Zamawiającego na sfinansowanie wykonania Umowy zgodnie z pierwotnie określonymi warunkami Zamawiający dopuszcza wprowadzenie zmian polegających na ograniczeniu zakresu przedmiotowego Umowy, co nie wyłącza ani nie ogranicza uprawnienia Zamawiającego do wypowiedzenia lub odstąpienia od Umowy w sytuacjach przewidzianych Umową lub przepisami prawa.</w:t>
      </w:r>
    </w:p>
    <w:p w:rsidR="00A864BC" w:rsidRPr="00DC284B" w:rsidRDefault="00A864BC" w:rsidP="00ED1478">
      <w:pPr>
        <w:pStyle w:val="Default"/>
        <w:numPr>
          <w:ilvl w:val="0"/>
          <w:numId w:val="32"/>
        </w:numPr>
        <w:spacing w:line="360" w:lineRule="auto"/>
        <w:ind w:left="426"/>
        <w:jc w:val="both"/>
      </w:pPr>
      <w:r w:rsidRPr="00DC284B">
        <w:t xml:space="preserve">Zmiana postanowień Umowy wymaga formy pisemnej, pod rygorem nieważności. </w:t>
      </w:r>
    </w:p>
    <w:p w:rsidR="00A864BC" w:rsidRPr="00DC284B" w:rsidRDefault="00A864BC" w:rsidP="00ED1478">
      <w:pPr>
        <w:pStyle w:val="Default"/>
        <w:numPr>
          <w:ilvl w:val="0"/>
          <w:numId w:val="32"/>
        </w:numPr>
        <w:spacing w:line="360" w:lineRule="auto"/>
        <w:ind w:left="426"/>
        <w:jc w:val="both"/>
      </w:pPr>
      <w:r w:rsidRPr="00DC284B">
        <w:t xml:space="preserve">Zmiany mogą być dokonane na pisemny uzasadniony wniosek Wykonawcy lub Zamawiającego. </w:t>
      </w:r>
    </w:p>
    <w:p w:rsidR="00A864BC" w:rsidRPr="00DC284B" w:rsidRDefault="00A864BC" w:rsidP="00ED1478">
      <w:pPr>
        <w:pStyle w:val="Default"/>
        <w:numPr>
          <w:ilvl w:val="0"/>
          <w:numId w:val="32"/>
        </w:numPr>
        <w:spacing w:line="360" w:lineRule="auto"/>
        <w:ind w:left="426"/>
        <w:jc w:val="both"/>
      </w:pPr>
      <w:r w:rsidRPr="00DC284B">
        <w:t xml:space="preserve">Niezwłocznie w odpowiedzi na wniosek o dokonanie zmiany Umowy składany przez Zamawiającego lub wraz z wnioskiem o dokonanie takiej zmiany składanym przez Wykonawcę, Wykonawca przedłoży Zamawiającemu informację na temat ewentualnej konieczności lub celowości wstrzymania określonych prac objętych Umową, na czas dalszych prac nad proponowaną zmianą oraz na temat ewentualnego wpływy proponowanej zmiany na zakres prac objętych Umową i zakresu funkcjonalnego Platformy. </w:t>
      </w:r>
    </w:p>
    <w:p w:rsidR="00A864BC" w:rsidRPr="00DC284B" w:rsidRDefault="00A864BC" w:rsidP="00ED1478">
      <w:pPr>
        <w:pStyle w:val="Default"/>
        <w:spacing w:line="360" w:lineRule="auto"/>
        <w:jc w:val="both"/>
      </w:pPr>
    </w:p>
    <w:p w:rsidR="00A864BC" w:rsidRPr="00DC284B" w:rsidRDefault="00A864BC" w:rsidP="00ED1478">
      <w:pPr>
        <w:pStyle w:val="Default"/>
        <w:spacing w:line="360" w:lineRule="auto"/>
        <w:jc w:val="center"/>
      </w:pPr>
      <w:r w:rsidRPr="00DC284B">
        <w:rPr>
          <w:b/>
          <w:bCs/>
        </w:rPr>
        <w:t>§ 12 KLAUZULA POUFNOŚCI</w:t>
      </w:r>
    </w:p>
    <w:p w:rsidR="00E920C9" w:rsidRPr="00DC284B" w:rsidRDefault="00E920C9" w:rsidP="00E920C9">
      <w:pPr>
        <w:pStyle w:val="Default"/>
        <w:numPr>
          <w:ilvl w:val="0"/>
          <w:numId w:val="33"/>
        </w:numPr>
        <w:spacing w:line="360" w:lineRule="auto"/>
        <w:ind w:left="426"/>
        <w:jc w:val="both"/>
      </w:pPr>
      <w:r w:rsidRPr="00DC284B">
        <w:t>Wykonawca zobowiązuje się do utrzymania w ścisłej poufności wszelkich informacji (danych) związanych z zawarciem i wykonaniem Umowy, które nie zostały podane do publicznej wiadomości przez Zamawiającego w związku z prowadzonym postępowaniem o udzielenie zamówienia publicznego, a których nieuprawnione ujawnienie mogłoby spowodować szkodę dla interesów Zamawiającego lub Wykonawcy.</w:t>
      </w:r>
    </w:p>
    <w:p w:rsidR="00E920C9" w:rsidRPr="00DC284B" w:rsidRDefault="00E920C9" w:rsidP="00E920C9">
      <w:pPr>
        <w:pStyle w:val="Default"/>
        <w:numPr>
          <w:ilvl w:val="0"/>
          <w:numId w:val="33"/>
        </w:numPr>
        <w:spacing w:line="360" w:lineRule="auto"/>
        <w:ind w:left="426"/>
        <w:jc w:val="both"/>
      </w:pPr>
      <w:r w:rsidRPr="00DC284B">
        <w:tab/>
        <w:t>Wykonawca nie może wykorzystywać nazw: „ABW”, „CPT”, „Agencja Bezpieczeństwa Wewnętrznego” i „Centrum Prewencji Terrorystycznej” w jakiejkolwiek akcji marketingowej, a w szczególności zamieszczać tych nazw na listach referencyjnych.</w:t>
      </w:r>
    </w:p>
    <w:p w:rsidR="008E2DA1" w:rsidRPr="00DC284B" w:rsidRDefault="00E920C9">
      <w:pPr>
        <w:pStyle w:val="Default"/>
        <w:numPr>
          <w:ilvl w:val="0"/>
          <w:numId w:val="33"/>
        </w:numPr>
        <w:spacing w:line="360" w:lineRule="auto"/>
        <w:ind w:left="426"/>
        <w:jc w:val="both"/>
      </w:pPr>
      <w:r w:rsidRPr="00DC284B">
        <w:t>Wykonawca zobowiązany jest zastosować odpowiednie środki zmierzające do zapewnienia należytej ochrony informacjom (danym), o których mowa w ust. 1, polegające w szczególności na ich zabezpieczeniu przed ewentualnym uszkodzeniem lub zniszczeniem, udostępnieniem osobom nieupoważnionym czy też wykorzystaniem do innych celów niż związane z realizacją niniejszej umowy.</w:t>
      </w:r>
    </w:p>
    <w:p w:rsidR="008E2DA1" w:rsidRPr="00DC284B" w:rsidRDefault="00E920C9">
      <w:pPr>
        <w:pStyle w:val="Default"/>
        <w:numPr>
          <w:ilvl w:val="0"/>
          <w:numId w:val="33"/>
        </w:numPr>
        <w:spacing w:line="360" w:lineRule="auto"/>
        <w:ind w:left="426"/>
        <w:jc w:val="both"/>
      </w:pPr>
      <w:r w:rsidRPr="00DC284B">
        <w:t>Obowiązek zachowania poufności przewidzianej w niniejszym paragrafie obowiązywać będzie bezterminowo (również po rozwiązaniu niniejszej umowy) i odnosił się będzie do wszystkich osób, którymi Wykonawca będzie się posługiwał przy wykonaniu zobowiązań umownych, przy czym nie będzie dotyczył przypadków ujawniania informacji na podstawie bezwzględnie obowiązujących przepisów prawa, a w szczególności ustawy o rachunkowości i ustaw regulujących obrót instrumentami finansowymi oraz na żądanie uprawnionych organów publicznych. Wykonawca niezwłocznie poinformuje Zamawiającego o ujawnieniu informacji, organie, któremu informacje zostały ujawnione oraz zakresie ujawnienia, ponadto Wykonawca zobowiązuje się do przekazania Zamawiającemu, na jego żądanie kopii dokumentów związanych z ujawnieniem.</w:t>
      </w:r>
    </w:p>
    <w:p w:rsidR="00A864BC" w:rsidRPr="00DC284B" w:rsidRDefault="00A864BC" w:rsidP="00F713CD">
      <w:pPr>
        <w:pStyle w:val="Default"/>
        <w:numPr>
          <w:ilvl w:val="0"/>
          <w:numId w:val="33"/>
        </w:numPr>
        <w:spacing w:line="360" w:lineRule="auto"/>
        <w:ind w:left="426"/>
        <w:jc w:val="both"/>
      </w:pPr>
      <w:r w:rsidRPr="00DC284B">
        <w:t>Gdyby dla wykonania obowiązków Wykonawcy przewidzianych Umową, w tym obowiązków w ramach rękojmi, okazało się koniecznym powierzenia Wykonawcy przetwarzania danych osobowych Wykonawca zawrze z Zamawiającym lub administratorem tych danych stosowną umowę</w:t>
      </w:r>
      <w:r w:rsidR="00F565B3" w:rsidRPr="00DC284B">
        <w:t xml:space="preserve"> o powierzeniu przetwarzania danych osobowych zgodnie z obowiązującymi przepisami prawa</w:t>
      </w:r>
      <w:r w:rsidRPr="00DC284B">
        <w:t xml:space="preserve"> Uchylenie się przez Wykonawcę od zawarcia umowy, o której mowa w zdaniu poprzedzającym nie zwalnia go od obowiązku wykonania Umowy ani z odpowiedzialności za jej niewykonanie lub nienależyte wykonanie. </w:t>
      </w:r>
    </w:p>
    <w:p w:rsidR="00A864BC" w:rsidRPr="00DC284B" w:rsidRDefault="00A864BC" w:rsidP="006274C6">
      <w:pPr>
        <w:pStyle w:val="Default"/>
        <w:spacing w:line="360" w:lineRule="auto"/>
        <w:rPr>
          <w:b/>
          <w:bCs/>
        </w:rPr>
      </w:pPr>
    </w:p>
    <w:p w:rsidR="00A864BC" w:rsidRPr="00DC284B" w:rsidRDefault="00A864BC" w:rsidP="0029572C">
      <w:pPr>
        <w:pStyle w:val="Default"/>
        <w:spacing w:line="360" w:lineRule="auto"/>
        <w:ind w:left="720"/>
        <w:jc w:val="center"/>
      </w:pPr>
      <w:r w:rsidRPr="00DC284B">
        <w:rPr>
          <w:b/>
          <w:bCs/>
        </w:rPr>
        <w:t>§ 13 ZABEZPIECZENIE NALEŻYTEGO WYKONANIA UMOWY</w:t>
      </w:r>
    </w:p>
    <w:p w:rsidR="00A864BC" w:rsidRPr="00DC284B" w:rsidRDefault="00A864BC" w:rsidP="0029572C">
      <w:pPr>
        <w:numPr>
          <w:ilvl w:val="0"/>
          <w:numId w:val="37"/>
        </w:numPr>
        <w:tabs>
          <w:tab w:val="num" w:pos="426"/>
        </w:tabs>
        <w:spacing w:after="60" w:line="360" w:lineRule="auto"/>
        <w:ind w:left="425" w:hanging="425"/>
        <w:jc w:val="both"/>
        <w:rPr>
          <w:color w:val="000000"/>
          <w:lang w:eastAsia="en-US"/>
        </w:rPr>
      </w:pPr>
      <w:r w:rsidRPr="00DC284B">
        <w:rPr>
          <w:color w:val="000000"/>
          <w:lang w:eastAsia="en-US"/>
        </w:rPr>
        <w:t>Wykonawca wniósł zabezpieczenie należytego wykonania umowy w formie ___________, na kwotę ____________ złotych (słownie: _______________) odpowiadającą 5 % wynagrodzenia brutto, określonego w § 3 ust. 1 niniejszej umowy.</w:t>
      </w:r>
    </w:p>
    <w:p w:rsidR="00A864BC" w:rsidRPr="00DC284B" w:rsidRDefault="00A864BC" w:rsidP="0029572C">
      <w:pPr>
        <w:numPr>
          <w:ilvl w:val="0"/>
          <w:numId w:val="37"/>
        </w:numPr>
        <w:tabs>
          <w:tab w:val="num" w:pos="426"/>
        </w:tabs>
        <w:spacing w:after="60" w:line="360" w:lineRule="auto"/>
        <w:ind w:left="425" w:hanging="425"/>
        <w:jc w:val="both"/>
        <w:rPr>
          <w:color w:val="000000"/>
          <w:lang w:eastAsia="en-US"/>
        </w:rPr>
      </w:pPr>
      <w:r w:rsidRPr="00DC284B">
        <w:rPr>
          <w:color w:val="000000"/>
          <w:lang w:eastAsia="en-US"/>
        </w:rPr>
        <w:t>Zabezpieczenie, o którym mowa w ust. 1, zostanie zwrócone w terminie 14 dni od dnia zakończenia realizacji przedmiotu Umowy.</w:t>
      </w:r>
    </w:p>
    <w:p w:rsidR="00A864BC" w:rsidRPr="00DC284B" w:rsidRDefault="00A864BC" w:rsidP="0029572C">
      <w:pPr>
        <w:numPr>
          <w:ilvl w:val="0"/>
          <w:numId w:val="37"/>
        </w:numPr>
        <w:tabs>
          <w:tab w:val="num" w:pos="426"/>
        </w:tabs>
        <w:spacing w:after="60" w:line="360" w:lineRule="auto"/>
        <w:ind w:left="425" w:hanging="425"/>
        <w:jc w:val="both"/>
        <w:rPr>
          <w:color w:val="000000"/>
          <w:lang w:eastAsia="en-US"/>
        </w:rPr>
      </w:pPr>
      <w:r w:rsidRPr="00DC284B">
        <w:rPr>
          <w:color w:val="000000"/>
          <w:lang w:eastAsia="en-US"/>
        </w:rPr>
        <w:t>Zabezpieczenie, o którym mowa w niniejszym paragrafie, służy należytemu wykonaniu umowy oraz pokryciu ewentualnych roszczeń Zamawiającego z tytułu: odszkodowania za niewykonanie lub nienależyte wykonanie zobowiązań umownych, kar umownych.</w:t>
      </w:r>
    </w:p>
    <w:p w:rsidR="00A864BC" w:rsidRPr="00DC284B" w:rsidRDefault="00A864BC" w:rsidP="0029572C">
      <w:pPr>
        <w:numPr>
          <w:ilvl w:val="0"/>
          <w:numId w:val="37"/>
        </w:numPr>
        <w:tabs>
          <w:tab w:val="num" w:pos="426"/>
        </w:tabs>
        <w:spacing w:after="60" w:line="360" w:lineRule="auto"/>
        <w:ind w:left="425" w:hanging="425"/>
        <w:jc w:val="both"/>
        <w:rPr>
          <w:color w:val="000000"/>
          <w:lang w:eastAsia="en-US"/>
        </w:rPr>
      </w:pPr>
      <w:r w:rsidRPr="00DC284B">
        <w:rPr>
          <w:color w:val="000000"/>
          <w:lang w:eastAsia="en-US"/>
        </w:rPr>
        <w:t xml:space="preserve">Strony postanawiają, że w przypadku niewykonania lub nienależytego wykonania przez Wykonawcę zobowiązań wynikających z umowy, Zamawiający ma prawo wykorzystać na zastępcze wykonanie tych obowiązków także odsetki z tytułu umowy rachunku bankowego, na którym przechowywane było zabezpieczenie, pomniejszone o koszty prowadzenia tego rachunku. </w:t>
      </w:r>
    </w:p>
    <w:p w:rsidR="002339E5" w:rsidRPr="00DC284B" w:rsidRDefault="002339E5">
      <w:pPr>
        <w:rPr>
          <w:rFonts w:eastAsia="Calibri"/>
          <w:b/>
          <w:bCs/>
          <w:color w:val="000000"/>
          <w:lang w:eastAsia="en-US"/>
        </w:rPr>
      </w:pPr>
    </w:p>
    <w:p w:rsidR="00A864BC" w:rsidRPr="00DC284B" w:rsidRDefault="00A864BC" w:rsidP="00ED1478">
      <w:pPr>
        <w:pStyle w:val="Default"/>
        <w:spacing w:line="360" w:lineRule="auto"/>
        <w:jc w:val="center"/>
        <w:rPr>
          <w:b/>
          <w:bCs/>
        </w:rPr>
      </w:pPr>
      <w:r w:rsidRPr="00DC284B">
        <w:rPr>
          <w:b/>
          <w:bCs/>
        </w:rPr>
        <w:t>§ 14 POSTANOWIENIA KOŃCOWE</w:t>
      </w:r>
    </w:p>
    <w:p w:rsidR="00A864BC" w:rsidRPr="00DC284B" w:rsidRDefault="00A864BC" w:rsidP="00ED1478">
      <w:pPr>
        <w:pStyle w:val="Default"/>
        <w:numPr>
          <w:ilvl w:val="0"/>
          <w:numId w:val="35"/>
        </w:numPr>
        <w:spacing w:line="360" w:lineRule="auto"/>
        <w:ind w:left="426"/>
        <w:jc w:val="both"/>
      </w:pPr>
      <w:r w:rsidRPr="00DC284B">
        <w:t xml:space="preserve">Osobami wyznaczonymi przez strony do kontaktów w sprawach związanych z realizacją umowy, w tym dokonywania bieżących uzgodnień dotyczących wykonywania umowy są: </w:t>
      </w:r>
    </w:p>
    <w:p w:rsidR="00A864BC" w:rsidRPr="00DC284B" w:rsidRDefault="00A864BC" w:rsidP="00ED1478">
      <w:pPr>
        <w:pStyle w:val="Default"/>
        <w:numPr>
          <w:ilvl w:val="1"/>
          <w:numId w:val="36"/>
        </w:numPr>
        <w:spacing w:line="360" w:lineRule="auto"/>
        <w:ind w:left="709" w:hanging="283"/>
        <w:jc w:val="both"/>
      </w:pPr>
      <w:r w:rsidRPr="00DC284B">
        <w:t>Ze strony Zamawiającego: ______________, tel. _______ , e-mail______________,</w:t>
      </w:r>
    </w:p>
    <w:p w:rsidR="00A864BC" w:rsidRPr="00DC284B" w:rsidRDefault="00A864BC" w:rsidP="00ED1478">
      <w:pPr>
        <w:pStyle w:val="Default"/>
        <w:numPr>
          <w:ilvl w:val="1"/>
          <w:numId w:val="36"/>
        </w:numPr>
        <w:spacing w:line="360" w:lineRule="auto"/>
        <w:ind w:left="709" w:hanging="283"/>
        <w:jc w:val="both"/>
      </w:pPr>
      <w:r w:rsidRPr="00DC284B">
        <w:t>Ze strony Wykonawcy: ______________, tel.___________ e-mail______________,</w:t>
      </w:r>
    </w:p>
    <w:p w:rsidR="00A864BC" w:rsidRPr="00DC284B" w:rsidRDefault="00A864BC" w:rsidP="00ED1478">
      <w:pPr>
        <w:pStyle w:val="Default"/>
        <w:spacing w:line="360" w:lineRule="auto"/>
        <w:ind w:left="426"/>
        <w:jc w:val="both"/>
      </w:pPr>
      <w:r w:rsidRPr="00DC284B">
        <w:t>Wyżej wskazane osoby nie są umocowane do dokonywania zmian umowy.</w:t>
      </w:r>
    </w:p>
    <w:p w:rsidR="00A864BC" w:rsidRPr="00DC284B" w:rsidRDefault="00A864BC" w:rsidP="00ED1478">
      <w:pPr>
        <w:pStyle w:val="Default"/>
        <w:numPr>
          <w:ilvl w:val="0"/>
          <w:numId w:val="35"/>
        </w:numPr>
        <w:spacing w:line="360" w:lineRule="auto"/>
        <w:ind w:left="426"/>
        <w:jc w:val="both"/>
      </w:pPr>
      <w:r w:rsidRPr="00DC284B">
        <w:t xml:space="preserve">Strony zobowiązują się do niezwłocznego, wzajemnego poinformowania w formie pisemnej o zmianie swojego adresu siedziby, danych rejestrowych, numeru rachunku bankowego, adresu poczty elektronicznej, numeru fax itp. Brak takiego powiadomienia będzie skutkować tym, iż korespondencja, przekazy pieniężne i przelewy bankowe kierowane na dotychczasowy adres, rachunek bankowy będą przez strony traktowane jako doręczone. </w:t>
      </w:r>
    </w:p>
    <w:p w:rsidR="00A864BC" w:rsidRPr="00DC284B" w:rsidRDefault="00A864BC" w:rsidP="00ED1478">
      <w:pPr>
        <w:pStyle w:val="Default"/>
        <w:numPr>
          <w:ilvl w:val="0"/>
          <w:numId w:val="35"/>
        </w:numPr>
        <w:spacing w:line="360" w:lineRule="auto"/>
        <w:ind w:left="426"/>
        <w:jc w:val="both"/>
      </w:pPr>
      <w:r w:rsidRPr="00DC284B">
        <w:t xml:space="preserve">Zmiana osób i danych zawartych wyżej w ust. 1 nie wymaga zmiany treści Umowy </w:t>
      </w:r>
      <w:r w:rsidRPr="00DC284B">
        <w:br/>
        <w:t xml:space="preserve">i następuje przez powiadomienie drugiej strony w formie pisemnej. </w:t>
      </w:r>
    </w:p>
    <w:p w:rsidR="00A864BC" w:rsidRPr="00DC284B" w:rsidRDefault="00A864BC" w:rsidP="00ED1478">
      <w:pPr>
        <w:pStyle w:val="Default"/>
        <w:numPr>
          <w:ilvl w:val="0"/>
          <w:numId w:val="35"/>
        </w:numPr>
        <w:spacing w:line="360" w:lineRule="auto"/>
        <w:ind w:left="426"/>
        <w:jc w:val="both"/>
      </w:pPr>
      <w:r w:rsidRPr="00DC284B">
        <w:t xml:space="preserve">Wszelkie spory wynikłe z realizacji Umowy strony będą starały się rozwiązać na drodze negocjacji. W przypadku nieosiągnięcia porozumienia, strony poddadzą spór pod rozstrzygnięcie sądowi powszechnemu, właściwemu dla siedziby Zamawiającego. </w:t>
      </w:r>
    </w:p>
    <w:p w:rsidR="00A864BC" w:rsidRPr="00DC284B" w:rsidRDefault="00A864BC" w:rsidP="00ED1478">
      <w:pPr>
        <w:pStyle w:val="Default"/>
        <w:numPr>
          <w:ilvl w:val="0"/>
          <w:numId w:val="35"/>
        </w:numPr>
        <w:spacing w:line="360" w:lineRule="auto"/>
        <w:ind w:left="426"/>
        <w:jc w:val="both"/>
      </w:pPr>
      <w:r w:rsidRPr="00DC284B">
        <w:t xml:space="preserve">Wykonawca nie może dokonać sprzedaży, obciążania i cesji wierzytelności należnych mu od Zamawiającego na podstawie Umowy oraz innych praw i obowiązków wynikających z Umowy bez uprzedniej zgody udzielonej na piśmie, pod rygorem nieważności, przez Zamawiającego. </w:t>
      </w:r>
    </w:p>
    <w:p w:rsidR="00A864BC" w:rsidRPr="00DC284B" w:rsidRDefault="00A864BC" w:rsidP="00ED1478">
      <w:pPr>
        <w:pStyle w:val="Default"/>
        <w:numPr>
          <w:ilvl w:val="0"/>
          <w:numId w:val="35"/>
        </w:numPr>
        <w:spacing w:line="360" w:lineRule="auto"/>
        <w:ind w:left="426"/>
        <w:jc w:val="both"/>
      </w:pPr>
      <w:r w:rsidRPr="00DC284B">
        <w:t xml:space="preserve">Umowę niniejszą sporządzono w 3 egzemplarzach z przeznaczeniem: 2 egzemplarze dla Zamawiającego 1 egzemplarz dla Wykonawcy. </w:t>
      </w:r>
    </w:p>
    <w:p w:rsidR="00A864BC" w:rsidRPr="00DC284B" w:rsidRDefault="00A864BC" w:rsidP="00ED1478">
      <w:pPr>
        <w:pStyle w:val="Default"/>
        <w:numPr>
          <w:ilvl w:val="0"/>
          <w:numId w:val="35"/>
        </w:numPr>
        <w:spacing w:line="360" w:lineRule="auto"/>
        <w:ind w:left="426"/>
        <w:jc w:val="both"/>
      </w:pPr>
      <w:r w:rsidRPr="00DC284B">
        <w:t xml:space="preserve">Umowa wchodzi w życie z dniem podpisania. </w:t>
      </w:r>
    </w:p>
    <w:p w:rsidR="00A864BC" w:rsidRPr="00DC284B" w:rsidRDefault="00A864BC" w:rsidP="006274C6">
      <w:pPr>
        <w:pStyle w:val="Default"/>
        <w:jc w:val="both"/>
        <w:rPr>
          <w:b/>
          <w:u w:val="single"/>
        </w:rPr>
      </w:pPr>
      <w:r w:rsidRPr="00DC284B">
        <w:rPr>
          <w:b/>
          <w:u w:val="single"/>
        </w:rPr>
        <w:t xml:space="preserve">Załączniki: </w:t>
      </w:r>
    </w:p>
    <w:p w:rsidR="00A864BC" w:rsidRPr="00DC284B" w:rsidRDefault="00A864BC" w:rsidP="006274C6">
      <w:pPr>
        <w:pStyle w:val="Default"/>
        <w:jc w:val="both"/>
      </w:pPr>
      <w:r w:rsidRPr="00DC284B">
        <w:t xml:space="preserve">Załącznik nr 1 – Szczegółowy Opis Przedmiotu Zamówienia </w:t>
      </w:r>
    </w:p>
    <w:p w:rsidR="00A864BC" w:rsidRPr="006274C6" w:rsidRDefault="00A864BC" w:rsidP="006274C6">
      <w:pPr>
        <w:pStyle w:val="Default"/>
        <w:jc w:val="both"/>
      </w:pPr>
      <w:r w:rsidRPr="00DC284B">
        <w:t>Załącznik nr 2 – Oferta Wykonawcy z dnia………. (kopia)</w:t>
      </w:r>
    </w:p>
    <w:p w:rsidR="00A864BC" w:rsidRPr="00736B6D" w:rsidRDefault="00A864BC" w:rsidP="00ED1478">
      <w:pPr>
        <w:spacing w:line="360" w:lineRule="auto"/>
        <w:jc w:val="both"/>
      </w:pPr>
    </w:p>
    <w:sectPr w:rsidR="00A864BC" w:rsidRPr="00736B6D" w:rsidSect="002339E5">
      <w:headerReference w:type="even" r:id="rId9"/>
      <w:headerReference w:type="default" r:id="rId10"/>
      <w:footerReference w:type="even" r:id="rId11"/>
      <w:footerReference w:type="default" r:id="rId12"/>
      <w:headerReference w:type="first" r:id="rId13"/>
      <w:footerReference w:type="first" r:id="rId14"/>
      <w:pgSz w:w="11906" w:h="16838"/>
      <w:pgMar w:top="1107" w:right="1417" w:bottom="1417" w:left="1417" w:header="426"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9F1" w:rsidRDefault="000569F1" w:rsidP="006274C6">
      <w:r>
        <w:separator/>
      </w:r>
    </w:p>
  </w:endnote>
  <w:endnote w:type="continuationSeparator" w:id="0">
    <w:p w:rsidR="000569F1" w:rsidRDefault="000569F1" w:rsidP="006274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8A8" w:rsidRDefault="007718A8">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9F1" w:rsidRDefault="000569F1" w:rsidP="006274C6">
    <w:pPr>
      <w:pStyle w:val="Stopka"/>
    </w:pPr>
    <w:r>
      <w:rPr>
        <w:noProof/>
        <w:sz w:val="22"/>
        <w:szCs w:val="22"/>
      </w:rPr>
      <w:drawing>
        <wp:inline distT="0" distB="0" distL="0" distR="0">
          <wp:extent cx="5735320" cy="716915"/>
          <wp:effectExtent l="19050" t="0" r="0" b="0"/>
          <wp:docPr id="1" name="Obraz 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E_POWER_poziom_pl-1_rgb"/>
                  <pic:cNvPicPr>
                    <a:picLocks noChangeAspect="1" noChangeArrowheads="1"/>
                  </pic:cNvPicPr>
                </pic:nvPicPr>
                <pic:blipFill>
                  <a:blip r:embed="rId1"/>
                  <a:srcRect/>
                  <a:stretch>
                    <a:fillRect/>
                  </a:stretch>
                </pic:blipFill>
                <pic:spPr bwMode="auto">
                  <a:xfrm>
                    <a:off x="0" y="0"/>
                    <a:ext cx="5735320" cy="716915"/>
                  </a:xfrm>
                  <a:prstGeom prst="rect">
                    <a:avLst/>
                  </a:prstGeom>
                  <a:noFill/>
                  <a:ln w="9525">
                    <a:noFill/>
                    <a:miter lim="800000"/>
                    <a:headEnd/>
                    <a:tailEnd/>
                  </a:ln>
                </pic:spPr>
              </pic:pic>
            </a:graphicData>
          </a:graphic>
        </wp:inline>
      </w:drawing>
    </w:r>
  </w:p>
  <w:p w:rsidR="000569F1" w:rsidRPr="002B05EE" w:rsidRDefault="00201F70" w:rsidP="00692C75">
    <w:pPr>
      <w:pStyle w:val="Stopka"/>
      <w:jc w:val="right"/>
      <w:rPr>
        <w:sz w:val="20"/>
        <w:szCs w:val="20"/>
      </w:rPr>
    </w:pPr>
    <w:r w:rsidRPr="002B05EE">
      <w:rPr>
        <w:sz w:val="20"/>
        <w:szCs w:val="20"/>
      </w:rPr>
      <w:fldChar w:fldCharType="begin"/>
    </w:r>
    <w:r w:rsidR="000569F1" w:rsidRPr="002B05EE">
      <w:rPr>
        <w:sz w:val="20"/>
        <w:szCs w:val="20"/>
      </w:rPr>
      <w:instrText>PAGE</w:instrText>
    </w:r>
    <w:r w:rsidRPr="002B05EE">
      <w:rPr>
        <w:sz w:val="20"/>
        <w:szCs w:val="20"/>
      </w:rPr>
      <w:fldChar w:fldCharType="separate"/>
    </w:r>
    <w:r w:rsidR="007718A8">
      <w:rPr>
        <w:noProof/>
        <w:sz w:val="20"/>
        <w:szCs w:val="20"/>
      </w:rPr>
      <w:t>1</w:t>
    </w:r>
    <w:r w:rsidRPr="002B05EE">
      <w:rPr>
        <w:sz w:val="20"/>
        <w:szCs w:val="20"/>
      </w:rPr>
      <w:fldChar w:fldCharType="end"/>
    </w:r>
    <w:r w:rsidR="000569F1" w:rsidRPr="002B05EE">
      <w:rPr>
        <w:sz w:val="20"/>
        <w:szCs w:val="20"/>
      </w:rPr>
      <w:t xml:space="preserve"> z </w:t>
    </w:r>
    <w:r w:rsidRPr="002B05EE">
      <w:rPr>
        <w:sz w:val="20"/>
        <w:szCs w:val="20"/>
      </w:rPr>
      <w:fldChar w:fldCharType="begin"/>
    </w:r>
    <w:r w:rsidR="000569F1" w:rsidRPr="002B05EE">
      <w:rPr>
        <w:sz w:val="20"/>
        <w:szCs w:val="20"/>
      </w:rPr>
      <w:instrText>NUMPAGES</w:instrText>
    </w:r>
    <w:r w:rsidRPr="002B05EE">
      <w:rPr>
        <w:sz w:val="20"/>
        <w:szCs w:val="20"/>
      </w:rPr>
      <w:fldChar w:fldCharType="separate"/>
    </w:r>
    <w:r w:rsidR="007718A8">
      <w:rPr>
        <w:noProof/>
        <w:sz w:val="20"/>
        <w:szCs w:val="20"/>
      </w:rPr>
      <w:t>21</w:t>
    </w:r>
    <w:r w:rsidRPr="002B05EE">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8A8" w:rsidRDefault="007718A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9F1" w:rsidRDefault="000569F1" w:rsidP="006274C6">
      <w:r>
        <w:separator/>
      </w:r>
    </w:p>
  </w:footnote>
  <w:footnote w:type="continuationSeparator" w:id="0">
    <w:p w:rsidR="000569F1" w:rsidRDefault="000569F1" w:rsidP="006274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8A8" w:rsidRDefault="007718A8">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9F1" w:rsidRPr="0012330D" w:rsidRDefault="000569F1" w:rsidP="002339E5">
    <w:pPr>
      <w:pStyle w:val="Nagwek"/>
      <w:jc w:val="right"/>
      <w:rPr>
        <w:sz w:val="20"/>
      </w:rPr>
    </w:pPr>
    <w:r>
      <w:rPr>
        <w:b/>
        <w:sz w:val="20"/>
      </w:rPr>
      <w:t>Załącznik nr 2</w:t>
    </w:r>
    <w:r w:rsidRPr="0012330D">
      <w:rPr>
        <w:b/>
        <w:sz w:val="20"/>
      </w:rPr>
      <w:t xml:space="preserve"> do SIWZ</w:t>
    </w:r>
  </w:p>
  <w:p w:rsidR="000569F1" w:rsidRPr="0012330D" w:rsidRDefault="000569F1" w:rsidP="002339E5">
    <w:pPr>
      <w:pStyle w:val="Nagwek"/>
      <w:jc w:val="right"/>
      <w:rPr>
        <w:b/>
        <w:sz w:val="20"/>
      </w:rPr>
    </w:pPr>
    <w:r w:rsidRPr="0012330D">
      <w:rPr>
        <w:b/>
        <w:sz w:val="20"/>
      </w:rPr>
      <w:t xml:space="preserve">nr sprawy: </w:t>
    </w:r>
    <w:r w:rsidR="00EC5765">
      <w:rPr>
        <w:b/>
        <w:sz w:val="20"/>
      </w:rPr>
      <w:t>1/ZP/2020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8A8" w:rsidRDefault="007718A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4247"/>
    <w:multiLevelType w:val="hybridMultilevel"/>
    <w:tmpl w:val="C3DC6BE0"/>
    <w:lvl w:ilvl="0" w:tplc="96687F7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31A2055"/>
    <w:multiLevelType w:val="hybridMultilevel"/>
    <w:tmpl w:val="4EE88BB4"/>
    <w:lvl w:ilvl="0" w:tplc="32A2BA06">
      <w:start w:val="2"/>
      <w:numFmt w:val="decimal"/>
      <w:lvlText w:val="%1."/>
      <w:lvlJc w:val="left"/>
      <w:pPr>
        <w:ind w:left="90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51D52D1"/>
    <w:multiLevelType w:val="hybridMultilevel"/>
    <w:tmpl w:val="BBE25E04"/>
    <w:lvl w:ilvl="0" w:tplc="96687F74">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5CD3DDC"/>
    <w:multiLevelType w:val="hybridMultilevel"/>
    <w:tmpl w:val="AB8A519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6470559"/>
    <w:multiLevelType w:val="hybridMultilevel"/>
    <w:tmpl w:val="162E6960"/>
    <w:lvl w:ilvl="0" w:tplc="1B0880A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07EB7D7F"/>
    <w:multiLevelType w:val="hybridMultilevel"/>
    <w:tmpl w:val="72F004D8"/>
    <w:lvl w:ilvl="0" w:tplc="C73AAA84">
      <w:start w:val="10"/>
      <w:numFmt w:val="decimal"/>
      <w:lvlText w:val="%1."/>
      <w:lvlJc w:val="left"/>
      <w:pPr>
        <w:ind w:left="1146"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94E2D9C"/>
    <w:multiLevelType w:val="hybridMultilevel"/>
    <w:tmpl w:val="D5CC97FE"/>
    <w:lvl w:ilvl="0" w:tplc="0415000F">
      <w:start w:val="1"/>
      <w:numFmt w:val="decimal"/>
      <w:lvlText w:val="%1."/>
      <w:lvlJc w:val="left"/>
      <w:pPr>
        <w:ind w:left="288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F5F6BA5"/>
    <w:multiLevelType w:val="hybridMultilevel"/>
    <w:tmpl w:val="F39E9EE6"/>
    <w:lvl w:ilvl="0" w:tplc="1FB839CE">
      <w:start w:val="7"/>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30B3A9C"/>
    <w:multiLevelType w:val="hybridMultilevel"/>
    <w:tmpl w:val="3DE00C5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A3B0DEC"/>
    <w:multiLevelType w:val="hybridMultilevel"/>
    <w:tmpl w:val="ADBC9534"/>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B303274"/>
    <w:multiLevelType w:val="hybridMultilevel"/>
    <w:tmpl w:val="96ACA9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C855950"/>
    <w:multiLevelType w:val="hybridMultilevel"/>
    <w:tmpl w:val="44560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4D36E5"/>
    <w:multiLevelType w:val="hybridMultilevel"/>
    <w:tmpl w:val="556C8D5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070173D"/>
    <w:multiLevelType w:val="hybridMultilevel"/>
    <w:tmpl w:val="8BBE82E2"/>
    <w:lvl w:ilvl="0" w:tplc="9F6213D6">
      <w:start w:val="1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417CC6"/>
    <w:multiLevelType w:val="hybridMultilevel"/>
    <w:tmpl w:val="A94C341A"/>
    <w:lvl w:ilvl="0" w:tplc="FFFFFFFF">
      <w:start w:val="1"/>
      <w:numFmt w:val="decimal"/>
      <w:lvlText w:val="%1."/>
      <w:lvlJc w:val="left"/>
      <w:pPr>
        <w:tabs>
          <w:tab w:val="num" w:pos="1778"/>
        </w:tabs>
        <w:ind w:left="1778" w:hanging="360"/>
      </w:pPr>
      <w:rPr>
        <w:rFonts w:cs="Times New Roman"/>
      </w:rPr>
    </w:lvl>
    <w:lvl w:ilvl="1" w:tplc="26B40F66">
      <w:start w:val="1"/>
      <w:numFmt w:val="decimal"/>
      <w:lvlText w:val="%2)"/>
      <w:lvlJc w:val="left"/>
      <w:pPr>
        <w:tabs>
          <w:tab w:val="num" w:pos="1454"/>
        </w:tabs>
        <w:ind w:left="1454" w:hanging="360"/>
      </w:pPr>
      <w:rPr>
        <w:rFonts w:cs="Times New Roman" w:hint="default"/>
      </w:rPr>
    </w:lvl>
    <w:lvl w:ilvl="2" w:tplc="0415001B" w:tentative="1">
      <w:start w:val="1"/>
      <w:numFmt w:val="lowerRoman"/>
      <w:lvlText w:val="%3."/>
      <w:lvlJc w:val="right"/>
      <w:pPr>
        <w:tabs>
          <w:tab w:val="num" w:pos="2174"/>
        </w:tabs>
        <w:ind w:left="2174" w:hanging="180"/>
      </w:pPr>
      <w:rPr>
        <w:rFonts w:cs="Times New Roman"/>
      </w:rPr>
    </w:lvl>
    <w:lvl w:ilvl="3" w:tplc="0415000F" w:tentative="1">
      <w:start w:val="1"/>
      <w:numFmt w:val="decimal"/>
      <w:lvlText w:val="%4."/>
      <w:lvlJc w:val="left"/>
      <w:pPr>
        <w:tabs>
          <w:tab w:val="num" w:pos="2894"/>
        </w:tabs>
        <w:ind w:left="2894" w:hanging="360"/>
      </w:pPr>
      <w:rPr>
        <w:rFonts w:cs="Times New Roman"/>
      </w:rPr>
    </w:lvl>
    <w:lvl w:ilvl="4" w:tplc="04150019" w:tentative="1">
      <w:start w:val="1"/>
      <w:numFmt w:val="lowerLetter"/>
      <w:lvlText w:val="%5."/>
      <w:lvlJc w:val="left"/>
      <w:pPr>
        <w:tabs>
          <w:tab w:val="num" w:pos="3614"/>
        </w:tabs>
        <w:ind w:left="3614" w:hanging="360"/>
      </w:pPr>
      <w:rPr>
        <w:rFonts w:cs="Times New Roman"/>
      </w:rPr>
    </w:lvl>
    <w:lvl w:ilvl="5" w:tplc="0415001B" w:tentative="1">
      <w:start w:val="1"/>
      <w:numFmt w:val="lowerRoman"/>
      <w:lvlText w:val="%6."/>
      <w:lvlJc w:val="right"/>
      <w:pPr>
        <w:tabs>
          <w:tab w:val="num" w:pos="4334"/>
        </w:tabs>
        <w:ind w:left="4334" w:hanging="180"/>
      </w:pPr>
      <w:rPr>
        <w:rFonts w:cs="Times New Roman"/>
      </w:rPr>
    </w:lvl>
    <w:lvl w:ilvl="6" w:tplc="0415000F" w:tentative="1">
      <w:start w:val="1"/>
      <w:numFmt w:val="decimal"/>
      <w:lvlText w:val="%7."/>
      <w:lvlJc w:val="left"/>
      <w:pPr>
        <w:tabs>
          <w:tab w:val="num" w:pos="5054"/>
        </w:tabs>
        <w:ind w:left="5054" w:hanging="360"/>
      </w:pPr>
      <w:rPr>
        <w:rFonts w:cs="Times New Roman"/>
      </w:rPr>
    </w:lvl>
    <w:lvl w:ilvl="7" w:tplc="04150019" w:tentative="1">
      <w:start w:val="1"/>
      <w:numFmt w:val="lowerLetter"/>
      <w:lvlText w:val="%8."/>
      <w:lvlJc w:val="left"/>
      <w:pPr>
        <w:tabs>
          <w:tab w:val="num" w:pos="5774"/>
        </w:tabs>
        <w:ind w:left="5774" w:hanging="360"/>
      </w:pPr>
      <w:rPr>
        <w:rFonts w:cs="Times New Roman"/>
      </w:rPr>
    </w:lvl>
    <w:lvl w:ilvl="8" w:tplc="0415001B" w:tentative="1">
      <w:start w:val="1"/>
      <w:numFmt w:val="lowerRoman"/>
      <w:lvlText w:val="%9."/>
      <w:lvlJc w:val="right"/>
      <w:pPr>
        <w:tabs>
          <w:tab w:val="num" w:pos="6494"/>
        </w:tabs>
        <w:ind w:left="6494" w:hanging="180"/>
      </w:pPr>
      <w:rPr>
        <w:rFonts w:cs="Times New Roman"/>
      </w:rPr>
    </w:lvl>
  </w:abstractNum>
  <w:abstractNum w:abstractNumId="15">
    <w:nsid w:val="214229FD"/>
    <w:multiLevelType w:val="hybridMultilevel"/>
    <w:tmpl w:val="FC5ACFF8"/>
    <w:lvl w:ilvl="0" w:tplc="5044C42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20833F8"/>
    <w:multiLevelType w:val="hybridMultilevel"/>
    <w:tmpl w:val="87D437F6"/>
    <w:lvl w:ilvl="0" w:tplc="04150017">
      <w:start w:val="1"/>
      <w:numFmt w:val="lowerLetter"/>
      <w:lvlText w:val="%1)"/>
      <w:lvlJc w:val="left"/>
      <w:pPr>
        <w:ind w:left="3588" w:hanging="360"/>
      </w:pPr>
      <w:rPr>
        <w:rFonts w:cs="Times New Roman"/>
      </w:rPr>
    </w:lvl>
    <w:lvl w:ilvl="1" w:tplc="04150019" w:tentative="1">
      <w:start w:val="1"/>
      <w:numFmt w:val="lowerLetter"/>
      <w:lvlText w:val="%2."/>
      <w:lvlJc w:val="left"/>
      <w:pPr>
        <w:ind w:left="4308" w:hanging="360"/>
      </w:pPr>
      <w:rPr>
        <w:rFonts w:cs="Times New Roman"/>
      </w:rPr>
    </w:lvl>
    <w:lvl w:ilvl="2" w:tplc="0415001B" w:tentative="1">
      <w:start w:val="1"/>
      <w:numFmt w:val="lowerRoman"/>
      <w:lvlText w:val="%3."/>
      <w:lvlJc w:val="right"/>
      <w:pPr>
        <w:ind w:left="5028" w:hanging="180"/>
      </w:pPr>
      <w:rPr>
        <w:rFonts w:cs="Times New Roman"/>
      </w:rPr>
    </w:lvl>
    <w:lvl w:ilvl="3" w:tplc="0415000F" w:tentative="1">
      <w:start w:val="1"/>
      <w:numFmt w:val="decimal"/>
      <w:lvlText w:val="%4."/>
      <w:lvlJc w:val="left"/>
      <w:pPr>
        <w:ind w:left="5748" w:hanging="360"/>
      </w:pPr>
      <w:rPr>
        <w:rFonts w:cs="Times New Roman"/>
      </w:rPr>
    </w:lvl>
    <w:lvl w:ilvl="4" w:tplc="04150019" w:tentative="1">
      <w:start w:val="1"/>
      <w:numFmt w:val="lowerLetter"/>
      <w:lvlText w:val="%5."/>
      <w:lvlJc w:val="left"/>
      <w:pPr>
        <w:ind w:left="6468" w:hanging="360"/>
      </w:pPr>
      <w:rPr>
        <w:rFonts w:cs="Times New Roman"/>
      </w:rPr>
    </w:lvl>
    <w:lvl w:ilvl="5" w:tplc="0415001B" w:tentative="1">
      <w:start w:val="1"/>
      <w:numFmt w:val="lowerRoman"/>
      <w:lvlText w:val="%6."/>
      <w:lvlJc w:val="right"/>
      <w:pPr>
        <w:ind w:left="7188" w:hanging="180"/>
      </w:pPr>
      <w:rPr>
        <w:rFonts w:cs="Times New Roman"/>
      </w:rPr>
    </w:lvl>
    <w:lvl w:ilvl="6" w:tplc="0415000F" w:tentative="1">
      <w:start w:val="1"/>
      <w:numFmt w:val="decimal"/>
      <w:lvlText w:val="%7."/>
      <w:lvlJc w:val="left"/>
      <w:pPr>
        <w:ind w:left="7908" w:hanging="360"/>
      </w:pPr>
      <w:rPr>
        <w:rFonts w:cs="Times New Roman"/>
      </w:rPr>
    </w:lvl>
    <w:lvl w:ilvl="7" w:tplc="04150019" w:tentative="1">
      <w:start w:val="1"/>
      <w:numFmt w:val="lowerLetter"/>
      <w:lvlText w:val="%8."/>
      <w:lvlJc w:val="left"/>
      <w:pPr>
        <w:ind w:left="8628" w:hanging="360"/>
      </w:pPr>
      <w:rPr>
        <w:rFonts w:cs="Times New Roman"/>
      </w:rPr>
    </w:lvl>
    <w:lvl w:ilvl="8" w:tplc="0415001B" w:tentative="1">
      <w:start w:val="1"/>
      <w:numFmt w:val="lowerRoman"/>
      <w:lvlText w:val="%9."/>
      <w:lvlJc w:val="right"/>
      <w:pPr>
        <w:ind w:left="9348" w:hanging="180"/>
      </w:pPr>
      <w:rPr>
        <w:rFonts w:cs="Times New Roman"/>
      </w:rPr>
    </w:lvl>
  </w:abstractNum>
  <w:abstractNum w:abstractNumId="17">
    <w:nsid w:val="2490717F"/>
    <w:multiLevelType w:val="hybridMultilevel"/>
    <w:tmpl w:val="CC2C44DA"/>
    <w:lvl w:ilvl="0" w:tplc="04150017">
      <w:start w:val="1"/>
      <w:numFmt w:val="lowerLetter"/>
      <w:lvlText w:val="%1)"/>
      <w:lvlJc w:val="left"/>
      <w:pPr>
        <w:ind w:left="1353" w:hanging="360"/>
      </w:pPr>
      <w:rPr>
        <w:rFonts w:cs="Times New Roman"/>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18">
    <w:nsid w:val="281150F4"/>
    <w:multiLevelType w:val="hybridMultilevel"/>
    <w:tmpl w:val="EA102732"/>
    <w:lvl w:ilvl="0" w:tplc="0415000F">
      <w:start w:val="1"/>
      <w:numFmt w:val="decimal"/>
      <w:lvlText w:val="%1."/>
      <w:lvlJc w:val="left"/>
      <w:pPr>
        <w:ind w:left="697" w:hanging="360"/>
      </w:pPr>
      <w:rPr>
        <w:rFonts w:cs="Times New Roman"/>
      </w:rPr>
    </w:lvl>
    <w:lvl w:ilvl="1" w:tplc="04150019" w:tentative="1">
      <w:start w:val="1"/>
      <w:numFmt w:val="lowerLetter"/>
      <w:lvlText w:val="%2."/>
      <w:lvlJc w:val="left"/>
      <w:pPr>
        <w:ind w:left="1417" w:hanging="360"/>
      </w:pPr>
      <w:rPr>
        <w:rFonts w:cs="Times New Roman"/>
      </w:rPr>
    </w:lvl>
    <w:lvl w:ilvl="2" w:tplc="0415001B" w:tentative="1">
      <w:start w:val="1"/>
      <w:numFmt w:val="lowerRoman"/>
      <w:lvlText w:val="%3."/>
      <w:lvlJc w:val="right"/>
      <w:pPr>
        <w:ind w:left="2137" w:hanging="180"/>
      </w:pPr>
      <w:rPr>
        <w:rFonts w:cs="Times New Roman"/>
      </w:rPr>
    </w:lvl>
    <w:lvl w:ilvl="3" w:tplc="0415000F" w:tentative="1">
      <w:start w:val="1"/>
      <w:numFmt w:val="decimal"/>
      <w:lvlText w:val="%4."/>
      <w:lvlJc w:val="left"/>
      <w:pPr>
        <w:ind w:left="2857" w:hanging="360"/>
      </w:pPr>
      <w:rPr>
        <w:rFonts w:cs="Times New Roman"/>
      </w:rPr>
    </w:lvl>
    <w:lvl w:ilvl="4" w:tplc="04150019" w:tentative="1">
      <w:start w:val="1"/>
      <w:numFmt w:val="lowerLetter"/>
      <w:lvlText w:val="%5."/>
      <w:lvlJc w:val="left"/>
      <w:pPr>
        <w:ind w:left="3577" w:hanging="360"/>
      </w:pPr>
      <w:rPr>
        <w:rFonts w:cs="Times New Roman"/>
      </w:rPr>
    </w:lvl>
    <w:lvl w:ilvl="5" w:tplc="0415001B" w:tentative="1">
      <w:start w:val="1"/>
      <w:numFmt w:val="lowerRoman"/>
      <w:lvlText w:val="%6."/>
      <w:lvlJc w:val="right"/>
      <w:pPr>
        <w:ind w:left="4297" w:hanging="180"/>
      </w:pPr>
      <w:rPr>
        <w:rFonts w:cs="Times New Roman"/>
      </w:rPr>
    </w:lvl>
    <w:lvl w:ilvl="6" w:tplc="0415000F" w:tentative="1">
      <w:start w:val="1"/>
      <w:numFmt w:val="decimal"/>
      <w:lvlText w:val="%7."/>
      <w:lvlJc w:val="left"/>
      <w:pPr>
        <w:ind w:left="5017" w:hanging="360"/>
      </w:pPr>
      <w:rPr>
        <w:rFonts w:cs="Times New Roman"/>
      </w:rPr>
    </w:lvl>
    <w:lvl w:ilvl="7" w:tplc="04150019" w:tentative="1">
      <w:start w:val="1"/>
      <w:numFmt w:val="lowerLetter"/>
      <w:lvlText w:val="%8."/>
      <w:lvlJc w:val="left"/>
      <w:pPr>
        <w:ind w:left="5737" w:hanging="360"/>
      </w:pPr>
      <w:rPr>
        <w:rFonts w:cs="Times New Roman"/>
      </w:rPr>
    </w:lvl>
    <w:lvl w:ilvl="8" w:tplc="0415001B" w:tentative="1">
      <w:start w:val="1"/>
      <w:numFmt w:val="lowerRoman"/>
      <w:lvlText w:val="%9."/>
      <w:lvlJc w:val="right"/>
      <w:pPr>
        <w:ind w:left="6457" w:hanging="180"/>
      </w:pPr>
      <w:rPr>
        <w:rFonts w:cs="Times New Roman"/>
      </w:rPr>
    </w:lvl>
  </w:abstractNum>
  <w:abstractNum w:abstractNumId="19">
    <w:nsid w:val="2BDD0A88"/>
    <w:multiLevelType w:val="hybridMultilevel"/>
    <w:tmpl w:val="8A2406E2"/>
    <w:lvl w:ilvl="0" w:tplc="C43CD570">
      <w:start w:val="1"/>
      <w:numFmt w:val="decimal"/>
      <w:lvlText w:val="%1)"/>
      <w:lvlJc w:val="left"/>
      <w:pPr>
        <w:ind w:left="360" w:hanging="360"/>
      </w:pPr>
      <w:rPr>
        <w:rFonts w:cs="Times New Roman" w:hint="default"/>
      </w:rPr>
    </w:lvl>
    <w:lvl w:ilvl="1" w:tplc="04150019" w:tentative="1">
      <w:start w:val="1"/>
      <w:numFmt w:val="lowerLetter"/>
      <w:lvlText w:val="%2."/>
      <w:lvlJc w:val="left"/>
      <w:pPr>
        <w:ind w:left="360" w:hanging="360"/>
      </w:pPr>
      <w:rPr>
        <w:rFonts w:cs="Times New Roman"/>
      </w:rPr>
    </w:lvl>
    <w:lvl w:ilvl="2" w:tplc="0415001B" w:tentative="1">
      <w:start w:val="1"/>
      <w:numFmt w:val="lowerRoman"/>
      <w:lvlText w:val="%3."/>
      <w:lvlJc w:val="right"/>
      <w:pPr>
        <w:ind w:left="1080" w:hanging="180"/>
      </w:pPr>
      <w:rPr>
        <w:rFonts w:cs="Times New Roman"/>
      </w:rPr>
    </w:lvl>
    <w:lvl w:ilvl="3" w:tplc="0415000F" w:tentative="1">
      <w:start w:val="1"/>
      <w:numFmt w:val="decimal"/>
      <w:lvlText w:val="%4."/>
      <w:lvlJc w:val="left"/>
      <w:pPr>
        <w:ind w:left="1800" w:hanging="360"/>
      </w:pPr>
      <w:rPr>
        <w:rFonts w:cs="Times New Roman"/>
      </w:rPr>
    </w:lvl>
    <w:lvl w:ilvl="4" w:tplc="04150019" w:tentative="1">
      <w:start w:val="1"/>
      <w:numFmt w:val="lowerLetter"/>
      <w:lvlText w:val="%5."/>
      <w:lvlJc w:val="left"/>
      <w:pPr>
        <w:ind w:left="2520" w:hanging="360"/>
      </w:pPr>
      <w:rPr>
        <w:rFonts w:cs="Times New Roman"/>
      </w:rPr>
    </w:lvl>
    <w:lvl w:ilvl="5" w:tplc="0415001B" w:tentative="1">
      <w:start w:val="1"/>
      <w:numFmt w:val="lowerRoman"/>
      <w:lvlText w:val="%6."/>
      <w:lvlJc w:val="right"/>
      <w:pPr>
        <w:ind w:left="3240" w:hanging="180"/>
      </w:pPr>
      <w:rPr>
        <w:rFonts w:cs="Times New Roman"/>
      </w:rPr>
    </w:lvl>
    <w:lvl w:ilvl="6" w:tplc="0415000F" w:tentative="1">
      <w:start w:val="1"/>
      <w:numFmt w:val="decimal"/>
      <w:lvlText w:val="%7."/>
      <w:lvlJc w:val="left"/>
      <w:pPr>
        <w:ind w:left="3960" w:hanging="360"/>
      </w:pPr>
      <w:rPr>
        <w:rFonts w:cs="Times New Roman"/>
      </w:rPr>
    </w:lvl>
    <w:lvl w:ilvl="7" w:tplc="04150019" w:tentative="1">
      <w:start w:val="1"/>
      <w:numFmt w:val="lowerLetter"/>
      <w:lvlText w:val="%8."/>
      <w:lvlJc w:val="left"/>
      <w:pPr>
        <w:ind w:left="4680" w:hanging="360"/>
      </w:pPr>
      <w:rPr>
        <w:rFonts w:cs="Times New Roman"/>
      </w:rPr>
    </w:lvl>
    <w:lvl w:ilvl="8" w:tplc="0415001B" w:tentative="1">
      <w:start w:val="1"/>
      <w:numFmt w:val="lowerRoman"/>
      <w:lvlText w:val="%9."/>
      <w:lvlJc w:val="right"/>
      <w:pPr>
        <w:ind w:left="5400" w:hanging="180"/>
      </w:pPr>
      <w:rPr>
        <w:rFonts w:cs="Times New Roman"/>
      </w:rPr>
    </w:lvl>
  </w:abstractNum>
  <w:abstractNum w:abstractNumId="20">
    <w:nsid w:val="2D03049E"/>
    <w:multiLevelType w:val="hybridMultilevel"/>
    <w:tmpl w:val="BCE65770"/>
    <w:lvl w:ilvl="0" w:tplc="96687F74">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1">
    <w:nsid w:val="34CE13D2"/>
    <w:multiLevelType w:val="hybridMultilevel"/>
    <w:tmpl w:val="6E30AF28"/>
    <w:lvl w:ilvl="0" w:tplc="3868355E">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3612005E"/>
    <w:multiLevelType w:val="hybridMultilevel"/>
    <w:tmpl w:val="0A861A78"/>
    <w:lvl w:ilvl="0" w:tplc="96687F74">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3">
    <w:nsid w:val="37527444"/>
    <w:multiLevelType w:val="hybridMultilevel"/>
    <w:tmpl w:val="456CCA5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3D8E3488"/>
    <w:multiLevelType w:val="hybridMultilevel"/>
    <w:tmpl w:val="29A4D9CA"/>
    <w:lvl w:ilvl="0" w:tplc="0415001B">
      <w:start w:val="1"/>
      <w:numFmt w:val="low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3DED7AB3"/>
    <w:multiLevelType w:val="hybridMultilevel"/>
    <w:tmpl w:val="24E4BBA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17">
      <w:start w:val="1"/>
      <w:numFmt w:val="lowerLetter"/>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3FB95267"/>
    <w:multiLevelType w:val="hybridMultilevel"/>
    <w:tmpl w:val="1B087994"/>
    <w:lvl w:ilvl="0" w:tplc="2C7AC3BE">
      <w:start w:val="1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45F21368"/>
    <w:multiLevelType w:val="hybridMultilevel"/>
    <w:tmpl w:val="A52048F4"/>
    <w:lvl w:ilvl="0" w:tplc="A3C07B0C">
      <w:start w:val="1"/>
      <w:numFmt w:val="decimal"/>
      <w:lvlText w:val="%1."/>
      <w:lvlJc w:val="left"/>
      <w:pPr>
        <w:tabs>
          <w:tab w:val="num" w:pos="720"/>
        </w:tabs>
        <w:ind w:left="720" w:hanging="360"/>
      </w:pPr>
      <w:rPr>
        <w:rFonts w:cs="Times New Roman" w:hint="default"/>
      </w:rPr>
    </w:lvl>
    <w:lvl w:ilvl="1" w:tplc="0D6E86D8">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47781BA3"/>
    <w:multiLevelType w:val="hybridMultilevel"/>
    <w:tmpl w:val="1AACBED6"/>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17">
      <w:start w:val="1"/>
      <w:numFmt w:val="lowerLetter"/>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9">
    <w:nsid w:val="47D90A13"/>
    <w:multiLevelType w:val="hybridMultilevel"/>
    <w:tmpl w:val="777E7CD2"/>
    <w:lvl w:ilvl="0" w:tplc="FDF66D8A">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49237FD0"/>
    <w:multiLevelType w:val="hybridMultilevel"/>
    <w:tmpl w:val="64883BF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4EF3794D"/>
    <w:multiLevelType w:val="hybridMultilevel"/>
    <w:tmpl w:val="96FCF07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508C5623"/>
    <w:multiLevelType w:val="hybridMultilevel"/>
    <w:tmpl w:val="B9A6C5FC"/>
    <w:lvl w:ilvl="0" w:tplc="00CA9D58">
      <w:start w:val="1"/>
      <w:numFmt w:val="decimal"/>
      <w:lvlText w:val="%1."/>
      <w:lvlJc w:val="left"/>
      <w:pPr>
        <w:ind w:left="90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50BF01E9"/>
    <w:multiLevelType w:val="hybridMultilevel"/>
    <w:tmpl w:val="D932F8DA"/>
    <w:lvl w:ilvl="0" w:tplc="96687F74">
      <w:start w:val="1"/>
      <w:numFmt w:val="decimal"/>
      <w:lvlText w:val="%1)"/>
      <w:lvlJc w:val="left"/>
      <w:pPr>
        <w:ind w:left="720" w:hanging="360"/>
      </w:pPr>
      <w:rPr>
        <w:rFonts w:cs="Times New Roman" w:hint="default"/>
      </w:rPr>
    </w:lvl>
    <w:lvl w:ilvl="1" w:tplc="96687F7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50E05551"/>
    <w:multiLevelType w:val="hybridMultilevel"/>
    <w:tmpl w:val="75EC84C4"/>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5">
    <w:nsid w:val="5C934290"/>
    <w:multiLevelType w:val="hybridMultilevel"/>
    <w:tmpl w:val="AEAE0010"/>
    <w:lvl w:ilvl="0" w:tplc="0415000F">
      <w:start w:val="1"/>
      <w:numFmt w:val="decimal"/>
      <w:lvlText w:val="%1."/>
      <w:lvlJc w:val="left"/>
      <w:pPr>
        <w:ind w:left="720" w:hanging="360"/>
      </w:pPr>
      <w:rPr>
        <w:rFonts w:cs="Times New Roman"/>
      </w:rPr>
    </w:lvl>
    <w:lvl w:ilvl="1" w:tplc="C43CD570">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5E2B71FC"/>
    <w:multiLevelType w:val="hybridMultilevel"/>
    <w:tmpl w:val="AB46328A"/>
    <w:lvl w:ilvl="0" w:tplc="0415001B">
      <w:start w:val="1"/>
      <w:numFmt w:val="lowerRoman"/>
      <w:lvlText w:val="%1."/>
      <w:lvlJc w:val="righ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3D1E2518">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5EB478A2"/>
    <w:multiLevelType w:val="hybridMultilevel"/>
    <w:tmpl w:val="593A767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nsid w:val="5FA04542"/>
    <w:multiLevelType w:val="hybridMultilevel"/>
    <w:tmpl w:val="ACDCE7D0"/>
    <w:lvl w:ilvl="0" w:tplc="616A7A24">
      <w:start w:val="1"/>
      <w:numFmt w:val="decimal"/>
      <w:lvlText w:val="%1."/>
      <w:lvlJc w:val="left"/>
      <w:pPr>
        <w:tabs>
          <w:tab w:val="num" w:pos="720"/>
        </w:tabs>
        <w:ind w:left="72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6020007F"/>
    <w:multiLevelType w:val="hybridMultilevel"/>
    <w:tmpl w:val="AB125604"/>
    <w:lvl w:ilvl="0" w:tplc="0AC694B6">
      <w:start w:val="3"/>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1B77D5D"/>
    <w:multiLevelType w:val="hybridMultilevel"/>
    <w:tmpl w:val="417A520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62646EEB"/>
    <w:multiLevelType w:val="hybridMultilevel"/>
    <w:tmpl w:val="C096C7A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17">
      <w:start w:val="1"/>
      <w:numFmt w:val="lowerLetter"/>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64001C8C"/>
    <w:multiLevelType w:val="hybridMultilevel"/>
    <w:tmpl w:val="A6349F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64C5298F"/>
    <w:multiLevelType w:val="hybridMultilevel"/>
    <w:tmpl w:val="B966F8A2"/>
    <w:lvl w:ilvl="0" w:tplc="2C7AC3BE">
      <w:start w:val="1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68F30352"/>
    <w:multiLevelType w:val="hybridMultilevel"/>
    <w:tmpl w:val="292A866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69886416"/>
    <w:multiLevelType w:val="hybridMultilevel"/>
    <w:tmpl w:val="0166E892"/>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17">
      <w:start w:val="1"/>
      <w:numFmt w:val="lowerLetter"/>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6">
    <w:nsid w:val="6A586D8D"/>
    <w:multiLevelType w:val="hybridMultilevel"/>
    <w:tmpl w:val="191E0FE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6B8A55A4"/>
    <w:multiLevelType w:val="hybridMultilevel"/>
    <w:tmpl w:val="543632B8"/>
    <w:lvl w:ilvl="0" w:tplc="04150011">
      <w:start w:val="1"/>
      <w:numFmt w:val="decimal"/>
      <w:lvlText w:val="%1)"/>
      <w:lvlJc w:val="left"/>
      <w:pPr>
        <w:ind w:left="14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8">
    <w:nsid w:val="6C8440D9"/>
    <w:multiLevelType w:val="hybridMultilevel"/>
    <w:tmpl w:val="27CAC33E"/>
    <w:lvl w:ilvl="0" w:tplc="BC0C9DA2">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769E6C74"/>
    <w:multiLevelType w:val="multilevel"/>
    <w:tmpl w:val="62CE11D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50">
    <w:nsid w:val="77280330"/>
    <w:multiLevelType w:val="hybridMultilevel"/>
    <w:tmpl w:val="74A458D6"/>
    <w:lvl w:ilvl="0" w:tplc="5044C420">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17">
      <w:start w:val="1"/>
      <w:numFmt w:val="lowerLetter"/>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78645FD4"/>
    <w:multiLevelType w:val="hybridMultilevel"/>
    <w:tmpl w:val="1132ED20"/>
    <w:lvl w:ilvl="0" w:tplc="5FBC1A44">
      <w:start w:val="6"/>
      <w:numFmt w:val="decimal"/>
      <w:lvlText w:val="%1."/>
      <w:lvlJc w:val="left"/>
      <w:pPr>
        <w:ind w:left="90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79130DC6"/>
    <w:multiLevelType w:val="hybridMultilevel"/>
    <w:tmpl w:val="1C8EDAC2"/>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8AEE47BA">
      <w:start w:val="1"/>
      <w:numFmt w:val="decimal"/>
      <w:lvlText w:val="%3."/>
      <w:lvlJc w:val="left"/>
      <w:pPr>
        <w:ind w:left="2340" w:hanging="360"/>
      </w:pPr>
      <w:rPr>
        <w:rFonts w:cs="Times New Roman" w:hint="default"/>
      </w:rPr>
    </w:lvl>
    <w:lvl w:ilvl="3" w:tplc="65E0971E">
      <w:start w:val="1"/>
      <w:numFmt w:val="lowerLetter"/>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7B844CA3"/>
    <w:multiLevelType w:val="hybridMultilevel"/>
    <w:tmpl w:val="7EC4C0E6"/>
    <w:lvl w:ilvl="0" w:tplc="96687F74">
      <w:start w:val="1"/>
      <w:numFmt w:val="decimal"/>
      <w:lvlText w:val="%1)"/>
      <w:lvlJc w:val="left"/>
      <w:pPr>
        <w:ind w:left="720" w:hanging="360"/>
      </w:pPr>
      <w:rPr>
        <w:rFonts w:cs="Times New Roman" w:hint="default"/>
      </w:rPr>
    </w:lvl>
    <w:lvl w:ilvl="1" w:tplc="96687F7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8"/>
  </w:num>
  <w:num w:numId="2">
    <w:abstractNumId w:val="3"/>
  </w:num>
  <w:num w:numId="3">
    <w:abstractNumId w:val="29"/>
  </w:num>
  <w:num w:numId="4">
    <w:abstractNumId w:val="22"/>
  </w:num>
  <w:num w:numId="5">
    <w:abstractNumId w:val="42"/>
  </w:num>
  <w:num w:numId="6">
    <w:abstractNumId w:val="35"/>
  </w:num>
  <w:num w:numId="7">
    <w:abstractNumId w:val="52"/>
  </w:num>
  <w:num w:numId="8">
    <w:abstractNumId w:val="19"/>
  </w:num>
  <w:num w:numId="9">
    <w:abstractNumId w:val="17"/>
  </w:num>
  <w:num w:numId="10">
    <w:abstractNumId w:val="34"/>
  </w:num>
  <w:num w:numId="11">
    <w:abstractNumId w:val="16"/>
  </w:num>
  <w:num w:numId="12">
    <w:abstractNumId w:val="50"/>
  </w:num>
  <w:num w:numId="13">
    <w:abstractNumId w:val="2"/>
  </w:num>
  <w:num w:numId="14">
    <w:abstractNumId w:val="0"/>
  </w:num>
  <w:num w:numId="15">
    <w:abstractNumId w:val="40"/>
  </w:num>
  <w:num w:numId="16">
    <w:abstractNumId w:val="15"/>
  </w:num>
  <w:num w:numId="17">
    <w:abstractNumId w:val="46"/>
  </w:num>
  <w:num w:numId="18">
    <w:abstractNumId w:val="36"/>
  </w:num>
  <w:num w:numId="19">
    <w:abstractNumId w:val="24"/>
  </w:num>
  <w:num w:numId="20">
    <w:abstractNumId w:val="32"/>
  </w:num>
  <w:num w:numId="21">
    <w:abstractNumId w:val="45"/>
  </w:num>
  <w:num w:numId="22">
    <w:abstractNumId w:val="31"/>
  </w:num>
  <w:num w:numId="23">
    <w:abstractNumId w:val="25"/>
  </w:num>
  <w:num w:numId="24">
    <w:abstractNumId w:val="37"/>
  </w:num>
  <w:num w:numId="25">
    <w:abstractNumId w:val="43"/>
  </w:num>
  <w:num w:numId="26">
    <w:abstractNumId w:val="26"/>
  </w:num>
  <w:num w:numId="27">
    <w:abstractNumId w:val="8"/>
  </w:num>
  <w:num w:numId="28">
    <w:abstractNumId w:val="28"/>
  </w:num>
  <w:num w:numId="29">
    <w:abstractNumId w:val="41"/>
  </w:num>
  <w:num w:numId="30">
    <w:abstractNumId w:val="6"/>
  </w:num>
  <w:num w:numId="31">
    <w:abstractNumId w:val="20"/>
  </w:num>
  <w:num w:numId="32">
    <w:abstractNumId w:val="12"/>
  </w:num>
  <w:num w:numId="33">
    <w:abstractNumId w:val="44"/>
  </w:num>
  <w:num w:numId="34">
    <w:abstractNumId w:val="53"/>
  </w:num>
  <w:num w:numId="35">
    <w:abstractNumId w:val="23"/>
  </w:num>
  <w:num w:numId="36">
    <w:abstractNumId w:val="33"/>
  </w:num>
  <w:num w:numId="37">
    <w:abstractNumId w:val="14"/>
  </w:num>
  <w:num w:numId="38">
    <w:abstractNumId w:val="5"/>
  </w:num>
  <w:num w:numId="39">
    <w:abstractNumId w:val="49"/>
  </w:num>
  <w:num w:numId="4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1"/>
  </w:num>
  <w:num w:numId="43">
    <w:abstractNumId w:val="48"/>
  </w:num>
  <w:num w:numId="44">
    <w:abstractNumId w:val="51"/>
  </w:num>
  <w:num w:numId="45">
    <w:abstractNumId w:val="7"/>
  </w:num>
  <w:num w:numId="46">
    <w:abstractNumId w:val="27"/>
  </w:num>
  <w:num w:numId="47">
    <w:abstractNumId w:val="21"/>
  </w:num>
  <w:num w:numId="48">
    <w:abstractNumId w:val="38"/>
  </w:num>
  <w:num w:numId="49">
    <w:abstractNumId w:val="4"/>
  </w:num>
  <w:num w:numId="50">
    <w:abstractNumId w:val="39"/>
  </w:num>
  <w:num w:numId="51">
    <w:abstractNumId w:val="30"/>
  </w:num>
  <w:num w:numId="52">
    <w:abstractNumId w:val="13"/>
  </w:num>
  <w:num w:numId="53">
    <w:abstractNumId w:val="10"/>
  </w:num>
  <w:num w:numId="54">
    <w:abstractNumId w:val="1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defaultTabStop w:val="709"/>
  <w:hyphenationZone w:val="425"/>
  <w:characterSpacingControl w:val="doNotCompress"/>
  <w:hdrShapeDefaults>
    <o:shapedefaults v:ext="edit" spidmax="40961"/>
  </w:hdrShapeDefaults>
  <w:footnotePr>
    <w:footnote w:id="-1"/>
    <w:footnote w:id="0"/>
  </w:footnotePr>
  <w:endnotePr>
    <w:endnote w:id="-1"/>
    <w:endnote w:id="0"/>
  </w:endnotePr>
  <w:compat/>
  <w:rsids>
    <w:rsidRoot w:val="005F5109"/>
    <w:rsid w:val="00004BEC"/>
    <w:rsid w:val="00005564"/>
    <w:rsid w:val="00015FA7"/>
    <w:rsid w:val="0003358E"/>
    <w:rsid w:val="00040E00"/>
    <w:rsid w:val="00044F49"/>
    <w:rsid w:val="00045431"/>
    <w:rsid w:val="00045FCA"/>
    <w:rsid w:val="00055FB1"/>
    <w:rsid w:val="000569F1"/>
    <w:rsid w:val="000607CE"/>
    <w:rsid w:val="00063696"/>
    <w:rsid w:val="00065669"/>
    <w:rsid w:val="00072A5C"/>
    <w:rsid w:val="00073795"/>
    <w:rsid w:val="00073C45"/>
    <w:rsid w:val="00077546"/>
    <w:rsid w:val="00083914"/>
    <w:rsid w:val="00096369"/>
    <w:rsid w:val="000A04AF"/>
    <w:rsid w:val="000A0AA0"/>
    <w:rsid w:val="000B43DA"/>
    <w:rsid w:val="000B7879"/>
    <w:rsid w:val="000C7B5D"/>
    <w:rsid w:val="000E5FFC"/>
    <w:rsid w:val="000F2AE8"/>
    <w:rsid w:val="001049B5"/>
    <w:rsid w:val="001212A2"/>
    <w:rsid w:val="00125868"/>
    <w:rsid w:val="00126D56"/>
    <w:rsid w:val="00136BC6"/>
    <w:rsid w:val="0014190C"/>
    <w:rsid w:val="00154944"/>
    <w:rsid w:val="00156961"/>
    <w:rsid w:val="001721FC"/>
    <w:rsid w:val="00197625"/>
    <w:rsid w:val="001A3ABD"/>
    <w:rsid w:val="001A5589"/>
    <w:rsid w:val="001A5EDF"/>
    <w:rsid w:val="001F63E7"/>
    <w:rsid w:val="00201F70"/>
    <w:rsid w:val="0020403F"/>
    <w:rsid w:val="00211F3A"/>
    <w:rsid w:val="00212686"/>
    <w:rsid w:val="0022004F"/>
    <w:rsid w:val="002240E1"/>
    <w:rsid w:val="0022603B"/>
    <w:rsid w:val="00227269"/>
    <w:rsid w:val="00231958"/>
    <w:rsid w:val="002339E5"/>
    <w:rsid w:val="0023470A"/>
    <w:rsid w:val="0023796B"/>
    <w:rsid w:val="002533B1"/>
    <w:rsid w:val="002540C1"/>
    <w:rsid w:val="002576CC"/>
    <w:rsid w:val="00257702"/>
    <w:rsid w:val="00260362"/>
    <w:rsid w:val="002626A7"/>
    <w:rsid w:val="002634A1"/>
    <w:rsid w:val="00272B04"/>
    <w:rsid w:val="002748FE"/>
    <w:rsid w:val="00282C09"/>
    <w:rsid w:val="0029572C"/>
    <w:rsid w:val="002A145C"/>
    <w:rsid w:val="002A1ABE"/>
    <w:rsid w:val="002A4A91"/>
    <w:rsid w:val="002A5339"/>
    <w:rsid w:val="002A67D1"/>
    <w:rsid w:val="002B05EE"/>
    <w:rsid w:val="002C04FD"/>
    <w:rsid w:val="002C18CB"/>
    <w:rsid w:val="002D0BE1"/>
    <w:rsid w:val="002D4B12"/>
    <w:rsid w:val="002E33D9"/>
    <w:rsid w:val="002F295A"/>
    <w:rsid w:val="002F3BD0"/>
    <w:rsid w:val="00300A9A"/>
    <w:rsid w:val="00317456"/>
    <w:rsid w:val="00317938"/>
    <w:rsid w:val="00331F6A"/>
    <w:rsid w:val="0033306C"/>
    <w:rsid w:val="0034278C"/>
    <w:rsid w:val="00342B99"/>
    <w:rsid w:val="003478AD"/>
    <w:rsid w:val="00350290"/>
    <w:rsid w:val="003528E0"/>
    <w:rsid w:val="0035449C"/>
    <w:rsid w:val="003544C0"/>
    <w:rsid w:val="00363013"/>
    <w:rsid w:val="0037144C"/>
    <w:rsid w:val="003771B7"/>
    <w:rsid w:val="00382738"/>
    <w:rsid w:val="00382AC2"/>
    <w:rsid w:val="00386C24"/>
    <w:rsid w:val="00390EF5"/>
    <w:rsid w:val="00392571"/>
    <w:rsid w:val="00397B31"/>
    <w:rsid w:val="003A5C64"/>
    <w:rsid w:val="003A70D0"/>
    <w:rsid w:val="003A7161"/>
    <w:rsid w:val="003C24D2"/>
    <w:rsid w:val="003C74B6"/>
    <w:rsid w:val="003E259E"/>
    <w:rsid w:val="003E4751"/>
    <w:rsid w:val="003F0286"/>
    <w:rsid w:val="003F225B"/>
    <w:rsid w:val="00402C53"/>
    <w:rsid w:val="00411B29"/>
    <w:rsid w:val="00413AFA"/>
    <w:rsid w:val="0041494B"/>
    <w:rsid w:val="00420ED4"/>
    <w:rsid w:val="004243E9"/>
    <w:rsid w:val="00424DBA"/>
    <w:rsid w:val="00430FCE"/>
    <w:rsid w:val="00435499"/>
    <w:rsid w:val="00436046"/>
    <w:rsid w:val="004460C1"/>
    <w:rsid w:val="0045016F"/>
    <w:rsid w:val="004513D9"/>
    <w:rsid w:val="00453C71"/>
    <w:rsid w:val="00463A83"/>
    <w:rsid w:val="004671A3"/>
    <w:rsid w:val="004719F5"/>
    <w:rsid w:val="00473AFC"/>
    <w:rsid w:val="004A016A"/>
    <w:rsid w:val="004B5789"/>
    <w:rsid w:val="004C1284"/>
    <w:rsid w:val="004C7449"/>
    <w:rsid w:val="004D248F"/>
    <w:rsid w:val="004D646A"/>
    <w:rsid w:val="004D7774"/>
    <w:rsid w:val="00513675"/>
    <w:rsid w:val="00513CDE"/>
    <w:rsid w:val="00533DAB"/>
    <w:rsid w:val="00540354"/>
    <w:rsid w:val="005415CC"/>
    <w:rsid w:val="005552FD"/>
    <w:rsid w:val="00563008"/>
    <w:rsid w:val="005768B7"/>
    <w:rsid w:val="005B6B35"/>
    <w:rsid w:val="005D1E49"/>
    <w:rsid w:val="005E3C41"/>
    <w:rsid w:val="005E3F4D"/>
    <w:rsid w:val="005F29E5"/>
    <w:rsid w:val="005F5109"/>
    <w:rsid w:val="005F5116"/>
    <w:rsid w:val="006002D5"/>
    <w:rsid w:val="00617646"/>
    <w:rsid w:val="00622D71"/>
    <w:rsid w:val="006266D1"/>
    <w:rsid w:val="006274C6"/>
    <w:rsid w:val="00631739"/>
    <w:rsid w:val="00634134"/>
    <w:rsid w:val="00641538"/>
    <w:rsid w:val="00645505"/>
    <w:rsid w:val="00662B8B"/>
    <w:rsid w:val="006644BD"/>
    <w:rsid w:val="006652BA"/>
    <w:rsid w:val="006665A9"/>
    <w:rsid w:val="0068689D"/>
    <w:rsid w:val="00692C75"/>
    <w:rsid w:val="006A1592"/>
    <w:rsid w:val="006A4F2A"/>
    <w:rsid w:val="006B0157"/>
    <w:rsid w:val="006B51F9"/>
    <w:rsid w:val="006B59B5"/>
    <w:rsid w:val="006C4214"/>
    <w:rsid w:val="006D18C0"/>
    <w:rsid w:val="006E513B"/>
    <w:rsid w:val="006F1F50"/>
    <w:rsid w:val="007141C2"/>
    <w:rsid w:val="00715DE4"/>
    <w:rsid w:val="00725BB8"/>
    <w:rsid w:val="00732443"/>
    <w:rsid w:val="00736B6D"/>
    <w:rsid w:val="00737F05"/>
    <w:rsid w:val="0076568C"/>
    <w:rsid w:val="007718A8"/>
    <w:rsid w:val="00777289"/>
    <w:rsid w:val="00781C9D"/>
    <w:rsid w:val="00787C2B"/>
    <w:rsid w:val="007B0876"/>
    <w:rsid w:val="007B7205"/>
    <w:rsid w:val="007C79D2"/>
    <w:rsid w:val="007D502D"/>
    <w:rsid w:val="007D575C"/>
    <w:rsid w:val="007E1669"/>
    <w:rsid w:val="007E251E"/>
    <w:rsid w:val="007E3245"/>
    <w:rsid w:val="007E4B42"/>
    <w:rsid w:val="007E5E5C"/>
    <w:rsid w:val="007E7002"/>
    <w:rsid w:val="007F4EB5"/>
    <w:rsid w:val="00800A78"/>
    <w:rsid w:val="00801E65"/>
    <w:rsid w:val="00810184"/>
    <w:rsid w:val="00811509"/>
    <w:rsid w:val="0082295D"/>
    <w:rsid w:val="008432F0"/>
    <w:rsid w:val="00860291"/>
    <w:rsid w:val="008620DA"/>
    <w:rsid w:val="0086700C"/>
    <w:rsid w:val="00880B93"/>
    <w:rsid w:val="00893E1E"/>
    <w:rsid w:val="008A0BDD"/>
    <w:rsid w:val="008A10FD"/>
    <w:rsid w:val="008A3CF8"/>
    <w:rsid w:val="008B4190"/>
    <w:rsid w:val="008D0D07"/>
    <w:rsid w:val="008D6188"/>
    <w:rsid w:val="008D7D59"/>
    <w:rsid w:val="008E2DA1"/>
    <w:rsid w:val="008E75E9"/>
    <w:rsid w:val="008F323B"/>
    <w:rsid w:val="00902EF4"/>
    <w:rsid w:val="00905447"/>
    <w:rsid w:val="00910472"/>
    <w:rsid w:val="00912150"/>
    <w:rsid w:val="00925D2E"/>
    <w:rsid w:val="009364D8"/>
    <w:rsid w:val="0094094A"/>
    <w:rsid w:val="00951449"/>
    <w:rsid w:val="00957E86"/>
    <w:rsid w:val="00967756"/>
    <w:rsid w:val="00970D70"/>
    <w:rsid w:val="0097206E"/>
    <w:rsid w:val="00974D3F"/>
    <w:rsid w:val="009809A4"/>
    <w:rsid w:val="009A2979"/>
    <w:rsid w:val="009B016C"/>
    <w:rsid w:val="009B1EDF"/>
    <w:rsid w:val="009B3AF7"/>
    <w:rsid w:val="009B3BD0"/>
    <w:rsid w:val="009C7FC8"/>
    <w:rsid w:val="009D74B2"/>
    <w:rsid w:val="009D756E"/>
    <w:rsid w:val="009E0E7A"/>
    <w:rsid w:val="009F0896"/>
    <w:rsid w:val="009F3D9B"/>
    <w:rsid w:val="009F5E8A"/>
    <w:rsid w:val="00A07828"/>
    <w:rsid w:val="00A150C6"/>
    <w:rsid w:val="00A16267"/>
    <w:rsid w:val="00A1737E"/>
    <w:rsid w:val="00A25E1A"/>
    <w:rsid w:val="00A2711B"/>
    <w:rsid w:val="00A31804"/>
    <w:rsid w:val="00A44873"/>
    <w:rsid w:val="00A53C0A"/>
    <w:rsid w:val="00A61C34"/>
    <w:rsid w:val="00A62195"/>
    <w:rsid w:val="00A8371B"/>
    <w:rsid w:val="00A864BC"/>
    <w:rsid w:val="00A94409"/>
    <w:rsid w:val="00A97FFC"/>
    <w:rsid w:val="00AA04EB"/>
    <w:rsid w:val="00AA07B0"/>
    <w:rsid w:val="00AA2412"/>
    <w:rsid w:val="00AA3550"/>
    <w:rsid w:val="00AA4197"/>
    <w:rsid w:val="00AC25A2"/>
    <w:rsid w:val="00AC7944"/>
    <w:rsid w:val="00AD64E1"/>
    <w:rsid w:val="00AD6508"/>
    <w:rsid w:val="00AE1594"/>
    <w:rsid w:val="00AE25EB"/>
    <w:rsid w:val="00AE2B53"/>
    <w:rsid w:val="00AE4AB3"/>
    <w:rsid w:val="00AF0D2B"/>
    <w:rsid w:val="00AF1CA6"/>
    <w:rsid w:val="00AF354C"/>
    <w:rsid w:val="00B06FC2"/>
    <w:rsid w:val="00B0774A"/>
    <w:rsid w:val="00B17849"/>
    <w:rsid w:val="00B257C6"/>
    <w:rsid w:val="00B26E29"/>
    <w:rsid w:val="00B30302"/>
    <w:rsid w:val="00B3169D"/>
    <w:rsid w:val="00B34821"/>
    <w:rsid w:val="00B37C2B"/>
    <w:rsid w:val="00B424AA"/>
    <w:rsid w:val="00B50DB8"/>
    <w:rsid w:val="00B51A9A"/>
    <w:rsid w:val="00B549C9"/>
    <w:rsid w:val="00B579F9"/>
    <w:rsid w:val="00B60E46"/>
    <w:rsid w:val="00B71BC4"/>
    <w:rsid w:val="00B86C78"/>
    <w:rsid w:val="00B874C0"/>
    <w:rsid w:val="00B8755E"/>
    <w:rsid w:val="00B905A7"/>
    <w:rsid w:val="00B96E4A"/>
    <w:rsid w:val="00BA08E1"/>
    <w:rsid w:val="00BA7E8C"/>
    <w:rsid w:val="00BB4FF0"/>
    <w:rsid w:val="00BC3985"/>
    <w:rsid w:val="00BD0193"/>
    <w:rsid w:val="00BD55F4"/>
    <w:rsid w:val="00BF74F7"/>
    <w:rsid w:val="00C13B22"/>
    <w:rsid w:val="00C25477"/>
    <w:rsid w:val="00C25D9B"/>
    <w:rsid w:val="00C41B8A"/>
    <w:rsid w:val="00C5577D"/>
    <w:rsid w:val="00C6269F"/>
    <w:rsid w:val="00C709DE"/>
    <w:rsid w:val="00C80B77"/>
    <w:rsid w:val="00C82E49"/>
    <w:rsid w:val="00C87A77"/>
    <w:rsid w:val="00CA0035"/>
    <w:rsid w:val="00CA7F06"/>
    <w:rsid w:val="00CB17BA"/>
    <w:rsid w:val="00CC3F8B"/>
    <w:rsid w:val="00CE3DB7"/>
    <w:rsid w:val="00CF68AD"/>
    <w:rsid w:val="00CF79AD"/>
    <w:rsid w:val="00D04478"/>
    <w:rsid w:val="00D0448C"/>
    <w:rsid w:val="00D05C30"/>
    <w:rsid w:val="00D06D17"/>
    <w:rsid w:val="00D146BE"/>
    <w:rsid w:val="00D15915"/>
    <w:rsid w:val="00D3085D"/>
    <w:rsid w:val="00D323CC"/>
    <w:rsid w:val="00D33355"/>
    <w:rsid w:val="00D36DE3"/>
    <w:rsid w:val="00D41B49"/>
    <w:rsid w:val="00D437F4"/>
    <w:rsid w:val="00D43A9B"/>
    <w:rsid w:val="00D5446D"/>
    <w:rsid w:val="00D56108"/>
    <w:rsid w:val="00D615D6"/>
    <w:rsid w:val="00D62D11"/>
    <w:rsid w:val="00D832D9"/>
    <w:rsid w:val="00D8492E"/>
    <w:rsid w:val="00DA17B6"/>
    <w:rsid w:val="00DA553B"/>
    <w:rsid w:val="00DB3D0E"/>
    <w:rsid w:val="00DB7C73"/>
    <w:rsid w:val="00DC179A"/>
    <w:rsid w:val="00DC284B"/>
    <w:rsid w:val="00DE71D3"/>
    <w:rsid w:val="00DE7567"/>
    <w:rsid w:val="00DE76A7"/>
    <w:rsid w:val="00DF16E4"/>
    <w:rsid w:val="00DF26CE"/>
    <w:rsid w:val="00DF548F"/>
    <w:rsid w:val="00E01D15"/>
    <w:rsid w:val="00E139B3"/>
    <w:rsid w:val="00E3146C"/>
    <w:rsid w:val="00E5017E"/>
    <w:rsid w:val="00E54FCB"/>
    <w:rsid w:val="00E62923"/>
    <w:rsid w:val="00E66A34"/>
    <w:rsid w:val="00E77120"/>
    <w:rsid w:val="00E7788B"/>
    <w:rsid w:val="00E920C9"/>
    <w:rsid w:val="00EA1F7F"/>
    <w:rsid w:val="00EB06EC"/>
    <w:rsid w:val="00EB2817"/>
    <w:rsid w:val="00EB3CF0"/>
    <w:rsid w:val="00EB5BAE"/>
    <w:rsid w:val="00EB68E3"/>
    <w:rsid w:val="00EC145A"/>
    <w:rsid w:val="00EC3C1C"/>
    <w:rsid w:val="00EC5765"/>
    <w:rsid w:val="00EC657E"/>
    <w:rsid w:val="00EC7246"/>
    <w:rsid w:val="00ED1478"/>
    <w:rsid w:val="00ED1F57"/>
    <w:rsid w:val="00ED3975"/>
    <w:rsid w:val="00ED51DC"/>
    <w:rsid w:val="00ED6681"/>
    <w:rsid w:val="00EE03E0"/>
    <w:rsid w:val="00EE4E30"/>
    <w:rsid w:val="00EE7C90"/>
    <w:rsid w:val="00EF44A2"/>
    <w:rsid w:val="00EF7BC0"/>
    <w:rsid w:val="00F00988"/>
    <w:rsid w:val="00F01F10"/>
    <w:rsid w:val="00F06526"/>
    <w:rsid w:val="00F23409"/>
    <w:rsid w:val="00F27774"/>
    <w:rsid w:val="00F27E72"/>
    <w:rsid w:val="00F44B3A"/>
    <w:rsid w:val="00F565B3"/>
    <w:rsid w:val="00F62ADD"/>
    <w:rsid w:val="00F67319"/>
    <w:rsid w:val="00F6767D"/>
    <w:rsid w:val="00F713CD"/>
    <w:rsid w:val="00F718DC"/>
    <w:rsid w:val="00F81CDD"/>
    <w:rsid w:val="00F84D11"/>
    <w:rsid w:val="00F84FA8"/>
    <w:rsid w:val="00F911EA"/>
    <w:rsid w:val="00F91743"/>
    <w:rsid w:val="00F91918"/>
    <w:rsid w:val="00F930CF"/>
    <w:rsid w:val="00FA594B"/>
    <w:rsid w:val="00FB24DA"/>
    <w:rsid w:val="00FC0D34"/>
    <w:rsid w:val="00FC11EE"/>
    <w:rsid w:val="00FC694B"/>
    <w:rsid w:val="00FD5500"/>
    <w:rsid w:val="00FE05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572C"/>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5F5109"/>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basedOn w:val="Domylnaczcionkaakapitu"/>
    <w:uiPriority w:val="99"/>
    <w:semiHidden/>
    <w:rsid w:val="001A5EDF"/>
    <w:rPr>
      <w:rFonts w:cs="Times New Roman"/>
      <w:sz w:val="16"/>
      <w:szCs w:val="16"/>
    </w:rPr>
  </w:style>
  <w:style w:type="paragraph" w:styleId="Tekstkomentarza">
    <w:name w:val="annotation text"/>
    <w:basedOn w:val="Normalny"/>
    <w:link w:val="TekstkomentarzaZnak"/>
    <w:uiPriority w:val="99"/>
    <w:semiHidden/>
    <w:rsid w:val="001A5EDF"/>
    <w:rPr>
      <w:sz w:val="20"/>
      <w:szCs w:val="20"/>
    </w:rPr>
  </w:style>
  <w:style w:type="character" w:customStyle="1" w:styleId="TekstkomentarzaZnak">
    <w:name w:val="Tekst komentarza Znak"/>
    <w:basedOn w:val="Domylnaczcionkaakapitu"/>
    <w:link w:val="Tekstkomentarza"/>
    <w:uiPriority w:val="99"/>
    <w:semiHidden/>
    <w:locked/>
    <w:rsid w:val="001A5EDF"/>
    <w:rPr>
      <w:rFonts w:cs="Times New Roman"/>
      <w:sz w:val="20"/>
      <w:szCs w:val="20"/>
    </w:rPr>
  </w:style>
  <w:style w:type="paragraph" w:styleId="Tematkomentarza">
    <w:name w:val="annotation subject"/>
    <w:basedOn w:val="Tekstkomentarza"/>
    <w:next w:val="Tekstkomentarza"/>
    <w:link w:val="TematkomentarzaZnak"/>
    <w:uiPriority w:val="99"/>
    <w:semiHidden/>
    <w:rsid w:val="001A5EDF"/>
    <w:rPr>
      <w:b/>
      <w:bCs/>
    </w:rPr>
  </w:style>
  <w:style w:type="character" w:customStyle="1" w:styleId="TematkomentarzaZnak">
    <w:name w:val="Temat komentarza Znak"/>
    <w:basedOn w:val="TekstkomentarzaZnak"/>
    <w:link w:val="Tematkomentarza"/>
    <w:uiPriority w:val="99"/>
    <w:semiHidden/>
    <w:locked/>
    <w:rsid w:val="001A5EDF"/>
    <w:rPr>
      <w:b/>
      <w:bCs/>
    </w:rPr>
  </w:style>
  <w:style w:type="paragraph" w:styleId="Tekstdymka">
    <w:name w:val="Balloon Text"/>
    <w:basedOn w:val="Normalny"/>
    <w:link w:val="TekstdymkaZnak"/>
    <w:uiPriority w:val="99"/>
    <w:semiHidden/>
    <w:rsid w:val="001A5EDF"/>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A5EDF"/>
    <w:rPr>
      <w:rFonts w:ascii="Tahoma" w:hAnsi="Tahoma" w:cs="Tahoma"/>
      <w:sz w:val="16"/>
      <w:szCs w:val="16"/>
    </w:rPr>
  </w:style>
  <w:style w:type="paragraph" w:styleId="Akapitzlist">
    <w:name w:val="List Paragraph"/>
    <w:basedOn w:val="Normalny"/>
    <w:uiPriority w:val="99"/>
    <w:qFormat/>
    <w:rsid w:val="00DA553B"/>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rsid w:val="006274C6"/>
    <w:pPr>
      <w:tabs>
        <w:tab w:val="center" w:pos="4536"/>
        <w:tab w:val="right" w:pos="9072"/>
      </w:tabs>
    </w:pPr>
  </w:style>
  <w:style w:type="character" w:customStyle="1" w:styleId="NagwekZnak">
    <w:name w:val="Nagłówek Znak"/>
    <w:basedOn w:val="Domylnaczcionkaakapitu"/>
    <w:link w:val="Nagwek"/>
    <w:locked/>
    <w:rsid w:val="006274C6"/>
    <w:rPr>
      <w:rFonts w:ascii="Times New Roman" w:hAnsi="Times New Roman" w:cs="Times New Roman"/>
      <w:sz w:val="24"/>
      <w:szCs w:val="24"/>
      <w:lang w:eastAsia="pl-PL"/>
    </w:rPr>
  </w:style>
  <w:style w:type="paragraph" w:styleId="Stopka">
    <w:name w:val="footer"/>
    <w:basedOn w:val="Normalny"/>
    <w:link w:val="StopkaZnak"/>
    <w:uiPriority w:val="99"/>
    <w:rsid w:val="006274C6"/>
    <w:pPr>
      <w:tabs>
        <w:tab w:val="center" w:pos="4536"/>
        <w:tab w:val="right" w:pos="9072"/>
      </w:tabs>
    </w:pPr>
  </w:style>
  <w:style w:type="character" w:customStyle="1" w:styleId="StopkaZnak">
    <w:name w:val="Stopka Znak"/>
    <w:basedOn w:val="Domylnaczcionkaakapitu"/>
    <w:link w:val="Stopka"/>
    <w:uiPriority w:val="99"/>
    <w:locked/>
    <w:rsid w:val="006274C6"/>
    <w:rPr>
      <w:rFonts w:ascii="Times New Roman" w:hAnsi="Times New Roman" w:cs="Times New Roman"/>
      <w:sz w:val="24"/>
      <w:szCs w:val="24"/>
      <w:lang w:eastAsia="pl-PL"/>
    </w:rPr>
  </w:style>
  <w:style w:type="character" w:styleId="Hipercze">
    <w:name w:val="Hyperlink"/>
    <w:basedOn w:val="Domylnaczcionkaakapitu"/>
    <w:uiPriority w:val="99"/>
    <w:semiHidden/>
    <w:rsid w:val="006274C6"/>
    <w:rPr>
      <w:rFonts w:cs="Times New Roman"/>
      <w:color w:val="0000FF"/>
      <w:u w:val="single"/>
    </w:rPr>
  </w:style>
  <w:style w:type="paragraph" w:styleId="Tekstpodstawowy">
    <w:name w:val="Body Text"/>
    <w:basedOn w:val="Normalny"/>
    <w:link w:val="TekstpodstawowyZnak"/>
    <w:uiPriority w:val="99"/>
    <w:rsid w:val="006274C6"/>
    <w:pPr>
      <w:spacing w:after="120" w:line="276" w:lineRule="auto"/>
    </w:pPr>
    <w:rPr>
      <w:rFonts w:ascii="Calibri" w:eastAsia="Calibri" w:hAnsi="Calibri"/>
      <w:sz w:val="22"/>
      <w:szCs w:val="22"/>
    </w:rPr>
  </w:style>
  <w:style w:type="character" w:customStyle="1" w:styleId="TekstpodstawowyZnak">
    <w:name w:val="Tekst podstawowy Znak"/>
    <w:basedOn w:val="Domylnaczcionkaakapitu"/>
    <w:link w:val="Tekstpodstawowy"/>
    <w:uiPriority w:val="99"/>
    <w:locked/>
    <w:rsid w:val="006274C6"/>
    <w:rPr>
      <w:rFonts w:ascii="Calibri" w:hAnsi="Calibri" w:cs="Times New Roman"/>
      <w:lang w:eastAsia="pl-PL"/>
    </w:rPr>
  </w:style>
  <w:style w:type="character" w:customStyle="1" w:styleId="ZnakZnak4">
    <w:name w:val="Znak Znak4"/>
    <w:basedOn w:val="Domylnaczcionkaakapitu"/>
    <w:uiPriority w:val="99"/>
    <w:rsid w:val="0086700C"/>
    <w:rPr>
      <w:rFonts w:cs="Times New Roman"/>
      <w:sz w:val="24"/>
      <w:szCs w:val="24"/>
      <w:lang w:val="pl-PL" w:eastAsia="ar-SA" w:bidi="ar-SA"/>
    </w:rPr>
  </w:style>
  <w:style w:type="paragraph" w:styleId="Poprawka">
    <w:name w:val="Revision"/>
    <w:hidden/>
    <w:uiPriority w:val="99"/>
    <w:semiHidden/>
    <w:rsid w:val="003C24D2"/>
    <w:rPr>
      <w:rFonts w:ascii="Times New Roman" w:eastAsia="Times New Roman" w:hAnsi="Times New Roman"/>
      <w:sz w:val="24"/>
      <w:szCs w:val="24"/>
    </w:rPr>
  </w:style>
  <w:style w:type="paragraph" w:styleId="Tekstprzypisukocowego">
    <w:name w:val="endnote text"/>
    <w:basedOn w:val="Normalny"/>
    <w:link w:val="TekstprzypisukocowegoZnak"/>
    <w:uiPriority w:val="99"/>
    <w:semiHidden/>
    <w:unhideWhenUsed/>
    <w:rsid w:val="00A53C0A"/>
    <w:rPr>
      <w:sz w:val="20"/>
      <w:szCs w:val="20"/>
    </w:rPr>
  </w:style>
  <w:style w:type="character" w:customStyle="1" w:styleId="TekstprzypisukocowegoZnak">
    <w:name w:val="Tekst przypisu końcowego Znak"/>
    <w:basedOn w:val="Domylnaczcionkaakapitu"/>
    <w:link w:val="Tekstprzypisukocowego"/>
    <w:uiPriority w:val="99"/>
    <w:semiHidden/>
    <w:rsid w:val="00A53C0A"/>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A53C0A"/>
    <w:rPr>
      <w:vertAlign w:val="superscript"/>
    </w:rPr>
  </w:style>
  <w:style w:type="character" w:customStyle="1" w:styleId="FontStyle68">
    <w:name w:val="Font Style68"/>
    <w:basedOn w:val="Domylnaczcionkaakapitu"/>
    <w:uiPriority w:val="99"/>
    <w:rsid w:val="00F565B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421260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nduszeeuropejskie.gov.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60FE31-408A-477B-A5AA-80D2AB13C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5971</Words>
  <Characters>39109</Characters>
  <Application>Microsoft Office Word</Application>
  <DocSecurity>0</DocSecurity>
  <Lines>325</Lines>
  <Paragraphs>89</Paragraphs>
  <ScaleCrop>false</ScaleCrop>
  <Company/>
  <LinksUpToDate>false</LinksUpToDate>
  <CharactersWithSpaces>44991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2020-01-21T09:51:00Z</dcterms:created>
  <dcterms:modified xsi:type="dcterms:W3CDTF">2020-01-21T09:51:00Z</dcterms:modified>
</cp:coreProperties>
</file>