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5" w:rsidRPr="0022043C" w:rsidRDefault="00C50055" w:rsidP="00C50055">
      <w:pPr>
        <w:jc w:val="center"/>
        <w:rPr>
          <w:rFonts w:ascii="Times New Roman" w:hAnsi="Times New Roman"/>
          <w:color w:val="000000" w:themeColor="text1"/>
        </w:rPr>
      </w:pPr>
    </w:p>
    <w:p w:rsidR="00C50055" w:rsidRPr="0022043C" w:rsidRDefault="00C50055" w:rsidP="00C50055">
      <w:pPr>
        <w:jc w:val="center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>OPIS PRZEDMIOTU ZAMÓWIENIA</w:t>
      </w:r>
    </w:p>
    <w:p w:rsidR="00C50055" w:rsidRPr="0022043C" w:rsidRDefault="00C50055" w:rsidP="00C50055">
      <w:pPr>
        <w:widowControl w:val="0"/>
        <w:autoSpaceDE w:val="0"/>
        <w:autoSpaceDN w:val="0"/>
        <w:spacing w:after="0"/>
        <w:ind w:left="340"/>
        <w:jc w:val="both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 xml:space="preserve">Przedmiotem zamówienia jest dostawa posiłków profilaktycznych dla PWiK Sp. z o.o. w Gorzowie Wlkp. Wykonawca zobowiązuje się dostarczyć Zamawiającemu produkty spożywcze spełniające wymogi Rozporządzenia Rady Ministrów z dnia 28 maja 1996r. w sprawie profilaktycznych posiłków i napojów (Dz. U. </w:t>
      </w:r>
      <w:r w:rsidR="005306BE">
        <w:rPr>
          <w:rFonts w:ascii="Times New Roman" w:hAnsi="Times New Roman"/>
          <w:color w:val="000000" w:themeColor="text1"/>
        </w:rPr>
        <w:t>1996.</w:t>
      </w:r>
      <w:r w:rsidRPr="0022043C">
        <w:rPr>
          <w:rFonts w:ascii="Times New Roman" w:hAnsi="Times New Roman"/>
          <w:color w:val="000000" w:themeColor="text1"/>
        </w:rPr>
        <w:t xml:space="preserve">60. 279). </w:t>
      </w:r>
    </w:p>
    <w:p w:rsidR="00C50055" w:rsidRPr="0022043C" w:rsidRDefault="00C50055" w:rsidP="00C50055">
      <w:pPr>
        <w:ind w:left="360"/>
        <w:jc w:val="both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 xml:space="preserve">Opakowanie posiłku profilaktycznego powinno zawierać około 50 – 55% węglowodanów, </w:t>
      </w:r>
      <w:r w:rsidRPr="0022043C">
        <w:rPr>
          <w:rFonts w:ascii="Times New Roman" w:hAnsi="Times New Roman"/>
          <w:color w:val="000000" w:themeColor="text1"/>
        </w:rPr>
        <w:br/>
        <w:t xml:space="preserve">30 – 35% tłuszczów, 15 % białek. Posiłki regeneracyjne Wykonawca zobowiązany jest dostarczyć </w:t>
      </w:r>
      <w:r w:rsidR="005306BE">
        <w:rPr>
          <w:rFonts w:ascii="Times New Roman" w:hAnsi="Times New Roman"/>
          <w:color w:val="000000" w:themeColor="text1"/>
        </w:rPr>
        <w:br/>
      </w:r>
      <w:r w:rsidRPr="0022043C">
        <w:rPr>
          <w:rFonts w:ascii="Times New Roman" w:hAnsi="Times New Roman"/>
          <w:color w:val="000000" w:themeColor="text1"/>
        </w:rPr>
        <w:t xml:space="preserve">w opakowaniach producenta.  Dostarczone posiłki powinny posiadać niezbędne atesty </w:t>
      </w:r>
      <w:proofErr w:type="spellStart"/>
      <w:r w:rsidRPr="0022043C">
        <w:rPr>
          <w:rFonts w:ascii="Times New Roman" w:hAnsi="Times New Roman"/>
          <w:color w:val="000000" w:themeColor="text1"/>
        </w:rPr>
        <w:t>sanitarno</w:t>
      </w:r>
      <w:proofErr w:type="spellEnd"/>
      <w:r w:rsidRPr="0022043C">
        <w:rPr>
          <w:rFonts w:ascii="Times New Roman" w:hAnsi="Times New Roman"/>
          <w:color w:val="000000" w:themeColor="text1"/>
        </w:rPr>
        <w:t xml:space="preserve"> – epidemiologiczne oraz spełniać wymogi dopuszczenia do obrotu w handlu artykułami spożywczymi.</w:t>
      </w:r>
    </w:p>
    <w:p w:rsidR="00C50055" w:rsidRPr="0022043C" w:rsidRDefault="00C50055" w:rsidP="00C50055">
      <w:pPr>
        <w:pStyle w:val="Akapitzlist"/>
        <w:jc w:val="both"/>
        <w:rPr>
          <w:rFonts w:ascii="Times New Roman" w:hAnsi="Times New Roman"/>
          <w:color w:val="000000" w:themeColor="text1"/>
        </w:rPr>
      </w:pPr>
    </w:p>
    <w:p w:rsidR="00C50055" w:rsidRPr="0022043C" w:rsidRDefault="00C50055" w:rsidP="00C50055">
      <w:pPr>
        <w:pStyle w:val="Akapitzlist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069"/>
        <w:gridCol w:w="1843"/>
      </w:tblGrid>
      <w:tr w:rsidR="00C50055" w:rsidRPr="0022043C" w:rsidTr="000922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2043C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2043C">
              <w:rPr>
                <w:rFonts w:ascii="Times New Roman" w:hAnsi="Times New Roman"/>
                <w:b/>
                <w:color w:val="000000" w:themeColor="text1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2043C">
              <w:rPr>
                <w:rFonts w:ascii="Times New Roman" w:hAnsi="Times New Roman"/>
                <w:b/>
                <w:color w:val="000000" w:themeColor="text1"/>
              </w:rPr>
              <w:t>Ilość szt.</w:t>
            </w:r>
          </w:p>
        </w:tc>
      </w:tr>
      <w:tr w:rsidR="00C50055" w:rsidRPr="0022043C" w:rsidTr="000922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>Fasola po bretońsku z kiełbasą lub/i z boczkiem (Pudliszki)( Międzychód)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FC3564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2973</w:t>
            </w:r>
          </w:p>
        </w:tc>
      </w:tr>
      <w:tr w:rsidR="00C50055" w:rsidRPr="0022043C" w:rsidTr="000922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>Gołąbki w sosie pomidorowym (Pudliszki)( Międzychód)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FC3564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2682</w:t>
            </w:r>
          </w:p>
        </w:tc>
      </w:tr>
      <w:tr w:rsidR="00C50055" w:rsidRPr="0022043C" w:rsidTr="000922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>Klopsiki</w:t>
            </w:r>
            <w:r w:rsidR="00BB5353">
              <w:rPr>
                <w:rFonts w:ascii="Times New Roman" w:hAnsi="Times New Roman"/>
                <w:color w:val="000000" w:themeColor="text1"/>
              </w:rPr>
              <w:t>/pulpety</w:t>
            </w:r>
            <w:r w:rsidRPr="0022043C">
              <w:rPr>
                <w:rFonts w:ascii="Times New Roman" w:hAnsi="Times New Roman"/>
                <w:color w:val="000000" w:themeColor="text1"/>
              </w:rPr>
              <w:t xml:space="preserve"> w sosie pomidorowym (Pudliszki)(Międzychód)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FC3564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2681</w:t>
            </w:r>
          </w:p>
        </w:tc>
      </w:tr>
      <w:tr w:rsidR="00C50055" w:rsidRPr="0022043C" w:rsidTr="000922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>Flaki (Pudliszki )( Międzychód)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FC3564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2919</w:t>
            </w:r>
          </w:p>
        </w:tc>
      </w:tr>
      <w:tr w:rsidR="00C50055" w:rsidRPr="0022043C" w:rsidTr="00092237"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C50055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2043C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                         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55" w:rsidRPr="0022043C" w:rsidRDefault="00DB3C1D" w:rsidP="000922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11 255</w:t>
            </w:r>
          </w:p>
        </w:tc>
      </w:tr>
    </w:tbl>
    <w:p w:rsidR="00C50055" w:rsidRPr="0022043C" w:rsidRDefault="00C50055" w:rsidP="00C50055">
      <w:pPr>
        <w:pStyle w:val="Akapitzlist"/>
        <w:jc w:val="both"/>
        <w:rPr>
          <w:rFonts w:ascii="Times New Roman" w:hAnsi="Times New Roman"/>
          <w:color w:val="000000" w:themeColor="text1"/>
        </w:rPr>
      </w:pPr>
    </w:p>
    <w:p w:rsidR="00C50055" w:rsidRPr="0022043C" w:rsidRDefault="00C50055" w:rsidP="00C5005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>Termin zamówienia: od 01</w:t>
      </w:r>
      <w:r>
        <w:rPr>
          <w:rFonts w:ascii="Times New Roman" w:hAnsi="Times New Roman"/>
          <w:color w:val="000000" w:themeColor="text1"/>
        </w:rPr>
        <w:t>.11.202</w:t>
      </w:r>
      <w:r w:rsidR="00736CE3">
        <w:rPr>
          <w:rFonts w:ascii="Times New Roman" w:hAnsi="Times New Roman"/>
          <w:color w:val="000000" w:themeColor="text1"/>
        </w:rPr>
        <w:t>4</w:t>
      </w:r>
      <w:r w:rsidRPr="0022043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r. do 31.03.202</w:t>
      </w:r>
      <w:r w:rsidR="00736CE3">
        <w:rPr>
          <w:rFonts w:ascii="Times New Roman" w:hAnsi="Times New Roman"/>
          <w:color w:val="000000" w:themeColor="text1"/>
        </w:rPr>
        <w:t>5</w:t>
      </w:r>
      <w:r w:rsidRPr="0022043C">
        <w:rPr>
          <w:rFonts w:ascii="Times New Roman" w:hAnsi="Times New Roman"/>
          <w:color w:val="000000" w:themeColor="text1"/>
        </w:rPr>
        <w:t xml:space="preserve"> r. </w:t>
      </w:r>
    </w:p>
    <w:p w:rsidR="00C50055" w:rsidRPr="0022043C" w:rsidRDefault="00C50055" w:rsidP="00C50055">
      <w:pPr>
        <w:pStyle w:val="Akapitzlist"/>
        <w:jc w:val="both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>Realizacja zamówienia następować będzie wyłącznie na podstawie konkretnych zamówień Zamawiającego przesyłanych drogą elektroniczną, faksem lub zgłaszanych telefonicznie, stosownie do jego potrzeb. Dostawa nastąpi w te</w:t>
      </w:r>
      <w:bookmarkStart w:id="0" w:name="_GoBack"/>
      <w:bookmarkEnd w:id="0"/>
      <w:r w:rsidRPr="0022043C">
        <w:rPr>
          <w:rFonts w:ascii="Times New Roman" w:hAnsi="Times New Roman"/>
          <w:color w:val="000000" w:themeColor="text1"/>
        </w:rPr>
        <w:t xml:space="preserve">rminie 3 dni roboczych od dnia złożenia zamówienia przez Zamawiającego. Każda dostawa stanowić będzie odrębny przedmiot odbioru i płatności. Dostawa przedmiotu umowy każdorazowo nastąpi staraniem Wykonawcy na jego koszt i ryzyko do magazynu PWiK Sp. z o.o. ul. Śląska 95, </w:t>
      </w:r>
      <w:r w:rsidRPr="0022043C">
        <w:rPr>
          <w:rFonts w:ascii="Times New Roman" w:hAnsi="Times New Roman"/>
          <w:color w:val="000000" w:themeColor="text1"/>
        </w:rPr>
        <w:br/>
        <w:t>66-400 Gorzów Wlkp. Na okoliczność odbioru zostanie sporządzony protokół  odbioru.</w:t>
      </w:r>
    </w:p>
    <w:p w:rsidR="00C50055" w:rsidRPr="0022043C" w:rsidRDefault="00C50055" w:rsidP="00C5005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>Podane wyżej ilości oraz rodzaj należy traktować jako orientacyjne. Rzeczywista ilość i rodzaj zamówionych posiłków wynikać będzie z bieżących potrzeb Zamawiającego. Zamawiający nie jest zobowiązany do realizacji przedmiotu zamówienia w pełnym zakresie. Wykonawcy w przypadku nieudzielani</w:t>
      </w:r>
      <w:r w:rsidR="005306BE">
        <w:rPr>
          <w:rFonts w:ascii="Times New Roman" w:hAnsi="Times New Roman"/>
          <w:color w:val="000000" w:themeColor="text1"/>
        </w:rPr>
        <w:t>a</w:t>
      </w:r>
      <w:r w:rsidRPr="0022043C">
        <w:rPr>
          <w:rFonts w:ascii="Times New Roman" w:hAnsi="Times New Roman"/>
          <w:color w:val="000000" w:themeColor="text1"/>
        </w:rPr>
        <w:t xml:space="preserve"> zamówienia w pełnym zakresie nie przysługują z tego tytułu roszczenia odszkodowawcze.</w:t>
      </w:r>
    </w:p>
    <w:p w:rsidR="00C50055" w:rsidRPr="0022043C" w:rsidRDefault="00C50055" w:rsidP="00C5005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>Termin przydatności do spożycia nie może być krótszy niż 6 m-</w:t>
      </w:r>
      <w:proofErr w:type="spellStart"/>
      <w:r w:rsidRPr="0022043C">
        <w:rPr>
          <w:rFonts w:ascii="Times New Roman" w:hAnsi="Times New Roman"/>
          <w:color w:val="000000" w:themeColor="text1"/>
        </w:rPr>
        <w:t>cy</w:t>
      </w:r>
      <w:proofErr w:type="spellEnd"/>
      <w:r w:rsidRPr="0022043C">
        <w:rPr>
          <w:rFonts w:ascii="Times New Roman" w:hAnsi="Times New Roman"/>
          <w:color w:val="000000" w:themeColor="text1"/>
        </w:rPr>
        <w:t xml:space="preserve"> od daty dostawy.</w:t>
      </w:r>
    </w:p>
    <w:p w:rsidR="00C50055" w:rsidRPr="0022043C" w:rsidRDefault="00C50055" w:rsidP="00C5005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 xml:space="preserve"> W przypadku stwierdzenia wad jakościowych otrzymanych towarów, zamawiający zawiadomi niezwłocznie Wykonawcę, który zobowiązany jest wymienić towar na swój koszt i ryzyko w  terminie 3 dni roboczych od daty zamówienia.</w:t>
      </w:r>
    </w:p>
    <w:p w:rsidR="00C50055" w:rsidRPr="0022043C" w:rsidRDefault="00C50055" w:rsidP="00C5005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22043C">
        <w:rPr>
          <w:rFonts w:ascii="Times New Roman" w:hAnsi="Times New Roman"/>
          <w:color w:val="000000" w:themeColor="text1"/>
        </w:rPr>
        <w:t>Zapłata wynagrodzenia nastąpi na podstawie prawidłowo wystawionych faktur przez Wykonawcę, w terminie 14 dni od daty doręczenia faktury Zamawiającemu za faktycznie odebrane ilościowo i jakościowo posiłki profilaktyczne. Faktura nie może być wystawiona przed podpisaniem protokołu odbioru potwierdzającego ilość i prawidłowość dostawy, a zaistnienie takiej sytuacji  uprawnia zamawiającego do zwrotu faktury bez realizacji jednocześnie powodując, iż roszczenie do tego momentu nie staje się decydujące, a zamawiający nie pozostaje  w opóźnieniu z zapłat</w:t>
      </w:r>
      <w:r w:rsidR="005306BE">
        <w:rPr>
          <w:rFonts w:ascii="Times New Roman" w:hAnsi="Times New Roman"/>
          <w:color w:val="000000" w:themeColor="text1"/>
        </w:rPr>
        <w:t>ą</w:t>
      </w:r>
      <w:r w:rsidRPr="0022043C">
        <w:rPr>
          <w:rFonts w:ascii="Times New Roman" w:hAnsi="Times New Roman"/>
          <w:color w:val="000000" w:themeColor="text1"/>
        </w:rPr>
        <w:t>. Za dzień zapłaty uważany będzie dzień obciążenia rachunku bankowego Zamawia</w:t>
      </w:r>
      <w:r w:rsidR="005306BE">
        <w:rPr>
          <w:rFonts w:ascii="Times New Roman" w:hAnsi="Times New Roman"/>
          <w:color w:val="000000" w:themeColor="text1"/>
        </w:rPr>
        <w:t>jąc</w:t>
      </w:r>
      <w:r w:rsidRPr="0022043C">
        <w:rPr>
          <w:rFonts w:ascii="Times New Roman" w:hAnsi="Times New Roman"/>
          <w:color w:val="000000" w:themeColor="text1"/>
        </w:rPr>
        <w:t xml:space="preserve">ego. </w:t>
      </w:r>
    </w:p>
    <w:p w:rsidR="00C50055" w:rsidRPr="0097100F" w:rsidRDefault="00C50055" w:rsidP="00C50055">
      <w:pPr>
        <w:ind w:left="360"/>
        <w:jc w:val="both"/>
        <w:rPr>
          <w:rFonts w:ascii="Times New Roman" w:hAnsi="Times New Roman"/>
        </w:rPr>
      </w:pPr>
    </w:p>
    <w:p w:rsidR="00C50055" w:rsidRPr="0097100F" w:rsidRDefault="00C50055" w:rsidP="00C50055">
      <w:pPr>
        <w:rPr>
          <w:rFonts w:ascii="Times New Roman" w:hAnsi="Times New Roman"/>
        </w:rPr>
      </w:pPr>
    </w:p>
    <w:p w:rsidR="00C50055" w:rsidRPr="0097100F" w:rsidRDefault="00C50055" w:rsidP="00C50055">
      <w:pPr>
        <w:rPr>
          <w:rFonts w:ascii="Times New Roman" w:hAnsi="Times New Roman"/>
        </w:rPr>
      </w:pPr>
    </w:p>
    <w:p w:rsidR="00A479C5" w:rsidRDefault="00A479C5"/>
    <w:sectPr w:rsidR="00A479C5" w:rsidSect="003C7C0E">
      <w:headerReference w:type="first" r:id="rId8"/>
      <w:footerReference w:type="first" r:id="rId9"/>
      <w:pgSz w:w="11906" w:h="16838"/>
      <w:pgMar w:top="1417" w:right="796" w:bottom="1417" w:left="770" w:header="53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99" w:rsidRDefault="003D7A99">
      <w:pPr>
        <w:spacing w:after="0" w:line="240" w:lineRule="auto"/>
      </w:pPr>
      <w:r>
        <w:separator/>
      </w:r>
    </w:p>
  </w:endnote>
  <w:endnote w:type="continuationSeparator" w:id="0">
    <w:p w:rsidR="003D7A99" w:rsidRDefault="003D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BF" w:rsidRPr="00DE30E5" w:rsidRDefault="00C50055" w:rsidP="005043BF">
    <w:pPr>
      <w:pStyle w:val="Nagwek"/>
      <w:jc w:val="center"/>
      <w:rPr>
        <w:rFonts w:ascii="Arial" w:hAnsi="Arial" w:cs="Arial"/>
        <w:color w:val="005CCC"/>
        <w:sz w:val="18"/>
        <w:szCs w:val="18"/>
        <w:lang w:val="en-US"/>
      </w:rPr>
    </w:pPr>
    <w:r w:rsidRPr="00DE30E5">
      <w:rPr>
        <w:rFonts w:ascii="Arial" w:hAnsi="Arial" w:cs="Arial"/>
        <w:color w:val="005CCC"/>
        <w:sz w:val="18"/>
        <w:szCs w:val="18"/>
        <w:lang w:val="en-US"/>
      </w:rPr>
      <w:t>__________________________________________________________________________________________</w:t>
    </w:r>
  </w:p>
  <w:p w:rsidR="008A0003" w:rsidRDefault="003D7A99" w:rsidP="005043BF">
    <w:pPr>
      <w:pStyle w:val="Nagwek"/>
      <w:jc w:val="center"/>
      <w:rPr>
        <w:rFonts w:ascii="Arial" w:hAnsi="Arial" w:cs="Arial"/>
        <w:color w:val="005CCC"/>
        <w:sz w:val="18"/>
        <w:szCs w:val="18"/>
      </w:rPr>
    </w:pPr>
  </w:p>
  <w:p w:rsidR="004358AC" w:rsidRPr="00DE30E5" w:rsidRDefault="00C50055" w:rsidP="005043BF">
    <w:pPr>
      <w:pStyle w:val="Nagwek"/>
      <w:jc w:val="center"/>
      <w:rPr>
        <w:rFonts w:ascii="Arial" w:hAnsi="Arial" w:cs="Arial"/>
        <w:color w:val="005CCC"/>
        <w:sz w:val="18"/>
        <w:szCs w:val="18"/>
      </w:rPr>
    </w:pPr>
    <w:r w:rsidRPr="00DE30E5">
      <w:rPr>
        <w:rFonts w:ascii="Arial" w:hAnsi="Arial" w:cs="Arial"/>
        <w:color w:val="005CCC"/>
        <w:sz w:val="18"/>
        <w:szCs w:val="18"/>
      </w:rPr>
      <w:t>Adres:</w:t>
    </w:r>
    <w:r>
      <w:rPr>
        <w:rFonts w:ascii="Arial" w:hAnsi="Arial" w:cs="Arial"/>
        <w:color w:val="005CCC"/>
        <w:sz w:val="18"/>
        <w:szCs w:val="18"/>
      </w:rPr>
      <w:t xml:space="preserve"> Przedsiębiorstwo Wodociągów i Kanalizacji Sp. z o.o., </w:t>
    </w:r>
    <w:r w:rsidRPr="00DE30E5">
      <w:rPr>
        <w:rFonts w:ascii="Arial" w:hAnsi="Arial" w:cs="Arial"/>
        <w:color w:val="005CCC"/>
        <w:sz w:val="18"/>
        <w:szCs w:val="18"/>
      </w:rPr>
      <w:t>ul. Kosynierów Gdyńskich 47, 66-400 Gorzów Wlkp.</w:t>
    </w:r>
  </w:p>
  <w:p w:rsidR="005043BF" w:rsidRPr="00DE30E5" w:rsidRDefault="00C50055" w:rsidP="005043BF">
    <w:pPr>
      <w:pStyle w:val="Nagwek"/>
      <w:jc w:val="center"/>
      <w:rPr>
        <w:rFonts w:ascii="Arial" w:hAnsi="Arial" w:cs="Arial"/>
        <w:color w:val="005CCC"/>
        <w:sz w:val="18"/>
        <w:szCs w:val="18"/>
      </w:rPr>
    </w:pPr>
    <w:r w:rsidRPr="00DE30E5">
      <w:rPr>
        <w:rFonts w:ascii="Arial" w:hAnsi="Arial" w:cs="Arial"/>
        <w:color w:val="005CCC"/>
        <w:sz w:val="18"/>
        <w:szCs w:val="18"/>
      </w:rPr>
      <w:t>Tel</w:t>
    </w:r>
    <w:r>
      <w:rPr>
        <w:rFonts w:ascii="Arial" w:hAnsi="Arial" w:cs="Arial"/>
        <w:color w:val="005CCC"/>
        <w:sz w:val="18"/>
        <w:szCs w:val="18"/>
      </w:rPr>
      <w:t>.</w:t>
    </w:r>
    <w:r w:rsidRPr="00DE30E5">
      <w:rPr>
        <w:rFonts w:ascii="Arial" w:hAnsi="Arial" w:cs="Arial"/>
        <w:color w:val="005CCC"/>
        <w:sz w:val="18"/>
        <w:szCs w:val="18"/>
      </w:rPr>
      <w:t>: 95 728 59 50, Fax:</w:t>
    </w:r>
    <w:r>
      <w:rPr>
        <w:rFonts w:ascii="Arial" w:hAnsi="Arial" w:cs="Arial"/>
        <w:color w:val="005CCC"/>
        <w:sz w:val="18"/>
        <w:szCs w:val="18"/>
      </w:rPr>
      <w:t xml:space="preserve"> </w:t>
    </w:r>
    <w:r w:rsidRPr="00DE30E5">
      <w:rPr>
        <w:rFonts w:ascii="Arial" w:hAnsi="Arial" w:cs="Arial"/>
        <w:color w:val="005CCC"/>
        <w:sz w:val="18"/>
        <w:szCs w:val="18"/>
      </w:rPr>
      <w:t>95 728 59 55, www.pwik.gorzow.pl, e-mail: sekretariat@pwikgo.pl</w:t>
    </w:r>
  </w:p>
  <w:p w:rsidR="005043BF" w:rsidRPr="00DE30E5" w:rsidRDefault="00C50055" w:rsidP="00476BC9">
    <w:pPr>
      <w:pStyle w:val="Nagwek"/>
      <w:jc w:val="center"/>
      <w:rPr>
        <w:rFonts w:ascii="Arial" w:hAnsi="Arial" w:cs="Arial"/>
        <w:color w:val="005CCC"/>
        <w:sz w:val="18"/>
        <w:szCs w:val="18"/>
      </w:rPr>
    </w:pPr>
    <w:r w:rsidRPr="00DE30E5">
      <w:rPr>
        <w:rFonts w:ascii="Arial" w:hAnsi="Arial" w:cs="Arial"/>
        <w:color w:val="005CCC"/>
        <w:sz w:val="18"/>
        <w:szCs w:val="18"/>
      </w:rPr>
      <w:t xml:space="preserve">NIP 599-011-04-27, Regon 210511028, Kapitał zakładowy </w:t>
    </w:r>
    <w:r>
      <w:rPr>
        <w:rFonts w:ascii="Arial" w:hAnsi="Arial" w:cs="Arial"/>
        <w:color w:val="005CCC"/>
        <w:sz w:val="18"/>
        <w:szCs w:val="18"/>
      </w:rPr>
      <w:t>2</w:t>
    </w:r>
    <w:r w:rsidR="005306BE">
      <w:rPr>
        <w:rFonts w:ascii="Arial" w:hAnsi="Arial" w:cs="Arial"/>
        <w:color w:val="005CCC"/>
        <w:sz w:val="18"/>
        <w:szCs w:val="18"/>
      </w:rPr>
      <w:t>26</w:t>
    </w:r>
    <w:r>
      <w:rPr>
        <w:rFonts w:ascii="Arial" w:hAnsi="Arial" w:cs="Arial"/>
        <w:color w:val="005CCC"/>
        <w:sz w:val="18"/>
        <w:szCs w:val="18"/>
      </w:rPr>
      <w:t>.</w:t>
    </w:r>
    <w:r w:rsidR="00736CE3">
      <w:rPr>
        <w:rFonts w:ascii="Arial" w:hAnsi="Arial" w:cs="Arial"/>
        <w:color w:val="005CCC"/>
        <w:sz w:val="18"/>
        <w:szCs w:val="18"/>
      </w:rPr>
      <w:t>867</w:t>
    </w:r>
    <w:r>
      <w:rPr>
        <w:rFonts w:ascii="Arial" w:hAnsi="Arial" w:cs="Arial"/>
        <w:color w:val="005CCC"/>
        <w:sz w:val="18"/>
        <w:szCs w:val="18"/>
      </w:rPr>
      <w:t>.</w:t>
    </w:r>
    <w:r w:rsidR="00736CE3">
      <w:rPr>
        <w:rFonts w:ascii="Arial" w:hAnsi="Arial" w:cs="Arial"/>
        <w:color w:val="005CCC"/>
        <w:sz w:val="18"/>
        <w:szCs w:val="18"/>
      </w:rPr>
      <w:t>5</w:t>
    </w:r>
    <w:r>
      <w:rPr>
        <w:rFonts w:ascii="Arial" w:hAnsi="Arial" w:cs="Arial"/>
        <w:color w:val="005CCC"/>
        <w:sz w:val="18"/>
        <w:szCs w:val="18"/>
      </w:rPr>
      <w:t xml:space="preserve">00,00 </w:t>
    </w:r>
    <w:r w:rsidRPr="00DE30E5">
      <w:rPr>
        <w:rFonts w:ascii="Arial" w:hAnsi="Arial" w:cs="Arial"/>
        <w:color w:val="005CCC"/>
        <w:sz w:val="18"/>
        <w:szCs w:val="18"/>
      </w:rPr>
      <w:t xml:space="preserve"> PLN</w:t>
    </w:r>
  </w:p>
  <w:p w:rsidR="005043BF" w:rsidRPr="00DE30E5" w:rsidRDefault="00C50055" w:rsidP="00476BC9">
    <w:pPr>
      <w:pStyle w:val="Nagwek"/>
      <w:jc w:val="center"/>
      <w:rPr>
        <w:rFonts w:ascii="Arial" w:hAnsi="Arial" w:cs="Arial"/>
        <w:color w:val="005CCC"/>
        <w:sz w:val="18"/>
        <w:szCs w:val="18"/>
      </w:rPr>
    </w:pPr>
    <w:r w:rsidRPr="00DE30E5">
      <w:rPr>
        <w:rFonts w:ascii="Arial" w:hAnsi="Arial" w:cs="Arial"/>
        <w:color w:val="005CCC"/>
        <w:sz w:val="18"/>
        <w:szCs w:val="18"/>
      </w:rPr>
      <w:t>Rejestracja: Sąd Rejonowy w Zielonej Górze VIII Wydział Gospodarczy Nr KRS: 0000055358</w:t>
    </w:r>
  </w:p>
  <w:p w:rsidR="005043BF" w:rsidRPr="004358AC" w:rsidRDefault="003D7A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99" w:rsidRDefault="003D7A99">
      <w:pPr>
        <w:spacing w:after="0" w:line="240" w:lineRule="auto"/>
      </w:pPr>
      <w:r>
        <w:separator/>
      </w:r>
    </w:p>
  </w:footnote>
  <w:footnote w:type="continuationSeparator" w:id="0">
    <w:p w:rsidR="003D7A99" w:rsidRDefault="003D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BF" w:rsidRPr="00DE30E5" w:rsidRDefault="00C50055" w:rsidP="004849F1">
    <w:pPr>
      <w:pStyle w:val="Nagwek"/>
      <w:ind w:left="708"/>
      <w:jc w:val="center"/>
      <w:rPr>
        <w:rFonts w:ascii="Arial" w:hAnsi="Arial" w:cs="Arial"/>
        <w:b/>
        <w:color w:val="005CCC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418E06" wp14:editId="36F2702B">
          <wp:simplePos x="0" y="0"/>
          <wp:positionH relativeFrom="column">
            <wp:posOffset>-15240</wp:posOffset>
          </wp:positionH>
          <wp:positionV relativeFrom="paragraph">
            <wp:posOffset>-73660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" name="Obraz 1" descr="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0E5">
      <w:rPr>
        <w:rFonts w:ascii="Arial" w:hAnsi="Arial" w:cs="Arial"/>
        <w:b/>
        <w:color w:val="005CCC"/>
        <w:sz w:val="32"/>
        <w:szCs w:val="32"/>
      </w:rPr>
      <w:t>Przedsiębiorstwo</w:t>
    </w:r>
  </w:p>
  <w:p w:rsidR="005043BF" w:rsidRPr="00DE30E5" w:rsidRDefault="00C50055" w:rsidP="004849F1">
    <w:pPr>
      <w:pStyle w:val="Nagwek"/>
      <w:ind w:left="708"/>
      <w:jc w:val="center"/>
      <w:rPr>
        <w:rFonts w:ascii="Arial" w:hAnsi="Arial" w:cs="Arial"/>
        <w:b/>
        <w:color w:val="005CCC"/>
        <w:sz w:val="32"/>
        <w:szCs w:val="32"/>
      </w:rPr>
    </w:pPr>
    <w:r w:rsidRPr="00DE30E5">
      <w:rPr>
        <w:rFonts w:ascii="Arial" w:hAnsi="Arial" w:cs="Arial"/>
        <w:b/>
        <w:color w:val="005CCC"/>
        <w:sz w:val="32"/>
        <w:szCs w:val="32"/>
      </w:rPr>
      <w:t>Wodociągów i Kanalizacji Sp. z o.o.</w:t>
    </w:r>
  </w:p>
  <w:p w:rsidR="005043BF" w:rsidRPr="00DE30E5" w:rsidRDefault="00C50055" w:rsidP="004849F1">
    <w:pPr>
      <w:pStyle w:val="Nagwek"/>
      <w:ind w:left="708"/>
      <w:jc w:val="center"/>
      <w:rPr>
        <w:rFonts w:ascii="Arial" w:hAnsi="Arial" w:cs="Arial"/>
        <w:b/>
        <w:color w:val="1F497D"/>
        <w:sz w:val="32"/>
        <w:szCs w:val="32"/>
      </w:rPr>
    </w:pPr>
    <w:r w:rsidRPr="00DE30E5">
      <w:rPr>
        <w:rFonts w:ascii="Arial" w:hAnsi="Arial" w:cs="Arial"/>
        <w:b/>
        <w:color w:val="005CCC"/>
        <w:sz w:val="32"/>
        <w:szCs w:val="32"/>
      </w:rPr>
      <w:t>w Gorzowie Wielkopolskim</w:t>
    </w:r>
  </w:p>
  <w:p w:rsidR="005043BF" w:rsidRPr="00C01FE5" w:rsidRDefault="00C50055">
    <w:pPr>
      <w:pStyle w:val="Nagwek"/>
      <w:rPr>
        <w:rFonts w:ascii="Arial" w:hAnsi="Arial" w:cs="Arial"/>
        <w:color w:val="005CCC"/>
        <w:sz w:val="18"/>
        <w:szCs w:val="18"/>
      </w:rPr>
    </w:pPr>
    <w:r w:rsidRPr="00C01FE5">
      <w:rPr>
        <w:rFonts w:ascii="Arial" w:hAnsi="Arial" w:cs="Arial"/>
        <w:color w:val="005CCC"/>
        <w:sz w:val="18"/>
        <w:szCs w:val="18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1DE8"/>
    <w:multiLevelType w:val="hybridMultilevel"/>
    <w:tmpl w:val="CAB0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55"/>
    <w:rsid w:val="00023D4E"/>
    <w:rsid w:val="0030319E"/>
    <w:rsid w:val="003C5D8D"/>
    <w:rsid w:val="003D7A99"/>
    <w:rsid w:val="005306BE"/>
    <w:rsid w:val="00537C2F"/>
    <w:rsid w:val="00736CE3"/>
    <w:rsid w:val="0084203A"/>
    <w:rsid w:val="008A467F"/>
    <w:rsid w:val="00A267FB"/>
    <w:rsid w:val="00A479C5"/>
    <w:rsid w:val="00B762B2"/>
    <w:rsid w:val="00BB5353"/>
    <w:rsid w:val="00C50055"/>
    <w:rsid w:val="00C679B0"/>
    <w:rsid w:val="00DB3C1D"/>
    <w:rsid w:val="00F07C3B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0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50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0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5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Sadzyńska</dc:creator>
  <cp:lastModifiedBy>Hanna Sadzyńska</cp:lastModifiedBy>
  <cp:revision>3</cp:revision>
  <dcterms:created xsi:type="dcterms:W3CDTF">2024-09-03T04:47:00Z</dcterms:created>
  <dcterms:modified xsi:type="dcterms:W3CDTF">2024-09-03T09:08:00Z</dcterms:modified>
</cp:coreProperties>
</file>