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27972DB0"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9D47C2">
        <w:rPr>
          <w:rFonts w:asciiTheme="minorHAnsi" w:eastAsiaTheme="majorEastAsia" w:hAnsiTheme="minorHAnsi" w:cstheme="minorHAnsi"/>
          <w:b/>
          <w:color w:val="002060"/>
          <w:lang w:eastAsia="en-US"/>
        </w:rPr>
        <w:t>2</w:t>
      </w:r>
      <w:r w:rsidR="0058166F">
        <w:rPr>
          <w:rFonts w:asciiTheme="minorHAnsi" w:eastAsiaTheme="majorEastAsia" w:hAnsiTheme="minorHAnsi" w:cstheme="minorHAnsi"/>
          <w:b/>
          <w:color w:val="002060"/>
          <w:lang w:eastAsia="en-US"/>
        </w:rPr>
        <w:t>5</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3E7598F9" w14:textId="7D157DF6" w:rsidR="00E1681D" w:rsidRDefault="00E1681D" w:rsidP="006C4F66">
      <w:pPr>
        <w:spacing w:after="600"/>
        <w:jc w:val="center"/>
        <w:rPr>
          <w:rFonts w:asciiTheme="minorHAnsi" w:eastAsiaTheme="majorEastAsia" w:hAnsiTheme="minorHAnsi" w:cstheme="minorHAnsi"/>
          <w:b/>
          <w:color w:val="002060"/>
          <w:sz w:val="32"/>
          <w:szCs w:val="32"/>
          <w:lang w:eastAsia="en-US"/>
        </w:rPr>
      </w:pPr>
      <w:r w:rsidRPr="00E1681D">
        <w:rPr>
          <w:rFonts w:asciiTheme="minorHAnsi" w:eastAsiaTheme="majorEastAsia" w:hAnsiTheme="minorHAnsi" w:cstheme="minorHAnsi"/>
          <w:b/>
          <w:color w:val="002060"/>
          <w:sz w:val="32"/>
          <w:szCs w:val="32"/>
          <w:lang w:eastAsia="en-US"/>
        </w:rPr>
        <w:t xml:space="preserve">Budowa </w:t>
      </w:r>
      <w:proofErr w:type="spellStart"/>
      <w:r w:rsidRPr="00E1681D">
        <w:rPr>
          <w:rFonts w:asciiTheme="minorHAnsi" w:eastAsiaTheme="majorEastAsia" w:hAnsiTheme="minorHAnsi" w:cstheme="minorHAnsi"/>
          <w:b/>
          <w:color w:val="002060"/>
          <w:sz w:val="32"/>
          <w:szCs w:val="32"/>
          <w:lang w:eastAsia="en-US"/>
        </w:rPr>
        <w:t>skateparku</w:t>
      </w:r>
      <w:proofErr w:type="spellEnd"/>
      <w:r w:rsidRPr="00E1681D">
        <w:rPr>
          <w:rFonts w:asciiTheme="minorHAnsi" w:eastAsiaTheme="majorEastAsia" w:hAnsiTheme="minorHAnsi" w:cstheme="minorHAnsi"/>
          <w:b/>
          <w:color w:val="002060"/>
          <w:sz w:val="32"/>
          <w:szCs w:val="32"/>
          <w:lang w:eastAsia="en-US"/>
        </w:rPr>
        <w:t xml:space="preserve"> w Komornikach przy ul. Mieszka I </w:t>
      </w:r>
      <w:proofErr w:type="spellStart"/>
      <w:r w:rsidRPr="00E1681D">
        <w:rPr>
          <w:rFonts w:asciiTheme="minorHAnsi" w:eastAsiaTheme="majorEastAsia" w:hAnsiTheme="minorHAnsi" w:cstheme="minorHAnsi"/>
          <w:b/>
          <w:color w:val="002060"/>
          <w:sz w:val="32"/>
          <w:szCs w:val="32"/>
          <w:lang w:eastAsia="en-US"/>
        </w:rPr>
        <w:t>i</w:t>
      </w:r>
      <w:proofErr w:type="spellEnd"/>
      <w:r w:rsidRPr="00E1681D">
        <w:rPr>
          <w:rFonts w:asciiTheme="minorHAnsi" w:eastAsiaTheme="majorEastAsia" w:hAnsiTheme="minorHAnsi" w:cstheme="minorHAnsi"/>
          <w:b/>
          <w:color w:val="002060"/>
          <w:sz w:val="32"/>
          <w:szCs w:val="32"/>
          <w:lang w:eastAsia="en-US"/>
        </w:rPr>
        <w:t xml:space="preserve"> Dobrawy</w:t>
      </w:r>
    </w:p>
    <w:p w14:paraId="170F641C" w14:textId="7F68B8E7"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B7222E" w:rsidRPr="00B7222E">
        <w:rPr>
          <w:rFonts w:asciiTheme="minorHAnsi" w:eastAsiaTheme="majorEastAsia" w:hAnsiTheme="minorHAnsi" w:cstheme="minorHAnsi"/>
          <w:b/>
          <w:lang w:eastAsia="en-US"/>
        </w:rPr>
        <w:t>824624</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6C4F66">
      <w:pPr>
        <w:spacing w:after="27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2DE85942"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62222A">
        <w:rPr>
          <w:rFonts w:asciiTheme="minorHAnsi" w:eastAsiaTheme="majorEastAsia" w:hAnsiTheme="minorHAnsi" w:cstheme="minorHAnsi"/>
          <w:bCs/>
          <w:lang w:eastAsia="en-US"/>
        </w:rPr>
        <w:t>28 września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518E49D" w14:textId="6E0782E5" w:rsidR="00A02F34" w:rsidRPr="00A02F34" w:rsidRDefault="00A02F34" w:rsidP="00CA287D">
      <w:pPr>
        <w:pStyle w:val="Nagwek"/>
        <w:numPr>
          <w:ilvl w:val="1"/>
          <w:numId w:val="25"/>
        </w:numPr>
        <w:tabs>
          <w:tab w:val="clear" w:pos="4536"/>
          <w:tab w:val="clear" w:pos="9072"/>
        </w:tabs>
        <w:spacing w:line="276" w:lineRule="auto"/>
        <w:ind w:left="425" w:hanging="425"/>
        <w:jc w:val="both"/>
        <w:rPr>
          <w:rFonts w:asciiTheme="minorHAnsi" w:hAnsiTheme="minorHAnsi" w:cstheme="minorHAnsi"/>
          <w:bCs/>
          <w:lang w:val="pl-PL"/>
        </w:rPr>
      </w:pPr>
      <w:bookmarkStart w:id="0" w:name="_Hlk62119748"/>
      <w:r w:rsidRPr="00A02F34">
        <w:rPr>
          <w:rFonts w:asciiTheme="minorHAnsi" w:hAnsiTheme="minorHAnsi" w:cstheme="minorHAnsi"/>
          <w:bCs/>
          <w:lang w:val="pl-PL"/>
        </w:rPr>
        <w:t xml:space="preserve">Przedmiotem zamówienia jest budowa </w:t>
      </w:r>
      <w:proofErr w:type="spellStart"/>
      <w:r w:rsidRPr="00A02F34">
        <w:rPr>
          <w:rFonts w:asciiTheme="minorHAnsi" w:hAnsiTheme="minorHAnsi" w:cstheme="minorHAnsi"/>
          <w:bCs/>
          <w:lang w:val="pl-PL"/>
        </w:rPr>
        <w:t>skateparku</w:t>
      </w:r>
      <w:proofErr w:type="spellEnd"/>
      <w:r w:rsidRPr="00A02F34">
        <w:rPr>
          <w:rFonts w:asciiTheme="minorHAnsi" w:hAnsiTheme="minorHAnsi" w:cstheme="minorHAnsi"/>
          <w:bCs/>
          <w:lang w:val="pl-PL"/>
        </w:rPr>
        <w:t xml:space="preserve"> w Komornikach przy ul. Mieszka I </w:t>
      </w:r>
      <w:proofErr w:type="spellStart"/>
      <w:r w:rsidRPr="00A02F34">
        <w:rPr>
          <w:rFonts w:asciiTheme="minorHAnsi" w:hAnsiTheme="minorHAnsi" w:cstheme="minorHAnsi"/>
          <w:bCs/>
          <w:lang w:val="pl-PL"/>
        </w:rPr>
        <w:t>i</w:t>
      </w:r>
      <w:proofErr w:type="spellEnd"/>
      <w:r w:rsidRPr="00A02F34">
        <w:rPr>
          <w:rFonts w:asciiTheme="minorHAnsi" w:hAnsiTheme="minorHAnsi" w:cstheme="minorHAnsi"/>
          <w:bCs/>
          <w:lang w:val="pl-PL"/>
        </w:rPr>
        <w:t xml:space="preserve"> Dobrawy na dz. oznaczonej nr </w:t>
      </w:r>
      <w:proofErr w:type="spellStart"/>
      <w:r w:rsidRPr="00A02F34">
        <w:rPr>
          <w:rFonts w:asciiTheme="minorHAnsi" w:hAnsiTheme="minorHAnsi" w:cstheme="minorHAnsi"/>
          <w:bCs/>
          <w:lang w:val="pl-PL"/>
        </w:rPr>
        <w:t>ewid</w:t>
      </w:r>
      <w:proofErr w:type="spellEnd"/>
      <w:r w:rsidRPr="00A02F34">
        <w:rPr>
          <w:rFonts w:asciiTheme="minorHAnsi" w:hAnsiTheme="minorHAnsi" w:cstheme="minorHAnsi"/>
          <w:bCs/>
          <w:lang w:val="pl-PL"/>
        </w:rPr>
        <w:t>. gruntu 1022/3 i 1022/6</w:t>
      </w:r>
      <w:r w:rsidR="00145F6B">
        <w:rPr>
          <w:rFonts w:asciiTheme="minorHAnsi" w:hAnsiTheme="minorHAnsi" w:cstheme="minorHAnsi"/>
          <w:bCs/>
          <w:lang w:val="pl-PL"/>
        </w:rPr>
        <w:t>.</w:t>
      </w:r>
    </w:p>
    <w:p w14:paraId="47070F56" w14:textId="77777777" w:rsidR="00A02F34" w:rsidRPr="00A02F34" w:rsidRDefault="00A02F34" w:rsidP="00CA287D">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Zakres prac obejmuje:</w:t>
      </w:r>
    </w:p>
    <w:p w14:paraId="74E427D6" w14:textId="77BA07BB" w:rsidR="00A02F34" w:rsidRDefault="00A02F34" w:rsidP="00CA287D">
      <w:pPr>
        <w:pStyle w:val="Nagwek"/>
        <w:numPr>
          <w:ilvl w:val="1"/>
          <w:numId w:val="48"/>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wykonanie płyty jezdnej o wym</w:t>
      </w:r>
      <w:r>
        <w:rPr>
          <w:rFonts w:asciiTheme="minorHAnsi" w:hAnsiTheme="minorHAnsi" w:cstheme="minorHAnsi"/>
          <w:bCs/>
          <w:lang w:val="pl-PL"/>
        </w:rPr>
        <w:t xml:space="preserve">iarach </w:t>
      </w:r>
      <w:r w:rsidRPr="00A02F34">
        <w:rPr>
          <w:rFonts w:asciiTheme="minorHAnsi" w:hAnsiTheme="minorHAnsi" w:cstheme="minorHAnsi"/>
          <w:bCs/>
          <w:lang w:val="pl-PL"/>
        </w:rPr>
        <w:t>27</w:t>
      </w:r>
      <w:r>
        <w:rPr>
          <w:rFonts w:asciiTheme="minorHAnsi" w:hAnsiTheme="minorHAnsi" w:cstheme="minorHAnsi"/>
          <w:bCs/>
          <w:lang w:val="pl-PL"/>
        </w:rPr>
        <w:t xml:space="preserve"> </w:t>
      </w:r>
      <w:r w:rsidRPr="00A02F34">
        <w:rPr>
          <w:rFonts w:asciiTheme="minorHAnsi" w:hAnsiTheme="minorHAnsi" w:cstheme="minorHAnsi"/>
          <w:bCs/>
          <w:lang w:val="pl-PL"/>
        </w:rPr>
        <w:t xml:space="preserve">m x 11 m z kostki </w:t>
      </w:r>
      <w:proofErr w:type="spellStart"/>
      <w:r w:rsidRPr="00A02F34">
        <w:rPr>
          <w:rFonts w:asciiTheme="minorHAnsi" w:hAnsiTheme="minorHAnsi" w:cstheme="minorHAnsi"/>
          <w:bCs/>
          <w:lang w:val="pl-PL"/>
        </w:rPr>
        <w:t>bezfazowej</w:t>
      </w:r>
      <w:proofErr w:type="spellEnd"/>
      <w:r w:rsidRPr="00A02F34">
        <w:rPr>
          <w:rFonts w:asciiTheme="minorHAnsi" w:hAnsiTheme="minorHAnsi" w:cstheme="minorHAnsi"/>
          <w:bCs/>
          <w:lang w:val="pl-PL"/>
        </w:rPr>
        <w:t xml:space="preserve"> gr. 8 cm</w:t>
      </w:r>
    </w:p>
    <w:p w14:paraId="6FD93586" w14:textId="7D4D5FE6" w:rsidR="00A02F34" w:rsidRPr="00792F98" w:rsidRDefault="00A02F34" w:rsidP="00CA287D">
      <w:pPr>
        <w:pStyle w:val="Nagwek"/>
        <w:numPr>
          <w:ilvl w:val="1"/>
          <w:numId w:val="48"/>
        </w:numPr>
        <w:spacing w:line="276" w:lineRule="auto"/>
        <w:jc w:val="both"/>
        <w:rPr>
          <w:rFonts w:asciiTheme="minorHAnsi" w:hAnsiTheme="minorHAnsi" w:cstheme="minorHAnsi"/>
          <w:bCs/>
          <w:lang w:val="pl-PL"/>
        </w:rPr>
      </w:pPr>
      <w:r w:rsidRPr="00792F98">
        <w:rPr>
          <w:rFonts w:asciiTheme="minorHAnsi" w:hAnsiTheme="minorHAnsi" w:cstheme="minorHAnsi"/>
          <w:bCs/>
          <w:lang w:val="pl-PL"/>
        </w:rPr>
        <w:t xml:space="preserve">dojścia i strefy bezpieczne – nawierzchnia z kostki betonowej </w:t>
      </w:r>
      <w:proofErr w:type="spellStart"/>
      <w:r w:rsidRPr="00792F98">
        <w:rPr>
          <w:rFonts w:asciiTheme="minorHAnsi" w:hAnsiTheme="minorHAnsi" w:cstheme="minorHAnsi"/>
          <w:bCs/>
          <w:lang w:val="pl-PL"/>
        </w:rPr>
        <w:t>bezfazowej</w:t>
      </w:r>
      <w:proofErr w:type="spellEnd"/>
      <w:r w:rsidRPr="00792F98">
        <w:rPr>
          <w:rFonts w:asciiTheme="minorHAnsi" w:hAnsiTheme="minorHAnsi" w:cstheme="minorHAnsi"/>
          <w:bCs/>
          <w:lang w:val="pl-PL"/>
        </w:rPr>
        <w:t xml:space="preserve"> gr. 8 cm – 132 m</w:t>
      </w:r>
      <w:r w:rsidRPr="00792F98">
        <w:rPr>
          <w:rFonts w:asciiTheme="minorHAnsi" w:hAnsiTheme="minorHAnsi" w:cstheme="minorHAnsi"/>
          <w:bCs/>
          <w:vertAlign w:val="superscript"/>
          <w:lang w:val="pl-PL"/>
        </w:rPr>
        <w:t>2</w:t>
      </w:r>
    </w:p>
    <w:p w14:paraId="7AE74E63" w14:textId="4288B1A5" w:rsidR="00A02F34" w:rsidRDefault="00A02F34" w:rsidP="00CA287D">
      <w:pPr>
        <w:pStyle w:val="Nagwek"/>
        <w:numPr>
          <w:ilvl w:val="1"/>
          <w:numId w:val="48"/>
        </w:numPr>
        <w:spacing w:line="276" w:lineRule="auto"/>
        <w:jc w:val="both"/>
        <w:rPr>
          <w:rFonts w:asciiTheme="minorHAnsi" w:hAnsiTheme="minorHAnsi" w:cstheme="minorHAnsi"/>
          <w:bCs/>
          <w:lang w:val="pl-PL"/>
        </w:rPr>
      </w:pPr>
      <w:r w:rsidRPr="00792F98">
        <w:rPr>
          <w:rFonts w:asciiTheme="minorHAnsi" w:hAnsiTheme="minorHAnsi" w:cstheme="minorHAnsi"/>
          <w:bCs/>
          <w:lang w:val="pl-PL"/>
        </w:rPr>
        <w:t xml:space="preserve">montaż urządzeń: Bank ramp – 1 </w:t>
      </w:r>
      <w:proofErr w:type="spellStart"/>
      <w:r w:rsidRPr="00792F98">
        <w:rPr>
          <w:rFonts w:asciiTheme="minorHAnsi" w:hAnsiTheme="minorHAnsi" w:cstheme="minorHAnsi"/>
          <w:bCs/>
          <w:lang w:val="pl-PL"/>
        </w:rPr>
        <w:t>kpl</w:t>
      </w:r>
      <w:proofErr w:type="spellEnd"/>
      <w:r w:rsidRPr="00792F98">
        <w:rPr>
          <w:rFonts w:asciiTheme="minorHAnsi" w:hAnsiTheme="minorHAnsi" w:cstheme="minorHAnsi"/>
          <w:bCs/>
          <w:lang w:val="pl-PL"/>
        </w:rPr>
        <w:t xml:space="preserve">., </w:t>
      </w:r>
      <w:proofErr w:type="spellStart"/>
      <w:r w:rsidRPr="00792F98">
        <w:rPr>
          <w:rFonts w:asciiTheme="minorHAnsi" w:hAnsiTheme="minorHAnsi" w:cstheme="minorHAnsi"/>
          <w:bCs/>
          <w:lang w:val="pl-PL"/>
        </w:rPr>
        <w:t>Quarter</w:t>
      </w:r>
      <w:proofErr w:type="spellEnd"/>
      <w:r w:rsidRPr="00792F98">
        <w:rPr>
          <w:rFonts w:asciiTheme="minorHAnsi" w:hAnsiTheme="minorHAnsi" w:cstheme="minorHAnsi"/>
          <w:bCs/>
          <w:lang w:val="pl-PL"/>
        </w:rPr>
        <w:t xml:space="preserve"> </w:t>
      </w:r>
      <w:proofErr w:type="spellStart"/>
      <w:r w:rsidRPr="00792F98">
        <w:rPr>
          <w:rFonts w:asciiTheme="minorHAnsi" w:hAnsiTheme="minorHAnsi" w:cstheme="minorHAnsi"/>
          <w:bCs/>
          <w:lang w:val="pl-PL"/>
        </w:rPr>
        <w:t>Pipe</w:t>
      </w:r>
      <w:proofErr w:type="spellEnd"/>
      <w:r w:rsidRPr="00792F98">
        <w:rPr>
          <w:rFonts w:asciiTheme="minorHAnsi" w:hAnsiTheme="minorHAnsi" w:cstheme="minorHAnsi"/>
          <w:bCs/>
          <w:lang w:val="pl-PL"/>
        </w:rPr>
        <w:t xml:space="preserve"> – 1 </w:t>
      </w:r>
      <w:proofErr w:type="spellStart"/>
      <w:r w:rsidRPr="00792F98">
        <w:rPr>
          <w:rFonts w:asciiTheme="minorHAnsi" w:hAnsiTheme="minorHAnsi" w:cstheme="minorHAnsi"/>
          <w:bCs/>
          <w:lang w:val="pl-PL"/>
        </w:rPr>
        <w:t>kpl</w:t>
      </w:r>
      <w:proofErr w:type="spellEnd"/>
      <w:r w:rsidRPr="00792F98">
        <w:rPr>
          <w:rFonts w:asciiTheme="minorHAnsi" w:hAnsiTheme="minorHAnsi" w:cstheme="minorHAnsi"/>
          <w:bCs/>
          <w:lang w:val="pl-PL"/>
        </w:rPr>
        <w:t xml:space="preserve">., </w:t>
      </w:r>
      <w:proofErr w:type="spellStart"/>
      <w:r w:rsidRPr="00792F98">
        <w:rPr>
          <w:rFonts w:asciiTheme="minorHAnsi" w:hAnsiTheme="minorHAnsi" w:cstheme="minorHAnsi"/>
          <w:bCs/>
          <w:lang w:val="pl-PL"/>
        </w:rPr>
        <w:t>Funbox</w:t>
      </w:r>
      <w:proofErr w:type="spellEnd"/>
      <w:r w:rsidRPr="00792F98">
        <w:rPr>
          <w:rFonts w:asciiTheme="minorHAnsi" w:hAnsiTheme="minorHAnsi" w:cstheme="minorHAnsi"/>
          <w:bCs/>
          <w:lang w:val="pl-PL"/>
        </w:rPr>
        <w:t xml:space="preserve"> z </w:t>
      </w:r>
      <w:proofErr w:type="spellStart"/>
      <w:r w:rsidRPr="00792F98">
        <w:rPr>
          <w:rFonts w:asciiTheme="minorHAnsi" w:hAnsiTheme="minorHAnsi" w:cstheme="minorHAnsi"/>
          <w:bCs/>
          <w:lang w:val="pl-PL"/>
        </w:rPr>
        <w:t>boxem</w:t>
      </w:r>
      <w:proofErr w:type="spellEnd"/>
      <w:r w:rsidRPr="00792F98">
        <w:rPr>
          <w:rFonts w:asciiTheme="minorHAnsi" w:hAnsiTheme="minorHAnsi" w:cstheme="minorHAnsi"/>
          <w:bCs/>
          <w:lang w:val="pl-PL"/>
        </w:rPr>
        <w:t xml:space="preserve"> prostym</w:t>
      </w:r>
      <w:r w:rsidR="00F43C15" w:rsidRPr="00792F98">
        <w:rPr>
          <w:rFonts w:asciiTheme="minorHAnsi" w:hAnsiTheme="minorHAnsi" w:cstheme="minorHAnsi"/>
          <w:bCs/>
          <w:lang w:val="pl-PL"/>
        </w:rPr>
        <w:t xml:space="preserve"> </w:t>
      </w:r>
      <w:r w:rsidRPr="00792F98">
        <w:rPr>
          <w:rFonts w:asciiTheme="minorHAnsi" w:hAnsiTheme="minorHAnsi" w:cstheme="minorHAnsi"/>
          <w:bCs/>
          <w:lang w:val="pl-PL"/>
        </w:rPr>
        <w:t>+</w:t>
      </w:r>
      <w:r w:rsidR="00F43C15" w:rsidRPr="00792F98">
        <w:rPr>
          <w:rFonts w:asciiTheme="minorHAnsi" w:hAnsiTheme="minorHAnsi" w:cstheme="minorHAnsi"/>
          <w:bCs/>
          <w:lang w:val="pl-PL"/>
        </w:rPr>
        <w:t xml:space="preserve"> </w:t>
      </w:r>
      <w:r w:rsidRPr="00792F98">
        <w:rPr>
          <w:rFonts w:asciiTheme="minorHAnsi" w:hAnsiTheme="minorHAnsi" w:cstheme="minorHAnsi"/>
          <w:bCs/>
          <w:lang w:val="pl-PL"/>
        </w:rPr>
        <w:t xml:space="preserve">manual pad z poręczą – 1 </w:t>
      </w:r>
      <w:proofErr w:type="spellStart"/>
      <w:r w:rsidRPr="00792F98">
        <w:rPr>
          <w:rFonts w:asciiTheme="minorHAnsi" w:hAnsiTheme="minorHAnsi" w:cstheme="minorHAnsi"/>
          <w:bCs/>
          <w:lang w:val="pl-PL"/>
        </w:rPr>
        <w:t>kpl</w:t>
      </w:r>
      <w:proofErr w:type="spellEnd"/>
      <w:r w:rsidRPr="00792F98">
        <w:rPr>
          <w:rFonts w:asciiTheme="minorHAnsi" w:hAnsiTheme="minorHAnsi" w:cstheme="minorHAnsi"/>
          <w:bCs/>
          <w:lang w:val="pl-PL"/>
        </w:rPr>
        <w:t xml:space="preserve">., </w:t>
      </w:r>
      <w:proofErr w:type="spellStart"/>
      <w:r w:rsidRPr="00792F98">
        <w:rPr>
          <w:rFonts w:asciiTheme="minorHAnsi" w:hAnsiTheme="minorHAnsi" w:cstheme="minorHAnsi"/>
          <w:bCs/>
          <w:lang w:val="pl-PL"/>
        </w:rPr>
        <w:t>Grin</w:t>
      </w:r>
      <w:r w:rsidR="00BA0CF1" w:rsidRPr="00792F98">
        <w:rPr>
          <w:rFonts w:asciiTheme="minorHAnsi" w:hAnsiTheme="minorHAnsi" w:cstheme="minorHAnsi"/>
          <w:bCs/>
          <w:lang w:val="pl-PL"/>
        </w:rPr>
        <w:t>d</w:t>
      </w:r>
      <w:r w:rsidRPr="00792F98">
        <w:rPr>
          <w:rFonts w:asciiTheme="minorHAnsi" w:hAnsiTheme="minorHAnsi" w:cstheme="minorHAnsi"/>
          <w:bCs/>
          <w:lang w:val="pl-PL"/>
        </w:rPr>
        <w:t>box</w:t>
      </w:r>
      <w:proofErr w:type="spellEnd"/>
      <w:r w:rsidRPr="00792F98">
        <w:rPr>
          <w:rFonts w:asciiTheme="minorHAnsi" w:hAnsiTheme="minorHAnsi" w:cstheme="minorHAnsi"/>
          <w:bCs/>
          <w:lang w:val="pl-PL"/>
        </w:rPr>
        <w:t xml:space="preserve"> – 1 </w:t>
      </w:r>
      <w:proofErr w:type="spellStart"/>
      <w:r w:rsidRPr="00792F98">
        <w:rPr>
          <w:rFonts w:asciiTheme="minorHAnsi" w:hAnsiTheme="minorHAnsi" w:cstheme="minorHAnsi"/>
          <w:bCs/>
          <w:lang w:val="pl-PL"/>
        </w:rPr>
        <w:t>kpl</w:t>
      </w:r>
      <w:proofErr w:type="spellEnd"/>
      <w:r w:rsidRPr="00792F98">
        <w:rPr>
          <w:rFonts w:asciiTheme="minorHAnsi" w:hAnsiTheme="minorHAnsi" w:cstheme="minorHAnsi"/>
          <w:bCs/>
          <w:lang w:val="pl-PL"/>
        </w:rPr>
        <w:t xml:space="preserve">., poręcz prosta </w:t>
      </w:r>
      <w:r w:rsidR="00DB6EF1" w:rsidRPr="00792F98">
        <w:rPr>
          <w:rFonts w:asciiTheme="minorHAnsi" w:hAnsiTheme="minorHAnsi" w:cstheme="minorHAnsi"/>
          <w:bCs/>
          <w:lang w:val="pl-PL"/>
        </w:rPr>
        <w:t xml:space="preserve">- </w:t>
      </w:r>
      <w:r w:rsidRPr="00792F98">
        <w:rPr>
          <w:rFonts w:asciiTheme="minorHAnsi" w:hAnsiTheme="minorHAnsi" w:cstheme="minorHAnsi"/>
          <w:bCs/>
          <w:lang w:val="pl-PL"/>
        </w:rPr>
        <w:t xml:space="preserve">1 </w:t>
      </w:r>
      <w:proofErr w:type="spellStart"/>
      <w:r w:rsidRPr="00792F98">
        <w:rPr>
          <w:rFonts w:asciiTheme="minorHAnsi" w:hAnsiTheme="minorHAnsi" w:cstheme="minorHAnsi"/>
          <w:bCs/>
          <w:lang w:val="pl-PL"/>
        </w:rPr>
        <w:t>k</w:t>
      </w:r>
      <w:r w:rsidR="00F43C15" w:rsidRPr="00792F98">
        <w:rPr>
          <w:rFonts w:asciiTheme="minorHAnsi" w:hAnsiTheme="minorHAnsi" w:cstheme="minorHAnsi"/>
          <w:bCs/>
          <w:lang w:val="pl-PL"/>
        </w:rPr>
        <w:t>p</w:t>
      </w:r>
      <w:r w:rsidRPr="00792F98">
        <w:rPr>
          <w:rFonts w:asciiTheme="minorHAnsi" w:hAnsiTheme="minorHAnsi" w:cstheme="minorHAnsi"/>
          <w:bCs/>
          <w:lang w:val="pl-PL"/>
        </w:rPr>
        <w:t>l</w:t>
      </w:r>
      <w:proofErr w:type="spellEnd"/>
      <w:r w:rsidRPr="00792F98">
        <w:rPr>
          <w:rFonts w:asciiTheme="minorHAnsi" w:hAnsiTheme="minorHAnsi" w:cstheme="minorHAnsi"/>
          <w:bCs/>
          <w:lang w:val="pl-PL"/>
        </w:rPr>
        <w:t>.</w:t>
      </w:r>
    </w:p>
    <w:p w14:paraId="16B71DC9" w14:textId="44AC6390" w:rsidR="00A02F34" w:rsidRDefault="00A02F34" w:rsidP="00CA287D">
      <w:pPr>
        <w:pStyle w:val="Nagwek"/>
        <w:numPr>
          <w:ilvl w:val="1"/>
          <w:numId w:val="48"/>
        </w:numPr>
        <w:spacing w:line="276" w:lineRule="auto"/>
        <w:jc w:val="both"/>
        <w:rPr>
          <w:rFonts w:asciiTheme="minorHAnsi" w:hAnsiTheme="minorHAnsi" w:cstheme="minorHAnsi"/>
          <w:bCs/>
          <w:lang w:val="pl-PL"/>
        </w:rPr>
      </w:pPr>
      <w:r w:rsidRPr="00792F98">
        <w:rPr>
          <w:rFonts w:asciiTheme="minorHAnsi" w:hAnsiTheme="minorHAnsi" w:cstheme="minorHAnsi"/>
          <w:bCs/>
          <w:lang w:val="pl-PL"/>
        </w:rPr>
        <w:t>montaż elementów małej architektury: ławki z oparciem 3 szt., stojak na rowery 2 szt., kosz do segregacji odpadów 2 szt</w:t>
      </w:r>
      <w:r w:rsidR="00EA6549" w:rsidRPr="00792F98">
        <w:rPr>
          <w:rFonts w:asciiTheme="minorHAnsi" w:hAnsiTheme="minorHAnsi" w:cstheme="minorHAnsi"/>
          <w:bCs/>
          <w:lang w:val="pl-PL"/>
        </w:rPr>
        <w:t>., tablica informacyjna;</w:t>
      </w:r>
    </w:p>
    <w:p w14:paraId="09FE5834" w14:textId="70D92E20" w:rsidR="00A02F34" w:rsidRDefault="00A02F34" w:rsidP="00CA287D">
      <w:pPr>
        <w:pStyle w:val="Nagwek"/>
        <w:numPr>
          <w:ilvl w:val="1"/>
          <w:numId w:val="48"/>
        </w:numPr>
        <w:spacing w:line="276" w:lineRule="auto"/>
        <w:jc w:val="both"/>
        <w:rPr>
          <w:rFonts w:asciiTheme="minorHAnsi" w:hAnsiTheme="minorHAnsi" w:cstheme="minorHAnsi"/>
          <w:bCs/>
          <w:lang w:val="pl-PL"/>
        </w:rPr>
      </w:pPr>
      <w:r w:rsidRPr="00792F98">
        <w:rPr>
          <w:rFonts w:asciiTheme="minorHAnsi" w:hAnsiTheme="minorHAnsi" w:cstheme="minorHAnsi"/>
          <w:bCs/>
          <w:lang w:val="pl-PL"/>
        </w:rPr>
        <w:t>wykonanie nawierzchni z trawy oraz nasadzenia zieleni wraz z ich roczną pielęgnacją;</w:t>
      </w:r>
    </w:p>
    <w:p w14:paraId="0C2F743D" w14:textId="51158C55" w:rsidR="00A02F34" w:rsidRPr="00792F98" w:rsidRDefault="00A02F34" w:rsidP="00CA287D">
      <w:pPr>
        <w:pStyle w:val="Nagwek"/>
        <w:numPr>
          <w:ilvl w:val="1"/>
          <w:numId w:val="48"/>
        </w:numPr>
        <w:spacing w:line="276" w:lineRule="auto"/>
        <w:jc w:val="both"/>
        <w:rPr>
          <w:rFonts w:asciiTheme="minorHAnsi" w:hAnsiTheme="minorHAnsi" w:cstheme="minorHAnsi"/>
          <w:bCs/>
          <w:lang w:val="pl-PL"/>
        </w:rPr>
      </w:pPr>
      <w:r w:rsidRPr="00792F98">
        <w:rPr>
          <w:rFonts w:asciiTheme="minorHAnsi" w:hAnsiTheme="minorHAnsi" w:cstheme="minorHAnsi"/>
          <w:bCs/>
          <w:lang w:val="pl-PL"/>
        </w:rPr>
        <w:t>obsługę geodezyjną wraz z inwentaryzacją powykonawczą.</w:t>
      </w:r>
    </w:p>
    <w:p w14:paraId="0F7DE8EC" w14:textId="17C38C27" w:rsidR="00A02F34" w:rsidRDefault="00A02F34" w:rsidP="00CA287D">
      <w:pPr>
        <w:pStyle w:val="Nagwek"/>
        <w:numPr>
          <w:ilvl w:val="1"/>
          <w:numId w:val="25"/>
        </w:numPr>
        <w:spacing w:line="276" w:lineRule="auto"/>
        <w:jc w:val="both"/>
        <w:rPr>
          <w:rFonts w:asciiTheme="minorHAnsi" w:hAnsiTheme="minorHAnsi" w:cstheme="minorHAnsi"/>
          <w:bCs/>
          <w:lang w:val="pl-PL"/>
        </w:rPr>
      </w:pPr>
      <w:r w:rsidRPr="00F43C15">
        <w:rPr>
          <w:rFonts w:asciiTheme="minorHAnsi" w:hAnsiTheme="minorHAnsi" w:cstheme="minorHAnsi"/>
          <w:bCs/>
          <w:lang w:val="pl-PL"/>
        </w:rPr>
        <w:t xml:space="preserve">Szczegółowy zakres robót, zgodnie z którymi należy wykonać prace, zawiera dokumentacja projektowa, STWIOR, przedmiary robót, stanowiące załączniki 10, 11, 12 do niniejszej SWZ. </w:t>
      </w:r>
    </w:p>
    <w:p w14:paraId="441C2C14" w14:textId="77777777" w:rsidR="00930094" w:rsidRPr="00930094" w:rsidRDefault="00930094" w:rsidP="00CA287D">
      <w:pPr>
        <w:pStyle w:val="Akapitzlist"/>
        <w:numPr>
          <w:ilvl w:val="1"/>
          <w:numId w:val="25"/>
        </w:numPr>
        <w:jc w:val="both"/>
        <w:rPr>
          <w:rFonts w:asciiTheme="minorHAnsi" w:hAnsiTheme="minorHAnsi" w:cstheme="minorHAnsi"/>
          <w:bCs/>
          <w:lang w:eastAsia="x-none"/>
        </w:rPr>
      </w:pPr>
      <w:r w:rsidRPr="00930094">
        <w:rPr>
          <w:rFonts w:asciiTheme="minorHAnsi" w:hAnsiTheme="minorHAnsi" w:cstheme="minorHAnsi"/>
          <w:bCs/>
          <w:lang w:eastAsia="x-none"/>
        </w:rPr>
        <w:t>Zamawiający dopuszcza zmianę poszczególnych wymiarów urządzeń wskazanych w dokumentacji  projektowej w zakresie 10% pod warunkiem bezwzględnego zachowania stref bezpieczeństwa dla każdego z urządzeń przy założeniu, że wymiary płyty jezdnej nie mogą ulec zmianie.</w:t>
      </w:r>
    </w:p>
    <w:p w14:paraId="6C5D56F6" w14:textId="2CF1C437" w:rsidR="00A02F34" w:rsidRPr="00A02F34" w:rsidRDefault="00A02F34" w:rsidP="00CA287D">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Wykonawca zobowiązany jest do opracowania dokumentacji powykonawczej w 2 egzemplarzach w wersji papierowej oraz elektronicznej na płycie CD</w:t>
      </w:r>
      <w:r w:rsidR="00F43C15">
        <w:rPr>
          <w:rFonts w:asciiTheme="minorHAnsi" w:hAnsiTheme="minorHAnsi" w:cstheme="minorHAnsi"/>
          <w:bCs/>
          <w:lang w:val="pl-PL"/>
        </w:rPr>
        <w:t xml:space="preserve"> lub pendrive </w:t>
      </w:r>
      <w:r w:rsidRPr="00A02F34">
        <w:rPr>
          <w:rFonts w:asciiTheme="minorHAnsi" w:hAnsiTheme="minorHAnsi" w:cstheme="minorHAnsi"/>
          <w:bCs/>
          <w:lang w:val="pl-PL"/>
        </w:rPr>
        <w:t>i przekazania jej Zamawiającemu.</w:t>
      </w:r>
    </w:p>
    <w:p w14:paraId="53DE022B" w14:textId="77777777" w:rsidR="00A02F34" w:rsidRPr="00A02F34" w:rsidRDefault="00A02F34" w:rsidP="00CA287D">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 xml:space="preserve">Szczegółowy opis warunków realizacji przedmiotu zamówienia zawarty jest w projektowanych postanowieniach umowy stanowiących </w:t>
      </w:r>
      <w:r w:rsidRPr="00F43C15">
        <w:rPr>
          <w:rFonts w:asciiTheme="minorHAnsi" w:hAnsiTheme="minorHAnsi" w:cstheme="minorHAnsi"/>
          <w:b/>
          <w:lang w:val="pl-PL"/>
        </w:rPr>
        <w:t>załącznik nr 9 do SWZ.</w:t>
      </w:r>
    </w:p>
    <w:p w14:paraId="07060D8E" w14:textId="542ED687" w:rsidR="00A02F34" w:rsidRPr="00A02F34" w:rsidRDefault="00A02F34" w:rsidP="00CA287D">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F43C15">
        <w:rPr>
          <w:rFonts w:asciiTheme="minorHAnsi" w:hAnsiTheme="minorHAnsi" w:cstheme="minorHAnsi"/>
          <w:bCs/>
          <w:lang w:val="pl-PL"/>
        </w:rPr>
        <w:t>2</w:t>
      </w:r>
      <w:r w:rsidRPr="00A02F34">
        <w:rPr>
          <w:rFonts w:asciiTheme="minorHAnsi" w:hAnsiTheme="minorHAnsi" w:cstheme="minorHAnsi"/>
          <w:bCs/>
          <w:lang w:val="pl-PL"/>
        </w:rPr>
        <w:t xml:space="preserve">00 000,00 zł (słownie: </w:t>
      </w:r>
      <w:r w:rsidR="00F43C15">
        <w:rPr>
          <w:rFonts w:asciiTheme="minorHAnsi" w:hAnsiTheme="minorHAnsi" w:cstheme="minorHAnsi"/>
          <w:bCs/>
          <w:lang w:val="pl-PL"/>
        </w:rPr>
        <w:t>dwieście</w:t>
      </w:r>
      <w:r w:rsidRPr="00A02F34">
        <w:rPr>
          <w:rFonts w:asciiTheme="minorHAnsi" w:hAnsiTheme="minorHAnsi" w:cstheme="minorHAnsi"/>
          <w:bCs/>
          <w:lang w:val="pl-PL"/>
        </w:rPr>
        <w:t xml:space="preserve">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0E42C393" w14:textId="77777777" w:rsidR="00A02F34" w:rsidRPr="00A02F34" w:rsidRDefault="00A02F34" w:rsidP="00CA287D">
      <w:pPr>
        <w:pStyle w:val="Nagwek"/>
        <w:numPr>
          <w:ilvl w:val="1"/>
          <w:numId w:val="25"/>
        </w:numPr>
        <w:spacing w:line="276" w:lineRule="auto"/>
        <w:jc w:val="both"/>
        <w:rPr>
          <w:rFonts w:asciiTheme="minorHAnsi" w:hAnsiTheme="minorHAnsi" w:cstheme="minorHAnsi"/>
          <w:bCs/>
          <w:lang w:val="pl-PL"/>
        </w:rPr>
      </w:pPr>
      <w:r w:rsidRPr="00F43C15">
        <w:rPr>
          <w:rFonts w:asciiTheme="minorHAnsi" w:hAnsiTheme="minorHAnsi" w:cstheme="minorHAnsi"/>
          <w:b/>
          <w:lang w:val="pl-PL"/>
        </w:rPr>
        <w:lastRenderedPageBreak/>
        <w:t>Wspólny Słownik Zamówień</w:t>
      </w:r>
      <w:r w:rsidRPr="00A02F34">
        <w:rPr>
          <w:rFonts w:asciiTheme="minorHAnsi" w:hAnsiTheme="minorHAnsi" w:cstheme="minorHAnsi"/>
          <w:bCs/>
          <w:lang w:val="pl-PL"/>
        </w:rPr>
        <w:t xml:space="preserve"> (kody CPV): 45112720-8 - Roboty w zakresie kształtowania terenów sportowych i rekreacyjnych</w:t>
      </w:r>
    </w:p>
    <w:p w14:paraId="1A035CCE" w14:textId="77777777" w:rsidR="00A02F34" w:rsidRPr="00A02F34" w:rsidRDefault="00A02F34" w:rsidP="00CA287D">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45233200-1 – Roboty w zakresie różnych nawierzchni</w:t>
      </w:r>
      <w:r w:rsidRPr="00A02F34">
        <w:rPr>
          <w:rFonts w:asciiTheme="minorHAnsi" w:hAnsiTheme="minorHAnsi" w:cstheme="minorHAnsi"/>
          <w:bCs/>
          <w:lang w:val="pl-PL"/>
        </w:rPr>
        <w:tab/>
      </w:r>
    </w:p>
    <w:p w14:paraId="0E0C19E3" w14:textId="06CE80F4" w:rsidR="00A02F34" w:rsidRPr="00A02F34" w:rsidRDefault="00A02F34" w:rsidP="00CA287D">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45212140-9 – obiekty rekreacyjne</w:t>
      </w:r>
    </w:p>
    <w:p w14:paraId="0149E526" w14:textId="77777777" w:rsidR="00A02F34" w:rsidRPr="00A02F34" w:rsidRDefault="00A02F34" w:rsidP="00CA287D">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45000000-7 – roboty budowlane </w:t>
      </w:r>
    </w:p>
    <w:p w14:paraId="0AE88174" w14:textId="77777777" w:rsidR="00A02F34" w:rsidRPr="00A02F34" w:rsidRDefault="00A02F34" w:rsidP="00CA287D">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45111200-0 – Roboty w zakresie przygotowania terenu pod budowę i roboty ziemne</w:t>
      </w:r>
    </w:p>
    <w:p w14:paraId="14BAFDC9" w14:textId="77777777" w:rsidR="00A02F34" w:rsidRPr="00A02F34" w:rsidRDefault="00A02F34" w:rsidP="00CA287D">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45111291-4 – Roboty w zakresie zagospodarowania terenu</w:t>
      </w:r>
    </w:p>
    <w:p w14:paraId="363C9514" w14:textId="1907C0B1" w:rsidR="00A02F34" w:rsidRPr="00A02F34" w:rsidRDefault="00F43C15" w:rsidP="00CA287D">
      <w:pPr>
        <w:pStyle w:val="Nagwek"/>
        <w:spacing w:line="276" w:lineRule="auto"/>
        <w:ind w:left="360"/>
        <w:jc w:val="both"/>
        <w:rPr>
          <w:rFonts w:asciiTheme="minorHAnsi" w:hAnsiTheme="minorHAnsi" w:cstheme="minorHAnsi"/>
          <w:bCs/>
          <w:lang w:val="pl-PL"/>
        </w:rPr>
      </w:pPr>
      <w:r>
        <w:rPr>
          <w:rFonts w:asciiTheme="minorHAnsi" w:hAnsiTheme="minorHAnsi" w:cstheme="minorHAnsi"/>
          <w:bCs/>
          <w:lang w:val="pl-PL"/>
        </w:rPr>
        <w:t>4</w:t>
      </w:r>
      <w:r w:rsidR="00A02F34" w:rsidRPr="00A02F34">
        <w:rPr>
          <w:rFonts w:asciiTheme="minorHAnsi" w:hAnsiTheme="minorHAnsi" w:cstheme="minorHAnsi"/>
          <w:bCs/>
          <w:lang w:val="pl-PL"/>
        </w:rPr>
        <w:t>5212200-8 – Roboty budowlane w zakresie budowy obiektów sportowych</w:t>
      </w:r>
    </w:p>
    <w:p w14:paraId="43D73846" w14:textId="77777777" w:rsidR="00A02F34" w:rsidRDefault="00A02F34" w:rsidP="005C4676">
      <w:pPr>
        <w:pStyle w:val="Nagwek"/>
        <w:numPr>
          <w:ilvl w:val="1"/>
          <w:numId w:val="25"/>
        </w:numPr>
        <w:spacing w:line="276" w:lineRule="auto"/>
        <w:ind w:left="426"/>
        <w:jc w:val="both"/>
        <w:rPr>
          <w:rFonts w:asciiTheme="minorHAnsi" w:hAnsiTheme="minorHAnsi" w:cstheme="minorHAnsi"/>
          <w:bCs/>
          <w:lang w:val="pl-PL"/>
        </w:rPr>
      </w:pPr>
      <w:r w:rsidRPr="00F43C15">
        <w:rPr>
          <w:rFonts w:asciiTheme="minorHAnsi" w:hAnsiTheme="minorHAnsi" w:cstheme="minorHAnsi"/>
          <w:bCs/>
          <w:lang w:val="pl-PL"/>
        </w:rPr>
        <w:t>Gwarancja i rękojmia</w:t>
      </w:r>
    </w:p>
    <w:p w14:paraId="3296BA82"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 Wymagany okres gwarancji - zgodnie z ofertą, minimum 36 miesięcy, maksymalnie 60 miesięcy.</w:t>
      </w:r>
    </w:p>
    <w:p w14:paraId="5B7DE857"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 xml:space="preserve">- Zakres uprawnień z tytułu rękojmi regulują przepisy Kodeksu cywilnego. </w:t>
      </w:r>
    </w:p>
    <w:p w14:paraId="084726A7" w14:textId="77777777" w:rsidR="00A02F34" w:rsidRPr="00A02F34" w:rsidRDefault="00A02F34" w:rsidP="005C4676">
      <w:pPr>
        <w:pStyle w:val="Nagwek"/>
        <w:numPr>
          <w:ilvl w:val="1"/>
          <w:numId w:val="25"/>
        </w:numPr>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Informacje dotyczące zastosowania wyrobów, materiałów i technologii równoważnych.</w:t>
      </w:r>
    </w:p>
    <w:p w14:paraId="2CA28E5D"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733C5A60"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 xml:space="preserve">Zgodnie z art. 101 ust. 4 ustawy </w:t>
      </w:r>
      <w:proofErr w:type="spellStart"/>
      <w:r w:rsidRPr="00A02F34">
        <w:rPr>
          <w:rFonts w:asciiTheme="minorHAnsi" w:hAnsiTheme="minorHAnsi" w:cstheme="minorHAnsi"/>
          <w:bCs/>
          <w:lang w:val="pl-PL"/>
        </w:rPr>
        <w:t>Pzp</w:t>
      </w:r>
      <w:proofErr w:type="spellEnd"/>
      <w:r w:rsidRPr="00A02F34">
        <w:rPr>
          <w:rFonts w:asciiTheme="minorHAnsi" w:hAnsiTheme="minorHAnsi" w:cstheme="minorHAnsi"/>
          <w:bCs/>
          <w:lang w:val="pl-PL"/>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02F34">
        <w:rPr>
          <w:rFonts w:asciiTheme="minorHAnsi" w:hAnsiTheme="minorHAnsi" w:cstheme="minorHAnsi"/>
          <w:bCs/>
          <w:lang w:val="pl-PL"/>
        </w:rPr>
        <w:t>Pzp</w:t>
      </w:r>
      <w:proofErr w:type="spellEnd"/>
      <w:r w:rsidRPr="00A02F34">
        <w:rPr>
          <w:rFonts w:asciiTheme="minorHAnsi" w:hAnsiTheme="minorHAnsi" w:cstheme="minorHAnsi"/>
          <w:bCs/>
          <w:lang w:val="pl-PL"/>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D6417D9"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 xml:space="preserve">Zgodnie z art. 101 ust. 5 </w:t>
      </w:r>
      <w:proofErr w:type="spellStart"/>
      <w:r w:rsidRPr="00A02F34">
        <w:rPr>
          <w:rFonts w:asciiTheme="minorHAnsi" w:hAnsiTheme="minorHAnsi" w:cstheme="minorHAnsi"/>
          <w:bCs/>
          <w:lang w:val="pl-PL"/>
        </w:rPr>
        <w:t>Pzp</w:t>
      </w:r>
      <w:proofErr w:type="spellEnd"/>
      <w:r w:rsidRPr="00A02F34">
        <w:rPr>
          <w:rFonts w:asciiTheme="minorHAnsi" w:hAnsiTheme="minorHAnsi" w:cstheme="minorHAnsi"/>
          <w:bCs/>
          <w:lang w:val="pl-PL"/>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02F34">
        <w:rPr>
          <w:rFonts w:asciiTheme="minorHAnsi" w:hAnsiTheme="minorHAnsi" w:cstheme="minorHAnsi"/>
          <w:bCs/>
          <w:lang w:val="pl-PL"/>
        </w:rPr>
        <w:t>Pzp</w:t>
      </w:r>
      <w:proofErr w:type="spellEnd"/>
      <w:r w:rsidRPr="00A02F34">
        <w:rPr>
          <w:rFonts w:asciiTheme="minorHAnsi" w:hAnsiTheme="minorHAnsi" w:cstheme="minorHAnsi"/>
          <w:bCs/>
          <w:lang w:val="pl-PL"/>
        </w:rPr>
        <w:t>, że proponowane rozwiązania w równoważnym stopniu spełniają wymagania określone w opisie przedmiotu zamówienia.</w:t>
      </w:r>
    </w:p>
    <w:p w14:paraId="33F3CD27"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Zaoferowane urządzenia i materiały równoważne muszą posiadać stosowne, wymagane przepisami prawa atesty lub dopuszczenia do obrotu gospodarczego.</w:t>
      </w:r>
    </w:p>
    <w:p w14:paraId="2B122B9C" w14:textId="77777777" w:rsidR="00A02F34" w:rsidRPr="00A02F34" w:rsidRDefault="00A02F34" w:rsidP="005C4676">
      <w:pPr>
        <w:pStyle w:val="Nagwek"/>
        <w:spacing w:line="276" w:lineRule="auto"/>
        <w:ind w:left="426"/>
        <w:jc w:val="both"/>
        <w:rPr>
          <w:rFonts w:asciiTheme="minorHAnsi" w:hAnsiTheme="minorHAnsi" w:cstheme="minorHAnsi"/>
          <w:bCs/>
          <w:lang w:val="pl-PL"/>
        </w:rPr>
      </w:pPr>
      <w:r w:rsidRPr="00A02F34">
        <w:rPr>
          <w:rFonts w:asciiTheme="minorHAnsi" w:hAnsiTheme="minorHAnsi" w:cstheme="minorHAnsi"/>
          <w:bCs/>
          <w:lang w:val="pl-PL"/>
        </w:rPr>
        <w:t xml:space="preserve">Wszystkie wymagania określone w dokumentach wskazanych w dokumentacji projektowej stanowią wymagania minimalne, a ich spełnienie jest obligatoryjne. </w:t>
      </w:r>
      <w:r w:rsidRPr="00A02F34">
        <w:rPr>
          <w:rFonts w:asciiTheme="minorHAnsi" w:hAnsiTheme="minorHAnsi" w:cstheme="minorHAnsi"/>
          <w:bCs/>
          <w:lang w:val="pl-PL"/>
        </w:rPr>
        <w:lastRenderedPageBreak/>
        <w:t xml:space="preserve">Niespełnienie ww. wymagań minimalnych będzie skutkować odrzuceniem oferty jako niezgodnej z warunkami zamówienia na podstawie art. 226 ust. 1 pkt 5 ustawy </w:t>
      </w:r>
      <w:proofErr w:type="spellStart"/>
      <w:r w:rsidRPr="00A02F34">
        <w:rPr>
          <w:rFonts w:asciiTheme="minorHAnsi" w:hAnsiTheme="minorHAnsi" w:cstheme="minorHAnsi"/>
          <w:bCs/>
          <w:lang w:val="pl-PL"/>
        </w:rPr>
        <w:t>Pzp</w:t>
      </w:r>
      <w:proofErr w:type="spellEnd"/>
      <w:r w:rsidRPr="00A02F34">
        <w:rPr>
          <w:rFonts w:asciiTheme="minorHAnsi" w:hAnsiTheme="minorHAnsi" w:cstheme="minorHAnsi"/>
          <w:bCs/>
          <w:lang w:val="pl-PL"/>
        </w:rPr>
        <w:t>.</w:t>
      </w:r>
    </w:p>
    <w:p w14:paraId="731FBC5C" w14:textId="77777777" w:rsidR="00A02F34" w:rsidRPr="00A02F34"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Wymagania w zakresie zatrudnienia przez Wykonawcę lub podwykonawcę osób na podstawie stosunku pracy</w:t>
      </w:r>
    </w:p>
    <w:p w14:paraId="238A1A92" w14:textId="77777777" w:rsidR="00A02F34" w:rsidRPr="00A02F34" w:rsidRDefault="00A02F34" w:rsidP="00C34107">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042A2457" w14:textId="38A2BFBF" w:rsidR="00A02F34" w:rsidRPr="00A02F34" w:rsidRDefault="00A02F34" w:rsidP="00C34107">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Rodzaj czynności niezbędnych do realizacji zamówienia, których dotyczą wymagania zatrudnienia na podstawie stosunku pracy przez Wykonawcę lub podwykonawcę osób wykonujących czynności w trakcie realizacji zamówienia: </w:t>
      </w:r>
      <w:bookmarkStart w:id="1" w:name="_Hlk131503568"/>
      <w:r w:rsidRPr="00A02F34">
        <w:rPr>
          <w:rFonts w:asciiTheme="minorHAnsi" w:hAnsiTheme="minorHAnsi" w:cstheme="minorHAnsi"/>
          <w:bCs/>
          <w:lang w:val="pl-PL"/>
        </w:rPr>
        <w:t>prace ziemne, związane z budową nawierzchni</w:t>
      </w:r>
      <w:r w:rsidR="00C34107">
        <w:rPr>
          <w:rFonts w:asciiTheme="minorHAnsi" w:hAnsiTheme="minorHAnsi" w:cstheme="minorHAnsi"/>
          <w:bCs/>
          <w:lang w:val="pl-PL"/>
        </w:rPr>
        <w:t>, montaż</w:t>
      </w:r>
      <w:r w:rsidR="001F2F23">
        <w:rPr>
          <w:rFonts w:asciiTheme="minorHAnsi" w:hAnsiTheme="minorHAnsi" w:cstheme="minorHAnsi"/>
          <w:bCs/>
          <w:lang w:val="pl-PL"/>
        </w:rPr>
        <w:t xml:space="preserve">em </w:t>
      </w:r>
      <w:r w:rsidR="00C34107">
        <w:rPr>
          <w:rFonts w:asciiTheme="minorHAnsi" w:hAnsiTheme="minorHAnsi" w:cstheme="minorHAnsi"/>
          <w:bCs/>
          <w:lang w:val="pl-PL"/>
        </w:rPr>
        <w:t>urządz</w:t>
      </w:r>
      <w:r w:rsidR="001F2F23">
        <w:rPr>
          <w:rFonts w:asciiTheme="minorHAnsi" w:hAnsiTheme="minorHAnsi" w:cstheme="minorHAnsi"/>
          <w:bCs/>
          <w:lang w:val="pl-PL"/>
        </w:rPr>
        <w:t>e</w:t>
      </w:r>
      <w:r w:rsidR="00C34107">
        <w:rPr>
          <w:rFonts w:asciiTheme="minorHAnsi" w:hAnsiTheme="minorHAnsi" w:cstheme="minorHAnsi"/>
          <w:bCs/>
          <w:lang w:val="pl-PL"/>
        </w:rPr>
        <w:t>ń</w:t>
      </w:r>
      <w:bookmarkEnd w:id="1"/>
      <w:r w:rsidRPr="00A02F34">
        <w:rPr>
          <w:rFonts w:asciiTheme="minorHAnsi" w:hAnsiTheme="minorHAnsi" w:cstheme="minorHAnsi"/>
          <w:bCs/>
          <w:lang w:val="pl-PL"/>
        </w:rPr>
        <w:t>, a także operatorzy sprzętu.</w:t>
      </w:r>
    </w:p>
    <w:p w14:paraId="5FC0D427" w14:textId="77777777" w:rsidR="00A02F34" w:rsidRPr="00C45D83"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Sposób weryfikacji zatrudnienia ww. osób, uprawnienia Zamawiającego w zakresie kontroli spełniania przez Wykonawcę wyma</w:t>
      </w:r>
      <w:r w:rsidRPr="00C45D83">
        <w:rPr>
          <w:rFonts w:asciiTheme="minorHAnsi" w:hAnsiTheme="minorHAnsi" w:cstheme="minorHAnsi"/>
          <w:bCs/>
          <w:lang w:val="pl-PL"/>
        </w:rPr>
        <w:t>gań związanych z zatrudnianiem osób oraz sankcje z tytułu niespełnienia tych wymagań zostały określone w § 6 projektowanych postanowień umowy  (załącznik nr 9 do SWZ ).</w:t>
      </w:r>
    </w:p>
    <w:p w14:paraId="0397BF01" w14:textId="7B509F15" w:rsidR="00A02F34" w:rsidRDefault="00A02F34" w:rsidP="00A02F34">
      <w:pPr>
        <w:pStyle w:val="Nagwek"/>
        <w:numPr>
          <w:ilvl w:val="1"/>
          <w:numId w:val="25"/>
        </w:numPr>
        <w:spacing w:line="276" w:lineRule="auto"/>
        <w:jc w:val="both"/>
        <w:rPr>
          <w:rFonts w:asciiTheme="minorHAnsi" w:hAnsiTheme="minorHAnsi" w:cstheme="minorHAnsi"/>
          <w:bCs/>
          <w:lang w:val="pl-PL"/>
        </w:rPr>
      </w:pPr>
      <w:r w:rsidRPr="00C45D83">
        <w:rPr>
          <w:rFonts w:asciiTheme="minorHAnsi" w:hAnsiTheme="minorHAnsi" w:cstheme="minorHAnsi"/>
          <w:bCs/>
          <w:lang w:val="pl-PL"/>
        </w:rPr>
        <w:t xml:space="preserve">Zamawiający nie przewiduje możliwość udzielenia </w:t>
      </w:r>
      <w:r w:rsidRPr="00A02F34">
        <w:rPr>
          <w:rFonts w:asciiTheme="minorHAnsi" w:hAnsiTheme="minorHAnsi" w:cstheme="minorHAnsi"/>
          <w:bCs/>
          <w:lang w:val="pl-PL"/>
        </w:rPr>
        <w:t xml:space="preserve">zamówień, o których mowa w </w:t>
      </w:r>
      <w:r w:rsidR="00E65CAE">
        <w:rPr>
          <w:rFonts w:asciiTheme="minorHAnsi" w:hAnsiTheme="minorHAnsi" w:cstheme="minorHAnsi"/>
          <w:bCs/>
          <w:lang w:val="pl-PL"/>
        </w:rPr>
        <w:t>art.</w:t>
      </w:r>
      <w:r w:rsidRPr="00A02F34">
        <w:rPr>
          <w:rFonts w:asciiTheme="minorHAnsi" w:hAnsiTheme="minorHAnsi" w:cstheme="minorHAnsi"/>
          <w:bCs/>
          <w:lang w:val="pl-PL"/>
        </w:rPr>
        <w:t xml:space="preserve"> 214 ust 1 pkt 7 Ustawy.</w:t>
      </w:r>
    </w:p>
    <w:p w14:paraId="6F872CE0" w14:textId="77777777" w:rsidR="00A02F34" w:rsidRPr="00C34107" w:rsidRDefault="00A02F34" w:rsidP="00C34107">
      <w:pPr>
        <w:pStyle w:val="Nagwek"/>
        <w:numPr>
          <w:ilvl w:val="1"/>
          <w:numId w:val="25"/>
        </w:numPr>
        <w:spacing w:line="276" w:lineRule="auto"/>
        <w:jc w:val="both"/>
        <w:rPr>
          <w:rFonts w:asciiTheme="minorHAnsi" w:hAnsiTheme="minorHAnsi" w:cstheme="minorHAnsi"/>
          <w:bCs/>
          <w:lang w:val="pl-PL"/>
        </w:rPr>
      </w:pPr>
      <w:r w:rsidRPr="00C34107">
        <w:rPr>
          <w:rFonts w:asciiTheme="minorHAnsi" w:hAnsiTheme="minorHAnsi" w:cstheme="minorHAnsi"/>
          <w:bCs/>
          <w:lang w:val="pl-PL"/>
        </w:rPr>
        <w:t xml:space="preserve">Zamawiający nie dokonuje podziału zamówienia na części. Tym samym Zamawiający nie dopuszcza składania ofert częściowych, o których mowa w art. 7 pkt 15 ustawy </w:t>
      </w:r>
      <w:proofErr w:type="spellStart"/>
      <w:r w:rsidRPr="00C34107">
        <w:rPr>
          <w:rFonts w:asciiTheme="minorHAnsi" w:hAnsiTheme="minorHAnsi" w:cstheme="minorHAnsi"/>
          <w:bCs/>
          <w:lang w:val="pl-PL"/>
        </w:rPr>
        <w:t>Pzp</w:t>
      </w:r>
      <w:proofErr w:type="spellEnd"/>
      <w:r w:rsidRPr="00C34107">
        <w:rPr>
          <w:rFonts w:asciiTheme="minorHAnsi" w:hAnsiTheme="minorHAnsi" w:cstheme="minorHAnsi"/>
          <w:bCs/>
          <w:lang w:val="pl-PL"/>
        </w:rPr>
        <w:t>.</w:t>
      </w:r>
    </w:p>
    <w:p w14:paraId="2FD19153" w14:textId="5EF3ED1A" w:rsidR="00A02F34" w:rsidRPr="00A02F34" w:rsidRDefault="00C34107" w:rsidP="00C34107">
      <w:pPr>
        <w:pStyle w:val="Nagwek"/>
        <w:spacing w:line="276" w:lineRule="auto"/>
        <w:ind w:left="360"/>
        <w:jc w:val="both"/>
        <w:rPr>
          <w:rFonts w:asciiTheme="minorHAnsi" w:hAnsiTheme="minorHAnsi" w:cstheme="minorHAnsi"/>
          <w:bCs/>
          <w:lang w:val="pl-PL"/>
        </w:rPr>
      </w:pPr>
      <w:r>
        <w:rPr>
          <w:rFonts w:asciiTheme="minorHAnsi" w:hAnsiTheme="minorHAnsi" w:cstheme="minorHAnsi"/>
          <w:bCs/>
          <w:lang w:val="pl-PL"/>
        </w:rPr>
        <w:t>P</w:t>
      </w:r>
      <w:r w:rsidR="00A02F34" w:rsidRPr="00A02F34">
        <w:rPr>
          <w:rFonts w:asciiTheme="minorHAnsi" w:hAnsiTheme="minorHAnsi" w:cstheme="minorHAnsi"/>
          <w:bCs/>
          <w:lang w:val="pl-PL"/>
        </w:rPr>
        <w:t xml:space="preserve">owody niedokonania podziału: 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15C0F20D" w14:textId="732D4F5F" w:rsidR="00A02F34" w:rsidRPr="00A02F34" w:rsidRDefault="00A02F34" w:rsidP="00786C86">
      <w:pPr>
        <w:pStyle w:val="Nagwek"/>
        <w:spacing w:after="240"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Brak podziału zamówienia na części nie zakłóca konkurencji w ramach postępowania.</w:t>
      </w:r>
    </w:p>
    <w:bookmarkEnd w:id="0"/>
    <w:p w14:paraId="34E764AF" w14:textId="39942E56" w:rsidR="00585396" w:rsidRPr="00CF569C" w:rsidRDefault="00E1155E" w:rsidP="00786C86">
      <w:pPr>
        <w:pStyle w:val="Akapitzlist"/>
        <w:spacing w:after="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BBA2FD4" w14:textId="06637220" w:rsidR="00E04DE2" w:rsidRPr="00C34107" w:rsidRDefault="00011A9A" w:rsidP="00C34107">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00A77244" w:rsidRPr="00CF569C">
        <w:rPr>
          <w:rFonts w:asciiTheme="minorHAnsi" w:hAnsiTheme="minorHAnsi" w:cstheme="minorHAnsi"/>
          <w:b/>
          <w:bCs/>
        </w:rPr>
        <w:t xml:space="preserve"> </w:t>
      </w:r>
      <w:r w:rsidR="0093311F">
        <w:rPr>
          <w:rFonts w:asciiTheme="minorHAnsi" w:hAnsiTheme="minorHAnsi" w:cstheme="minorHAnsi"/>
          <w:b/>
          <w:bCs/>
        </w:rPr>
        <w:t>170 dni</w:t>
      </w:r>
      <w:r w:rsidR="00186774" w:rsidRPr="00C34107">
        <w:rPr>
          <w:rFonts w:asciiTheme="minorHAnsi" w:hAnsiTheme="minorHAnsi" w:cstheme="minorHAnsi"/>
        </w:rPr>
        <w:t xml:space="preserve"> od podpisania umowy</w:t>
      </w:r>
      <w:r w:rsidR="00E04DE2" w:rsidRPr="00C34107">
        <w:rPr>
          <w:rFonts w:ascii="Calibri" w:hAnsi="Calibri" w:cs="Calibri"/>
        </w:rPr>
        <w:t>.</w:t>
      </w:r>
    </w:p>
    <w:bookmarkEnd w:id="2"/>
    <w:p w14:paraId="2D967774" w14:textId="4A105139"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A5F978D"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B7222E" w:rsidRPr="00B7222E">
        <w:rPr>
          <w:rFonts w:asciiTheme="minorHAnsi" w:hAnsiTheme="minorHAnsi" w:cstheme="minorHAnsi"/>
          <w:b/>
          <w:bCs/>
        </w:rPr>
        <w:t>1</w:t>
      </w:r>
      <w:r w:rsidR="001C2386">
        <w:rPr>
          <w:rFonts w:asciiTheme="minorHAnsi" w:hAnsiTheme="minorHAnsi" w:cstheme="minorHAnsi"/>
          <w:b/>
          <w:bCs/>
        </w:rPr>
        <w:t>8</w:t>
      </w:r>
      <w:r w:rsidR="00B7222E" w:rsidRPr="00B7222E">
        <w:rPr>
          <w:rFonts w:asciiTheme="minorHAnsi" w:hAnsiTheme="minorHAnsi" w:cstheme="minorHAnsi"/>
          <w:b/>
          <w:bCs/>
        </w:rPr>
        <w:t xml:space="preserve"> października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6930E4" w:rsidRPr="00B7222E">
        <w:rPr>
          <w:rFonts w:asciiTheme="minorHAnsi" w:hAnsiTheme="minorHAnsi" w:cstheme="minorHAnsi"/>
          <w:b/>
          <w:bCs/>
        </w:rPr>
        <w:t>3</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0C76D9" w:rsidRPr="00B7222E">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6EAE4976"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B7222E" w:rsidRPr="00B7222E">
        <w:rPr>
          <w:rFonts w:asciiTheme="minorHAnsi" w:hAnsiTheme="minorHAnsi" w:cstheme="minorHAnsi"/>
          <w:b/>
          <w:bCs/>
        </w:rPr>
        <w:t>1</w:t>
      </w:r>
      <w:r w:rsidR="001C2386">
        <w:rPr>
          <w:rFonts w:asciiTheme="minorHAnsi" w:hAnsiTheme="minorHAnsi" w:cstheme="minorHAnsi"/>
          <w:b/>
          <w:bCs/>
        </w:rPr>
        <w:t>8</w:t>
      </w:r>
      <w:r w:rsidR="00B7222E" w:rsidRPr="00B7222E">
        <w:rPr>
          <w:rFonts w:asciiTheme="minorHAnsi" w:hAnsiTheme="minorHAnsi" w:cstheme="minorHAnsi"/>
          <w:b/>
          <w:bCs/>
        </w:rPr>
        <w:t xml:space="preserve"> października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B7222E" w:rsidRPr="00B7222E">
        <w:rPr>
          <w:rFonts w:asciiTheme="minorHAnsi" w:hAnsiTheme="minorHAnsi" w:cstheme="minorHAnsi"/>
        </w:rPr>
        <w:t>824624</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2F8D1056"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B7222E" w:rsidRPr="00B7222E">
        <w:rPr>
          <w:rFonts w:asciiTheme="minorHAnsi" w:hAnsiTheme="minorHAnsi" w:cstheme="minorHAnsi"/>
        </w:rPr>
        <w:t>824624</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0CE2C89A"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Pr="00FA39A1">
        <w:rPr>
          <w:rFonts w:asciiTheme="minorHAnsi" w:hAnsiTheme="minorHAnsi" w:cstheme="minorHAnsi"/>
          <w:b/>
          <w:bCs/>
        </w:rPr>
        <w:t>1</w:t>
      </w:r>
      <w:r w:rsidR="001C2386">
        <w:rPr>
          <w:rFonts w:asciiTheme="minorHAnsi" w:hAnsiTheme="minorHAnsi" w:cstheme="minorHAnsi"/>
          <w:b/>
          <w:bCs/>
        </w:rPr>
        <w:t>6</w:t>
      </w:r>
      <w:r w:rsidRPr="00FA39A1">
        <w:rPr>
          <w:rFonts w:asciiTheme="minorHAnsi" w:hAnsiTheme="minorHAnsi" w:cstheme="minorHAnsi"/>
          <w:b/>
          <w:bCs/>
        </w:rPr>
        <w:t xml:space="preserve"> listopada 2023</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 xml:space="preserve">przestępstwem, wykroczeniem lub swoim nieprawidłowym postępowaniem oraz spowodowanymi przez nie </w:t>
      </w:r>
      <w:r w:rsidRPr="00A867FB">
        <w:rPr>
          <w:rFonts w:asciiTheme="minorHAnsi" w:eastAsia="Arial" w:hAnsiTheme="minorHAnsi" w:cstheme="minorHAnsi"/>
          <w:color w:val="000000"/>
        </w:rPr>
        <w:lastRenderedPageBreak/>
        <w:t>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8230324" w14:textId="3C839238" w:rsidR="00C34107"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t>
      </w:r>
      <w:bookmarkStart w:id="7" w:name="_Hlk103846967"/>
      <w:r w:rsidRPr="00A867FB">
        <w:rPr>
          <w:rFonts w:asciiTheme="minorHAnsi" w:eastAsiaTheme="majorEastAsia" w:hAnsiTheme="minorHAnsi" w:cstheme="minorHAnsi"/>
          <w:lang w:eastAsia="en-US"/>
        </w:rPr>
        <w:t xml:space="preserve">Warunek zostanie spełniony, jeżeli Wykonawca samodzielnie lub </w:t>
      </w:r>
      <w:bookmarkStart w:id="8" w:name="_Hlk95302950"/>
      <w:r w:rsidRPr="00A867FB">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w:t>
      </w:r>
      <w:r w:rsidRPr="00A867FB">
        <w:rPr>
          <w:rFonts w:asciiTheme="minorHAnsi" w:eastAsiaTheme="majorEastAsia" w:hAnsiTheme="minorHAnsi" w:cstheme="minorHAnsi"/>
          <w:lang w:eastAsia="en-US"/>
        </w:rPr>
        <w:lastRenderedPageBreak/>
        <w:t xml:space="preserve">działalności jest krótszy - w tym okresie, wykonał co najmniej </w:t>
      </w:r>
      <w:bookmarkEnd w:id="8"/>
      <w:r w:rsidR="007D2FD5">
        <w:rPr>
          <w:rFonts w:asciiTheme="minorHAnsi" w:eastAsiaTheme="majorEastAsia" w:hAnsiTheme="minorHAnsi" w:cstheme="minorHAnsi"/>
          <w:lang w:eastAsia="en-US"/>
        </w:rPr>
        <w:t>jedną robotę</w:t>
      </w:r>
      <w:r w:rsidRPr="00CB5763">
        <w:rPr>
          <w:rFonts w:asciiTheme="minorHAnsi" w:eastAsiaTheme="majorEastAsia" w:hAnsiTheme="minorHAnsi" w:cstheme="minorHAnsi"/>
          <w:lang w:eastAsia="en-US"/>
        </w:rPr>
        <w:t xml:space="preserve"> budowlan</w:t>
      </w:r>
      <w:r w:rsidR="007D2FD5">
        <w:rPr>
          <w:rFonts w:asciiTheme="minorHAnsi" w:eastAsiaTheme="majorEastAsia" w:hAnsiTheme="minorHAnsi" w:cstheme="minorHAnsi"/>
          <w:lang w:eastAsia="en-US"/>
        </w:rPr>
        <w:t xml:space="preserve">ą </w:t>
      </w:r>
      <w:r w:rsidRPr="00CB5763">
        <w:rPr>
          <w:rFonts w:asciiTheme="minorHAnsi" w:eastAsiaTheme="majorEastAsia" w:hAnsiTheme="minorHAnsi" w:cstheme="minorHAnsi"/>
          <w:lang w:eastAsia="en-US"/>
        </w:rPr>
        <w:t>polegając</w:t>
      </w:r>
      <w:r w:rsidR="007D2FD5">
        <w:rPr>
          <w:rFonts w:asciiTheme="minorHAnsi" w:eastAsiaTheme="majorEastAsia" w:hAnsiTheme="minorHAnsi" w:cstheme="minorHAnsi"/>
          <w:lang w:eastAsia="en-US"/>
        </w:rPr>
        <w:t>ą</w:t>
      </w:r>
      <w:r w:rsidRPr="00CB5763">
        <w:rPr>
          <w:rFonts w:asciiTheme="minorHAnsi" w:eastAsiaTheme="majorEastAsia" w:hAnsiTheme="minorHAnsi" w:cstheme="minorHAnsi"/>
          <w:lang w:eastAsia="en-US"/>
        </w:rPr>
        <w:t xml:space="preserve"> na </w:t>
      </w:r>
      <w:r w:rsidRPr="00C34107">
        <w:rPr>
          <w:rFonts w:asciiTheme="minorHAnsi" w:eastAsiaTheme="majorEastAsia" w:hAnsiTheme="minorHAnsi" w:cstheme="minorHAnsi"/>
          <w:lang w:eastAsia="en-US"/>
        </w:rPr>
        <w:t>budow</w:t>
      </w:r>
      <w:r>
        <w:rPr>
          <w:rFonts w:asciiTheme="minorHAnsi" w:eastAsiaTheme="majorEastAsia" w:hAnsiTheme="minorHAnsi" w:cstheme="minorHAnsi"/>
          <w:lang w:eastAsia="en-US"/>
        </w:rPr>
        <w:t xml:space="preserve">ie lub remoncie </w:t>
      </w:r>
      <w:proofErr w:type="spellStart"/>
      <w:r>
        <w:rPr>
          <w:rFonts w:asciiTheme="minorHAnsi" w:eastAsiaTheme="majorEastAsia" w:hAnsiTheme="minorHAnsi" w:cstheme="minorHAnsi"/>
          <w:lang w:eastAsia="en-US"/>
        </w:rPr>
        <w:t>s</w:t>
      </w:r>
      <w:r w:rsidRPr="00C34107">
        <w:rPr>
          <w:rFonts w:asciiTheme="minorHAnsi" w:eastAsiaTheme="majorEastAsia" w:hAnsiTheme="minorHAnsi" w:cstheme="minorHAnsi"/>
          <w:lang w:eastAsia="en-US"/>
        </w:rPr>
        <w:t>katepark</w:t>
      </w:r>
      <w:r w:rsidR="007D2FD5">
        <w:rPr>
          <w:rFonts w:asciiTheme="minorHAnsi" w:eastAsiaTheme="majorEastAsia" w:hAnsiTheme="minorHAnsi" w:cstheme="minorHAnsi"/>
          <w:lang w:eastAsia="en-US"/>
        </w:rPr>
        <w:t>u</w:t>
      </w:r>
      <w:proofErr w:type="spellEnd"/>
      <w:r w:rsidRPr="00C34107">
        <w:rPr>
          <w:rFonts w:asciiTheme="minorHAnsi" w:eastAsiaTheme="majorEastAsia" w:hAnsiTheme="minorHAnsi" w:cstheme="minorHAnsi"/>
          <w:lang w:eastAsia="en-US"/>
        </w:rPr>
        <w:t xml:space="preserve"> o wartości </w:t>
      </w:r>
      <w:r w:rsidR="007D2FD5">
        <w:rPr>
          <w:rFonts w:asciiTheme="minorHAnsi" w:eastAsiaTheme="majorEastAsia" w:hAnsiTheme="minorHAnsi" w:cstheme="minorHAnsi"/>
          <w:lang w:eastAsia="en-US"/>
        </w:rPr>
        <w:t xml:space="preserve">minimum </w:t>
      </w:r>
      <w:r w:rsidRPr="00C34107">
        <w:rPr>
          <w:rFonts w:asciiTheme="minorHAnsi" w:eastAsiaTheme="majorEastAsia" w:hAnsiTheme="minorHAnsi" w:cstheme="minorHAnsi"/>
          <w:lang w:eastAsia="en-US"/>
        </w:rPr>
        <w:t>200</w:t>
      </w:r>
      <w:r>
        <w:rPr>
          <w:rFonts w:asciiTheme="minorHAnsi" w:eastAsiaTheme="majorEastAsia" w:hAnsiTheme="minorHAnsi" w:cstheme="minorHAnsi"/>
          <w:lang w:eastAsia="en-US"/>
        </w:rPr>
        <w:t xml:space="preserve"> 000,00</w:t>
      </w:r>
      <w:r w:rsidRPr="00C34107">
        <w:rPr>
          <w:rFonts w:asciiTheme="minorHAnsi" w:eastAsiaTheme="majorEastAsia" w:hAnsiTheme="minorHAnsi" w:cstheme="minorHAnsi"/>
          <w:lang w:eastAsia="en-US"/>
        </w:rPr>
        <w:t xml:space="preserve"> zł </w:t>
      </w:r>
      <w:r>
        <w:rPr>
          <w:rFonts w:asciiTheme="minorHAnsi" w:eastAsiaTheme="majorEastAsia" w:hAnsiTheme="minorHAnsi" w:cstheme="minorHAnsi"/>
          <w:lang w:eastAsia="en-US"/>
        </w:rPr>
        <w:t xml:space="preserve">brutto </w:t>
      </w:r>
      <w:r w:rsidRPr="00FC7199">
        <w:rPr>
          <w:rFonts w:asciiTheme="minorHAnsi" w:eastAsiaTheme="majorEastAsia" w:hAnsiTheme="minorHAnsi" w:cstheme="minorHAnsi"/>
          <w:lang w:eastAsia="en-US"/>
        </w:rPr>
        <w:t xml:space="preserve">(słownie: </w:t>
      </w:r>
      <w:r>
        <w:rPr>
          <w:rFonts w:asciiTheme="minorHAnsi" w:eastAsiaTheme="majorEastAsia" w:hAnsiTheme="minorHAnsi" w:cstheme="minorHAnsi"/>
          <w:lang w:eastAsia="en-US"/>
        </w:rPr>
        <w:t>dwieście</w:t>
      </w:r>
      <w:r w:rsidRPr="00FC7199">
        <w:rPr>
          <w:rFonts w:asciiTheme="minorHAnsi" w:eastAsiaTheme="majorEastAsia" w:hAnsiTheme="minorHAnsi" w:cstheme="minorHAnsi"/>
          <w:lang w:eastAsia="en-US"/>
        </w:rPr>
        <w:t xml:space="preserve"> tysięcy złotych 00/100</w:t>
      </w:r>
      <w:r>
        <w:rPr>
          <w:rFonts w:asciiTheme="minorHAnsi" w:eastAsiaTheme="majorEastAsia" w:hAnsiTheme="minorHAnsi" w:cstheme="minorHAnsi"/>
          <w:lang w:eastAsia="en-US"/>
        </w:rPr>
        <w:t>)</w:t>
      </w:r>
      <w:r w:rsidRPr="00CB5763">
        <w:rPr>
          <w:rFonts w:asciiTheme="minorHAnsi" w:eastAsiaTheme="majorEastAsia" w:hAnsiTheme="minorHAnsi" w:cstheme="minorHAnsi"/>
          <w:lang w:eastAsia="en-US"/>
        </w:rPr>
        <w:t xml:space="preserve"> i załączy dowody określające, że robot</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t</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został</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wykonan</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należycie.</w:t>
      </w:r>
      <w:r w:rsidR="00252C78">
        <w:rPr>
          <w:rFonts w:asciiTheme="minorHAnsi" w:eastAsiaTheme="majorEastAsia" w:hAnsiTheme="minorHAnsi" w:cstheme="minorHAnsi"/>
          <w:lang w:eastAsia="en-US"/>
        </w:rPr>
        <w:t xml:space="preserve"> </w:t>
      </w:r>
      <w:r w:rsidR="007D2FD5">
        <w:rPr>
          <w:rFonts w:asciiTheme="minorHAnsi" w:eastAsiaTheme="majorEastAsia" w:hAnsiTheme="minorHAnsi" w:cstheme="minorHAnsi"/>
          <w:lang w:eastAsia="en-US"/>
        </w:rPr>
        <w:t>B</w:t>
      </w:r>
      <w:r w:rsidR="007D2FD5" w:rsidRPr="007D2FD5">
        <w:rPr>
          <w:rFonts w:asciiTheme="minorHAnsi" w:eastAsiaTheme="majorEastAsia" w:hAnsiTheme="minorHAnsi" w:cstheme="minorHAnsi"/>
          <w:lang w:eastAsia="en-US"/>
        </w:rPr>
        <w:t>udow</w:t>
      </w:r>
      <w:r w:rsidR="007D2FD5">
        <w:rPr>
          <w:rFonts w:asciiTheme="minorHAnsi" w:eastAsiaTheme="majorEastAsia" w:hAnsiTheme="minorHAnsi" w:cstheme="minorHAnsi"/>
          <w:lang w:eastAsia="en-US"/>
        </w:rPr>
        <w:t>a</w:t>
      </w:r>
      <w:r w:rsidR="007D2FD5" w:rsidRPr="007D2FD5">
        <w:rPr>
          <w:rFonts w:asciiTheme="minorHAnsi" w:eastAsiaTheme="majorEastAsia" w:hAnsiTheme="minorHAnsi" w:cstheme="minorHAnsi"/>
          <w:lang w:eastAsia="en-US"/>
        </w:rPr>
        <w:t xml:space="preserve"> lub remon</w:t>
      </w:r>
      <w:r w:rsidR="007D2FD5">
        <w:rPr>
          <w:rFonts w:asciiTheme="minorHAnsi" w:eastAsiaTheme="majorEastAsia" w:hAnsiTheme="minorHAnsi" w:cstheme="minorHAnsi"/>
          <w:lang w:eastAsia="en-US"/>
        </w:rPr>
        <w:t>t</w:t>
      </w:r>
      <w:r w:rsidR="007D2FD5" w:rsidRPr="007D2FD5">
        <w:rPr>
          <w:rFonts w:asciiTheme="minorHAnsi" w:eastAsiaTheme="majorEastAsia" w:hAnsiTheme="minorHAnsi" w:cstheme="minorHAnsi"/>
          <w:lang w:eastAsia="en-US"/>
        </w:rPr>
        <w:t xml:space="preserve"> </w:t>
      </w:r>
      <w:proofErr w:type="spellStart"/>
      <w:r w:rsidR="007D2FD5" w:rsidRPr="007D2FD5">
        <w:rPr>
          <w:rFonts w:asciiTheme="minorHAnsi" w:eastAsiaTheme="majorEastAsia" w:hAnsiTheme="minorHAnsi" w:cstheme="minorHAnsi"/>
          <w:lang w:eastAsia="en-US"/>
        </w:rPr>
        <w:t>skatepark</w:t>
      </w:r>
      <w:r w:rsidR="007D2FD5">
        <w:rPr>
          <w:rFonts w:asciiTheme="minorHAnsi" w:eastAsiaTheme="majorEastAsia" w:hAnsiTheme="minorHAnsi" w:cstheme="minorHAnsi"/>
          <w:lang w:eastAsia="en-US"/>
        </w:rPr>
        <w:t>u</w:t>
      </w:r>
      <w:proofErr w:type="spellEnd"/>
      <w:r w:rsidR="007D2FD5">
        <w:rPr>
          <w:rFonts w:asciiTheme="minorHAnsi" w:eastAsiaTheme="majorEastAsia" w:hAnsiTheme="minorHAnsi" w:cstheme="minorHAnsi"/>
          <w:lang w:eastAsia="en-US"/>
        </w:rPr>
        <w:t xml:space="preserve"> </w:t>
      </w:r>
      <w:r w:rsidR="00EF5D63">
        <w:rPr>
          <w:rFonts w:asciiTheme="minorHAnsi" w:eastAsiaTheme="majorEastAsia" w:hAnsiTheme="minorHAnsi" w:cstheme="minorHAnsi"/>
          <w:lang w:eastAsia="en-US"/>
        </w:rPr>
        <w:t xml:space="preserve">musi obejmować </w:t>
      </w:r>
      <w:r w:rsidR="00252C78">
        <w:rPr>
          <w:rFonts w:asciiTheme="minorHAnsi" w:eastAsiaTheme="majorEastAsia" w:hAnsiTheme="minorHAnsi" w:cstheme="minorHAnsi"/>
          <w:lang w:eastAsia="en-US"/>
        </w:rPr>
        <w:t xml:space="preserve">co najmniej montaż urządzeń oraz płyty jezdnej. </w:t>
      </w:r>
    </w:p>
    <w:bookmarkEnd w:id="7"/>
    <w:p w14:paraId="023C697A" w14:textId="77777777" w:rsidR="00C34107" w:rsidRPr="009E44BA"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t>
      </w:r>
      <w:r w:rsidRPr="00CC7D00">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r>
        <w:rPr>
          <w:rFonts w:asciiTheme="minorHAnsi" w:eastAsiaTheme="majorEastAsia" w:hAnsiTheme="minorHAnsi" w:cstheme="minorHAnsi"/>
          <w:lang w:eastAsia="en-US"/>
        </w:rPr>
        <w:t xml:space="preserve"> </w:t>
      </w:r>
      <w:r w:rsidRPr="009E44BA">
        <w:rPr>
          <w:rFonts w:asciiTheme="minorHAnsi" w:eastAsiaTheme="majorEastAsia" w:hAnsiTheme="minorHAnsi" w:cstheme="minorHAnsi"/>
          <w:b/>
          <w:bCs/>
          <w:lang w:eastAsia="en-US"/>
        </w:rPr>
        <w:t xml:space="preserve">kierownikiem budowy </w:t>
      </w:r>
      <w:r w:rsidRPr="009E44BA">
        <w:rPr>
          <w:rFonts w:asciiTheme="minorHAnsi" w:eastAsiaTheme="majorEastAsia" w:hAnsiTheme="minorHAnsi" w:cstheme="minorHAnsi"/>
          <w:lang w:eastAsia="en-US"/>
        </w:rPr>
        <w:t xml:space="preserve">posiadającym </w:t>
      </w:r>
      <w:r w:rsidRPr="007D2FD5">
        <w:rPr>
          <w:rFonts w:asciiTheme="minorHAnsi" w:eastAsiaTheme="majorEastAsia" w:hAnsiTheme="minorHAnsi" w:cstheme="minorHAnsi"/>
          <w:lang w:eastAsia="en-US"/>
        </w:rPr>
        <w:t xml:space="preserve">uprawnienia budowlane do kierowania robotami budowlanymi w specjalności </w:t>
      </w:r>
      <w:proofErr w:type="spellStart"/>
      <w:r w:rsidRPr="007D2FD5">
        <w:rPr>
          <w:rFonts w:asciiTheme="minorHAnsi" w:eastAsiaTheme="majorEastAsia" w:hAnsiTheme="minorHAnsi" w:cstheme="minorHAnsi"/>
          <w:lang w:eastAsia="en-US"/>
        </w:rPr>
        <w:t>konstrukcyjno</w:t>
      </w:r>
      <w:proofErr w:type="spellEnd"/>
      <w:r w:rsidRPr="007D2FD5">
        <w:rPr>
          <w:rFonts w:asciiTheme="minorHAnsi" w:eastAsiaTheme="majorEastAsia" w:hAnsiTheme="minorHAnsi" w:cstheme="minorHAnsi"/>
          <w:lang w:eastAsia="en-US"/>
        </w:rPr>
        <w:t xml:space="preserve">–budowlanej, zgodnie </w:t>
      </w:r>
      <w:r w:rsidRPr="009E44BA">
        <w:rPr>
          <w:rFonts w:asciiTheme="minorHAnsi" w:eastAsiaTheme="majorEastAsia" w:hAnsiTheme="minorHAnsi" w:cstheme="minorHAnsi"/>
          <w:lang w:eastAsia="en-US"/>
        </w:rPr>
        <w:t>z ustawą z dnia 7 lipca 1994 r Prawo budowlane (</w:t>
      </w:r>
      <w:proofErr w:type="spellStart"/>
      <w:r w:rsidRPr="009E44BA">
        <w:rPr>
          <w:rFonts w:asciiTheme="minorHAnsi" w:eastAsiaTheme="majorEastAsia" w:hAnsiTheme="minorHAnsi" w:cstheme="minorHAnsi"/>
          <w:lang w:eastAsia="en-US"/>
        </w:rPr>
        <w:t>t.j</w:t>
      </w:r>
      <w:proofErr w:type="spellEnd"/>
      <w:r w:rsidRPr="009E44BA">
        <w:rPr>
          <w:rFonts w:asciiTheme="minorHAnsi" w:eastAsiaTheme="majorEastAsia" w:hAnsiTheme="minorHAnsi" w:cstheme="minorHAnsi"/>
          <w:lang w:eastAsia="en-US"/>
        </w:rPr>
        <w:t>. Dz.U. z 2021 r. poz. 2351, ze zm.)</w:t>
      </w:r>
      <w:r>
        <w:rPr>
          <w:rFonts w:asciiTheme="minorHAnsi" w:eastAsiaTheme="majorEastAsia" w:hAnsiTheme="minorHAnsi" w:cstheme="minorHAnsi"/>
          <w:lang w:eastAsia="en-US"/>
        </w:rPr>
        <w:t>.</w:t>
      </w:r>
    </w:p>
    <w:p w14:paraId="62A72849" w14:textId="77777777" w:rsidR="00C34107"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B768B64" w:rsidR="002A1DE3" w:rsidRDefault="002A1DE3" w:rsidP="00786C86">
      <w:pPr>
        <w:pStyle w:val="Akapitzlist"/>
        <w:numPr>
          <w:ilvl w:val="0"/>
          <w:numId w:val="29"/>
        </w:numPr>
        <w:spacing w:after="240"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B2D53">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28798C0"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rozdziale IV ust. 9 pkt. 4 </w:t>
      </w:r>
      <w:r>
        <w:rPr>
          <w:rFonts w:asciiTheme="minorHAnsi" w:eastAsiaTheme="majorEastAsia" w:hAnsiTheme="minorHAnsi" w:cstheme="minorHAnsi"/>
          <w:bCs/>
          <w:lang w:eastAsia="en-US"/>
        </w:rPr>
        <w:t xml:space="preserve">lit. A </w:t>
      </w:r>
      <w:r w:rsidRPr="00804A7D">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77777777" w:rsidR="00F67A36" w:rsidRPr="00233CB4" w:rsidRDefault="00F67A36" w:rsidP="00F67A36">
      <w:pPr>
        <w:pStyle w:val="Akapitzlist"/>
        <w:numPr>
          <w:ilvl w:val="0"/>
          <w:numId w:val="11"/>
        </w:numPr>
        <w:spacing w:line="276" w:lineRule="auto"/>
        <w:ind w:left="851" w:hanging="425"/>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Wykonawca winien przedłożyć dokumenty i oświadczenia wymienione w rozdziale VII ust. 1 pkt 2) lit. a</w:t>
      </w:r>
      <w:r>
        <w:rPr>
          <w:rFonts w:asciiTheme="minorHAnsi" w:eastAsiaTheme="majorEastAsia" w:hAnsiTheme="minorHAnsi" w:cstheme="minorHAnsi"/>
          <w:bCs/>
          <w:lang w:eastAsia="en-US"/>
        </w:rPr>
        <w:t xml:space="preserve"> i b</w:t>
      </w:r>
      <w:r w:rsidRPr="00233CB4">
        <w:rPr>
          <w:rFonts w:asciiTheme="minorHAnsi" w:eastAsiaTheme="majorEastAsia" w:hAnsiTheme="minorHAnsi" w:cstheme="minorHAnsi"/>
          <w:bCs/>
          <w:lang w:eastAsia="en-US"/>
        </w:rPr>
        <w:t xml:space="preserve"> SWZ</w:t>
      </w:r>
      <w:r w:rsidRPr="00233CB4">
        <w:t xml:space="preserve"> </w:t>
      </w:r>
      <w:r w:rsidRPr="00233CB4">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F67A36">
      <w:pPr>
        <w:pStyle w:val="Akapitzlist"/>
        <w:numPr>
          <w:ilvl w:val="0"/>
          <w:numId w:val="3"/>
        </w:numPr>
        <w:spacing w:before="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F67A36">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44322B6B" w14:textId="77777777" w:rsidR="00F67A36" w:rsidRDefault="00F67A36" w:rsidP="00E65CAE">
      <w:pPr>
        <w:pStyle w:val="Akapitzlist"/>
        <w:numPr>
          <w:ilvl w:val="1"/>
          <w:numId w:val="50"/>
        </w:numPr>
        <w:tabs>
          <w:tab w:val="left" w:pos="284"/>
        </w:tabs>
        <w:spacing w:line="276" w:lineRule="auto"/>
        <w:ind w:left="567"/>
        <w:jc w:val="both"/>
        <w:rPr>
          <w:rFonts w:asciiTheme="minorHAnsi" w:hAnsiTheme="minorHAnsi" w:cstheme="minorHAnsi"/>
        </w:rPr>
      </w:pPr>
      <w:r w:rsidRPr="0091697E">
        <w:rPr>
          <w:rFonts w:asciiTheme="minorHAnsi" w:hAnsiTheme="minorHAnsi" w:cstheme="minorHAnsi"/>
        </w:rPr>
        <w:t>Zamawiający żąda, by Wykonawca złożył wraz z ofertą następujące przedmiotowe środki dowodowe:</w:t>
      </w:r>
    </w:p>
    <w:p w14:paraId="53B88E26" w14:textId="77777777" w:rsidR="00F67A36" w:rsidRDefault="00F67A36" w:rsidP="00E65CAE">
      <w:pPr>
        <w:pStyle w:val="Akapitzlist"/>
        <w:numPr>
          <w:ilvl w:val="4"/>
          <w:numId w:val="50"/>
        </w:numPr>
        <w:tabs>
          <w:tab w:val="left" w:pos="284"/>
        </w:tabs>
        <w:spacing w:line="276" w:lineRule="auto"/>
        <w:ind w:left="993"/>
        <w:jc w:val="both"/>
        <w:rPr>
          <w:rFonts w:asciiTheme="minorHAnsi" w:hAnsiTheme="minorHAnsi" w:cstheme="minorHAnsi"/>
        </w:rPr>
      </w:pPr>
      <w:r w:rsidRPr="00F67A36">
        <w:rPr>
          <w:rFonts w:asciiTheme="minorHAnsi" w:hAnsiTheme="minorHAnsi" w:cstheme="minorHAnsi"/>
        </w:rPr>
        <w:lastRenderedPageBreak/>
        <w:t xml:space="preserve">Certyfikaty zgodności z normą PN-EN </w:t>
      </w:r>
      <w:bookmarkStart w:id="9" w:name="_Hlk131505075"/>
      <w:r w:rsidRPr="00F67A36">
        <w:rPr>
          <w:rFonts w:asciiTheme="minorHAnsi" w:hAnsiTheme="minorHAnsi" w:cstheme="minorHAnsi"/>
        </w:rPr>
        <w:t xml:space="preserve">14974:2019 </w:t>
      </w:r>
      <w:bookmarkEnd w:id="9"/>
      <w:r w:rsidRPr="00F67A36">
        <w:rPr>
          <w:rFonts w:asciiTheme="minorHAnsi" w:hAnsiTheme="minorHAnsi" w:cstheme="minorHAnsi"/>
        </w:rPr>
        <w:t>lub równoważną potwierdzające spełnianie wymogów normy</w:t>
      </w:r>
      <w:r w:rsidRPr="00BA0CF1">
        <w:t xml:space="preserve"> </w:t>
      </w:r>
      <w:r w:rsidRPr="00F67A36">
        <w:rPr>
          <w:rFonts w:asciiTheme="minorHAnsi" w:hAnsiTheme="minorHAnsi" w:cstheme="minorHAnsi"/>
        </w:rPr>
        <w:t xml:space="preserve">dla urządzeń </w:t>
      </w:r>
      <w:proofErr w:type="spellStart"/>
      <w:r w:rsidRPr="00F67A36">
        <w:rPr>
          <w:rFonts w:asciiTheme="minorHAnsi" w:hAnsiTheme="minorHAnsi" w:cstheme="minorHAnsi"/>
        </w:rPr>
        <w:t>skateparku</w:t>
      </w:r>
      <w:proofErr w:type="spellEnd"/>
      <w:r w:rsidRPr="00F67A36">
        <w:rPr>
          <w:rFonts w:asciiTheme="minorHAnsi" w:hAnsiTheme="minorHAnsi" w:cstheme="minorHAnsi"/>
        </w:rPr>
        <w:t xml:space="preserve">: (Bank ramp, </w:t>
      </w:r>
      <w:proofErr w:type="spellStart"/>
      <w:r w:rsidRPr="00F67A36">
        <w:rPr>
          <w:rFonts w:asciiTheme="minorHAnsi" w:hAnsiTheme="minorHAnsi" w:cstheme="minorHAnsi"/>
        </w:rPr>
        <w:t>Quarter</w:t>
      </w:r>
      <w:proofErr w:type="spellEnd"/>
      <w:r w:rsidRPr="00F67A36">
        <w:rPr>
          <w:rFonts w:asciiTheme="minorHAnsi" w:hAnsiTheme="minorHAnsi" w:cstheme="minorHAnsi"/>
        </w:rPr>
        <w:t xml:space="preserve"> </w:t>
      </w:r>
      <w:proofErr w:type="spellStart"/>
      <w:r w:rsidRPr="00F67A36">
        <w:rPr>
          <w:rFonts w:asciiTheme="minorHAnsi" w:hAnsiTheme="minorHAnsi" w:cstheme="minorHAnsi"/>
        </w:rPr>
        <w:t>Pipe</w:t>
      </w:r>
      <w:proofErr w:type="spellEnd"/>
      <w:r w:rsidRPr="00F67A36">
        <w:rPr>
          <w:rFonts w:asciiTheme="minorHAnsi" w:hAnsiTheme="minorHAnsi" w:cstheme="minorHAnsi"/>
        </w:rPr>
        <w:t xml:space="preserve">, </w:t>
      </w:r>
      <w:proofErr w:type="spellStart"/>
      <w:r w:rsidRPr="00F67A36">
        <w:rPr>
          <w:rFonts w:asciiTheme="minorHAnsi" w:hAnsiTheme="minorHAnsi" w:cstheme="minorHAnsi"/>
        </w:rPr>
        <w:t>Funbox</w:t>
      </w:r>
      <w:proofErr w:type="spellEnd"/>
      <w:r w:rsidRPr="00F67A36">
        <w:rPr>
          <w:rFonts w:asciiTheme="minorHAnsi" w:hAnsiTheme="minorHAnsi" w:cstheme="minorHAnsi"/>
        </w:rPr>
        <w:t xml:space="preserve"> z </w:t>
      </w:r>
      <w:proofErr w:type="spellStart"/>
      <w:r w:rsidRPr="00F67A36">
        <w:rPr>
          <w:rFonts w:asciiTheme="minorHAnsi" w:hAnsiTheme="minorHAnsi" w:cstheme="minorHAnsi"/>
        </w:rPr>
        <w:t>boxem</w:t>
      </w:r>
      <w:proofErr w:type="spellEnd"/>
      <w:r w:rsidRPr="00F67A36">
        <w:rPr>
          <w:rFonts w:asciiTheme="minorHAnsi" w:hAnsiTheme="minorHAnsi" w:cstheme="minorHAnsi"/>
        </w:rPr>
        <w:t xml:space="preserve"> </w:t>
      </w:r>
      <w:proofErr w:type="spellStart"/>
      <w:r w:rsidRPr="00F67A36">
        <w:rPr>
          <w:rFonts w:asciiTheme="minorHAnsi" w:hAnsiTheme="minorHAnsi" w:cstheme="minorHAnsi"/>
        </w:rPr>
        <w:t>prostym+manual</w:t>
      </w:r>
      <w:proofErr w:type="spellEnd"/>
      <w:r w:rsidRPr="00F67A36">
        <w:rPr>
          <w:rFonts w:asciiTheme="minorHAnsi" w:hAnsiTheme="minorHAnsi" w:cstheme="minorHAnsi"/>
        </w:rPr>
        <w:t xml:space="preserve"> pad z poręczą, </w:t>
      </w:r>
      <w:proofErr w:type="spellStart"/>
      <w:r w:rsidRPr="00F67A36">
        <w:rPr>
          <w:rFonts w:asciiTheme="minorHAnsi" w:hAnsiTheme="minorHAnsi" w:cstheme="minorHAnsi"/>
        </w:rPr>
        <w:t>Grindbox</w:t>
      </w:r>
      <w:proofErr w:type="spellEnd"/>
      <w:r w:rsidRPr="00F67A36">
        <w:rPr>
          <w:rFonts w:asciiTheme="minorHAnsi" w:hAnsiTheme="minorHAnsi" w:cstheme="minorHAnsi"/>
        </w:rPr>
        <w:t>, poręcz prosta</w:t>
      </w:r>
      <w:r>
        <w:rPr>
          <w:rFonts w:asciiTheme="minorHAnsi" w:hAnsiTheme="minorHAnsi" w:cstheme="minorHAnsi"/>
        </w:rPr>
        <w:t>)</w:t>
      </w:r>
    </w:p>
    <w:p w14:paraId="6A321F52" w14:textId="77777777" w:rsidR="00F67A36" w:rsidRPr="00F67A36" w:rsidRDefault="00F67A36" w:rsidP="00E65CAE">
      <w:pPr>
        <w:pStyle w:val="Akapitzlist"/>
        <w:numPr>
          <w:ilvl w:val="4"/>
          <w:numId w:val="50"/>
        </w:numPr>
        <w:tabs>
          <w:tab w:val="left" w:pos="284"/>
        </w:tabs>
        <w:spacing w:line="276" w:lineRule="auto"/>
        <w:ind w:left="993"/>
        <w:jc w:val="both"/>
        <w:rPr>
          <w:rFonts w:asciiTheme="minorHAnsi" w:hAnsiTheme="minorHAnsi" w:cstheme="minorHAnsi"/>
        </w:rPr>
      </w:pPr>
      <w:r w:rsidRPr="00F67A36">
        <w:rPr>
          <w:rFonts w:asciiTheme="minorHAnsi" w:hAnsiTheme="minorHAnsi" w:cstheme="minorHAnsi"/>
        </w:rPr>
        <w:t>opisy techniczne urządzeń wraz ze zdjęciami/rysunkami oferowanych produktów oraz podanymi wymiarami:</w:t>
      </w:r>
      <w:r>
        <w:rPr>
          <w:rFonts w:asciiTheme="minorHAnsi" w:hAnsiTheme="minorHAnsi" w:cstheme="minorHAnsi"/>
        </w:rPr>
        <w:t xml:space="preserve"> (</w:t>
      </w:r>
      <w:r w:rsidRPr="00F67A36">
        <w:rPr>
          <w:rFonts w:asciiTheme="minorHAnsi" w:hAnsiTheme="minorHAnsi" w:cstheme="minorHAnsi"/>
        </w:rPr>
        <w:t>Bank ramp</w:t>
      </w:r>
      <w:r>
        <w:rPr>
          <w:rFonts w:asciiTheme="minorHAnsi" w:hAnsiTheme="minorHAnsi" w:cstheme="minorHAnsi"/>
        </w:rPr>
        <w:t xml:space="preserve">, </w:t>
      </w:r>
      <w:proofErr w:type="spellStart"/>
      <w:r w:rsidRPr="00F67A36">
        <w:rPr>
          <w:rFonts w:asciiTheme="minorHAnsi" w:hAnsiTheme="minorHAnsi" w:cstheme="minorHAnsi"/>
        </w:rPr>
        <w:t>Quarter</w:t>
      </w:r>
      <w:proofErr w:type="spellEnd"/>
      <w:r w:rsidRPr="00F67A36">
        <w:rPr>
          <w:rFonts w:asciiTheme="minorHAnsi" w:hAnsiTheme="minorHAnsi" w:cstheme="minorHAnsi"/>
        </w:rPr>
        <w:t xml:space="preserve"> </w:t>
      </w:r>
      <w:proofErr w:type="spellStart"/>
      <w:r w:rsidRPr="00F67A36">
        <w:rPr>
          <w:rFonts w:asciiTheme="minorHAnsi" w:hAnsiTheme="minorHAnsi" w:cstheme="minorHAnsi"/>
        </w:rPr>
        <w:t>Pipe</w:t>
      </w:r>
      <w:proofErr w:type="spellEnd"/>
      <w:r>
        <w:rPr>
          <w:rFonts w:asciiTheme="minorHAnsi" w:hAnsiTheme="minorHAnsi" w:cstheme="minorHAnsi"/>
        </w:rPr>
        <w:t xml:space="preserve">, </w:t>
      </w:r>
      <w:proofErr w:type="spellStart"/>
      <w:r w:rsidRPr="00F67A36">
        <w:rPr>
          <w:rFonts w:asciiTheme="minorHAnsi" w:hAnsiTheme="minorHAnsi" w:cstheme="minorHAnsi"/>
        </w:rPr>
        <w:t>Funbox</w:t>
      </w:r>
      <w:proofErr w:type="spellEnd"/>
      <w:r w:rsidRPr="00F67A36">
        <w:rPr>
          <w:rFonts w:asciiTheme="minorHAnsi" w:hAnsiTheme="minorHAnsi" w:cstheme="minorHAnsi"/>
        </w:rPr>
        <w:t xml:space="preserve"> z </w:t>
      </w:r>
      <w:proofErr w:type="spellStart"/>
      <w:r w:rsidRPr="00F67A36">
        <w:rPr>
          <w:rFonts w:asciiTheme="minorHAnsi" w:hAnsiTheme="minorHAnsi" w:cstheme="minorHAnsi"/>
        </w:rPr>
        <w:t>boxem</w:t>
      </w:r>
      <w:proofErr w:type="spellEnd"/>
      <w:r w:rsidRPr="00F67A36">
        <w:rPr>
          <w:rFonts w:asciiTheme="minorHAnsi" w:hAnsiTheme="minorHAnsi" w:cstheme="minorHAnsi"/>
        </w:rPr>
        <w:t xml:space="preserve"> </w:t>
      </w:r>
      <w:proofErr w:type="spellStart"/>
      <w:r w:rsidRPr="00F67A36">
        <w:rPr>
          <w:rFonts w:asciiTheme="minorHAnsi" w:hAnsiTheme="minorHAnsi" w:cstheme="minorHAnsi"/>
        </w:rPr>
        <w:t>prostym+manual</w:t>
      </w:r>
      <w:proofErr w:type="spellEnd"/>
      <w:r w:rsidRPr="00F67A36">
        <w:rPr>
          <w:rFonts w:asciiTheme="minorHAnsi" w:hAnsiTheme="minorHAnsi" w:cstheme="minorHAnsi"/>
        </w:rPr>
        <w:t xml:space="preserve"> pad z poręczą</w:t>
      </w:r>
      <w:r>
        <w:rPr>
          <w:rFonts w:asciiTheme="minorHAnsi" w:hAnsiTheme="minorHAnsi" w:cstheme="minorHAnsi"/>
        </w:rPr>
        <w:t xml:space="preserve">, </w:t>
      </w:r>
      <w:proofErr w:type="spellStart"/>
      <w:r w:rsidRPr="00F67A36">
        <w:rPr>
          <w:rFonts w:asciiTheme="minorHAnsi" w:hAnsiTheme="minorHAnsi" w:cstheme="minorHAnsi"/>
        </w:rPr>
        <w:t>Grindbox</w:t>
      </w:r>
      <w:proofErr w:type="spellEnd"/>
      <w:r>
        <w:rPr>
          <w:rFonts w:asciiTheme="minorHAnsi" w:hAnsiTheme="minorHAnsi" w:cstheme="minorHAnsi"/>
        </w:rPr>
        <w:t xml:space="preserve">, </w:t>
      </w:r>
      <w:r w:rsidRPr="00F67A36">
        <w:rPr>
          <w:rFonts w:asciiTheme="minorHAnsi" w:hAnsiTheme="minorHAnsi" w:cstheme="minorHAnsi"/>
        </w:rPr>
        <w:t>poręcz prosta</w:t>
      </w:r>
      <w:r>
        <w:rPr>
          <w:rFonts w:asciiTheme="minorHAnsi" w:hAnsiTheme="minorHAnsi" w:cstheme="minorHAnsi"/>
        </w:rPr>
        <w:t xml:space="preserve">, </w:t>
      </w:r>
      <w:r w:rsidRPr="00F67A36">
        <w:rPr>
          <w:rFonts w:asciiTheme="minorHAnsi" w:hAnsiTheme="minorHAnsi" w:cstheme="minorHAnsi"/>
        </w:rPr>
        <w:t>Ławka parkowa z oparciem</w:t>
      </w:r>
      <w:r>
        <w:rPr>
          <w:rFonts w:asciiTheme="minorHAnsi" w:hAnsiTheme="minorHAnsi" w:cstheme="minorHAnsi"/>
        </w:rPr>
        <w:t xml:space="preserve">, </w:t>
      </w:r>
      <w:r w:rsidRPr="00F67A36">
        <w:rPr>
          <w:rFonts w:asciiTheme="minorHAnsi" w:hAnsiTheme="minorHAnsi" w:cstheme="minorHAnsi"/>
        </w:rPr>
        <w:t>Kosze na śmieci</w:t>
      </w:r>
      <w:r>
        <w:rPr>
          <w:rFonts w:asciiTheme="minorHAnsi" w:hAnsiTheme="minorHAnsi" w:cstheme="minorHAnsi"/>
        </w:rPr>
        <w:t xml:space="preserve">, </w:t>
      </w:r>
      <w:r w:rsidRPr="00F67A36">
        <w:rPr>
          <w:rFonts w:asciiTheme="minorHAnsi" w:hAnsiTheme="minorHAnsi" w:cstheme="minorHAnsi"/>
        </w:rPr>
        <w:t>Stojaki na rowery</w:t>
      </w:r>
    </w:p>
    <w:p w14:paraId="1FE86CA0" w14:textId="77777777" w:rsidR="00F67A36" w:rsidRPr="0091697E" w:rsidRDefault="00F67A36" w:rsidP="00E65CAE">
      <w:pPr>
        <w:tabs>
          <w:tab w:val="left" w:pos="284"/>
        </w:tabs>
        <w:spacing w:line="276" w:lineRule="auto"/>
        <w:ind w:left="284"/>
        <w:jc w:val="both"/>
        <w:rPr>
          <w:rFonts w:asciiTheme="minorHAnsi" w:hAnsiTheme="minorHAnsi" w:cstheme="minorHAnsi"/>
        </w:rPr>
      </w:pPr>
      <w:r w:rsidRPr="00020F7E">
        <w:rPr>
          <w:rFonts w:asciiTheme="minorHAnsi" w:hAnsiTheme="minorHAnsi" w:cstheme="minorHAnsi"/>
        </w:rPr>
        <w:t>UWAGA! Zamawiający nie będzie honorował Deklaracji zgodności, ani Świadectwa inspekcji potwierdzających zgodność z normą.</w:t>
      </w:r>
    </w:p>
    <w:p w14:paraId="329BF5D1" w14:textId="77777777" w:rsidR="00F67A36" w:rsidRPr="00F67A36" w:rsidRDefault="00F67A36" w:rsidP="00E65CAE">
      <w:pPr>
        <w:pStyle w:val="Akapitzlist"/>
        <w:numPr>
          <w:ilvl w:val="1"/>
          <w:numId w:val="50"/>
        </w:numPr>
        <w:tabs>
          <w:tab w:val="left" w:pos="284"/>
        </w:tabs>
        <w:spacing w:after="240" w:line="276" w:lineRule="auto"/>
        <w:ind w:left="567"/>
        <w:jc w:val="both"/>
        <w:rPr>
          <w:rFonts w:asciiTheme="minorHAnsi" w:hAnsiTheme="minorHAnsi" w:cstheme="minorHAnsi"/>
        </w:rPr>
      </w:pPr>
      <w:r w:rsidRPr="00F67A36">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061B7EBF" w14:textId="3474F3AB" w:rsidR="00F821FE" w:rsidRDefault="00FC0806" w:rsidP="00E65CAE">
      <w:pPr>
        <w:pStyle w:val="Akapitzlist"/>
        <w:numPr>
          <w:ilvl w:val="0"/>
          <w:numId w:val="50"/>
        </w:numPr>
        <w:spacing w:after="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AA3045">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43F97F8D" w:rsidR="00AA3045" w:rsidRPr="00F67A36"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77777777"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w:t>
      </w:r>
      <w:r w:rsidRPr="00915136">
        <w:rPr>
          <w:rFonts w:asciiTheme="minorHAnsi" w:eastAsiaTheme="majorEastAsia" w:hAnsiTheme="minorHAnsi" w:cstheme="minorHAnsi"/>
          <w:i/>
          <w:iCs/>
          <w:lang w:eastAsia="en-US"/>
        </w:rPr>
        <w:lastRenderedPageBreak/>
        <w:t>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lastRenderedPageBreak/>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xml:space="preserve">, podmiotowych środków dowodowych, innych dokumentów lub oświadczeń składanych w postępowaniu lub są one niekompletne lub zawierają błędy, Zamawiający wezwie </w:t>
      </w:r>
      <w:r w:rsidRPr="00AD36E7">
        <w:rPr>
          <w:rFonts w:asciiTheme="minorHAnsi" w:eastAsiaTheme="majorEastAsia" w:hAnsiTheme="minorHAnsi" w:cstheme="minorHAnsi"/>
          <w:lang w:eastAsia="en-US"/>
        </w:rPr>
        <w:lastRenderedPageBreak/>
        <w:t>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B41829">
      <w:pPr>
        <w:pStyle w:val="Akapitzlist"/>
        <w:numPr>
          <w:ilvl w:val="0"/>
          <w:numId w:val="50"/>
        </w:numPr>
        <w:spacing w:before="60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lastRenderedPageBreak/>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36CBC37F"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B7222E" w:rsidRPr="00B7222E">
        <w:rPr>
          <w:rFonts w:asciiTheme="minorHAnsi" w:hAnsiTheme="minorHAnsi" w:cstheme="minorHAnsi"/>
        </w:rPr>
        <w:t>824624</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lastRenderedPageBreak/>
        <w:t>W uzasadnionych przypadkach Zamawiający może przed upływem terminu składania ofert zmienić treść SWZ.</w:t>
      </w:r>
    </w:p>
    <w:p w14:paraId="7471BD27"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713C9EA3" w:rsidR="00B41829" w:rsidRPr="00B41829" w:rsidRDefault="00B41829" w:rsidP="00B41829">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Pr="00B41829">
        <w:rPr>
          <w:rFonts w:asciiTheme="minorHAnsi" w:hAnsiTheme="minorHAnsi" w:cstheme="minorHAnsi"/>
          <w:bCs/>
        </w:rPr>
        <w:t>Anna Jezierska-Kaczmarek, tel. 61 8 100 648,</w:t>
      </w:r>
      <w:r w:rsidRPr="00B41829">
        <w:rPr>
          <w:rFonts w:asciiTheme="minorHAnsi" w:hAnsiTheme="minorHAnsi" w:cstheme="minorHAnsi"/>
          <w:bCs/>
        </w:rPr>
        <w:br/>
        <w:t>Karolina Wilak, tel. 61 8 100 667</w:t>
      </w:r>
      <w:r w:rsidRPr="00B41829">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618 100 087</w:t>
      </w:r>
    </w:p>
    <w:p w14:paraId="088BB000" w14:textId="61AE1207" w:rsidR="00767697" w:rsidRPr="00B41829" w:rsidRDefault="009949D9" w:rsidP="00B41829">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F9E7310" w14:textId="77777777" w:rsidR="00B41829" w:rsidRPr="00020F7E" w:rsidRDefault="00B41829" w:rsidP="00B41829">
      <w:pPr>
        <w:pStyle w:val="Akapitzlist"/>
        <w:numPr>
          <w:ilvl w:val="0"/>
          <w:numId w:val="68"/>
        </w:numPr>
        <w:spacing w:before="120" w:after="120" w:line="269" w:lineRule="auto"/>
        <w:jc w:val="both"/>
        <w:rPr>
          <w:rFonts w:asciiTheme="minorHAnsi" w:hAnsiTheme="minorHAnsi" w:cstheme="minorHAnsi"/>
        </w:rPr>
      </w:pPr>
      <w:r w:rsidRPr="00020F7E">
        <w:rPr>
          <w:rFonts w:asciiTheme="minorHAnsi" w:hAnsiTheme="minorHAnsi" w:cstheme="minorHAnsi"/>
        </w:rPr>
        <w:t xml:space="preserve">Cena ryczałtowa obliczona w oparciu o dokumentację projektową, </w:t>
      </w:r>
      <w:proofErr w:type="spellStart"/>
      <w:r w:rsidRPr="00020F7E">
        <w:rPr>
          <w:rFonts w:asciiTheme="minorHAnsi" w:hAnsiTheme="minorHAnsi" w:cstheme="minorHAnsi"/>
        </w:rPr>
        <w:t>STWiOR</w:t>
      </w:r>
      <w:proofErr w:type="spellEnd"/>
      <w:r w:rsidRPr="00020F7E">
        <w:rPr>
          <w:rFonts w:asciiTheme="minorHAnsi" w:hAnsiTheme="minorHAnsi" w:cstheme="minorHAnsi"/>
        </w:rPr>
        <w:t>, Formularz ofertowy, wymagania i warunki stawiane przez Zamawiającego w SWZ, wraz z podatkiem VAT jest ceną ofertową Wykonawcy stanowiącą zobowiązanie złożone w Formularzu ofertowym stanowiącym załącznik nr 1 do SWZ.</w:t>
      </w:r>
    </w:p>
    <w:p w14:paraId="7CB11DA7"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1A5C11">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1A5C11">
        <w:rPr>
          <w:rFonts w:asciiTheme="minorHAnsi" w:hAnsiTheme="minorHAnsi" w:cstheme="minorHAnsi"/>
        </w:rPr>
        <w:t>STWiOR</w:t>
      </w:r>
      <w:proofErr w:type="spellEnd"/>
      <w:r w:rsidRPr="001A5C11">
        <w:rPr>
          <w:rFonts w:asciiTheme="minorHAnsi" w:hAnsiTheme="minorHAnsi" w:cstheme="minorHAnsi"/>
        </w:rPr>
        <w:t>, przedmiaru robót, których zrealizowanie jest niezbędne dla prawidłowego wykonania umowy i przekazania zadania Zamawiającemu.</w:t>
      </w:r>
    </w:p>
    <w:p w14:paraId="4BDEB505" w14:textId="77777777" w:rsidR="00B41829" w:rsidRPr="00D61251" w:rsidRDefault="00B41829" w:rsidP="00B41829">
      <w:pPr>
        <w:pStyle w:val="Akapitzlist"/>
        <w:numPr>
          <w:ilvl w:val="0"/>
          <w:numId w:val="68"/>
        </w:numPr>
        <w:spacing w:before="120" w:after="120" w:line="269" w:lineRule="auto"/>
        <w:jc w:val="both"/>
        <w:rPr>
          <w:rFonts w:asciiTheme="minorHAnsi" w:hAnsiTheme="minorHAnsi" w:cstheme="minorHAnsi"/>
        </w:rPr>
      </w:pPr>
      <w:r w:rsidRPr="00D61251">
        <w:rPr>
          <w:rFonts w:asciiTheme="minorHAnsi" w:hAnsiTheme="minorHAnsi" w:cstheme="minorHAnsi"/>
        </w:rPr>
        <w:t>Do kosztów tych należy zaliczyć między innymi:</w:t>
      </w:r>
    </w:p>
    <w:p w14:paraId="39D3667F" w14:textId="52451304"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D61251">
        <w:rPr>
          <w:rFonts w:asciiTheme="minorHAnsi" w:hAnsiTheme="minorHAnsi" w:cstheme="minorHAnsi"/>
        </w:rPr>
        <w:t>koszty zorganizowania, oznakowania i późniejszej likwidacji placu budowy;</w:t>
      </w:r>
    </w:p>
    <w:p w14:paraId="7E0FDC44" w14:textId="44FAA2BD"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opracowania planu bioz;</w:t>
      </w:r>
    </w:p>
    <w:p w14:paraId="41821D81" w14:textId="25BC40C0"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utrzymania terenu budowy i zabezpieczenia mienia placu budowy i miejsc postojowych sprzętu i maszyn;</w:t>
      </w:r>
    </w:p>
    <w:p w14:paraId="37B2C0FF" w14:textId="7D8016C7"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ogrodzenia placu budowy;</w:t>
      </w:r>
    </w:p>
    <w:p w14:paraId="5FA2B606" w14:textId="3ACAFEE1"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obsługi geodezyjnej wraz z inwentaryzacją powykonawczą i potwierdzeniem zgłoszenia do właściwego ośrodka geodezyjno-kartograficznego;</w:t>
      </w:r>
    </w:p>
    <w:p w14:paraId="002DF7A6" w14:textId="32268338"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zorganizowania i dostawy mediów – wody, energii elektrycznej, odbioru ścieków na potrzeby budowy;</w:t>
      </w:r>
    </w:p>
    <w:p w14:paraId="7E824B41" w14:textId="76E7DC53" w:rsid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t>koszty wywozu i utylizacji materiałów z terenu budowy;</w:t>
      </w:r>
    </w:p>
    <w:p w14:paraId="1D39C246" w14:textId="5D3F450B" w:rsidR="00B41829" w:rsidRPr="00B41829" w:rsidRDefault="00B41829" w:rsidP="00B41829">
      <w:pPr>
        <w:pStyle w:val="Akapitzlist"/>
        <w:numPr>
          <w:ilvl w:val="0"/>
          <w:numId w:val="69"/>
        </w:numPr>
        <w:spacing w:before="120" w:after="120" w:line="269" w:lineRule="auto"/>
        <w:ind w:left="1134"/>
        <w:jc w:val="both"/>
        <w:rPr>
          <w:rFonts w:asciiTheme="minorHAnsi" w:hAnsiTheme="minorHAnsi" w:cstheme="minorHAnsi"/>
        </w:rPr>
      </w:pPr>
      <w:r w:rsidRPr="00B41829">
        <w:rPr>
          <w:rFonts w:asciiTheme="minorHAnsi" w:hAnsiTheme="minorHAnsi" w:cstheme="minorHAnsi"/>
        </w:rPr>
        <w:lastRenderedPageBreak/>
        <w:t>koszty opracowania dokumentacji powykonawczej z branży budowlanej – wersja papierowa 2 egz. i wersja elektroniczna (format pdf) – 1kpl.,</w:t>
      </w:r>
      <w:r w:rsidRPr="00252C78">
        <w:t xml:space="preserve"> </w:t>
      </w:r>
      <w:r w:rsidRPr="00B41829">
        <w:rPr>
          <w:rFonts w:asciiTheme="minorHAnsi" w:hAnsiTheme="minorHAnsi" w:cstheme="minorHAnsi"/>
        </w:rPr>
        <w:t>koszty uzyskania atestów</w:t>
      </w:r>
      <w:r>
        <w:rPr>
          <w:rFonts w:asciiTheme="minorHAnsi" w:hAnsiTheme="minorHAnsi" w:cstheme="minorHAnsi"/>
        </w:rPr>
        <w:t>.</w:t>
      </w:r>
    </w:p>
    <w:p w14:paraId="415FC5F8"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123A8161"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Zamawiający nie dopuszcza podania w ofercie ceny w walucie obcej.</w:t>
      </w:r>
    </w:p>
    <w:p w14:paraId="6982283F"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Wykonawca powinien wyliczyć cenę oferty brutto, tj. wraz z należnym podatkiem VAT w wysokości przewidzianej ustawowo.</w:t>
      </w:r>
    </w:p>
    <w:p w14:paraId="414EFA10"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0DDC1759"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4F787B83"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 z zastrzeżeniem zmian przewidzianych w projekcie umowy.</w:t>
      </w:r>
    </w:p>
    <w:p w14:paraId="5C2723AF"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6490DB45"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2438D915"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33ECCD80"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5BCA6011" w14:textId="77777777" w:rsidR="00A5045E" w:rsidRDefault="002A4AF7" w:rsidP="00A5045E">
      <w:pPr>
        <w:widowControl w:val="0"/>
        <w:autoSpaceDE w:val="0"/>
        <w:autoSpaceDN w:val="0"/>
        <w:adjustRightInd w:val="0"/>
        <w:spacing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3CA9DE85" w:rsidR="002A4AF7" w:rsidRPr="00AA0AC0" w:rsidRDefault="002A4AF7" w:rsidP="00A5045E">
      <w:pPr>
        <w:widowControl w:val="0"/>
        <w:autoSpaceDE w:val="0"/>
        <w:autoSpaceDN w:val="0"/>
        <w:adjustRightInd w:val="0"/>
        <w:spacing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DD45E83"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5045E">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A5045E">
      <w:pPr>
        <w:widowControl w:val="0"/>
        <w:autoSpaceDE w:val="0"/>
        <w:autoSpaceDN w:val="0"/>
        <w:adjustRightInd w:val="0"/>
        <w:spacing w:before="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A5045E">
      <w:pPr>
        <w:widowControl w:val="0"/>
        <w:autoSpaceDE w:val="0"/>
        <w:autoSpaceDN w:val="0"/>
        <w:adjustRightInd w:val="0"/>
        <w:spacing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A5045E">
      <w:pPr>
        <w:widowControl w:val="0"/>
        <w:autoSpaceDE w:val="0"/>
        <w:autoSpaceDN w:val="0"/>
        <w:adjustRightInd w:val="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77777777" w:rsidR="002A4AF7" w:rsidRPr="002A4AF7" w:rsidRDefault="002A4AF7" w:rsidP="002A4AF7">
      <w:pPr>
        <w:pStyle w:val="Akapitzlist"/>
        <w:widowControl w:val="0"/>
        <w:numPr>
          <w:ilvl w:val="0"/>
          <w:numId w:val="72"/>
        </w:numPr>
        <w:autoSpaceDE w:val="0"/>
        <w:autoSpaceDN w:val="0"/>
        <w:adjustRightInd w:val="0"/>
        <w:spacing w:before="120" w:after="120"/>
        <w:jc w:val="both"/>
        <w:rPr>
          <w:rFonts w:asciiTheme="minorHAnsi" w:hAnsiTheme="minorHAnsi" w:cstheme="minorHAnsi"/>
        </w:rPr>
      </w:pPr>
      <w:r w:rsidRPr="002A4AF7">
        <w:rPr>
          <w:rFonts w:asciiTheme="minorHAnsi" w:hAnsiTheme="minorHAnsi" w:cstheme="minorHAnsi"/>
        </w:rPr>
        <w:t>gwarancja minimalna wymagana – 36 miesięcy (warunek konieczny) – 0 punktów</w:t>
      </w:r>
    </w:p>
    <w:p w14:paraId="4ECCF07C" w14:textId="29541009" w:rsidR="002A4AF7" w:rsidRPr="002A4AF7" w:rsidRDefault="002A4AF7" w:rsidP="002A4AF7">
      <w:pPr>
        <w:pStyle w:val="Akapitzlist"/>
        <w:widowControl w:val="0"/>
        <w:numPr>
          <w:ilvl w:val="0"/>
          <w:numId w:val="72"/>
        </w:numPr>
        <w:autoSpaceDE w:val="0"/>
        <w:autoSpaceDN w:val="0"/>
        <w:adjustRightInd w:val="0"/>
        <w:spacing w:before="120" w:after="120"/>
        <w:jc w:val="both"/>
        <w:rPr>
          <w:rFonts w:asciiTheme="minorHAnsi" w:hAnsiTheme="minorHAnsi" w:cstheme="minorHAnsi"/>
        </w:rPr>
      </w:pPr>
      <w:r w:rsidRPr="002A4AF7">
        <w:rPr>
          <w:rFonts w:asciiTheme="minorHAnsi" w:hAnsiTheme="minorHAnsi" w:cstheme="minorHAnsi"/>
        </w:rPr>
        <w:t xml:space="preserve">za przedłużenie gwarancji minimalnej o </w:t>
      </w:r>
      <w:r w:rsidR="00EE35CC">
        <w:rPr>
          <w:rFonts w:asciiTheme="minorHAnsi" w:hAnsiTheme="minorHAnsi" w:cstheme="minorHAnsi"/>
        </w:rPr>
        <w:t>rok</w:t>
      </w:r>
      <w:r w:rsidRPr="002A4AF7">
        <w:rPr>
          <w:rFonts w:asciiTheme="minorHAnsi" w:hAnsiTheme="minorHAnsi" w:cstheme="minorHAnsi"/>
        </w:rPr>
        <w:t>, tj. 48 miesięcy gwarancji – 20 punktów</w:t>
      </w:r>
    </w:p>
    <w:p w14:paraId="273299B8" w14:textId="1B14AC57" w:rsidR="002A4AF7" w:rsidRPr="002A4AF7" w:rsidRDefault="002A4AF7" w:rsidP="002A4AF7">
      <w:pPr>
        <w:pStyle w:val="Akapitzlist"/>
        <w:widowControl w:val="0"/>
        <w:numPr>
          <w:ilvl w:val="0"/>
          <w:numId w:val="72"/>
        </w:numPr>
        <w:autoSpaceDE w:val="0"/>
        <w:autoSpaceDN w:val="0"/>
        <w:adjustRightInd w:val="0"/>
        <w:spacing w:before="120" w:after="120"/>
        <w:jc w:val="both"/>
        <w:rPr>
          <w:rFonts w:asciiTheme="minorHAnsi" w:hAnsiTheme="minorHAnsi" w:cstheme="minorHAnsi"/>
        </w:rPr>
      </w:pPr>
      <w:r w:rsidRPr="002A4AF7">
        <w:rPr>
          <w:rFonts w:asciiTheme="minorHAnsi" w:hAnsiTheme="minorHAnsi" w:cstheme="minorHAnsi"/>
        </w:rPr>
        <w:t xml:space="preserve">za przedłużenie gwarancji minimalnej o </w:t>
      </w:r>
      <w:r w:rsidR="001C2D61">
        <w:rPr>
          <w:rFonts w:asciiTheme="minorHAnsi" w:hAnsiTheme="minorHAnsi" w:cstheme="minorHAnsi"/>
        </w:rPr>
        <w:t>dwa lata</w:t>
      </w:r>
      <w:r w:rsidRPr="002A4AF7">
        <w:rPr>
          <w:rFonts w:asciiTheme="minorHAnsi" w:hAnsiTheme="minorHAnsi" w:cstheme="minorHAnsi"/>
        </w:rPr>
        <w:t>, tj. 60 miesięcy gwarancji – 40 punktów</w:t>
      </w:r>
    </w:p>
    <w:p w14:paraId="5B3FE50F" w14:textId="77777777" w:rsidR="002A4AF7" w:rsidRPr="00F76A5D" w:rsidRDefault="002A4AF7" w:rsidP="002A4AF7">
      <w:pPr>
        <w:widowControl w:val="0"/>
        <w:autoSpaceDE w:val="0"/>
        <w:autoSpaceDN w:val="0"/>
        <w:adjustRightInd w:val="0"/>
        <w:spacing w:before="120" w:after="120"/>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p>
    <w:p w14:paraId="3D4359A6" w14:textId="77777777" w:rsidR="002A4AF7" w:rsidRPr="00F76A5D" w:rsidRDefault="002A4AF7" w:rsidP="002A4AF7">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5BD3100B" w14:textId="77777777" w:rsidR="002A4AF7" w:rsidRPr="001F73B4" w:rsidRDefault="002A4AF7" w:rsidP="002A4AF7">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77777777" w:rsidR="002A4AF7" w:rsidRPr="00F76A5D" w:rsidRDefault="002A4AF7" w:rsidP="002A4AF7">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w:t>
      </w:r>
      <w:r w:rsidRPr="00F76A5D">
        <w:rPr>
          <w:rFonts w:asciiTheme="minorHAnsi" w:hAnsiTheme="minorHAnsi" w:cstheme="minorHAnsi"/>
        </w:rPr>
        <w:lastRenderedPageBreak/>
        <w:t>przyznana jak dla gwarancji krótszej punktowanej, najbardziej zbliżonej do gwarancji udzielonej.</w:t>
      </w:r>
    </w:p>
    <w:p w14:paraId="71A1B89C" w14:textId="77777777" w:rsidR="002A4AF7" w:rsidRDefault="002A4AF7" w:rsidP="002A4AF7">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77777777" w:rsidR="002A4AF7" w:rsidRPr="00F76A5D" w:rsidRDefault="002A4AF7" w:rsidP="002A4AF7">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4165A755" w14:textId="77777777" w:rsidR="002A4AF7" w:rsidRDefault="002A4AF7" w:rsidP="002A4AF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3D14922" w14:textId="77777777" w:rsidR="002A4AF7" w:rsidRPr="00F76A5D" w:rsidRDefault="002A4AF7" w:rsidP="002A4AF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2A4AF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1652D780" w14:textId="1D50FE47" w:rsidR="000A1629" w:rsidRPr="00A5045E" w:rsidRDefault="002A4AF7" w:rsidP="00011A29">
      <w:pPr>
        <w:pStyle w:val="Akapitzlist"/>
        <w:widowControl w:val="0"/>
        <w:numPr>
          <w:ilvl w:val="0"/>
          <w:numId w:val="71"/>
        </w:numPr>
        <w:autoSpaceDE w:val="0"/>
        <w:autoSpaceDN w:val="0"/>
        <w:adjustRightInd w:val="0"/>
        <w:spacing w:after="160" w:line="259" w:lineRule="auto"/>
        <w:ind w:left="567"/>
        <w:jc w:val="both"/>
        <w:rPr>
          <w:rFonts w:asciiTheme="minorHAnsi" w:hAnsiTheme="minorHAnsi" w:cstheme="minorHAnsi"/>
          <w:bCs/>
        </w:rPr>
      </w:pPr>
      <w:r w:rsidRPr="00A5045E">
        <w:rPr>
          <w:rFonts w:asciiTheme="minorHAnsi" w:hAnsiTheme="minorHAnsi" w:cstheme="minorHAnsi"/>
          <w:bCs/>
        </w:rPr>
        <w:t>W przypadku, o którym mowa w rozdziale XII ust. 7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04CFEE27" w14:textId="77777777" w:rsidR="002A4AF7" w:rsidRPr="002A4AF7" w:rsidRDefault="002A4AF7" w:rsidP="002A4AF7">
      <w:pPr>
        <w:autoSpaceDE w:val="0"/>
        <w:autoSpaceDN w:val="0"/>
        <w:spacing w:line="276" w:lineRule="auto"/>
        <w:jc w:val="both"/>
        <w:rPr>
          <w:rFonts w:asciiTheme="minorHAnsi" w:hAnsiTheme="minorHAnsi" w:cstheme="minorHAnsi"/>
        </w:rPr>
      </w:pPr>
      <w:r w:rsidRPr="002A4AF7">
        <w:rPr>
          <w:rFonts w:asciiTheme="minorHAnsi" w:hAnsiTheme="minorHAnsi" w:cstheme="minorHAnsi"/>
        </w:rPr>
        <w:t>Zamawiający nie wymaga wniesienia wadium.</w:t>
      </w:r>
    </w:p>
    <w:p w14:paraId="1D577386" w14:textId="45C1731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77777777" w:rsidR="002A4AF7" w:rsidRPr="00D61251" w:rsidRDefault="002A4AF7" w:rsidP="002A4AF7">
      <w:pPr>
        <w:numPr>
          <w:ilvl w:val="0"/>
          <w:numId w:val="19"/>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Pr="00D61251">
        <w:rPr>
          <w:rFonts w:asciiTheme="minorHAnsi" w:hAnsiTheme="minorHAnsi" w:cstheme="minorHAnsi"/>
          <w:b/>
          <w:bCs/>
        </w:rPr>
        <w:t xml:space="preserve">Budowa </w:t>
      </w:r>
      <w:proofErr w:type="spellStart"/>
      <w:r w:rsidRPr="00D61251">
        <w:rPr>
          <w:rFonts w:asciiTheme="minorHAnsi" w:hAnsiTheme="minorHAnsi" w:cstheme="minorHAnsi"/>
          <w:b/>
          <w:bCs/>
        </w:rPr>
        <w:t>skateparku</w:t>
      </w:r>
      <w:proofErr w:type="spellEnd"/>
      <w:r w:rsidRPr="00D61251">
        <w:rPr>
          <w:rFonts w:asciiTheme="minorHAnsi" w:hAnsiTheme="minorHAnsi" w:cstheme="minorHAnsi"/>
          <w:b/>
          <w:bCs/>
        </w:rPr>
        <w:t xml:space="preserve"> w Komornikach przy ul. Mieszka I </w:t>
      </w:r>
      <w:proofErr w:type="spellStart"/>
      <w:r w:rsidRPr="00D61251">
        <w:rPr>
          <w:rFonts w:asciiTheme="minorHAnsi" w:hAnsiTheme="minorHAnsi" w:cstheme="minorHAnsi"/>
          <w:b/>
          <w:bCs/>
        </w:rPr>
        <w:t>i</w:t>
      </w:r>
      <w:proofErr w:type="spellEnd"/>
      <w:r w:rsidRPr="00D61251">
        <w:rPr>
          <w:rFonts w:asciiTheme="minorHAnsi" w:hAnsiTheme="minorHAnsi" w:cstheme="minorHAnsi"/>
          <w:b/>
          <w:bCs/>
        </w:rPr>
        <w:t xml:space="preserve"> Dobrawy</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załącznik nr 9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t>20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przedstawienia dokumentów potwierdzających posiadanie uprawnień do wykonywania samodzielnych funkcji technicznych w budownictwie przez osobę, która będzie kierować robotami budowlanymi będącymi przedmiotem zamówienia z branży konstrukcyjno-budowlanej;</w:t>
      </w:r>
    </w:p>
    <w:p w14:paraId="7711D9C4"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 konstrukcyjno-budowlanej;</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 xml:space="preserve">Formularz ofertowy </w:t>
      </w:r>
    </w:p>
    <w:p w14:paraId="06BCACDF"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Zobowiązanie podmiotu, na zasoby którego Wykonawca się powołuje</w:t>
      </w:r>
    </w:p>
    <w:p w14:paraId="0F409D43"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Oświadczenie Wykonawców wspólnie składających ofertę</w:t>
      </w:r>
    </w:p>
    <w:p w14:paraId="3CDDDA4C"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Oświadczenie o niepodleganiu wykluczeniu oraz spełnianiu warunków udziału w postępowaniu</w:t>
      </w:r>
    </w:p>
    <w:p w14:paraId="260C6FFA"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Wykaz robót budowlanych</w:t>
      </w:r>
    </w:p>
    <w:p w14:paraId="46307F8B"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Wykaz osób</w:t>
      </w:r>
    </w:p>
    <w:p w14:paraId="4D99DA67"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Oświadczenie - lista kapitałowa</w:t>
      </w:r>
    </w:p>
    <w:p w14:paraId="225C7245"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Oświadczenie o aktualności informacji zawartych w oświadczeniu</w:t>
      </w:r>
    </w:p>
    <w:p w14:paraId="4F98742B" w14:textId="04DB3B28"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 xml:space="preserve">Projektowane postanowienia umowy </w:t>
      </w:r>
    </w:p>
    <w:p w14:paraId="26AD6AD1" w14:textId="77777777" w:rsidR="00AC646B" w:rsidRPr="00A5045E" w:rsidRDefault="00AC646B" w:rsidP="00FF0A80">
      <w:pPr>
        <w:pStyle w:val="pkt"/>
        <w:numPr>
          <w:ilvl w:val="6"/>
          <w:numId w:val="77"/>
        </w:numPr>
        <w:spacing w:before="0" w:after="0" w:line="276" w:lineRule="auto"/>
        <w:ind w:left="425" w:hanging="357"/>
        <w:rPr>
          <w:rFonts w:cstheme="minorHAnsi"/>
          <w:szCs w:val="24"/>
        </w:rPr>
      </w:pPr>
      <w:r w:rsidRPr="00A5045E">
        <w:rPr>
          <w:rFonts w:cstheme="minorHAnsi"/>
          <w:szCs w:val="24"/>
        </w:rPr>
        <w:t>Dokumentacja projektowa</w:t>
      </w:r>
    </w:p>
    <w:p w14:paraId="65E79B8E" w14:textId="77777777" w:rsidR="00AC646B" w:rsidRPr="00A5045E" w:rsidRDefault="00AC646B" w:rsidP="00FF0A80">
      <w:pPr>
        <w:pStyle w:val="pkt"/>
        <w:numPr>
          <w:ilvl w:val="6"/>
          <w:numId w:val="77"/>
        </w:numPr>
        <w:tabs>
          <w:tab w:val="left" w:pos="426"/>
        </w:tabs>
        <w:spacing w:before="0" w:after="0" w:line="276" w:lineRule="auto"/>
        <w:ind w:left="425" w:hanging="357"/>
        <w:rPr>
          <w:rFonts w:cstheme="minorHAnsi"/>
          <w:szCs w:val="24"/>
        </w:rPr>
      </w:pPr>
      <w:r w:rsidRPr="00A5045E">
        <w:rPr>
          <w:rFonts w:cstheme="minorHAnsi"/>
          <w:szCs w:val="24"/>
        </w:rPr>
        <w:t>Przedmiary</w:t>
      </w:r>
    </w:p>
    <w:p w14:paraId="56814583" w14:textId="573ACED6" w:rsidR="00CB3DC7" w:rsidRPr="00A5045E" w:rsidRDefault="00AC646B" w:rsidP="00AC2DDF">
      <w:pPr>
        <w:pStyle w:val="pkt"/>
        <w:numPr>
          <w:ilvl w:val="6"/>
          <w:numId w:val="77"/>
        </w:numPr>
        <w:tabs>
          <w:tab w:val="left" w:pos="426"/>
        </w:tabs>
        <w:spacing w:before="0" w:after="160" w:line="259" w:lineRule="auto"/>
        <w:ind w:left="425" w:hanging="357"/>
        <w:rPr>
          <w:rFonts w:cstheme="minorHAnsi"/>
          <w:szCs w:val="24"/>
        </w:rPr>
      </w:pPr>
      <w:proofErr w:type="spellStart"/>
      <w:r w:rsidRPr="00A5045E">
        <w:rPr>
          <w:rFonts w:cstheme="minorHAnsi"/>
          <w:szCs w:val="24"/>
        </w:rPr>
        <w:t>STWiOR</w:t>
      </w:r>
      <w:proofErr w:type="spellEnd"/>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FB6955">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E78A" w14:textId="77777777" w:rsidR="00EB2B3B" w:rsidRDefault="00EB2B3B" w:rsidP="006A6065">
      <w:r>
        <w:separator/>
      </w:r>
    </w:p>
  </w:endnote>
  <w:endnote w:type="continuationSeparator" w:id="0">
    <w:p w14:paraId="0CC77CB0" w14:textId="77777777" w:rsidR="00EB2B3B" w:rsidRDefault="00EB2B3B"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405C" w14:textId="77777777" w:rsidR="00EB2B3B" w:rsidRDefault="00EB2B3B" w:rsidP="006A6065">
      <w:r>
        <w:separator/>
      </w:r>
    </w:p>
  </w:footnote>
  <w:footnote w:type="continuationSeparator" w:id="0">
    <w:p w14:paraId="27E0FAE7" w14:textId="77777777" w:rsidR="00EB2B3B" w:rsidRDefault="00EB2B3B"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7"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1"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2"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5"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35"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49"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0"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65"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75"/>
  </w:num>
  <w:num w:numId="2" w16cid:durableId="2076734665">
    <w:abstractNumId w:val="50"/>
  </w:num>
  <w:num w:numId="3" w16cid:durableId="880017669">
    <w:abstractNumId w:val="56"/>
  </w:num>
  <w:num w:numId="4" w16cid:durableId="1019232339">
    <w:abstractNumId w:val="42"/>
  </w:num>
  <w:num w:numId="5" w16cid:durableId="2013338083">
    <w:abstractNumId w:val="24"/>
  </w:num>
  <w:num w:numId="6" w16cid:durableId="712120823">
    <w:abstractNumId w:val="64"/>
  </w:num>
  <w:num w:numId="7" w16cid:durableId="1727874765">
    <w:abstractNumId w:val="8"/>
  </w:num>
  <w:num w:numId="8" w16cid:durableId="877745999">
    <w:abstractNumId w:val="55"/>
  </w:num>
  <w:num w:numId="9" w16cid:durableId="40792067">
    <w:abstractNumId w:val="43"/>
  </w:num>
  <w:num w:numId="10" w16cid:durableId="1928659892">
    <w:abstractNumId w:val="17"/>
  </w:num>
  <w:num w:numId="11" w16cid:durableId="2030175887">
    <w:abstractNumId w:val="61"/>
  </w:num>
  <w:num w:numId="12" w16cid:durableId="36396149">
    <w:abstractNumId w:val="3"/>
  </w:num>
  <w:num w:numId="13" w16cid:durableId="2029212138">
    <w:abstractNumId w:val="60"/>
  </w:num>
  <w:num w:numId="14" w16cid:durableId="612829818">
    <w:abstractNumId w:val="45"/>
  </w:num>
  <w:num w:numId="15" w16cid:durableId="1615601283">
    <w:abstractNumId w:val="46"/>
  </w:num>
  <w:num w:numId="16" w16cid:durableId="801918858">
    <w:abstractNumId w:val="63"/>
  </w:num>
  <w:num w:numId="17" w16cid:durableId="1960801105">
    <w:abstractNumId w:val="72"/>
  </w:num>
  <w:num w:numId="18" w16cid:durableId="2099447494">
    <w:abstractNumId w:val="32"/>
  </w:num>
  <w:num w:numId="19" w16cid:durableId="1149708825">
    <w:abstractNumId w:val="52"/>
  </w:num>
  <w:num w:numId="20" w16cid:durableId="2055349806">
    <w:abstractNumId w:val="12"/>
  </w:num>
  <w:num w:numId="21" w16cid:durableId="806508935">
    <w:abstractNumId w:val="66"/>
  </w:num>
  <w:num w:numId="22" w16cid:durableId="138233963">
    <w:abstractNumId w:val="6"/>
  </w:num>
  <w:num w:numId="23" w16cid:durableId="635455684">
    <w:abstractNumId w:val="20"/>
  </w:num>
  <w:num w:numId="24" w16cid:durableId="2088337299">
    <w:abstractNumId w:val="70"/>
  </w:num>
  <w:num w:numId="25" w16cid:durableId="905412197">
    <w:abstractNumId w:val="23"/>
  </w:num>
  <w:num w:numId="26" w16cid:durableId="694771568">
    <w:abstractNumId w:val="1"/>
  </w:num>
  <w:num w:numId="27" w16cid:durableId="92212620">
    <w:abstractNumId w:val="78"/>
  </w:num>
  <w:num w:numId="28" w16cid:durableId="1253470376">
    <w:abstractNumId w:val="10"/>
  </w:num>
  <w:num w:numId="29" w16cid:durableId="38744015">
    <w:abstractNumId w:val="48"/>
  </w:num>
  <w:num w:numId="30" w16cid:durableId="1888293872">
    <w:abstractNumId w:val="59"/>
  </w:num>
  <w:num w:numId="31" w16cid:durableId="1953978851">
    <w:abstractNumId w:val="82"/>
  </w:num>
  <w:num w:numId="32" w16cid:durableId="1910994049">
    <w:abstractNumId w:val="83"/>
  </w:num>
  <w:num w:numId="33" w16cid:durableId="297497826">
    <w:abstractNumId w:val="80"/>
  </w:num>
  <w:num w:numId="34" w16cid:durableId="2084445486">
    <w:abstractNumId w:val="0"/>
  </w:num>
  <w:num w:numId="35" w16cid:durableId="862133444">
    <w:abstractNumId w:val="18"/>
  </w:num>
  <w:num w:numId="36" w16cid:durableId="353770282">
    <w:abstractNumId w:val="15"/>
  </w:num>
  <w:num w:numId="37" w16cid:durableId="1848590000">
    <w:abstractNumId w:val="51"/>
  </w:num>
  <w:num w:numId="38" w16cid:durableId="1531844255">
    <w:abstractNumId w:val="38"/>
  </w:num>
  <w:num w:numId="39" w16cid:durableId="1462066932">
    <w:abstractNumId w:val="36"/>
  </w:num>
  <w:num w:numId="40" w16cid:durableId="2057318549">
    <w:abstractNumId w:val="58"/>
  </w:num>
  <w:num w:numId="41" w16cid:durableId="1918243425">
    <w:abstractNumId w:val="40"/>
  </w:num>
  <w:num w:numId="42" w16cid:durableId="1481270272">
    <w:abstractNumId w:val="57"/>
  </w:num>
  <w:num w:numId="43" w16cid:durableId="1498425088">
    <w:abstractNumId w:val="81"/>
  </w:num>
  <w:num w:numId="44" w16cid:durableId="1831753957">
    <w:abstractNumId w:val="11"/>
  </w:num>
  <w:num w:numId="45" w16cid:durableId="1285232970">
    <w:abstractNumId w:val="19"/>
  </w:num>
  <w:num w:numId="46" w16cid:durableId="631058694">
    <w:abstractNumId w:val="69"/>
  </w:num>
  <w:num w:numId="47" w16cid:durableId="224726332">
    <w:abstractNumId w:val="74"/>
  </w:num>
  <w:num w:numId="48" w16cid:durableId="182792907">
    <w:abstractNumId w:val="62"/>
  </w:num>
  <w:num w:numId="49" w16cid:durableId="258804250">
    <w:abstractNumId w:val="47"/>
  </w:num>
  <w:num w:numId="50" w16cid:durableId="778330035">
    <w:abstractNumId w:val="84"/>
  </w:num>
  <w:num w:numId="51" w16cid:durableId="1027876650">
    <w:abstractNumId w:val="29"/>
  </w:num>
  <w:num w:numId="52" w16cid:durableId="675570919">
    <w:abstractNumId w:val="54"/>
  </w:num>
  <w:num w:numId="53" w16cid:durableId="1928542119">
    <w:abstractNumId w:val="31"/>
  </w:num>
  <w:num w:numId="54" w16cid:durableId="946502200">
    <w:abstractNumId w:val="85"/>
  </w:num>
  <w:num w:numId="55" w16cid:durableId="160123552">
    <w:abstractNumId w:val="16"/>
  </w:num>
  <w:num w:numId="56" w16cid:durableId="1506894852">
    <w:abstractNumId w:val="27"/>
  </w:num>
  <w:num w:numId="57" w16cid:durableId="1308049351">
    <w:abstractNumId w:val="71"/>
  </w:num>
  <w:num w:numId="58" w16cid:durableId="333844775">
    <w:abstractNumId w:val="26"/>
  </w:num>
  <w:num w:numId="59" w16cid:durableId="23598782">
    <w:abstractNumId w:val="22"/>
  </w:num>
  <w:num w:numId="60" w16cid:durableId="1191064499">
    <w:abstractNumId w:val="25"/>
  </w:num>
  <w:num w:numId="61" w16cid:durableId="2092434682">
    <w:abstractNumId w:val="49"/>
  </w:num>
  <w:num w:numId="62" w16cid:durableId="1026718188">
    <w:abstractNumId w:val="76"/>
  </w:num>
  <w:num w:numId="63" w16cid:durableId="2021807359">
    <w:abstractNumId w:val="73"/>
  </w:num>
  <w:num w:numId="64" w16cid:durableId="1321156697">
    <w:abstractNumId w:val="65"/>
  </w:num>
  <w:num w:numId="65" w16cid:durableId="1653868059">
    <w:abstractNumId w:val="68"/>
  </w:num>
  <w:num w:numId="66" w16cid:durableId="1332872090">
    <w:abstractNumId w:val="67"/>
  </w:num>
  <w:num w:numId="67" w16cid:durableId="935752522">
    <w:abstractNumId w:val="35"/>
  </w:num>
  <w:num w:numId="68" w16cid:durableId="603414807">
    <w:abstractNumId w:val="79"/>
  </w:num>
  <w:num w:numId="69" w16cid:durableId="2053536218">
    <w:abstractNumId w:val="77"/>
  </w:num>
  <w:num w:numId="70" w16cid:durableId="1298992679">
    <w:abstractNumId w:val="41"/>
  </w:num>
  <w:num w:numId="71" w16cid:durableId="1918902528">
    <w:abstractNumId w:val="28"/>
  </w:num>
  <w:num w:numId="72" w16cid:durableId="1597248167">
    <w:abstractNumId w:val="53"/>
  </w:num>
  <w:num w:numId="73" w16cid:durableId="1608731400">
    <w:abstractNumId w:val="39"/>
  </w:num>
  <w:num w:numId="74" w16cid:durableId="1968655355">
    <w:abstractNumId w:val="14"/>
  </w:num>
  <w:num w:numId="75" w16cid:durableId="622883699">
    <w:abstractNumId w:val="2"/>
  </w:num>
  <w:num w:numId="76" w16cid:durableId="65148201">
    <w:abstractNumId w:val="5"/>
  </w:num>
  <w:num w:numId="77" w16cid:durableId="890774411">
    <w:abstractNumId w:val="37"/>
  </w:num>
  <w:num w:numId="78" w16cid:durableId="992413850">
    <w:abstractNumId w:val="30"/>
  </w:num>
  <w:num w:numId="79" w16cid:durableId="522943100">
    <w:abstractNumId w:val="7"/>
  </w:num>
  <w:num w:numId="80" w16cid:durableId="920328981">
    <w:abstractNumId w:val="33"/>
  </w:num>
  <w:num w:numId="81" w16cid:durableId="1132795970">
    <w:abstractNumId w:val="9"/>
  </w:num>
  <w:num w:numId="82" w16cid:durableId="1986205579">
    <w:abstractNumId w:val="13"/>
  </w:num>
  <w:num w:numId="83" w16cid:durableId="1845440675">
    <w:abstractNumId w:val="4"/>
  </w:num>
  <w:num w:numId="84" w16cid:durableId="1179810515">
    <w:abstractNumId w:val="44"/>
  </w:num>
  <w:num w:numId="85" w16cid:durableId="1042023908">
    <w:abstractNumId w:val="34"/>
  </w:num>
  <w:num w:numId="86" w16cid:durableId="673073878">
    <w:abstractNumId w:val="86"/>
  </w:num>
  <w:num w:numId="87" w16cid:durableId="17178559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1629"/>
    <w:rsid w:val="000A307C"/>
    <w:rsid w:val="000A4BDF"/>
    <w:rsid w:val="000A5160"/>
    <w:rsid w:val="000A6DB1"/>
    <w:rsid w:val="000B2AAE"/>
    <w:rsid w:val="000B497C"/>
    <w:rsid w:val="000B5DCD"/>
    <w:rsid w:val="000B6BCB"/>
    <w:rsid w:val="000C035A"/>
    <w:rsid w:val="000C0B0D"/>
    <w:rsid w:val="000C1AF2"/>
    <w:rsid w:val="000C351D"/>
    <w:rsid w:val="000C3821"/>
    <w:rsid w:val="000C50FB"/>
    <w:rsid w:val="000C59F1"/>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5F6B"/>
    <w:rsid w:val="00147A78"/>
    <w:rsid w:val="0015028A"/>
    <w:rsid w:val="00150F8A"/>
    <w:rsid w:val="00151234"/>
    <w:rsid w:val="00152284"/>
    <w:rsid w:val="00153325"/>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2386"/>
    <w:rsid w:val="001C2D61"/>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468B5"/>
    <w:rsid w:val="00557E3E"/>
    <w:rsid w:val="00560351"/>
    <w:rsid w:val="0056123A"/>
    <w:rsid w:val="005628C4"/>
    <w:rsid w:val="00565040"/>
    <w:rsid w:val="005658E2"/>
    <w:rsid w:val="005662D0"/>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C70"/>
    <w:rsid w:val="006448F6"/>
    <w:rsid w:val="0065173E"/>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2FD5"/>
    <w:rsid w:val="007D36B9"/>
    <w:rsid w:val="007D3B00"/>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2417"/>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648"/>
    <w:rsid w:val="00911287"/>
    <w:rsid w:val="00912AED"/>
    <w:rsid w:val="00914923"/>
    <w:rsid w:val="00914AB2"/>
    <w:rsid w:val="00915136"/>
    <w:rsid w:val="0091536A"/>
    <w:rsid w:val="00916DB3"/>
    <w:rsid w:val="00924A88"/>
    <w:rsid w:val="00930094"/>
    <w:rsid w:val="0093311F"/>
    <w:rsid w:val="00934C2C"/>
    <w:rsid w:val="00935C79"/>
    <w:rsid w:val="00935F19"/>
    <w:rsid w:val="009367A6"/>
    <w:rsid w:val="00940DBA"/>
    <w:rsid w:val="009506C9"/>
    <w:rsid w:val="00951339"/>
    <w:rsid w:val="00965838"/>
    <w:rsid w:val="00966485"/>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45E"/>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F44C5"/>
    <w:rsid w:val="00BF7381"/>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70873"/>
    <w:rsid w:val="00C7380D"/>
    <w:rsid w:val="00C75DDC"/>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B3B"/>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35CC"/>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5FB"/>
    <w:rsid w:val="00F639F9"/>
    <w:rsid w:val="00F64FEF"/>
    <w:rsid w:val="00F67A36"/>
    <w:rsid w:val="00F71150"/>
    <w:rsid w:val="00F72C25"/>
    <w:rsid w:val="00F74A6B"/>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78DE"/>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12721</Words>
  <Characters>76327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17</cp:revision>
  <cp:lastPrinted>2023-10-03T09:14:00Z</cp:lastPrinted>
  <dcterms:created xsi:type="dcterms:W3CDTF">2023-09-25T14:27:00Z</dcterms:created>
  <dcterms:modified xsi:type="dcterms:W3CDTF">2023-10-03T09:14:00Z</dcterms:modified>
</cp:coreProperties>
</file>