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525" w:rsidRDefault="00161525">
      <w:bookmarkStart w:id="0" w:name="_GoBack"/>
      <w:bookmarkEnd w:id="0"/>
    </w:p>
    <w:p w:rsidR="00161525" w:rsidRDefault="00161525"/>
    <w:p w:rsidR="00161525" w:rsidRDefault="00161525"/>
    <w:tbl>
      <w:tblPr>
        <w:tblStyle w:val="Tabela-Siatka"/>
        <w:tblW w:w="13537" w:type="dxa"/>
        <w:tblLook w:val="04A0" w:firstRow="1" w:lastRow="0" w:firstColumn="1" w:lastColumn="0" w:noHBand="0" w:noVBand="1"/>
      </w:tblPr>
      <w:tblGrid>
        <w:gridCol w:w="507"/>
        <w:gridCol w:w="3038"/>
        <w:gridCol w:w="1299"/>
        <w:gridCol w:w="1385"/>
        <w:gridCol w:w="159"/>
        <w:gridCol w:w="1385"/>
        <w:gridCol w:w="355"/>
        <w:gridCol w:w="1544"/>
        <w:gridCol w:w="531"/>
        <w:gridCol w:w="3334"/>
      </w:tblGrid>
      <w:tr w:rsidR="00161525">
        <w:tc>
          <w:tcPr>
            <w:tcW w:w="1353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61525" w:rsidRDefault="00127EE3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Postępowanie COZL/DZP/BB/3413/Z-80/2023</w:t>
            </w:r>
          </w:p>
        </w:tc>
      </w:tr>
      <w:tr w:rsidR="00161525">
        <w:tc>
          <w:tcPr>
            <w:tcW w:w="1353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61525" w:rsidRDefault="00127EE3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Kosztorys ofertowy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– Załącznik nr 1</w:t>
            </w:r>
          </w:p>
          <w:p w:rsidR="00161525" w:rsidRDefault="00127EE3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Usługi sterylizacji narzędzi robotycznych wielorazowego użytku i endoskopów II generacji da Vinci X/XI metodą sterylizacji niskotemperaturowej – plazmą.</w:t>
            </w:r>
          </w:p>
        </w:tc>
      </w:tr>
      <w:tr w:rsidR="00161525">
        <w:tc>
          <w:tcPr>
            <w:tcW w:w="506" w:type="dxa"/>
            <w:tcBorders>
              <w:top w:val="nil"/>
              <w:left w:val="nil"/>
              <w:right w:val="nil"/>
            </w:tcBorders>
            <w:vAlign w:val="center"/>
          </w:tcPr>
          <w:p w:rsidR="00161525" w:rsidRDefault="0016152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nil"/>
              <w:left w:val="nil"/>
              <w:right w:val="nil"/>
            </w:tcBorders>
            <w:vAlign w:val="center"/>
          </w:tcPr>
          <w:p w:rsidR="00161525" w:rsidRDefault="0016152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right w:val="nil"/>
            </w:tcBorders>
            <w:vAlign w:val="center"/>
          </w:tcPr>
          <w:p w:rsidR="00161525" w:rsidRDefault="0016152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right w:val="nil"/>
            </w:tcBorders>
            <w:vAlign w:val="center"/>
          </w:tcPr>
          <w:p w:rsidR="00161525" w:rsidRDefault="0016152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61525" w:rsidRDefault="0016152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61525" w:rsidRDefault="0016152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right w:val="nil"/>
            </w:tcBorders>
            <w:vAlign w:val="center"/>
          </w:tcPr>
          <w:p w:rsidR="00161525" w:rsidRDefault="0016152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61525">
        <w:tc>
          <w:tcPr>
            <w:tcW w:w="506" w:type="dxa"/>
            <w:vAlign w:val="center"/>
          </w:tcPr>
          <w:p w:rsidR="00161525" w:rsidRDefault="00127EE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037" w:type="dxa"/>
            <w:vAlign w:val="center"/>
          </w:tcPr>
          <w:p w:rsidR="00161525" w:rsidRDefault="00127EE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Przedmiot</w:t>
            </w:r>
            <w:r>
              <w:rPr>
                <w:b/>
                <w:sz w:val="20"/>
                <w:szCs w:val="20"/>
              </w:rPr>
              <w:t xml:space="preserve"> zamówienia</w:t>
            </w:r>
          </w:p>
        </w:tc>
        <w:tc>
          <w:tcPr>
            <w:tcW w:w="1299" w:type="dxa"/>
            <w:vAlign w:val="center"/>
          </w:tcPr>
          <w:p w:rsidR="00161525" w:rsidRDefault="00127EE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Jm.</w:t>
            </w:r>
          </w:p>
        </w:tc>
        <w:tc>
          <w:tcPr>
            <w:tcW w:w="1385" w:type="dxa"/>
            <w:vAlign w:val="center"/>
          </w:tcPr>
          <w:p w:rsidR="00161525" w:rsidRDefault="00127EE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Szacowana ilość usług rocznie</w:t>
            </w:r>
          </w:p>
        </w:tc>
        <w:tc>
          <w:tcPr>
            <w:tcW w:w="1899" w:type="dxa"/>
            <w:gridSpan w:val="3"/>
            <w:vAlign w:val="center"/>
          </w:tcPr>
          <w:p w:rsidR="00161525" w:rsidRDefault="00127EE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jednostkowa netto*</w:t>
            </w:r>
          </w:p>
        </w:tc>
        <w:tc>
          <w:tcPr>
            <w:tcW w:w="2075" w:type="dxa"/>
            <w:gridSpan w:val="2"/>
            <w:vAlign w:val="center"/>
          </w:tcPr>
          <w:p w:rsidR="00161525" w:rsidRDefault="00127EE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jednostkowa brutto*</w:t>
            </w:r>
          </w:p>
        </w:tc>
        <w:tc>
          <w:tcPr>
            <w:tcW w:w="3334" w:type="dxa"/>
            <w:vAlign w:val="center"/>
          </w:tcPr>
          <w:p w:rsidR="00161525" w:rsidRDefault="00127EE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brutto*</w:t>
            </w:r>
          </w:p>
        </w:tc>
      </w:tr>
      <w:tr w:rsidR="00161525">
        <w:tc>
          <w:tcPr>
            <w:tcW w:w="506" w:type="dxa"/>
          </w:tcPr>
          <w:p w:rsidR="00161525" w:rsidRDefault="00127EE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37" w:type="dxa"/>
          </w:tcPr>
          <w:p w:rsidR="00161525" w:rsidRDefault="00127E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Ramiona chirurgii robotycznej da Vinci X/XI wielorazowego użytku</w:t>
            </w:r>
          </w:p>
        </w:tc>
        <w:tc>
          <w:tcPr>
            <w:tcW w:w="1299" w:type="dxa"/>
          </w:tcPr>
          <w:p w:rsidR="00161525" w:rsidRDefault="00127E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385" w:type="dxa"/>
          </w:tcPr>
          <w:p w:rsidR="00161525" w:rsidRDefault="00127E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</w:t>
            </w:r>
          </w:p>
        </w:tc>
        <w:tc>
          <w:tcPr>
            <w:tcW w:w="1899" w:type="dxa"/>
            <w:gridSpan w:val="3"/>
          </w:tcPr>
          <w:p w:rsidR="00161525" w:rsidRDefault="001615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5" w:type="dxa"/>
            <w:gridSpan w:val="2"/>
          </w:tcPr>
          <w:p w:rsidR="00161525" w:rsidRDefault="001615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34" w:type="dxa"/>
          </w:tcPr>
          <w:p w:rsidR="00161525" w:rsidRDefault="001615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61525">
        <w:trPr>
          <w:trHeight w:val="420"/>
        </w:trPr>
        <w:tc>
          <w:tcPr>
            <w:tcW w:w="506" w:type="dxa"/>
          </w:tcPr>
          <w:p w:rsidR="00161525" w:rsidRDefault="00127EE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37" w:type="dxa"/>
          </w:tcPr>
          <w:p w:rsidR="00161525" w:rsidRDefault="00127E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Endoskopy chirurgii robotycznej da Vinci X/XI 0</w:t>
            </w:r>
            <w:r>
              <w:rPr>
                <w:sz w:val="20"/>
                <w:szCs w:val="20"/>
                <w:vertAlign w:val="superscript"/>
              </w:rPr>
              <w:t xml:space="preserve">o </w:t>
            </w:r>
            <w:r>
              <w:rPr>
                <w:sz w:val="20"/>
                <w:szCs w:val="20"/>
              </w:rPr>
              <w:t>lub 30</w:t>
            </w:r>
            <w:r>
              <w:rPr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299" w:type="dxa"/>
          </w:tcPr>
          <w:p w:rsidR="00161525" w:rsidRDefault="00127EE3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szt..</w:t>
            </w:r>
          </w:p>
        </w:tc>
        <w:tc>
          <w:tcPr>
            <w:tcW w:w="1385" w:type="dxa"/>
          </w:tcPr>
          <w:p w:rsidR="00161525" w:rsidRDefault="00127E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1899" w:type="dxa"/>
            <w:gridSpan w:val="3"/>
          </w:tcPr>
          <w:p w:rsidR="00161525" w:rsidRDefault="001615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5" w:type="dxa"/>
            <w:gridSpan w:val="2"/>
          </w:tcPr>
          <w:p w:rsidR="00161525" w:rsidRDefault="001615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34" w:type="dxa"/>
          </w:tcPr>
          <w:p w:rsidR="00161525" w:rsidRDefault="001615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61525">
        <w:tc>
          <w:tcPr>
            <w:tcW w:w="506" w:type="dxa"/>
            <w:tcBorders>
              <w:left w:val="nil"/>
              <w:bottom w:val="nil"/>
              <w:right w:val="nil"/>
            </w:tcBorders>
          </w:tcPr>
          <w:p w:rsidR="00161525" w:rsidRDefault="001615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37" w:type="dxa"/>
            <w:tcBorders>
              <w:left w:val="nil"/>
              <w:bottom w:val="nil"/>
              <w:right w:val="nil"/>
            </w:tcBorders>
          </w:tcPr>
          <w:p w:rsidR="00161525" w:rsidRDefault="001615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left w:val="nil"/>
              <w:bottom w:val="nil"/>
              <w:right w:val="nil"/>
            </w:tcBorders>
          </w:tcPr>
          <w:p w:rsidR="00161525" w:rsidRDefault="001615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left w:val="nil"/>
              <w:bottom w:val="nil"/>
              <w:right w:val="nil"/>
            </w:tcBorders>
          </w:tcPr>
          <w:p w:rsidR="00161525" w:rsidRDefault="001615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left w:val="nil"/>
              <w:bottom w:val="nil"/>
              <w:right w:val="nil"/>
            </w:tcBorders>
          </w:tcPr>
          <w:p w:rsidR="00161525" w:rsidRDefault="001615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left w:val="nil"/>
              <w:bottom w:val="nil"/>
              <w:right w:val="nil"/>
            </w:tcBorders>
          </w:tcPr>
          <w:p w:rsidR="00161525" w:rsidRDefault="001615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nil"/>
              <w:bottom w:val="nil"/>
            </w:tcBorders>
          </w:tcPr>
          <w:p w:rsidR="00161525" w:rsidRDefault="001615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34" w:type="dxa"/>
          </w:tcPr>
          <w:p w:rsidR="00161525" w:rsidRDefault="00127E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SUMA*:</w:t>
            </w:r>
          </w:p>
          <w:p w:rsidR="00161525" w:rsidRDefault="001615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161525" w:rsidRDefault="00161525">
      <w:pPr>
        <w:tabs>
          <w:tab w:val="left" w:pos="8160"/>
        </w:tabs>
      </w:pPr>
    </w:p>
    <w:p w:rsidR="00161525" w:rsidRDefault="00127EE3">
      <w:pPr>
        <w:tabs>
          <w:tab w:val="left" w:pos="8160"/>
        </w:tabs>
        <w:spacing w:after="0" w:line="240" w:lineRule="auto"/>
      </w:pPr>
      <w:r>
        <w:rPr>
          <w:b/>
        </w:rPr>
        <w:t>Usługa sterylizacji narzędzi robotycznych wielorazowego użytku i endoskopów II generacji da Vinci X/XI będzie wykonywana w drugiej połowie każdego miesiąca od poniedziałku do piątku;</w:t>
      </w:r>
    </w:p>
    <w:p w:rsidR="00161525" w:rsidRDefault="00127EE3">
      <w:pPr>
        <w:tabs>
          <w:tab w:val="left" w:pos="8160"/>
        </w:tabs>
        <w:spacing w:after="0" w:line="240" w:lineRule="auto"/>
      </w:pPr>
      <w:r>
        <w:rPr>
          <w:b/>
        </w:rPr>
        <w:t xml:space="preserve">Dostawy narzędzi do procesu </w:t>
      </w:r>
      <w:r>
        <w:rPr>
          <w:b/>
        </w:rPr>
        <w:t xml:space="preserve">sterylizacji będą odbywały się w godzinach popołudniowych lub wieczornych, odbiór następnego dnia </w:t>
      </w:r>
    </w:p>
    <w:p w:rsidR="00161525" w:rsidRDefault="00127EE3">
      <w:pPr>
        <w:tabs>
          <w:tab w:val="left" w:pos="8160"/>
        </w:tabs>
        <w:spacing w:after="0" w:line="240" w:lineRule="auto"/>
      </w:pPr>
      <w:r>
        <w:rPr>
          <w:b/>
        </w:rPr>
        <w:t>w godzinach rannych (ok. godz. 7.00);</w:t>
      </w:r>
    </w:p>
    <w:p w:rsidR="00161525" w:rsidRDefault="00127EE3">
      <w:pPr>
        <w:tabs>
          <w:tab w:val="left" w:pos="8160"/>
        </w:tabs>
        <w:spacing w:after="0" w:line="240" w:lineRule="auto"/>
      </w:pPr>
      <w:r>
        <w:rPr>
          <w:b/>
        </w:rPr>
        <w:t>Do procesu sterylizacji każde ramię robotyczne – zapakowane w odrębny rękaw, końcówka narzędzia zabezpieczona przed usz</w:t>
      </w:r>
      <w:r>
        <w:rPr>
          <w:b/>
        </w:rPr>
        <w:t>kodzeniem pakietu</w:t>
      </w:r>
    </w:p>
    <w:p w:rsidR="00161525" w:rsidRDefault="00127EE3">
      <w:pPr>
        <w:tabs>
          <w:tab w:val="left" w:pos="8160"/>
        </w:tabs>
        <w:spacing w:after="0" w:line="240" w:lineRule="auto"/>
      </w:pPr>
      <w:r>
        <w:rPr>
          <w:b/>
        </w:rPr>
        <w:t>Ilość planowanych endoskopów przeznaczonych do reprocessingu – 10-20 szt. miesięcznie,</w:t>
      </w:r>
    </w:p>
    <w:p w:rsidR="00161525" w:rsidRDefault="00127EE3">
      <w:pPr>
        <w:tabs>
          <w:tab w:val="left" w:pos="8160"/>
        </w:tabs>
        <w:spacing w:after="0" w:line="240" w:lineRule="auto"/>
      </w:pPr>
      <w:r>
        <w:rPr>
          <w:b/>
        </w:rPr>
        <w:t>Ilość planowanych ramion robotycznych przeznaczonych do reprocessingu – 40-80 szt. miesięcznie.</w:t>
      </w:r>
    </w:p>
    <w:p w:rsidR="00161525" w:rsidRDefault="00161525">
      <w:pPr>
        <w:tabs>
          <w:tab w:val="left" w:pos="8160"/>
        </w:tabs>
        <w:spacing w:after="0" w:line="240" w:lineRule="auto"/>
        <w:rPr>
          <w:b/>
        </w:rPr>
      </w:pPr>
    </w:p>
    <w:p w:rsidR="00161525" w:rsidRDefault="00127EE3">
      <w:pPr>
        <w:tabs>
          <w:tab w:val="left" w:pos="8160"/>
        </w:tabs>
      </w:pPr>
      <w:r>
        <w:tab/>
      </w:r>
    </w:p>
    <w:p w:rsidR="00161525" w:rsidRDefault="00127EE3">
      <w:r>
        <w:t>*- Wypełnia Wykonawca</w:t>
      </w:r>
    </w:p>
    <w:p w:rsidR="00161525" w:rsidRDefault="00127EE3">
      <w:pPr>
        <w:jc w:val="right"/>
      </w:pPr>
      <w:r>
        <w:t>…..………………………………………</w:t>
      </w:r>
    </w:p>
    <w:p w:rsidR="00161525" w:rsidRDefault="00127EE3">
      <w:pPr>
        <w:jc w:val="right"/>
      </w:pPr>
      <w:r>
        <w:t xml:space="preserve">Podpis </w:t>
      </w:r>
      <w:r>
        <w:t>Wykonawcy*</w:t>
      </w:r>
    </w:p>
    <w:sectPr w:rsidR="00161525">
      <w:pgSz w:w="16838" w:h="11906" w:orient="landscape"/>
      <w:pgMar w:top="426" w:right="1417" w:bottom="568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25"/>
    <w:rsid w:val="00127EE3"/>
    <w:rsid w:val="0016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FB42E09-8410-46F0-951E-A7DCB6D4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E28A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E28A5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E2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1086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Lis</dc:creator>
  <dc:description/>
  <cp:lastModifiedBy>bbator</cp:lastModifiedBy>
  <cp:revision>2</cp:revision>
  <cp:lastPrinted>2021-10-19T10:55:00Z</cp:lastPrinted>
  <dcterms:created xsi:type="dcterms:W3CDTF">2023-06-14T08:46:00Z</dcterms:created>
  <dcterms:modified xsi:type="dcterms:W3CDTF">2023-06-14T08:46:00Z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