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DCDD4" w14:textId="490D0088" w:rsidR="00FF54F2" w:rsidRPr="0069195F" w:rsidRDefault="00FF54F2" w:rsidP="0069195F">
      <w:pPr>
        <w:spacing w:line="276" w:lineRule="auto"/>
        <w:rPr>
          <w:sz w:val="24"/>
          <w:szCs w:val="24"/>
        </w:rPr>
      </w:pPr>
      <w:r w:rsidRPr="0069195F">
        <w:rPr>
          <w:sz w:val="24"/>
          <w:szCs w:val="24"/>
        </w:rPr>
        <w:t>Nr postępowania: C/</w:t>
      </w:r>
      <w:r w:rsidR="00C363A6" w:rsidRPr="0069195F">
        <w:rPr>
          <w:sz w:val="24"/>
          <w:szCs w:val="24"/>
        </w:rPr>
        <w:t>1</w:t>
      </w:r>
      <w:r w:rsidRPr="0069195F">
        <w:rPr>
          <w:sz w:val="24"/>
          <w:szCs w:val="24"/>
        </w:rPr>
        <w:t>/202</w:t>
      </w:r>
      <w:r w:rsidR="00C363A6" w:rsidRPr="0069195F">
        <w:rPr>
          <w:sz w:val="24"/>
          <w:szCs w:val="24"/>
        </w:rPr>
        <w:t>5</w:t>
      </w:r>
    </w:p>
    <w:p w14:paraId="3A2E183B" w14:textId="281F302E" w:rsidR="00FF54F2" w:rsidRPr="0069195F" w:rsidRDefault="00FF54F2" w:rsidP="0069195F">
      <w:pPr>
        <w:pStyle w:val="Tytu"/>
        <w:spacing w:line="276" w:lineRule="auto"/>
        <w:jc w:val="right"/>
        <w:rPr>
          <w:b/>
          <w:szCs w:val="24"/>
        </w:rPr>
      </w:pPr>
      <w:r w:rsidRPr="0069195F">
        <w:rPr>
          <w:b/>
          <w:szCs w:val="24"/>
        </w:rPr>
        <w:t xml:space="preserve">Załącznik nr </w:t>
      </w:r>
      <w:r w:rsidR="00303B04" w:rsidRPr="0069195F">
        <w:rPr>
          <w:b/>
          <w:szCs w:val="24"/>
        </w:rPr>
        <w:t>5</w:t>
      </w:r>
    </w:p>
    <w:p w14:paraId="15645D96" w14:textId="77777777" w:rsidR="00FF54F2" w:rsidRPr="0069195F" w:rsidRDefault="00FF54F2" w:rsidP="0069195F">
      <w:pPr>
        <w:pStyle w:val="Tytu"/>
        <w:spacing w:line="276" w:lineRule="auto"/>
        <w:jc w:val="right"/>
        <w:rPr>
          <w:b/>
          <w:szCs w:val="24"/>
        </w:rPr>
      </w:pPr>
    </w:p>
    <w:p w14:paraId="46670847" w14:textId="77777777" w:rsidR="00FF54F2" w:rsidRPr="0069195F" w:rsidRDefault="00FF54F2" w:rsidP="0069195F">
      <w:pPr>
        <w:pStyle w:val="Tytu"/>
        <w:spacing w:line="276" w:lineRule="auto"/>
        <w:jc w:val="right"/>
        <w:rPr>
          <w:b/>
          <w:szCs w:val="24"/>
        </w:rPr>
      </w:pPr>
    </w:p>
    <w:p w14:paraId="79B55BE3" w14:textId="2D208FFE" w:rsidR="00FF54F2" w:rsidRPr="0069195F" w:rsidRDefault="00FF54F2" w:rsidP="0069195F">
      <w:pPr>
        <w:pStyle w:val="Tytu"/>
        <w:spacing w:line="276" w:lineRule="auto"/>
        <w:rPr>
          <w:b/>
          <w:szCs w:val="24"/>
        </w:rPr>
      </w:pPr>
      <w:r w:rsidRPr="0069195F">
        <w:rPr>
          <w:b/>
          <w:szCs w:val="24"/>
        </w:rPr>
        <w:t xml:space="preserve">PROJEKTOWANE POSTANOWIENIA UMOWY </w:t>
      </w:r>
    </w:p>
    <w:p w14:paraId="3D931A56" w14:textId="77777777" w:rsidR="00FF54F2" w:rsidRPr="0069195F" w:rsidRDefault="00FF54F2" w:rsidP="0069195F">
      <w:pPr>
        <w:pStyle w:val="Tytu"/>
        <w:spacing w:line="276" w:lineRule="auto"/>
        <w:rPr>
          <w:b/>
          <w:szCs w:val="24"/>
        </w:rPr>
      </w:pPr>
      <w:r w:rsidRPr="0069195F">
        <w:rPr>
          <w:b/>
          <w:szCs w:val="24"/>
        </w:rPr>
        <w:t>W SPRAWIE ZAMÓWIENIA PUBLICZNEGO</w:t>
      </w:r>
    </w:p>
    <w:p w14:paraId="4F662D48" w14:textId="77777777" w:rsidR="00FF54F2" w:rsidRPr="0069195F" w:rsidRDefault="00FF54F2" w:rsidP="0069195F">
      <w:pPr>
        <w:pStyle w:val="Tytu"/>
        <w:spacing w:line="276" w:lineRule="auto"/>
        <w:rPr>
          <w:b/>
          <w:szCs w:val="24"/>
        </w:rPr>
      </w:pPr>
    </w:p>
    <w:p w14:paraId="1DE40D68" w14:textId="77777777" w:rsidR="00FF54F2" w:rsidRPr="0069195F" w:rsidRDefault="00FF54F2" w:rsidP="0069195F">
      <w:pPr>
        <w:spacing w:line="276" w:lineRule="auto"/>
        <w:jc w:val="center"/>
        <w:rPr>
          <w:sz w:val="24"/>
          <w:szCs w:val="24"/>
        </w:rPr>
      </w:pPr>
    </w:p>
    <w:p w14:paraId="31249574" w14:textId="77777777" w:rsidR="006D36C9" w:rsidRPr="0069195F" w:rsidRDefault="006D36C9" w:rsidP="0069195F">
      <w:pPr>
        <w:spacing w:line="276" w:lineRule="auto"/>
        <w:jc w:val="center"/>
        <w:rPr>
          <w:b/>
          <w:sz w:val="24"/>
          <w:szCs w:val="24"/>
        </w:rPr>
      </w:pPr>
      <w:r w:rsidRPr="0069195F">
        <w:rPr>
          <w:b/>
          <w:sz w:val="24"/>
          <w:szCs w:val="24"/>
        </w:rPr>
        <w:t>§ 1</w:t>
      </w:r>
    </w:p>
    <w:p w14:paraId="63865E8D" w14:textId="77777777" w:rsidR="006D36C9" w:rsidRPr="0069195F" w:rsidRDefault="006D36C9" w:rsidP="0069195F">
      <w:pPr>
        <w:spacing w:line="276" w:lineRule="auto"/>
        <w:jc w:val="center"/>
        <w:rPr>
          <w:b/>
          <w:sz w:val="24"/>
          <w:szCs w:val="24"/>
        </w:rPr>
      </w:pPr>
      <w:r w:rsidRPr="0069195F">
        <w:rPr>
          <w:b/>
          <w:sz w:val="24"/>
          <w:szCs w:val="24"/>
        </w:rPr>
        <w:t>PRZEDMIOT UMOWY</w:t>
      </w:r>
    </w:p>
    <w:p w14:paraId="34E63824" w14:textId="77777777" w:rsidR="006D36C9" w:rsidRPr="0069195F" w:rsidRDefault="006D36C9" w:rsidP="0069195F">
      <w:pPr>
        <w:spacing w:line="276" w:lineRule="auto"/>
        <w:jc w:val="center"/>
        <w:rPr>
          <w:b/>
          <w:sz w:val="24"/>
          <w:szCs w:val="24"/>
        </w:rPr>
      </w:pPr>
    </w:p>
    <w:p w14:paraId="4D72F96A" w14:textId="77777777" w:rsidR="009C466E" w:rsidRPr="0069195F" w:rsidRDefault="006D36C9" w:rsidP="0069195F">
      <w:pPr>
        <w:numPr>
          <w:ilvl w:val="0"/>
          <w:numId w:val="7"/>
        </w:numPr>
        <w:spacing w:line="276" w:lineRule="auto"/>
        <w:ind w:left="420" w:hanging="420"/>
        <w:jc w:val="both"/>
        <w:rPr>
          <w:sz w:val="24"/>
          <w:szCs w:val="24"/>
        </w:rPr>
      </w:pPr>
      <w:r w:rsidRPr="0069195F">
        <w:rPr>
          <w:sz w:val="24"/>
          <w:szCs w:val="24"/>
        </w:rPr>
        <w:t>Przedmiotem umowy jest</w:t>
      </w:r>
      <w:bookmarkStart w:id="0" w:name="_Hlk68610185"/>
      <w:r w:rsidR="00673818" w:rsidRPr="0069195F">
        <w:rPr>
          <w:sz w:val="24"/>
          <w:szCs w:val="24"/>
        </w:rPr>
        <w:t xml:space="preserve"> </w:t>
      </w:r>
      <w:bookmarkEnd w:id="0"/>
      <w:r w:rsidR="00710D88" w:rsidRPr="0069195F">
        <w:rPr>
          <w:sz w:val="24"/>
          <w:szCs w:val="24"/>
        </w:rPr>
        <w:t>bieżąca obsługa i konserwacja oświetlenia zlokalizowanego na obiektach administrowanych przez Z</w:t>
      </w:r>
      <w:r w:rsidR="009C7045" w:rsidRPr="0069195F">
        <w:rPr>
          <w:sz w:val="24"/>
          <w:szCs w:val="24"/>
        </w:rPr>
        <w:t xml:space="preserve">akład </w:t>
      </w:r>
      <w:r w:rsidR="00710D88" w:rsidRPr="0069195F">
        <w:rPr>
          <w:sz w:val="24"/>
          <w:szCs w:val="24"/>
        </w:rPr>
        <w:t>U</w:t>
      </w:r>
      <w:r w:rsidR="009C7045" w:rsidRPr="0069195F">
        <w:rPr>
          <w:sz w:val="24"/>
          <w:szCs w:val="24"/>
        </w:rPr>
        <w:t xml:space="preserve">sług </w:t>
      </w:r>
      <w:r w:rsidR="00710D88" w:rsidRPr="0069195F">
        <w:rPr>
          <w:sz w:val="24"/>
          <w:szCs w:val="24"/>
        </w:rPr>
        <w:t>K</w:t>
      </w:r>
      <w:r w:rsidR="009C7045" w:rsidRPr="0069195F">
        <w:rPr>
          <w:sz w:val="24"/>
          <w:szCs w:val="24"/>
        </w:rPr>
        <w:t>omunalnych</w:t>
      </w:r>
      <w:r w:rsidR="00710D88" w:rsidRPr="0069195F">
        <w:rPr>
          <w:sz w:val="24"/>
          <w:szCs w:val="24"/>
        </w:rPr>
        <w:t>, będącego własnością Gminy Miasto Szczecin.</w:t>
      </w:r>
    </w:p>
    <w:p w14:paraId="4AAFBAEC" w14:textId="77777777" w:rsidR="00B06215" w:rsidRPr="0069195F" w:rsidRDefault="008F1A44" w:rsidP="0069195F">
      <w:pPr>
        <w:numPr>
          <w:ilvl w:val="0"/>
          <w:numId w:val="7"/>
        </w:numPr>
        <w:spacing w:line="276" w:lineRule="auto"/>
        <w:ind w:left="420" w:hanging="420"/>
        <w:jc w:val="both"/>
        <w:rPr>
          <w:sz w:val="24"/>
          <w:szCs w:val="24"/>
        </w:rPr>
      </w:pPr>
      <w:r w:rsidRPr="0069195F">
        <w:rPr>
          <w:rFonts w:eastAsia="Calibri"/>
          <w:sz w:val="24"/>
          <w:szCs w:val="24"/>
          <w:lang w:eastAsia="en-US"/>
        </w:rPr>
        <w:t xml:space="preserve">Zakres przedmiotu </w:t>
      </w:r>
      <w:r w:rsidR="009C5C82" w:rsidRPr="0069195F">
        <w:rPr>
          <w:rFonts w:eastAsia="Calibri"/>
          <w:sz w:val="24"/>
          <w:szCs w:val="24"/>
          <w:lang w:eastAsia="en-US"/>
        </w:rPr>
        <w:t>umowy</w:t>
      </w:r>
      <w:r w:rsidRPr="0069195F">
        <w:rPr>
          <w:rFonts w:eastAsia="Calibri"/>
          <w:sz w:val="24"/>
          <w:szCs w:val="24"/>
          <w:lang w:eastAsia="en-US"/>
        </w:rPr>
        <w:t xml:space="preserve"> obejmuje:</w:t>
      </w:r>
    </w:p>
    <w:p w14:paraId="040F39C1" w14:textId="3FA1855E" w:rsidR="00C363A6" w:rsidRPr="0069195F" w:rsidRDefault="00C363A6" w:rsidP="0069195F">
      <w:pPr>
        <w:pStyle w:val="Tekstpodstawowy"/>
        <w:numPr>
          <w:ilvl w:val="0"/>
          <w:numId w:val="11"/>
        </w:numPr>
        <w:tabs>
          <w:tab w:val="num" w:pos="851"/>
        </w:tabs>
        <w:spacing w:line="276" w:lineRule="auto"/>
        <w:ind w:left="714" w:hanging="357"/>
        <w:jc w:val="both"/>
        <w:rPr>
          <w:rFonts w:ascii="Times New Roman" w:hAnsi="Times New Roman"/>
          <w:b/>
          <w:bCs/>
          <w:sz w:val="24"/>
          <w:szCs w:val="24"/>
        </w:rPr>
      </w:pPr>
      <w:bookmarkStart w:id="1" w:name="_Hlk529715084"/>
      <w:r w:rsidRPr="0069195F">
        <w:rPr>
          <w:rFonts w:ascii="Times New Roman" w:hAnsi="Times New Roman"/>
          <w:sz w:val="24"/>
          <w:szCs w:val="24"/>
        </w:rPr>
        <w:t xml:space="preserve">konserwację i bieżące utrzymanie oświetlenia - czynności eksploatacyjne zgodnie </w:t>
      </w:r>
      <w:r w:rsidRPr="0069195F">
        <w:rPr>
          <w:rFonts w:ascii="Times New Roman" w:hAnsi="Times New Roman"/>
          <w:sz w:val="24"/>
          <w:szCs w:val="24"/>
        </w:rPr>
        <w:br/>
        <w:t>z aktualnie obowiązującymi przepisami w sprawie szczegółowych zasad eksploatacji urządzeń oświetlenia elektrycznego, obejmujące w szczególności oględziny urządzeń oświetlenia elektrycznego wraz z oceną stanu urządzeń i czynności eksploatacyjne, w tym:</w:t>
      </w:r>
    </w:p>
    <w:p w14:paraId="572750EB"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naprawę uszkodzonych styków, połączeń, przewodów w oprawach i słupach, wnęk bezpiecznikowych, końcówek kabli,</w:t>
      </w:r>
    </w:p>
    <w:p w14:paraId="1A581CDE"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uszkodzonych elementów układu zasilania i sterowania,</w:t>
      </w:r>
    </w:p>
    <w:p w14:paraId="41582DCA"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naprawę lub wymianę uszkodzonych kabli,</w:t>
      </w:r>
    </w:p>
    <w:p w14:paraId="6EE1809C"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źródeł światła, oprawek, dławików,</w:t>
      </w:r>
    </w:p>
    <w:p w14:paraId="5C0FE5E5"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kondensatorów w oprawach świetlnych,</w:t>
      </w:r>
    </w:p>
    <w:p w14:paraId="68F35A88" w14:textId="77777777" w:rsidR="00C363A6" w:rsidRPr="0069195F" w:rsidRDefault="00C363A6" w:rsidP="0069195F">
      <w:pPr>
        <w:pStyle w:val="Tekstpodstawowy"/>
        <w:numPr>
          <w:ilvl w:val="2"/>
          <w:numId w:val="10"/>
        </w:numPr>
        <w:tabs>
          <w:tab w:val="clear" w:pos="720"/>
          <w:tab w:val="left" w:pos="0"/>
          <w:tab w:val="num" w:pos="1134"/>
          <w:tab w:val="right" w:pos="7854"/>
          <w:tab w:val="left" w:pos="0"/>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lub naprawę, uszkodzonych i połamanych słupów,</w:t>
      </w:r>
    </w:p>
    <w:p w14:paraId="5AE4F32A"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wysięgników oraz sprawdzanie mocowania wysięgników,</w:t>
      </w:r>
    </w:p>
    <w:p w14:paraId="1C517158"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przekaźników zmierzchowych,</w:t>
      </w:r>
    </w:p>
    <w:p w14:paraId="7B7603B3"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opasek zabezpieczających,</w:t>
      </w:r>
    </w:p>
    <w:p w14:paraId="7978D5D9"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zegarów sterujących,</w:t>
      </w:r>
    </w:p>
    <w:p w14:paraId="2BB0CE5C"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uszkodzonych tabliczek słupowych,</w:t>
      </w:r>
    </w:p>
    <w:p w14:paraId="38E961E2"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drzwiczek latarni,</w:t>
      </w:r>
    </w:p>
    <w:p w14:paraId="6C5CF95C"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tabliczek ostrzegawczych,</w:t>
      </w:r>
    </w:p>
    <w:p w14:paraId="45D72B98"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bezpieczników mocy,</w:t>
      </w:r>
    </w:p>
    <w:p w14:paraId="6AB032B8"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skorodowanych elementów rozdzielnic,</w:t>
      </w:r>
    </w:p>
    <w:p w14:paraId="0496A825"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wkładek topikowych, gniazd bezpiecznikowych, wymianę lub naprawę uszkodzonych podstaw bezpiecznikowych słupowych, wymianę przewodów zasilających oprawy,</w:t>
      </w:r>
    </w:p>
    <w:p w14:paraId="22BD4B1E"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wymianę wszystkich uszkodzonych lub wyeksploatowanych elementów oświetlenia,</w:t>
      </w:r>
    </w:p>
    <w:p w14:paraId="52F76FCD"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konserwację szaf elektrycznych, oświetleniowych, tablic oświetleniowych,</w:t>
      </w:r>
    </w:p>
    <w:p w14:paraId="7988E442" w14:textId="2821A970"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 xml:space="preserve">likwidację awarii oświetlenia nie wynikającej z działania sił natury, aktów wandalizmu </w:t>
      </w:r>
      <w:r w:rsidR="0069195F">
        <w:rPr>
          <w:rFonts w:ascii="Times New Roman" w:hAnsi="Times New Roman"/>
          <w:sz w:val="24"/>
          <w:szCs w:val="24"/>
        </w:rPr>
        <w:br/>
      </w:r>
      <w:r w:rsidRPr="0069195F">
        <w:rPr>
          <w:rFonts w:ascii="Times New Roman" w:hAnsi="Times New Roman"/>
          <w:sz w:val="24"/>
          <w:szCs w:val="24"/>
        </w:rPr>
        <w:t>i niespowodowanych kolizjami drogowymi,</w:t>
      </w:r>
    </w:p>
    <w:p w14:paraId="33C44560" w14:textId="77777777" w:rsidR="00C363A6" w:rsidRPr="0069195F" w:rsidRDefault="00C363A6" w:rsidP="0069195F">
      <w:pPr>
        <w:pStyle w:val="Tekstpodstawowy"/>
        <w:spacing w:line="276" w:lineRule="auto"/>
        <w:jc w:val="both"/>
        <w:rPr>
          <w:rFonts w:ascii="Times New Roman" w:hAnsi="Times New Roman"/>
          <w:sz w:val="24"/>
          <w:szCs w:val="24"/>
        </w:rPr>
      </w:pPr>
    </w:p>
    <w:p w14:paraId="17718BD8" w14:textId="77777777" w:rsidR="00C363A6" w:rsidRDefault="00C363A6" w:rsidP="0069195F">
      <w:pPr>
        <w:pStyle w:val="Tekstpodstawowy"/>
        <w:spacing w:line="276" w:lineRule="auto"/>
        <w:jc w:val="both"/>
        <w:rPr>
          <w:rFonts w:ascii="Times New Roman" w:hAnsi="Times New Roman"/>
          <w:b/>
          <w:bCs/>
          <w:sz w:val="24"/>
          <w:szCs w:val="24"/>
        </w:rPr>
      </w:pPr>
    </w:p>
    <w:p w14:paraId="4ADF1D59" w14:textId="77777777" w:rsidR="0069195F" w:rsidRDefault="0069195F" w:rsidP="0069195F">
      <w:pPr>
        <w:pStyle w:val="Tekstpodstawowy"/>
        <w:spacing w:line="276" w:lineRule="auto"/>
        <w:jc w:val="both"/>
        <w:rPr>
          <w:rFonts w:ascii="Times New Roman" w:hAnsi="Times New Roman"/>
          <w:b/>
          <w:bCs/>
          <w:sz w:val="24"/>
          <w:szCs w:val="24"/>
        </w:rPr>
      </w:pPr>
    </w:p>
    <w:p w14:paraId="7CBAAE3A" w14:textId="77777777" w:rsidR="0069195F" w:rsidRPr="0069195F" w:rsidRDefault="0069195F" w:rsidP="0069195F">
      <w:pPr>
        <w:pStyle w:val="Tekstpodstawowy"/>
        <w:spacing w:line="276" w:lineRule="auto"/>
        <w:jc w:val="both"/>
        <w:rPr>
          <w:rFonts w:ascii="Times New Roman" w:hAnsi="Times New Roman"/>
          <w:b/>
          <w:bCs/>
          <w:sz w:val="24"/>
          <w:szCs w:val="24"/>
        </w:rPr>
      </w:pPr>
    </w:p>
    <w:p w14:paraId="13A9C18C" w14:textId="542A8FD0"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sprawdzanie posadowienia i przywrócenia pionowości słupów, prostowanie fundamentów słupów do pozycji pionowej oraz ukierunkowanie wysięgników i opraw na nich zamontowanych celem uzyskania optymalnych paramentów świetlnych oświetlanych odcinków alejek, ścieżek, chodników,</w:t>
      </w:r>
    </w:p>
    <w:p w14:paraId="7272DE37" w14:textId="4D863B3A"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 xml:space="preserve">kwartalne i doraźne kontrole stanu oświetlenia przeprowadzone z udziałem przedstawiciela Zamawiającego. </w:t>
      </w:r>
      <w:bookmarkStart w:id="2" w:name="_Hlk152057091"/>
      <w:r w:rsidRPr="0069195F">
        <w:rPr>
          <w:rFonts w:ascii="Times New Roman" w:hAnsi="Times New Roman"/>
          <w:sz w:val="24"/>
          <w:szCs w:val="24"/>
        </w:rPr>
        <w:t xml:space="preserve">Terminy i zakres okresowych kontroli Strony każdorazowo uzgodnią </w:t>
      </w:r>
      <w:r w:rsidR="0069195F" w:rsidRPr="0069195F">
        <w:rPr>
          <w:rFonts w:ascii="Times New Roman" w:hAnsi="Times New Roman"/>
          <w:sz w:val="24"/>
          <w:szCs w:val="24"/>
        </w:rPr>
        <w:br/>
      </w:r>
      <w:r w:rsidRPr="0069195F">
        <w:rPr>
          <w:rFonts w:ascii="Times New Roman" w:hAnsi="Times New Roman"/>
          <w:sz w:val="24"/>
          <w:szCs w:val="24"/>
        </w:rPr>
        <w:t xml:space="preserve">z 3-dniowym wyprzedzeniem. Wykonawca zobowiązany </w:t>
      </w:r>
      <w:r w:rsidR="0069195F" w:rsidRPr="0069195F">
        <w:rPr>
          <w:rFonts w:ascii="Times New Roman" w:hAnsi="Times New Roman"/>
          <w:sz w:val="24"/>
          <w:szCs w:val="24"/>
        </w:rPr>
        <w:t>jest</w:t>
      </w:r>
      <w:r w:rsidRPr="0069195F">
        <w:rPr>
          <w:rFonts w:ascii="Times New Roman" w:hAnsi="Times New Roman"/>
          <w:sz w:val="24"/>
          <w:szCs w:val="24"/>
        </w:rPr>
        <w:t xml:space="preserve"> do sporządzenia protokołu                    z przeprowadzonej kontroli,</w:t>
      </w:r>
    </w:p>
    <w:p w14:paraId="3BC3D353" w14:textId="0533B815"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bookmarkStart w:id="3" w:name="_Hlk152057340"/>
      <w:bookmarkEnd w:id="2"/>
      <w:r w:rsidRPr="0069195F">
        <w:rPr>
          <w:rFonts w:ascii="Times New Roman" w:hAnsi="Times New Roman"/>
          <w:sz w:val="24"/>
          <w:szCs w:val="24"/>
        </w:rPr>
        <w:t xml:space="preserve">dokonywanie przeglądów szafek oświetleniowych oraz bieżące ich czyszczenie z zewnątrz i w wewnątrz z zanieczyszczeń tj. piasek, ziemia, osy, pajęczyny, korzenie oraz przeglądów opraw świetlnych tj. sprawdzenie prawidłowości załączania, czyszczenie w razie potrzeby, smarowanie połączeń gwintowanych i części ruchomych – przed przystąpieniem do prac, Strony ustalą zakres, miejsce  i termin ich realizacji. Wykonawca zobowiązany </w:t>
      </w:r>
      <w:r w:rsidR="0069195F" w:rsidRPr="0069195F">
        <w:rPr>
          <w:rFonts w:ascii="Times New Roman" w:hAnsi="Times New Roman"/>
          <w:sz w:val="24"/>
          <w:szCs w:val="24"/>
        </w:rPr>
        <w:t>jest</w:t>
      </w:r>
      <w:r w:rsidRPr="0069195F">
        <w:rPr>
          <w:rFonts w:ascii="Times New Roman" w:hAnsi="Times New Roman"/>
          <w:sz w:val="24"/>
          <w:szCs w:val="24"/>
        </w:rPr>
        <w:t xml:space="preserve"> </w:t>
      </w:r>
      <w:r w:rsidR="0069195F" w:rsidRPr="0069195F">
        <w:rPr>
          <w:rFonts w:ascii="Times New Roman" w:hAnsi="Times New Roman"/>
          <w:sz w:val="24"/>
          <w:szCs w:val="24"/>
        </w:rPr>
        <w:br/>
      </w:r>
      <w:r w:rsidRPr="0069195F">
        <w:rPr>
          <w:rFonts w:ascii="Times New Roman" w:hAnsi="Times New Roman"/>
          <w:sz w:val="24"/>
          <w:szCs w:val="24"/>
        </w:rPr>
        <w:t>do sporządzenia protokołu z wykonanych prac,</w:t>
      </w:r>
    </w:p>
    <w:p w14:paraId="628EEDFE" w14:textId="5BA895BA"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bookmarkStart w:id="4" w:name="_Hlk152057477"/>
      <w:bookmarkEnd w:id="3"/>
      <w:r w:rsidRPr="0069195F">
        <w:rPr>
          <w:rFonts w:ascii="Times New Roman" w:hAnsi="Times New Roman"/>
          <w:sz w:val="24"/>
          <w:szCs w:val="24"/>
        </w:rPr>
        <w:t xml:space="preserve">czyszczenie wszystkich opraw, mycie wszystkich kloszy, oczyszczenie słupów oraz wnęk słupów, czyszczenie skrzynek elektrycznych w okresie wiosennym (kwiecień-lipiec) – przed przystąpieniem do ww. czynności, Strony ustalą zakres, miejsce i termin ich realizacji. Zamawiający będzie przeprowadzał </w:t>
      </w:r>
      <w:r w:rsidR="0069195F" w:rsidRPr="0069195F">
        <w:rPr>
          <w:rFonts w:ascii="Times New Roman" w:hAnsi="Times New Roman"/>
          <w:sz w:val="24"/>
          <w:szCs w:val="24"/>
        </w:rPr>
        <w:t xml:space="preserve">kontrole </w:t>
      </w:r>
      <w:r w:rsidRPr="0069195F">
        <w:rPr>
          <w:rFonts w:ascii="Times New Roman" w:hAnsi="Times New Roman"/>
          <w:sz w:val="24"/>
          <w:szCs w:val="24"/>
        </w:rPr>
        <w:t>wykonywan</w:t>
      </w:r>
      <w:r w:rsidR="0069195F" w:rsidRPr="0069195F">
        <w:rPr>
          <w:rFonts w:ascii="Times New Roman" w:hAnsi="Times New Roman"/>
          <w:sz w:val="24"/>
          <w:szCs w:val="24"/>
        </w:rPr>
        <w:t xml:space="preserve">ych </w:t>
      </w:r>
      <w:r w:rsidRPr="0069195F">
        <w:rPr>
          <w:rFonts w:ascii="Times New Roman" w:hAnsi="Times New Roman"/>
          <w:sz w:val="24"/>
          <w:szCs w:val="24"/>
        </w:rPr>
        <w:t xml:space="preserve">czynności. Wykonawca zobowiązany </w:t>
      </w:r>
      <w:r w:rsidR="0069195F" w:rsidRPr="0069195F">
        <w:rPr>
          <w:rFonts w:ascii="Times New Roman" w:hAnsi="Times New Roman"/>
          <w:sz w:val="24"/>
          <w:szCs w:val="24"/>
        </w:rPr>
        <w:t>jest</w:t>
      </w:r>
      <w:r w:rsidRPr="0069195F">
        <w:rPr>
          <w:rFonts w:ascii="Times New Roman" w:hAnsi="Times New Roman"/>
          <w:sz w:val="24"/>
          <w:szCs w:val="24"/>
        </w:rPr>
        <w:t xml:space="preserve"> do sporządzenia protokołu z wykonanych czynności,</w:t>
      </w:r>
    </w:p>
    <w:bookmarkEnd w:id="4"/>
    <w:p w14:paraId="204D171F"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usuwanie plakatów, naklejek, zanieczyszczeń ze słupów i szafek oświetleniowych,</w:t>
      </w:r>
    </w:p>
    <w:p w14:paraId="487CBEAD"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kontrola świecenia – raz w miesiącu,</w:t>
      </w:r>
    </w:p>
    <w:p w14:paraId="74ABD873"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sprawdzenie mocowania opraw, sprawdzenie stanu mechanicznego i elektrycznego opraw,</w:t>
      </w:r>
    </w:p>
    <w:p w14:paraId="7F9B994D" w14:textId="77777777" w:rsidR="00C363A6" w:rsidRPr="0069195F" w:rsidRDefault="00C363A6" w:rsidP="0069195F">
      <w:pPr>
        <w:pStyle w:val="Tekstpodstawowy"/>
        <w:numPr>
          <w:ilvl w:val="2"/>
          <w:numId w:val="9"/>
        </w:numPr>
        <w:tabs>
          <w:tab w:val="clear" w:pos="720"/>
          <w:tab w:val="num" w:pos="1134"/>
        </w:tabs>
        <w:spacing w:line="276" w:lineRule="auto"/>
        <w:ind w:left="851" w:firstLine="0"/>
        <w:jc w:val="both"/>
        <w:rPr>
          <w:rFonts w:ascii="Times New Roman" w:hAnsi="Times New Roman"/>
          <w:b/>
          <w:bCs/>
          <w:sz w:val="24"/>
          <w:szCs w:val="24"/>
        </w:rPr>
      </w:pPr>
      <w:r w:rsidRPr="0069195F">
        <w:rPr>
          <w:rFonts w:ascii="Times New Roman" w:hAnsi="Times New Roman"/>
          <w:sz w:val="24"/>
          <w:szCs w:val="24"/>
        </w:rPr>
        <w:t>sprawdzenie stanu technicznego mocowania szafek sterowniczych,</w:t>
      </w:r>
    </w:p>
    <w:p w14:paraId="0F5523F9" w14:textId="77777777" w:rsidR="00C363A6" w:rsidRPr="0069195F" w:rsidRDefault="00C363A6" w:rsidP="0069195F">
      <w:pPr>
        <w:pStyle w:val="Tekstpodstawowy"/>
        <w:numPr>
          <w:ilvl w:val="2"/>
          <w:numId w:val="9"/>
        </w:numPr>
        <w:tabs>
          <w:tab w:val="clear" w:pos="720"/>
          <w:tab w:val="num" w:pos="1134"/>
        </w:tabs>
        <w:spacing w:line="276" w:lineRule="auto"/>
        <w:ind w:left="1134" w:hanging="283"/>
        <w:jc w:val="both"/>
        <w:rPr>
          <w:rFonts w:ascii="Times New Roman" w:hAnsi="Times New Roman"/>
          <w:b/>
          <w:bCs/>
          <w:sz w:val="24"/>
          <w:szCs w:val="24"/>
        </w:rPr>
      </w:pPr>
      <w:r w:rsidRPr="0069195F">
        <w:rPr>
          <w:rFonts w:ascii="Times New Roman" w:hAnsi="Times New Roman"/>
          <w:sz w:val="24"/>
          <w:szCs w:val="24"/>
        </w:rPr>
        <w:t>malowanie antykorozyjne metalowych części urządzeń.</w:t>
      </w:r>
    </w:p>
    <w:p w14:paraId="4A8CE214" w14:textId="77777777" w:rsidR="00C363A6" w:rsidRPr="0069195F" w:rsidRDefault="00C363A6" w:rsidP="0069195F">
      <w:pPr>
        <w:pStyle w:val="Tekstpodstawowy"/>
        <w:numPr>
          <w:ilvl w:val="0"/>
          <w:numId w:val="11"/>
        </w:numPr>
        <w:tabs>
          <w:tab w:val="left" w:pos="567"/>
          <w:tab w:val="left" w:pos="851"/>
        </w:tabs>
        <w:spacing w:line="276" w:lineRule="auto"/>
        <w:ind w:left="714" w:hanging="357"/>
        <w:jc w:val="both"/>
        <w:rPr>
          <w:rFonts w:ascii="Times New Roman" w:hAnsi="Times New Roman"/>
          <w:b/>
          <w:bCs/>
          <w:sz w:val="24"/>
          <w:szCs w:val="24"/>
        </w:rPr>
      </w:pPr>
      <w:r w:rsidRPr="0069195F">
        <w:rPr>
          <w:rFonts w:ascii="Times New Roman" w:hAnsi="Times New Roman"/>
          <w:sz w:val="24"/>
          <w:szCs w:val="24"/>
        </w:rPr>
        <w:t xml:space="preserve">  usuwanie skutków uszkodzeń - innych niż określone ust. 3 pkt. 1; Wykonawca zobowiązany będzie usuwać skutki:       </w:t>
      </w:r>
    </w:p>
    <w:p w14:paraId="58F6ACC1" w14:textId="77777777" w:rsidR="00C363A6" w:rsidRPr="0069195F" w:rsidRDefault="00C363A6" w:rsidP="0069195F">
      <w:pPr>
        <w:pStyle w:val="Tekstpodstawowy"/>
        <w:numPr>
          <w:ilvl w:val="0"/>
          <w:numId w:val="35"/>
        </w:numPr>
        <w:tabs>
          <w:tab w:val="left" w:pos="567"/>
          <w:tab w:val="left" w:pos="851"/>
        </w:tabs>
        <w:spacing w:line="276" w:lineRule="auto"/>
        <w:jc w:val="both"/>
        <w:rPr>
          <w:rFonts w:ascii="Times New Roman" w:hAnsi="Times New Roman"/>
          <w:b/>
          <w:bCs/>
          <w:sz w:val="24"/>
          <w:szCs w:val="24"/>
        </w:rPr>
      </w:pPr>
      <w:r w:rsidRPr="0069195F">
        <w:rPr>
          <w:rFonts w:ascii="Times New Roman" w:hAnsi="Times New Roman"/>
          <w:sz w:val="24"/>
          <w:szCs w:val="24"/>
        </w:rPr>
        <w:t>działania sił natury (klęski żywiołowe),</w:t>
      </w:r>
    </w:p>
    <w:p w14:paraId="4257E37F" w14:textId="77777777" w:rsidR="00C363A6" w:rsidRPr="0069195F" w:rsidRDefault="00C363A6" w:rsidP="0069195F">
      <w:pPr>
        <w:pStyle w:val="Tekstpodstawowy"/>
        <w:numPr>
          <w:ilvl w:val="0"/>
          <w:numId w:val="35"/>
        </w:numPr>
        <w:tabs>
          <w:tab w:val="left" w:pos="567"/>
          <w:tab w:val="left" w:pos="851"/>
        </w:tabs>
        <w:spacing w:line="276" w:lineRule="auto"/>
        <w:jc w:val="both"/>
        <w:rPr>
          <w:rFonts w:ascii="Times New Roman" w:hAnsi="Times New Roman"/>
          <w:b/>
          <w:bCs/>
          <w:sz w:val="24"/>
          <w:szCs w:val="24"/>
        </w:rPr>
      </w:pPr>
      <w:r w:rsidRPr="0069195F">
        <w:rPr>
          <w:rFonts w:ascii="Times New Roman" w:hAnsi="Times New Roman"/>
          <w:sz w:val="24"/>
          <w:szCs w:val="24"/>
        </w:rPr>
        <w:t>uszkodzeń oświetlenia spowodowanych kolizjami drogowymi,</w:t>
      </w:r>
    </w:p>
    <w:p w14:paraId="09F70BFC" w14:textId="5035FDD6" w:rsidR="00C363A6" w:rsidRPr="0069195F" w:rsidRDefault="00C363A6" w:rsidP="0069195F">
      <w:pPr>
        <w:pStyle w:val="Tekstpodstawowy"/>
        <w:numPr>
          <w:ilvl w:val="0"/>
          <w:numId w:val="35"/>
        </w:numPr>
        <w:tabs>
          <w:tab w:val="left" w:pos="567"/>
          <w:tab w:val="left" w:pos="851"/>
        </w:tabs>
        <w:spacing w:line="276" w:lineRule="auto"/>
        <w:jc w:val="both"/>
        <w:rPr>
          <w:rFonts w:ascii="Times New Roman" w:hAnsi="Times New Roman"/>
          <w:b/>
          <w:bCs/>
          <w:sz w:val="24"/>
          <w:szCs w:val="24"/>
        </w:rPr>
      </w:pPr>
      <w:r w:rsidRPr="0069195F">
        <w:rPr>
          <w:rFonts w:ascii="Times New Roman" w:hAnsi="Times New Roman"/>
          <w:sz w:val="24"/>
          <w:szCs w:val="24"/>
        </w:rPr>
        <w:t>aktów wandalizmu.</w:t>
      </w:r>
      <w:bookmarkEnd w:id="1"/>
    </w:p>
    <w:p w14:paraId="4BD7D81C" w14:textId="77777777" w:rsidR="00C363A6" w:rsidRPr="0069195F" w:rsidRDefault="00B06215" w:rsidP="0069195F">
      <w:pPr>
        <w:numPr>
          <w:ilvl w:val="0"/>
          <w:numId w:val="7"/>
        </w:numPr>
        <w:spacing w:line="276" w:lineRule="auto"/>
        <w:ind w:left="420" w:hanging="420"/>
        <w:jc w:val="both"/>
        <w:rPr>
          <w:sz w:val="24"/>
          <w:szCs w:val="24"/>
        </w:rPr>
      </w:pPr>
      <w:r w:rsidRPr="0069195F">
        <w:rPr>
          <w:sz w:val="24"/>
          <w:szCs w:val="24"/>
        </w:rPr>
        <w:t>Wykaz obiektów i ilość punktów świetlnych zawiera załącznik nr 6 do Specyfikacji Warunków Zamówienia (dalej: SWZ).</w:t>
      </w:r>
    </w:p>
    <w:p w14:paraId="41CAC787" w14:textId="047B14F0" w:rsidR="0069195F" w:rsidRPr="0069195F" w:rsidRDefault="0069195F" w:rsidP="0069195F">
      <w:pPr>
        <w:numPr>
          <w:ilvl w:val="0"/>
          <w:numId w:val="7"/>
        </w:numPr>
        <w:spacing w:line="276" w:lineRule="auto"/>
        <w:ind w:left="420" w:hanging="420"/>
        <w:jc w:val="both"/>
        <w:rPr>
          <w:sz w:val="24"/>
          <w:szCs w:val="24"/>
        </w:rPr>
      </w:pPr>
      <w:r w:rsidRPr="0069195F">
        <w:rPr>
          <w:sz w:val="24"/>
          <w:szCs w:val="24"/>
        </w:rPr>
        <w:t xml:space="preserve">Podczas organizowanych przez Zamawiającego eventów, w ramach których będą udostępniane skrzynki energetyczne, Wykonawca zobowiązany </w:t>
      </w:r>
      <w:r w:rsidRPr="0069195F">
        <w:rPr>
          <w:sz w:val="24"/>
          <w:szCs w:val="24"/>
        </w:rPr>
        <w:t>jest</w:t>
      </w:r>
      <w:r w:rsidRPr="0069195F">
        <w:rPr>
          <w:sz w:val="24"/>
          <w:szCs w:val="24"/>
        </w:rPr>
        <w:t xml:space="preserve"> do pełnienia dyżurów we wskazanych przez Zamawiającego terminach i godzinach. O terminach i godzinach dyżurów Zamawiający poinformuje Wykonawcę z 3-dniowym wyprzedzeniem.</w:t>
      </w:r>
    </w:p>
    <w:p w14:paraId="4587C1CA" w14:textId="5B936DFD" w:rsidR="00B06215" w:rsidRPr="0069195F" w:rsidRDefault="00B06215" w:rsidP="0069195F">
      <w:pPr>
        <w:numPr>
          <w:ilvl w:val="0"/>
          <w:numId w:val="7"/>
        </w:numPr>
        <w:spacing w:line="276" w:lineRule="auto"/>
        <w:ind w:left="420" w:hanging="420"/>
        <w:jc w:val="both"/>
        <w:rPr>
          <w:color w:val="00B050"/>
          <w:sz w:val="24"/>
          <w:szCs w:val="24"/>
        </w:rPr>
      </w:pPr>
      <w:r w:rsidRPr="0069195F">
        <w:rPr>
          <w:sz w:val="24"/>
          <w:szCs w:val="24"/>
        </w:rPr>
        <w:t>Sposób realizacji przedmiotu umowy:</w:t>
      </w:r>
    </w:p>
    <w:p w14:paraId="04222C44" w14:textId="50638DE3" w:rsidR="00B06215" w:rsidRPr="0069195F" w:rsidRDefault="00B06215" w:rsidP="0069195F">
      <w:pPr>
        <w:numPr>
          <w:ilvl w:val="1"/>
          <w:numId w:val="12"/>
        </w:numPr>
        <w:spacing w:line="276" w:lineRule="auto"/>
        <w:ind w:left="714" w:hanging="357"/>
        <w:jc w:val="both"/>
        <w:rPr>
          <w:sz w:val="24"/>
          <w:szCs w:val="24"/>
        </w:rPr>
      </w:pPr>
      <w:r w:rsidRPr="0069195F">
        <w:rPr>
          <w:sz w:val="24"/>
          <w:szCs w:val="24"/>
        </w:rPr>
        <w:t>Wykonawca, wykonując konserwację i bieżące utrzymanie oświetlenia, zobowiąz</w:t>
      </w:r>
      <w:r w:rsidR="00B532F1" w:rsidRPr="0069195F">
        <w:rPr>
          <w:sz w:val="24"/>
          <w:szCs w:val="24"/>
        </w:rPr>
        <w:t xml:space="preserve">any jest </w:t>
      </w:r>
      <w:r w:rsidRPr="0069195F">
        <w:rPr>
          <w:sz w:val="24"/>
          <w:szCs w:val="24"/>
        </w:rPr>
        <w:t>przestrzegać obowiązując</w:t>
      </w:r>
      <w:r w:rsidR="00B532F1" w:rsidRPr="0069195F">
        <w:rPr>
          <w:sz w:val="24"/>
          <w:szCs w:val="24"/>
        </w:rPr>
        <w:t>e</w:t>
      </w:r>
      <w:r w:rsidRPr="0069195F">
        <w:rPr>
          <w:sz w:val="24"/>
          <w:szCs w:val="24"/>
        </w:rPr>
        <w:t xml:space="preserve"> przepisy i polsk</w:t>
      </w:r>
      <w:r w:rsidR="00B532F1" w:rsidRPr="0069195F">
        <w:rPr>
          <w:sz w:val="24"/>
          <w:szCs w:val="24"/>
        </w:rPr>
        <w:t>ie</w:t>
      </w:r>
      <w:r w:rsidRPr="0069195F">
        <w:rPr>
          <w:sz w:val="24"/>
          <w:szCs w:val="24"/>
        </w:rPr>
        <w:t xml:space="preserve"> normy techniczne dotycząc</w:t>
      </w:r>
      <w:r w:rsidR="00B532F1" w:rsidRPr="0069195F">
        <w:rPr>
          <w:sz w:val="24"/>
          <w:szCs w:val="24"/>
        </w:rPr>
        <w:t>e</w:t>
      </w:r>
      <w:r w:rsidRPr="0069195F">
        <w:rPr>
          <w:sz w:val="24"/>
          <w:szCs w:val="24"/>
        </w:rPr>
        <w:t xml:space="preserve"> oświetlenia, </w:t>
      </w:r>
      <w:r w:rsidR="00B532F1" w:rsidRPr="0069195F">
        <w:rPr>
          <w:sz w:val="24"/>
          <w:szCs w:val="24"/>
        </w:rPr>
        <w:br/>
      </w:r>
      <w:r w:rsidRPr="0069195F">
        <w:rPr>
          <w:sz w:val="24"/>
          <w:szCs w:val="24"/>
        </w:rPr>
        <w:t xml:space="preserve">a za skutki ich nieprzestrzegania ponosić będzie pełną odpowiedzialność prawną i materialną, </w:t>
      </w:r>
    </w:p>
    <w:p w14:paraId="2E08E3ED" w14:textId="20D3836F" w:rsidR="00B06215" w:rsidRPr="0069195F" w:rsidRDefault="00B06215" w:rsidP="0069195F">
      <w:pPr>
        <w:numPr>
          <w:ilvl w:val="1"/>
          <w:numId w:val="12"/>
        </w:numPr>
        <w:spacing w:line="276" w:lineRule="auto"/>
        <w:ind w:left="714" w:hanging="357"/>
        <w:jc w:val="both"/>
        <w:rPr>
          <w:color w:val="FF0000"/>
          <w:sz w:val="24"/>
          <w:szCs w:val="24"/>
        </w:rPr>
      </w:pPr>
      <w:r w:rsidRPr="0069195F">
        <w:rPr>
          <w:sz w:val="24"/>
          <w:szCs w:val="24"/>
        </w:rPr>
        <w:t>zgłoszenia prac wykonanych w ramach konserwacji i bieżącego utrzymania oświetlenia będą dokonywane telefonicznie.</w:t>
      </w:r>
      <w:r w:rsidR="00C34966" w:rsidRPr="0069195F">
        <w:rPr>
          <w:sz w:val="24"/>
          <w:szCs w:val="24"/>
        </w:rPr>
        <w:t xml:space="preserve"> </w:t>
      </w:r>
      <w:r w:rsidRPr="0069195F">
        <w:rPr>
          <w:sz w:val="24"/>
          <w:szCs w:val="24"/>
        </w:rPr>
        <w:t>Zamawiający przez przystąpieniem do ww. prac poinformuj</w:t>
      </w:r>
      <w:r w:rsidR="00B532F1" w:rsidRPr="0069195F">
        <w:rPr>
          <w:sz w:val="24"/>
          <w:szCs w:val="24"/>
        </w:rPr>
        <w:t>e</w:t>
      </w:r>
      <w:r w:rsidRPr="0069195F">
        <w:rPr>
          <w:sz w:val="24"/>
          <w:szCs w:val="24"/>
        </w:rPr>
        <w:t xml:space="preserve"> Zamawiającego</w:t>
      </w:r>
      <w:r w:rsidR="00B532F1" w:rsidRPr="0069195F">
        <w:rPr>
          <w:sz w:val="24"/>
          <w:szCs w:val="24"/>
        </w:rPr>
        <w:t>,</w:t>
      </w:r>
      <w:r w:rsidRPr="0069195F">
        <w:rPr>
          <w:sz w:val="24"/>
          <w:szCs w:val="24"/>
        </w:rPr>
        <w:t xml:space="preserve"> na jakim obiekcie będą wykonywane ww. czynności. </w:t>
      </w:r>
    </w:p>
    <w:p w14:paraId="261CCFEB" w14:textId="6D65EE4C" w:rsidR="00B06215" w:rsidRPr="0069195F" w:rsidRDefault="00B06215" w:rsidP="0069195F">
      <w:pPr>
        <w:numPr>
          <w:ilvl w:val="1"/>
          <w:numId w:val="12"/>
        </w:numPr>
        <w:spacing w:line="276" w:lineRule="auto"/>
        <w:ind w:left="714" w:hanging="357"/>
        <w:jc w:val="both"/>
        <w:rPr>
          <w:color w:val="FF0000"/>
          <w:sz w:val="24"/>
          <w:szCs w:val="24"/>
        </w:rPr>
      </w:pPr>
      <w:r w:rsidRPr="0069195F">
        <w:rPr>
          <w:sz w:val="24"/>
          <w:szCs w:val="24"/>
        </w:rPr>
        <w:t xml:space="preserve">zgłoszenia do odbioru wykonanych prac oraz zgłoszenia wszelkich uszkodzeń, awarii </w:t>
      </w:r>
      <w:r w:rsidR="00B532F1" w:rsidRPr="0069195F">
        <w:rPr>
          <w:sz w:val="24"/>
          <w:szCs w:val="24"/>
        </w:rPr>
        <w:br/>
      </w:r>
      <w:r w:rsidRPr="0069195F">
        <w:rPr>
          <w:sz w:val="24"/>
          <w:szCs w:val="24"/>
        </w:rPr>
        <w:t xml:space="preserve">i zgłoszenia usunięcia uszkodzeń, awarii, będą dokonywane drogą mailową, </w:t>
      </w:r>
    </w:p>
    <w:p w14:paraId="3A613586" w14:textId="77777777" w:rsidR="00B06215" w:rsidRPr="0069195F" w:rsidRDefault="00B06215" w:rsidP="0069195F">
      <w:pPr>
        <w:numPr>
          <w:ilvl w:val="1"/>
          <w:numId w:val="12"/>
        </w:numPr>
        <w:spacing w:line="276" w:lineRule="auto"/>
        <w:ind w:left="714" w:hanging="357"/>
        <w:jc w:val="both"/>
        <w:rPr>
          <w:sz w:val="24"/>
          <w:szCs w:val="24"/>
        </w:rPr>
      </w:pPr>
      <w:r w:rsidRPr="0069195F">
        <w:rPr>
          <w:sz w:val="24"/>
          <w:szCs w:val="24"/>
        </w:rPr>
        <w:lastRenderedPageBreak/>
        <w:t>usuwanie uszkodzeń, o których mowa w ust. 3 pkt 1:</w:t>
      </w:r>
    </w:p>
    <w:p w14:paraId="3E4F36A3" w14:textId="77777777" w:rsidR="00B06215" w:rsidRPr="0069195F" w:rsidRDefault="00B06215" w:rsidP="0069195F">
      <w:pPr>
        <w:numPr>
          <w:ilvl w:val="2"/>
          <w:numId w:val="12"/>
        </w:numPr>
        <w:spacing w:line="276" w:lineRule="auto"/>
        <w:ind w:left="1135" w:right="11" w:hanging="284"/>
        <w:jc w:val="both"/>
        <w:rPr>
          <w:sz w:val="24"/>
          <w:szCs w:val="24"/>
        </w:rPr>
      </w:pPr>
      <w:r w:rsidRPr="0069195F">
        <w:rPr>
          <w:sz w:val="24"/>
          <w:szCs w:val="24"/>
        </w:rPr>
        <w:t>w przypadku elementów oświetlenia odpowiedzialnych za jego funkcjonowanie — w ciągu 24 godzin od momentu zgłoszenia,</w:t>
      </w:r>
    </w:p>
    <w:p w14:paraId="7FEFE6B3" w14:textId="77777777" w:rsidR="00B06215" w:rsidRPr="0069195F" w:rsidRDefault="00B06215" w:rsidP="0069195F">
      <w:pPr>
        <w:numPr>
          <w:ilvl w:val="2"/>
          <w:numId w:val="12"/>
        </w:numPr>
        <w:spacing w:line="276" w:lineRule="auto"/>
        <w:ind w:left="1135" w:right="11" w:hanging="284"/>
        <w:jc w:val="both"/>
        <w:rPr>
          <w:sz w:val="24"/>
          <w:szCs w:val="24"/>
        </w:rPr>
      </w:pPr>
      <w:r w:rsidRPr="0069195F">
        <w:rPr>
          <w:sz w:val="24"/>
          <w:szCs w:val="24"/>
        </w:rPr>
        <w:t>w przypadku elementów oświetlenia nie mających bezpośredniego wpływu na jego działanie — w ciągu 48 godzin od momentu zgłoszenia,</w:t>
      </w:r>
    </w:p>
    <w:p w14:paraId="317258EA" w14:textId="5B062633" w:rsidR="00B06215" w:rsidRPr="0069195F" w:rsidRDefault="00B06215" w:rsidP="0069195F">
      <w:pPr>
        <w:numPr>
          <w:ilvl w:val="2"/>
          <w:numId w:val="12"/>
        </w:numPr>
        <w:spacing w:line="276" w:lineRule="auto"/>
        <w:ind w:left="1135" w:right="11" w:hanging="284"/>
        <w:jc w:val="both"/>
        <w:rPr>
          <w:sz w:val="24"/>
          <w:szCs w:val="24"/>
        </w:rPr>
      </w:pPr>
      <w:r w:rsidRPr="0069195F">
        <w:rPr>
          <w:sz w:val="24"/>
          <w:szCs w:val="24"/>
        </w:rPr>
        <w:t>w przypadku wystąpienia ww. uszkodzenia, Wykonawca niezwłocznie sporządzi</w:t>
      </w:r>
      <w:r w:rsidR="00606AAC" w:rsidRPr="0069195F">
        <w:rPr>
          <w:sz w:val="24"/>
          <w:szCs w:val="24"/>
        </w:rPr>
        <w:t xml:space="preserve">                                </w:t>
      </w:r>
      <w:r w:rsidRPr="0069195F">
        <w:rPr>
          <w:sz w:val="24"/>
          <w:szCs w:val="24"/>
        </w:rPr>
        <w:t xml:space="preserve"> i przedłoży Zamawiającemu protokół awarii wraz z wstępnym zakresem robót niezbędnych do usunięcia uszkodzenia i  z dokumentacją fotograficzną, </w:t>
      </w:r>
    </w:p>
    <w:p w14:paraId="145FC39C" w14:textId="6CD9649F" w:rsidR="00FF1D34" w:rsidRPr="0069195F" w:rsidRDefault="00B06215" w:rsidP="0069195F">
      <w:pPr>
        <w:numPr>
          <w:ilvl w:val="1"/>
          <w:numId w:val="12"/>
        </w:numPr>
        <w:spacing w:line="276" w:lineRule="auto"/>
        <w:ind w:left="714" w:hanging="357"/>
        <w:jc w:val="both"/>
        <w:rPr>
          <w:sz w:val="24"/>
          <w:szCs w:val="24"/>
        </w:rPr>
      </w:pPr>
      <w:r w:rsidRPr="0069195F">
        <w:rPr>
          <w:sz w:val="24"/>
          <w:szCs w:val="24"/>
        </w:rPr>
        <w:t>usuwanie uszkodzeń, o których mowa w ust. 3 pkt 2:</w:t>
      </w:r>
    </w:p>
    <w:p w14:paraId="38DFF171" w14:textId="77777777" w:rsidR="00FF1D34" w:rsidRPr="0069195F" w:rsidRDefault="00FF1D34" w:rsidP="0069195F">
      <w:pPr>
        <w:numPr>
          <w:ilvl w:val="2"/>
          <w:numId w:val="12"/>
        </w:numPr>
        <w:spacing w:line="276" w:lineRule="auto"/>
        <w:ind w:left="1135" w:right="11" w:hanging="284"/>
        <w:jc w:val="both"/>
        <w:rPr>
          <w:sz w:val="24"/>
          <w:szCs w:val="24"/>
        </w:rPr>
      </w:pPr>
      <w:r w:rsidRPr="0069195F">
        <w:rPr>
          <w:sz w:val="24"/>
          <w:szCs w:val="24"/>
        </w:rPr>
        <w:t>w przypadku wystąpienia uszkodzenia, Wykonawca w ciągu 24 godzin zabezpieczy miejsce uszkodzenia oraz niezwłocznie sporządzi i przedłoży Zamawiającemu protokół awarii wraz z dokumentacją fotograficzną i zakres prac niezbędnych do usunięcia uszkodzenia,</w:t>
      </w:r>
    </w:p>
    <w:p w14:paraId="023E579E" w14:textId="77777777" w:rsidR="00FF1D34" w:rsidRPr="0069195F" w:rsidRDefault="00FF1D34" w:rsidP="0069195F">
      <w:pPr>
        <w:numPr>
          <w:ilvl w:val="2"/>
          <w:numId w:val="12"/>
        </w:numPr>
        <w:spacing w:line="276" w:lineRule="auto"/>
        <w:ind w:left="1135" w:right="11" w:hanging="284"/>
        <w:jc w:val="both"/>
        <w:rPr>
          <w:sz w:val="24"/>
          <w:szCs w:val="24"/>
        </w:rPr>
      </w:pPr>
      <w:r w:rsidRPr="0069195F">
        <w:rPr>
          <w:sz w:val="24"/>
          <w:szCs w:val="24"/>
        </w:rPr>
        <w:t>termin usunięcia uszkodzenia każdorazowo zostanie ustalony przez Zamawiającego                                i będzie nie dłuższy niż 30 dni od daty zgłoszenia. Przed przystąpieniem do usunięcia uszkodzeń Wykonawca przedłoży Zamawiającemu kopię dokumentu dot. zamówionego materiału,</w:t>
      </w:r>
    </w:p>
    <w:p w14:paraId="6DB6AEE0" w14:textId="144DD0DF" w:rsidR="00FF1D34" w:rsidRPr="0069195F" w:rsidRDefault="00FF1D34" w:rsidP="0069195F">
      <w:pPr>
        <w:numPr>
          <w:ilvl w:val="2"/>
          <w:numId w:val="12"/>
        </w:numPr>
        <w:spacing w:line="276" w:lineRule="auto"/>
        <w:ind w:left="1135" w:right="11" w:hanging="284"/>
        <w:jc w:val="both"/>
        <w:rPr>
          <w:sz w:val="24"/>
          <w:szCs w:val="24"/>
        </w:rPr>
      </w:pPr>
      <w:r w:rsidRPr="0069195F">
        <w:rPr>
          <w:sz w:val="24"/>
          <w:szCs w:val="24"/>
        </w:rPr>
        <w:t>po usunięciu uszkodzenia, sporządzony będzie protokół odbioru prac, który zostanie obustronnie podpisany i Wykonawca przedłoży Zamawiającemu kosztorys powykonawczy, który będzie stanowił podstawę rozliczenia,</w:t>
      </w:r>
    </w:p>
    <w:p w14:paraId="26ECB80D" w14:textId="77777777" w:rsidR="00FF1D34" w:rsidRPr="0069195F" w:rsidRDefault="00FF1D34" w:rsidP="0069195F">
      <w:pPr>
        <w:numPr>
          <w:ilvl w:val="1"/>
          <w:numId w:val="12"/>
        </w:numPr>
        <w:spacing w:line="276" w:lineRule="auto"/>
        <w:ind w:left="714" w:hanging="357"/>
        <w:jc w:val="both"/>
        <w:rPr>
          <w:sz w:val="24"/>
          <w:szCs w:val="24"/>
        </w:rPr>
      </w:pPr>
      <w:r w:rsidRPr="0069195F">
        <w:rPr>
          <w:sz w:val="24"/>
          <w:szCs w:val="24"/>
        </w:rPr>
        <w:t>w razie zaistnienia awarii Wykonawca podejmie natychmiast niezbędne działania w celu jej niezwłocznego usunięcia,</w:t>
      </w:r>
    </w:p>
    <w:p w14:paraId="63C1822C" w14:textId="251E077A" w:rsidR="00FF1D34" w:rsidRPr="0069195F" w:rsidRDefault="00B06215" w:rsidP="0069195F">
      <w:pPr>
        <w:numPr>
          <w:ilvl w:val="1"/>
          <w:numId w:val="12"/>
        </w:numPr>
        <w:spacing w:line="276" w:lineRule="auto"/>
        <w:ind w:left="714" w:hanging="357"/>
        <w:jc w:val="both"/>
        <w:rPr>
          <w:sz w:val="24"/>
          <w:szCs w:val="24"/>
        </w:rPr>
      </w:pPr>
      <w:r w:rsidRPr="0069195F">
        <w:rPr>
          <w:sz w:val="24"/>
          <w:szCs w:val="24"/>
        </w:rPr>
        <w:t>w przypadku zaistnienia bezpośredniego zagrożenia w bezpieczeństwie ruchu, zdrowia i życia ludzi, Wykonawca po otrzymaniu zgłoszenia zobowiązany jest do podjęcia natychmiastowych działań zabezpieczających miejsce awarii i do usunięcia zagrożenia</w:t>
      </w:r>
      <w:r w:rsidR="00B532F1" w:rsidRPr="0069195F">
        <w:rPr>
          <w:sz w:val="24"/>
          <w:szCs w:val="24"/>
        </w:rPr>
        <w:t>.</w:t>
      </w:r>
    </w:p>
    <w:p w14:paraId="329D373E" w14:textId="37D3FBFE" w:rsidR="00B06215" w:rsidRPr="0069195F" w:rsidRDefault="00B06215" w:rsidP="0069195F">
      <w:pPr>
        <w:numPr>
          <w:ilvl w:val="0"/>
          <w:numId w:val="7"/>
        </w:numPr>
        <w:spacing w:line="276" w:lineRule="auto"/>
        <w:ind w:left="420" w:hanging="420"/>
        <w:jc w:val="both"/>
        <w:rPr>
          <w:color w:val="00B050"/>
          <w:sz w:val="24"/>
          <w:szCs w:val="24"/>
        </w:rPr>
      </w:pPr>
      <w:r w:rsidRPr="0069195F">
        <w:rPr>
          <w:sz w:val="24"/>
          <w:szCs w:val="24"/>
        </w:rPr>
        <w:t xml:space="preserve">Wykonawca zobowiązany jest - na koniec każdego miesiąca – przesłać na mail: </w:t>
      </w:r>
      <w:hyperlink r:id="rId7" w:history="1">
        <w:r w:rsidRPr="0069195F">
          <w:rPr>
            <w:rStyle w:val="Hipercze"/>
            <w:sz w:val="24"/>
            <w:szCs w:val="24"/>
          </w:rPr>
          <w:t>karolina.walkowiak@zuk.szczecin.pl</w:t>
        </w:r>
      </w:hyperlink>
      <w:r w:rsidRPr="0069195F">
        <w:rPr>
          <w:sz w:val="24"/>
          <w:szCs w:val="24"/>
        </w:rPr>
        <w:t xml:space="preserve"> zestawienie wykonanej, bieżącej konserwacji oświetlenia, zgodnie z załącznikiem nr 7 do SWZ.</w:t>
      </w:r>
    </w:p>
    <w:p w14:paraId="02A2A86B" w14:textId="13107AE5" w:rsidR="00B06215" w:rsidRPr="0069195F" w:rsidRDefault="00B06215" w:rsidP="0069195F">
      <w:pPr>
        <w:numPr>
          <w:ilvl w:val="0"/>
          <w:numId w:val="7"/>
        </w:numPr>
        <w:spacing w:line="276" w:lineRule="auto"/>
        <w:ind w:left="420" w:hanging="420"/>
        <w:jc w:val="both"/>
        <w:rPr>
          <w:sz w:val="24"/>
          <w:szCs w:val="24"/>
        </w:rPr>
      </w:pPr>
      <w:r w:rsidRPr="0069195F">
        <w:rPr>
          <w:bCs/>
          <w:sz w:val="24"/>
          <w:szCs w:val="24"/>
        </w:rPr>
        <w:t xml:space="preserve">Uszkodzenia nowo postawionych punktów świetlnych, objętych gwarancją Wykonawcy Robót, </w:t>
      </w:r>
      <w:r w:rsidR="00606AAC" w:rsidRPr="0069195F">
        <w:rPr>
          <w:bCs/>
          <w:sz w:val="24"/>
          <w:szCs w:val="24"/>
        </w:rPr>
        <w:t xml:space="preserve">                   </w:t>
      </w:r>
      <w:r w:rsidRPr="0069195F">
        <w:rPr>
          <w:bCs/>
          <w:sz w:val="24"/>
          <w:szCs w:val="24"/>
        </w:rPr>
        <w:t xml:space="preserve">nie stanowią przedmiotu zamówienia. </w:t>
      </w:r>
    </w:p>
    <w:p w14:paraId="3C6E0A87" w14:textId="33B1EB67" w:rsidR="00B06215" w:rsidRPr="0069195F" w:rsidRDefault="00B06215" w:rsidP="0069195F">
      <w:pPr>
        <w:numPr>
          <w:ilvl w:val="0"/>
          <w:numId w:val="7"/>
        </w:numPr>
        <w:spacing w:line="276" w:lineRule="auto"/>
        <w:ind w:left="420" w:hanging="420"/>
        <w:jc w:val="both"/>
        <w:rPr>
          <w:sz w:val="24"/>
          <w:szCs w:val="24"/>
        </w:rPr>
      </w:pPr>
      <w:r w:rsidRPr="0069195F">
        <w:rPr>
          <w:sz w:val="24"/>
          <w:szCs w:val="24"/>
        </w:rPr>
        <w:t>Minimalna wartość świadczenia Stron to 80 % maksymalnego wynagrodzenia Wykonawcy.</w:t>
      </w:r>
    </w:p>
    <w:p w14:paraId="2190742B" w14:textId="62B07383" w:rsidR="008F1A44" w:rsidRPr="0069195F" w:rsidRDefault="008F1A44" w:rsidP="0069195F">
      <w:pPr>
        <w:numPr>
          <w:ilvl w:val="0"/>
          <w:numId w:val="7"/>
        </w:numPr>
        <w:spacing w:line="276" w:lineRule="auto"/>
        <w:ind w:left="420" w:hanging="420"/>
        <w:jc w:val="both"/>
        <w:rPr>
          <w:bCs/>
          <w:sz w:val="24"/>
          <w:szCs w:val="24"/>
        </w:rPr>
      </w:pPr>
      <w:r w:rsidRPr="0069195F">
        <w:rPr>
          <w:sz w:val="24"/>
          <w:szCs w:val="24"/>
        </w:rPr>
        <w:t>Odpady:</w:t>
      </w:r>
    </w:p>
    <w:p w14:paraId="3DC5547D" w14:textId="6F670AC0" w:rsidR="008F1A44" w:rsidRPr="0069195F" w:rsidRDefault="008F1A44" w:rsidP="0069195F">
      <w:pPr>
        <w:numPr>
          <w:ilvl w:val="1"/>
          <w:numId w:val="15"/>
        </w:numPr>
        <w:spacing w:line="276" w:lineRule="auto"/>
        <w:ind w:left="714" w:hanging="360"/>
        <w:jc w:val="both"/>
        <w:rPr>
          <w:sz w:val="24"/>
          <w:szCs w:val="24"/>
        </w:rPr>
      </w:pPr>
      <w:r w:rsidRPr="0069195F">
        <w:rPr>
          <w:sz w:val="24"/>
          <w:szCs w:val="24"/>
        </w:rPr>
        <w:t xml:space="preserve">Wykonawca oświadcza, iż w myśl przepisów ustawy z dnia 14 grudnia 2012 r. o odpadach </w:t>
      </w:r>
      <w:r w:rsidR="009C466E" w:rsidRPr="0069195F">
        <w:rPr>
          <w:sz w:val="24"/>
          <w:szCs w:val="24"/>
        </w:rPr>
        <w:t xml:space="preserve">                     </w:t>
      </w:r>
      <w:r w:rsidRPr="0069195F">
        <w:rPr>
          <w:sz w:val="24"/>
          <w:szCs w:val="24"/>
        </w:rPr>
        <w:t>(t.j. Dz.U. z 202</w:t>
      </w:r>
      <w:r w:rsidR="00FF1D34" w:rsidRPr="0069195F">
        <w:rPr>
          <w:sz w:val="24"/>
          <w:szCs w:val="24"/>
        </w:rPr>
        <w:t>3</w:t>
      </w:r>
      <w:r w:rsidRPr="0069195F">
        <w:rPr>
          <w:sz w:val="24"/>
          <w:szCs w:val="24"/>
        </w:rPr>
        <w:t xml:space="preserve"> r. poz. </w:t>
      </w:r>
      <w:r w:rsidR="00FF1D34" w:rsidRPr="0069195F">
        <w:rPr>
          <w:sz w:val="24"/>
          <w:szCs w:val="24"/>
        </w:rPr>
        <w:t>1587</w:t>
      </w:r>
      <w:r w:rsidRPr="0069195F">
        <w:rPr>
          <w:sz w:val="24"/>
          <w:szCs w:val="24"/>
        </w:rPr>
        <w:t xml:space="preserve"> ze zmianami) jest wytwórcą odpadów powstałych w wyniku świadczonej usługi, w tym odpadów niebezpiecznych i przejmuje wszystkie obowiązki dotyczące wytwórców odpadów oraz zasad gospodarowania odpadami, jakie wynikają </w:t>
      </w:r>
      <w:r w:rsidR="009C466E" w:rsidRPr="0069195F">
        <w:rPr>
          <w:sz w:val="24"/>
          <w:szCs w:val="24"/>
        </w:rPr>
        <w:t xml:space="preserve">                            </w:t>
      </w:r>
      <w:r w:rsidRPr="0069195F">
        <w:rPr>
          <w:sz w:val="24"/>
          <w:szCs w:val="24"/>
        </w:rPr>
        <w:t>z ww. ustawy o odpadach oraz innych przepisów o ochronie środowiska,</w:t>
      </w:r>
    </w:p>
    <w:p w14:paraId="56470218" w14:textId="77777777" w:rsidR="008F1A44" w:rsidRPr="0069195F" w:rsidRDefault="008F1A44" w:rsidP="0069195F">
      <w:pPr>
        <w:numPr>
          <w:ilvl w:val="1"/>
          <w:numId w:val="15"/>
        </w:numPr>
        <w:spacing w:line="276" w:lineRule="auto"/>
        <w:ind w:left="714" w:hanging="360"/>
        <w:jc w:val="both"/>
        <w:rPr>
          <w:sz w:val="24"/>
          <w:szCs w:val="24"/>
        </w:rPr>
      </w:pPr>
      <w:r w:rsidRPr="0069195F">
        <w:rPr>
          <w:sz w:val="24"/>
          <w:szCs w:val="24"/>
        </w:rPr>
        <w:t>Wykonawca zobowiązany jest udokumentować sposób gospodarowania odpadami,</w:t>
      </w:r>
    </w:p>
    <w:p w14:paraId="7D2845E1" w14:textId="01AF746C" w:rsidR="008F1A44" w:rsidRPr="0069195F" w:rsidRDefault="008F1A44" w:rsidP="0069195F">
      <w:pPr>
        <w:numPr>
          <w:ilvl w:val="1"/>
          <w:numId w:val="15"/>
        </w:numPr>
        <w:spacing w:line="276" w:lineRule="auto"/>
        <w:ind w:left="714" w:hanging="360"/>
        <w:jc w:val="both"/>
        <w:rPr>
          <w:sz w:val="24"/>
          <w:szCs w:val="24"/>
        </w:rPr>
      </w:pPr>
      <w:r w:rsidRPr="0069195F">
        <w:rPr>
          <w:sz w:val="24"/>
          <w:szCs w:val="24"/>
        </w:rPr>
        <w:t xml:space="preserve">Zamawiający zastrzega sobie prawo do prowadzenia kontroli w zakresie postępowania </w:t>
      </w:r>
      <w:r w:rsidR="00B845CC" w:rsidRPr="0069195F">
        <w:rPr>
          <w:sz w:val="24"/>
          <w:szCs w:val="24"/>
        </w:rPr>
        <w:t xml:space="preserve">                           </w:t>
      </w:r>
      <w:r w:rsidRPr="0069195F">
        <w:rPr>
          <w:sz w:val="24"/>
          <w:szCs w:val="24"/>
        </w:rPr>
        <w:t>z odpadami w trakcie realizacji niniejszej umowy.</w:t>
      </w:r>
    </w:p>
    <w:p w14:paraId="285348F6" w14:textId="111DC7F0" w:rsidR="00673818" w:rsidRPr="0069195F" w:rsidRDefault="00673818" w:rsidP="0069195F">
      <w:pPr>
        <w:numPr>
          <w:ilvl w:val="0"/>
          <w:numId w:val="7"/>
        </w:numPr>
        <w:spacing w:line="276" w:lineRule="auto"/>
        <w:ind w:left="420" w:hanging="420"/>
        <w:jc w:val="both"/>
        <w:rPr>
          <w:bCs/>
          <w:sz w:val="24"/>
          <w:szCs w:val="24"/>
        </w:rPr>
      </w:pPr>
      <w:r w:rsidRPr="0069195F">
        <w:rPr>
          <w:sz w:val="24"/>
          <w:szCs w:val="24"/>
        </w:rPr>
        <w:t>Zatrudnienie:</w:t>
      </w:r>
    </w:p>
    <w:p w14:paraId="1E22BB51" w14:textId="530A5464" w:rsidR="00673818" w:rsidRDefault="00673818" w:rsidP="0069195F">
      <w:pPr>
        <w:numPr>
          <w:ilvl w:val="0"/>
          <w:numId w:val="1"/>
        </w:numPr>
        <w:tabs>
          <w:tab w:val="left" w:pos="709"/>
          <w:tab w:val="left" w:pos="3969"/>
        </w:tabs>
        <w:spacing w:line="276" w:lineRule="auto"/>
        <w:jc w:val="both"/>
        <w:rPr>
          <w:sz w:val="24"/>
          <w:szCs w:val="24"/>
        </w:rPr>
      </w:pPr>
      <w:r w:rsidRPr="0069195F">
        <w:rPr>
          <w:sz w:val="24"/>
          <w:szCs w:val="24"/>
        </w:rPr>
        <w:t xml:space="preserve">Zamawiający, zgodnie z </w:t>
      </w:r>
      <w:r w:rsidR="00B845CC" w:rsidRPr="0069195F">
        <w:rPr>
          <w:sz w:val="24"/>
          <w:szCs w:val="24"/>
        </w:rPr>
        <w:t>art</w:t>
      </w:r>
      <w:r w:rsidRPr="0069195F">
        <w:rPr>
          <w:sz w:val="24"/>
          <w:szCs w:val="24"/>
        </w:rPr>
        <w:t>. 95 ustawy, wymaga zatrudnienia przez Wykonawcę lub podwykonawcę na podstawie stosunku pracy osób wykonujących czynności fizyczne związane z realizacją zamówienia,</w:t>
      </w:r>
    </w:p>
    <w:p w14:paraId="1E8A9DF4" w14:textId="77777777" w:rsidR="0069195F" w:rsidRPr="0069195F" w:rsidRDefault="0069195F" w:rsidP="0069195F">
      <w:pPr>
        <w:tabs>
          <w:tab w:val="left" w:pos="709"/>
          <w:tab w:val="left" w:pos="3969"/>
        </w:tabs>
        <w:spacing w:line="276" w:lineRule="auto"/>
        <w:jc w:val="both"/>
        <w:rPr>
          <w:sz w:val="24"/>
          <w:szCs w:val="24"/>
        </w:rPr>
      </w:pPr>
    </w:p>
    <w:p w14:paraId="008860A3" w14:textId="53BC6C8A" w:rsidR="009021E3" w:rsidRPr="0069195F" w:rsidRDefault="00673818" w:rsidP="0069195F">
      <w:pPr>
        <w:numPr>
          <w:ilvl w:val="0"/>
          <w:numId w:val="1"/>
        </w:numPr>
        <w:tabs>
          <w:tab w:val="left" w:pos="709"/>
          <w:tab w:val="left" w:pos="3969"/>
        </w:tabs>
        <w:spacing w:line="276" w:lineRule="auto"/>
        <w:jc w:val="both"/>
        <w:rPr>
          <w:sz w:val="24"/>
          <w:szCs w:val="24"/>
        </w:rPr>
      </w:pPr>
      <w:r w:rsidRPr="0069195F">
        <w:rPr>
          <w:sz w:val="24"/>
          <w:szCs w:val="24"/>
        </w:rPr>
        <w:lastRenderedPageBreak/>
        <w:t xml:space="preserve"> zatrudnienie, o którym mowa w </w:t>
      </w:r>
      <w:proofErr w:type="spellStart"/>
      <w:r w:rsidRPr="0069195F">
        <w:rPr>
          <w:sz w:val="24"/>
          <w:szCs w:val="24"/>
        </w:rPr>
        <w:t>ppkt</w:t>
      </w:r>
      <w:proofErr w:type="spellEnd"/>
      <w:r w:rsidRPr="0069195F">
        <w:rPr>
          <w:sz w:val="24"/>
          <w:szCs w:val="24"/>
        </w:rPr>
        <w:t xml:space="preserve"> 1 powinno trwać przez cały okres realizacji zamówienia,</w:t>
      </w:r>
    </w:p>
    <w:p w14:paraId="79CACCDB" w14:textId="7A5E4806" w:rsidR="00673818" w:rsidRPr="0069195F" w:rsidRDefault="00673818" w:rsidP="0069195F">
      <w:pPr>
        <w:numPr>
          <w:ilvl w:val="0"/>
          <w:numId w:val="1"/>
        </w:numPr>
        <w:tabs>
          <w:tab w:val="left" w:pos="709"/>
          <w:tab w:val="left" w:pos="3969"/>
        </w:tabs>
        <w:spacing w:line="276" w:lineRule="auto"/>
        <w:jc w:val="both"/>
        <w:rPr>
          <w:sz w:val="24"/>
          <w:szCs w:val="24"/>
        </w:rPr>
      </w:pPr>
      <w:r w:rsidRPr="0069195F">
        <w:rPr>
          <w:sz w:val="24"/>
          <w:szCs w:val="24"/>
        </w:rPr>
        <w:tab/>
        <w:t>na każde żądanie Zamawiającego, Wykonawca lub podwykonawca zobowiązuje się przedstawić dowody zatrudnienia na podstawie umowy o pracę (</w:t>
      </w:r>
      <w:r w:rsidR="00B845CC" w:rsidRPr="0069195F">
        <w:rPr>
          <w:sz w:val="24"/>
          <w:szCs w:val="24"/>
        </w:rPr>
        <w:t>art</w:t>
      </w:r>
      <w:r w:rsidRPr="0069195F">
        <w:rPr>
          <w:sz w:val="24"/>
          <w:szCs w:val="24"/>
        </w:rPr>
        <w:t xml:space="preserve">. oświadczenie zatrudnionego pracownika, oświadczenie Wykonawcy lub podwykonawcy o zatrudnieniu pracownika </w:t>
      </w:r>
      <w:r w:rsidR="00063EDB" w:rsidRPr="0069195F">
        <w:rPr>
          <w:sz w:val="24"/>
          <w:szCs w:val="24"/>
        </w:rPr>
        <w:br/>
      </w:r>
      <w:r w:rsidRPr="0069195F">
        <w:rPr>
          <w:sz w:val="24"/>
          <w:szCs w:val="24"/>
        </w:rPr>
        <w:t>na podstawie umowy o pracę, poświadczon</w:t>
      </w:r>
      <w:r w:rsidR="009C5C82" w:rsidRPr="0069195F">
        <w:rPr>
          <w:sz w:val="24"/>
          <w:szCs w:val="24"/>
        </w:rPr>
        <w:t>ą</w:t>
      </w:r>
      <w:r w:rsidRPr="0069195F">
        <w:rPr>
          <w:sz w:val="24"/>
          <w:szCs w:val="24"/>
        </w:rPr>
        <w:t xml:space="preserve"> za zgodność z oryginałem kopi</w:t>
      </w:r>
      <w:r w:rsidR="009C5C82" w:rsidRPr="0069195F">
        <w:rPr>
          <w:sz w:val="24"/>
          <w:szCs w:val="24"/>
        </w:rPr>
        <w:t>ę</w:t>
      </w:r>
      <w:r w:rsidRPr="0069195F">
        <w:rPr>
          <w:sz w:val="24"/>
          <w:szCs w:val="24"/>
        </w:rPr>
        <w:t xml:space="preserve"> umowy o pracę zatrudnionego pracownika) osób, o których mowa w pkt  1, zgodnie z </w:t>
      </w:r>
      <w:r w:rsidR="00B845CC" w:rsidRPr="0069195F">
        <w:rPr>
          <w:sz w:val="24"/>
          <w:szCs w:val="24"/>
        </w:rPr>
        <w:t>art</w:t>
      </w:r>
      <w:r w:rsidRPr="0069195F">
        <w:rPr>
          <w:sz w:val="24"/>
          <w:szCs w:val="24"/>
        </w:rPr>
        <w:t>. 438 ust. 2 ustawy,</w:t>
      </w:r>
    </w:p>
    <w:p w14:paraId="7421EE82" w14:textId="6906BA04" w:rsidR="00673818" w:rsidRPr="0069195F" w:rsidRDefault="00673818" w:rsidP="0069195F">
      <w:pPr>
        <w:tabs>
          <w:tab w:val="left" w:pos="709"/>
          <w:tab w:val="left" w:pos="3969"/>
        </w:tabs>
        <w:spacing w:line="276" w:lineRule="auto"/>
        <w:ind w:left="720"/>
        <w:jc w:val="both"/>
        <w:rPr>
          <w:sz w:val="24"/>
          <w:szCs w:val="24"/>
        </w:rPr>
      </w:pPr>
      <w:r w:rsidRPr="0069195F">
        <w:rPr>
          <w:rFonts w:eastAsia="Calibri"/>
          <w:sz w:val="24"/>
          <w:szCs w:val="24"/>
          <w:lang w:eastAsia="en-US"/>
        </w:rPr>
        <w:t xml:space="preserve">w przypadku braku zatrudnienia na podstawie stosunku pracy osób, o których mowa </w:t>
      </w:r>
      <w:r w:rsidRPr="0069195F">
        <w:rPr>
          <w:rFonts w:eastAsia="Calibri"/>
          <w:sz w:val="24"/>
          <w:szCs w:val="24"/>
          <w:lang w:eastAsia="en-US"/>
        </w:rPr>
        <w:br/>
        <w:t xml:space="preserve">w pkt 1 lub nie przedstawienia dowodów potwierdzających ich zatrudnienie, Wykonawcy zostanie naliczona kara umowna określona w § </w:t>
      </w:r>
      <w:r w:rsidR="009C5C82" w:rsidRPr="0069195F">
        <w:rPr>
          <w:rFonts w:eastAsia="Calibri"/>
          <w:sz w:val="24"/>
          <w:szCs w:val="24"/>
          <w:lang w:eastAsia="en-US"/>
        </w:rPr>
        <w:t>6</w:t>
      </w:r>
      <w:r w:rsidRPr="0069195F">
        <w:rPr>
          <w:rFonts w:eastAsia="Calibri"/>
          <w:sz w:val="24"/>
          <w:szCs w:val="24"/>
          <w:lang w:eastAsia="en-US"/>
        </w:rPr>
        <w:t xml:space="preserve"> umowy.</w:t>
      </w:r>
    </w:p>
    <w:p w14:paraId="13C7A3AB" w14:textId="194443AC" w:rsidR="00F47A0D" w:rsidRPr="0069195F" w:rsidRDefault="00710D88" w:rsidP="0069195F">
      <w:pPr>
        <w:pStyle w:val="Akapitzlist"/>
        <w:numPr>
          <w:ilvl w:val="0"/>
          <w:numId w:val="7"/>
        </w:numPr>
        <w:spacing w:after="0"/>
        <w:ind w:left="420" w:hanging="420"/>
        <w:jc w:val="both"/>
        <w:rPr>
          <w:rFonts w:ascii="Times New Roman" w:hAnsi="Times New Roman"/>
          <w:sz w:val="24"/>
          <w:szCs w:val="24"/>
        </w:rPr>
      </w:pPr>
      <w:r w:rsidRPr="0069195F">
        <w:rPr>
          <w:rFonts w:ascii="Times New Roman" w:hAnsi="Times New Roman"/>
          <w:sz w:val="24"/>
          <w:szCs w:val="24"/>
        </w:rPr>
        <w:t>Wykonawca wykona przedmiot</w:t>
      </w:r>
      <w:r w:rsidR="00B532F1" w:rsidRPr="0069195F">
        <w:rPr>
          <w:rFonts w:ascii="Times New Roman" w:hAnsi="Times New Roman"/>
          <w:sz w:val="24"/>
          <w:szCs w:val="24"/>
        </w:rPr>
        <w:t xml:space="preserve"> umowy</w:t>
      </w:r>
      <w:r w:rsidRPr="0069195F">
        <w:rPr>
          <w:rFonts w:ascii="Times New Roman" w:hAnsi="Times New Roman"/>
          <w:sz w:val="24"/>
          <w:szCs w:val="24"/>
        </w:rPr>
        <w:t xml:space="preserve"> z najwyższą starannością wymaganą od podmiotu profesjonalnie świadczącego tego typu usługi, na zasadzie zapewnienia najwyższej jakości prac,  zgodnie z  przepisami prawa powszechnie obowiązującego, a także z SWZ i z ofertą, które stanowi</w:t>
      </w:r>
      <w:r w:rsidR="009961B0" w:rsidRPr="0069195F">
        <w:rPr>
          <w:rFonts w:ascii="Times New Roman" w:hAnsi="Times New Roman"/>
          <w:sz w:val="24"/>
          <w:szCs w:val="24"/>
        </w:rPr>
        <w:t>ą</w:t>
      </w:r>
      <w:r w:rsidRPr="0069195F">
        <w:rPr>
          <w:rFonts w:ascii="Times New Roman" w:hAnsi="Times New Roman"/>
          <w:sz w:val="24"/>
          <w:szCs w:val="24"/>
        </w:rPr>
        <w:t xml:space="preserve"> integralną część umowy.</w:t>
      </w:r>
    </w:p>
    <w:p w14:paraId="36D4016C" w14:textId="2CC4C509" w:rsidR="0050201A" w:rsidRPr="0069195F" w:rsidRDefault="0050201A" w:rsidP="0069195F">
      <w:pPr>
        <w:pStyle w:val="Akapitzlist"/>
        <w:numPr>
          <w:ilvl w:val="0"/>
          <w:numId w:val="7"/>
        </w:numPr>
        <w:spacing w:after="0"/>
        <w:ind w:left="420" w:hanging="420"/>
        <w:jc w:val="both"/>
        <w:rPr>
          <w:rFonts w:ascii="Times New Roman" w:hAnsi="Times New Roman"/>
          <w:sz w:val="24"/>
          <w:szCs w:val="24"/>
        </w:rPr>
      </w:pPr>
      <w:r w:rsidRPr="0069195F">
        <w:rPr>
          <w:rFonts w:ascii="Times New Roman" w:hAnsi="Times New Roman"/>
          <w:sz w:val="24"/>
          <w:szCs w:val="24"/>
        </w:rPr>
        <w:t>Wykonawca zapewnia, we flocie pojazdów używanych przy wykonywaniu przedmiotu</w:t>
      </w:r>
      <w:r w:rsidRPr="0069195F">
        <w:rPr>
          <w:rFonts w:ascii="Times New Roman" w:hAnsi="Times New Roman"/>
          <w:sz w:val="24"/>
          <w:szCs w:val="24"/>
        </w:rPr>
        <w:br/>
        <w:t>umowy, co najmniej 10 % udział pojazdów elektrycznych lub pojazdów napędzanych</w:t>
      </w:r>
      <w:r w:rsidRPr="0069195F">
        <w:rPr>
          <w:rFonts w:ascii="Times New Roman" w:hAnsi="Times New Roman"/>
          <w:sz w:val="24"/>
          <w:szCs w:val="24"/>
        </w:rPr>
        <w:br/>
        <w:t>gazem ziemnym w rozumieniu ustawy z dnia 11 stycznia 2018 r. o elektromobilności</w:t>
      </w:r>
      <w:r w:rsidRPr="0069195F">
        <w:rPr>
          <w:rFonts w:ascii="Times New Roman" w:hAnsi="Times New Roman"/>
          <w:sz w:val="24"/>
          <w:szCs w:val="24"/>
        </w:rPr>
        <w:br/>
        <w:t>i paliwach alternatywnych.</w:t>
      </w:r>
    </w:p>
    <w:p w14:paraId="757015F2" w14:textId="77777777" w:rsidR="00B845CC" w:rsidRPr="0069195F" w:rsidRDefault="00B845CC" w:rsidP="0069195F">
      <w:pPr>
        <w:pStyle w:val="Akapitzlist"/>
        <w:spacing w:after="0"/>
        <w:ind w:left="284"/>
        <w:jc w:val="both"/>
        <w:rPr>
          <w:rFonts w:ascii="Times New Roman" w:hAnsi="Times New Roman"/>
          <w:sz w:val="24"/>
          <w:szCs w:val="24"/>
        </w:rPr>
      </w:pPr>
    </w:p>
    <w:p w14:paraId="2F9F8AD3" w14:textId="77777777" w:rsidR="006D36C9" w:rsidRPr="0069195F" w:rsidRDefault="006D36C9" w:rsidP="0069195F">
      <w:pPr>
        <w:spacing w:line="276" w:lineRule="auto"/>
        <w:jc w:val="center"/>
        <w:rPr>
          <w:b/>
          <w:sz w:val="24"/>
          <w:szCs w:val="24"/>
        </w:rPr>
      </w:pPr>
      <w:r w:rsidRPr="0069195F">
        <w:rPr>
          <w:b/>
          <w:sz w:val="24"/>
          <w:szCs w:val="24"/>
        </w:rPr>
        <w:t>§ 2</w:t>
      </w:r>
    </w:p>
    <w:p w14:paraId="169D9D0B" w14:textId="77777777" w:rsidR="006D36C9" w:rsidRPr="0069195F" w:rsidRDefault="006D36C9" w:rsidP="0069195F">
      <w:pPr>
        <w:spacing w:line="276" w:lineRule="auto"/>
        <w:jc w:val="center"/>
        <w:rPr>
          <w:b/>
          <w:sz w:val="24"/>
          <w:szCs w:val="24"/>
        </w:rPr>
      </w:pPr>
      <w:r w:rsidRPr="0069195F">
        <w:rPr>
          <w:b/>
          <w:sz w:val="24"/>
          <w:szCs w:val="24"/>
        </w:rPr>
        <w:t>TERMIN REALIZACJI</w:t>
      </w:r>
    </w:p>
    <w:p w14:paraId="379E610D" w14:textId="77777777" w:rsidR="006D36C9" w:rsidRPr="0069195F" w:rsidRDefault="006D36C9" w:rsidP="0069195F">
      <w:pPr>
        <w:spacing w:line="276" w:lineRule="auto"/>
        <w:jc w:val="center"/>
        <w:rPr>
          <w:b/>
          <w:sz w:val="24"/>
          <w:szCs w:val="24"/>
        </w:rPr>
      </w:pPr>
    </w:p>
    <w:p w14:paraId="0ADA2292" w14:textId="7DA0E552" w:rsidR="00673818" w:rsidRPr="0069195F" w:rsidRDefault="006D36C9" w:rsidP="0069195F">
      <w:pPr>
        <w:tabs>
          <w:tab w:val="left" w:pos="284"/>
        </w:tabs>
        <w:spacing w:line="276" w:lineRule="auto"/>
        <w:jc w:val="both"/>
        <w:rPr>
          <w:b/>
          <w:bCs/>
          <w:sz w:val="24"/>
          <w:szCs w:val="24"/>
        </w:rPr>
      </w:pPr>
      <w:r w:rsidRPr="0069195F">
        <w:rPr>
          <w:snapToGrid w:val="0"/>
          <w:sz w:val="24"/>
          <w:szCs w:val="24"/>
        </w:rPr>
        <w:t xml:space="preserve"> Przedmiot umowy będzie realizowany w terminie: </w:t>
      </w:r>
      <w:r w:rsidR="00673818" w:rsidRPr="0069195F">
        <w:rPr>
          <w:b/>
          <w:bCs/>
          <w:sz w:val="24"/>
          <w:szCs w:val="24"/>
        </w:rPr>
        <w:t xml:space="preserve">od </w:t>
      </w:r>
      <w:r w:rsidR="00190218" w:rsidRPr="0069195F">
        <w:rPr>
          <w:b/>
          <w:bCs/>
          <w:sz w:val="24"/>
          <w:szCs w:val="24"/>
        </w:rPr>
        <w:t xml:space="preserve">dnia zawarcia umowy do dnia </w:t>
      </w:r>
      <w:r w:rsidR="00B06215" w:rsidRPr="0069195F">
        <w:rPr>
          <w:b/>
          <w:bCs/>
          <w:sz w:val="24"/>
          <w:szCs w:val="24"/>
        </w:rPr>
        <w:t>3</w:t>
      </w:r>
      <w:r w:rsidR="00C363A6" w:rsidRPr="0069195F">
        <w:rPr>
          <w:b/>
          <w:bCs/>
          <w:sz w:val="24"/>
          <w:szCs w:val="24"/>
        </w:rPr>
        <w:t>1</w:t>
      </w:r>
      <w:r w:rsidR="00190218" w:rsidRPr="0069195F">
        <w:rPr>
          <w:b/>
          <w:bCs/>
          <w:sz w:val="24"/>
          <w:szCs w:val="24"/>
        </w:rPr>
        <w:t xml:space="preserve"> grudnia 202</w:t>
      </w:r>
      <w:r w:rsidR="00C363A6" w:rsidRPr="0069195F">
        <w:rPr>
          <w:b/>
          <w:bCs/>
          <w:sz w:val="24"/>
          <w:szCs w:val="24"/>
        </w:rPr>
        <w:t>5</w:t>
      </w:r>
      <w:r w:rsidR="00190218" w:rsidRPr="0069195F">
        <w:rPr>
          <w:b/>
          <w:bCs/>
          <w:sz w:val="24"/>
          <w:szCs w:val="24"/>
        </w:rPr>
        <w:t xml:space="preserve"> r.</w:t>
      </w:r>
    </w:p>
    <w:p w14:paraId="15F056F5" w14:textId="77777777" w:rsidR="006D36C9" w:rsidRPr="0069195F" w:rsidRDefault="006D36C9" w:rsidP="0069195F">
      <w:pPr>
        <w:pStyle w:val="Tekstpodstawowywcity"/>
        <w:spacing w:line="276" w:lineRule="auto"/>
        <w:rPr>
          <w:b/>
          <w:bCs/>
          <w:sz w:val="24"/>
          <w:szCs w:val="24"/>
        </w:rPr>
      </w:pPr>
    </w:p>
    <w:p w14:paraId="4044BC1C" w14:textId="77777777" w:rsidR="006D36C9" w:rsidRPr="0069195F" w:rsidRDefault="006D36C9" w:rsidP="0069195F">
      <w:pPr>
        <w:pStyle w:val="Tekstpodstawowywcity"/>
        <w:spacing w:line="276" w:lineRule="auto"/>
        <w:jc w:val="center"/>
        <w:rPr>
          <w:b/>
          <w:sz w:val="24"/>
          <w:szCs w:val="24"/>
        </w:rPr>
      </w:pPr>
      <w:r w:rsidRPr="0069195F">
        <w:rPr>
          <w:b/>
          <w:sz w:val="24"/>
          <w:szCs w:val="24"/>
        </w:rPr>
        <w:t>§ 3</w:t>
      </w:r>
    </w:p>
    <w:p w14:paraId="27F16679" w14:textId="77777777" w:rsidR="006D36C9" w:rsidRPr="0069195F" w:rsidRDefault="006D36C9" w:rsidP="0069195F">
      <w:pPr>
        <w:pStyle w:val="Tekstpodstawowywcity"/>
        <w:spacing w:line="276" w:lineRule="auto"/>
        <w:jc w:val="center"/>
        <w:rPr>
          <w:b/>
          <w:sz w:val="24"/>
          <w:szCs w:val="24"/>
        </w:rPr>
      </w:pPr>
      <w:r w:rsidRPr="0069195F">
        <w:rPr>
          <w:b/>
          <w:sz w:val="24"/>
          <w:szCs w:val="24"/>
        </w:rPr>
        <w:t>WYNAGRODZENIE I WARUNKI PŁATNOŚCI</w:t>
      </w:r>
    </w:p>
    <w:p w14:paraId="72F503CD" w14:textId="77777777" w:rsidR="006D36C9" w:rsidRPr="0069195F" w:rsidRDefault="006D36C9" w:rsidP="0069195F">
      <w:pPr>
        <w:pStyle w:val="Tekstpodstawowywcity"/>
        <w:spacing w:line="276" w:lineRule="auto"/>
        <w:jc w:val="center"/>
        <w:rPr>
          <w:b/>
          <w:sz w:val="24"/>
          <w:szCs w:val="24"/>
        </w:rPr>
      </w:pPr>
    </w:p>
    <w:p w14:paraId="3FBDAA95" w14:textId="537F001C" w:rsidR="00766A32" w:rsidRPr="0069195F" w:rsidRDefault="00766A32" w:rsidP="0069195F">
      <w:pPr>
        <w:pStyle w:val="Tekstpodstawowy"/>
        <w:numPr>
          <w:ilvl w:val="0"/>
          <w:numId w:val="4"/>
        </w:numPr>
        <w:spacing w:line="276" w:lineRule="auto"/>
        <w:jc w:val="both"/>
        <w:rPr>
          <w:rFonts w:ascii="Times New Roman" w:hAnsi="Times New Roman"/>
          <w:sz w:val="24"/>
          <w:szCs w:val="24"/>
        </w:rPr>
      </w:pPr>
      <w:r w:rsidRPr="0069195F">
        <w:rPr>
          <w:rFonts w:ascii="Times New Roman" w:hAnsi="Times New Roman"/>
          <w:sz w:val="24"/>
          <w:szCs w:val="24"/>
        </w:rPr>
        <w:t xml:space="preserve">Maksymalne wynagrodzenie Wykonawcy za należyte wykonanie przedmiotu umowy wynosi </w:t>
      </w:r>
      <w:r w:rsidR="00710D88" w:rsidRPr="0069195F">
        <w:rPr>
          <w:rFonts w:ascii="Times New Roman" w:hAnsi="Times New Roman"/>
          <w:sz w:val="24"/>
          <w:szCs w:val="24"/>
        </w:rPr>
        <w:t>……………………..</w:t>
      </w:r>
      <w:r w:rsidRPr="0069195F">
        <w:rPr>
          <w:rFonts w:ascii="Times New Roman" w:hAnsi="Times New Roman"/>
          <w:sz w:val="24"/>
          <w:szCs w:val="24"/>
        </w:rPr>
        <w:t xml:space="preserve">zł brutto (słownie: </w:t>
      </w:r>
      <w:r w:rsidR="00710D88" w:rsidRPr="0069195F">
        <w:rPr>
          <w:rFonts w:ascii="Times New Roman" w:hAnsi="Times New Roman"/>
          <w:sz w:val="24"/>
          <w:szCs w:val="24"/>
        </w:rPr>
        <w:t>…………………………………………………</w:t>
      </w:r>
      <w:r w:rsidRPr="0069195F">
        <w:rPr>
          <w:rFonts w:ascii="Times New Roman" w:hAnsi="Times New Roman"/>
          <w:sz w:val="24"/>
          <w:szCs w:val="24"/>
        </w:rPr>
        <w:t xml:space="preserve"> i 00/100).</w:t>
      </w:r>
    </w:p>
    <w:p w14:paraId="6A45F86F" w14:textId="77777777" w:rsidR="00766A32" w:rsidRPr="0069195F" w:rsidRDefault="00766A32" w:rsidP="0069195F">
      <w:pPr>
        <w:pStyle w:val="Tekstpodstawowy"/>
        <w:numPr>
          <w:ilvl w:val="0"/>
          <w:numId w:val="4"/>
        </w:numPr>
        <w:spacing w:line="276" w:lineRule="auto"/>
        <w:jc w:val="both"/>
        <w:rPr>
          <w:rFonts w:ascii="Times New Roman" w:hAnsi="Times New Roman"/>
          <w:sz w:val="24"/>
          <w:szCs w:val="24"/>
        </w:rPr>
      </w:pPr>
      <w:r w:rsidRPr="0069195F">
        <w:rPr>
          <w:rFonts w:ascii="Times New Roman" w:hAnsi="Times New Roman"/>
          <w:sz w:val="24"/>
          <w:szCs w:val="24"/>
        </w:rPr>
        <w:t>Ustala się następujący sposób rozliczania prac:</w:t>
      </w:r>
    </w:p>
    <w:p w14:paraId="01BBD32B" w14:textId="6D5DBAA4" w:rsidR="00766A32" w:rsidRPr="0069195F" w:rsidRDefault="00766A32" w:rsidP="0069195F">
      <w:pPr>
        <w:pStyle w:val="Tekstpodstawowy"/>
        <w:numPr>
          <w:ilvl w:val="0"/>
          <w:numId w:val="16"/>
        </w:numPr>
        <w:spacing w:line="276" w:lineRule="auto"/>
        <w:jc w:val="both"/>
        <w:rPr>
          <w:rFonts w:ascii="Times New Roman" w:hAnsi="Times New Roman"/>
          <w:sz w:val="24"/>
          <w:szCs w:val="24"/>
        </w:rPr>
      </w:pPr>
      <w:r w:rsidRPr="0069195F">
        <w:rPr>
          <w:rFonts w:ascii="Times New Roman" w:hAnsi="Times New Roman"/>
          <w:sz w:val="24"/>
          <w:szCs w:val="24"/>
        </w:rPr>
        <w:t xml:space="preserve">za wykonaną konserwację i bieżące utrzymanie oświetlenia, w której mowa w </w:t>
      </w:r>
      <w:r w:rsidR="00F0745A" w:rsidRPr="0069195F">
        <w:rPr>
          <w:rFonts w:ascii="Times New Roman" w:hAnsi="Times New Roman"/>
          <w:sz w:val="24"/>
          <w:szCs w:val="24"/>
        </w:rPr>
        <w:t xml:space="preserve">§ </w:t>
      </w:r>
      <w:r w:rsidRPr="0069195F">
        <w:rPr>
          <w:rFonts w:ascii="Times New Roman" w:hAnsi="Times New Roman"/>
          <w:sz w:val="24"/>
          <w:szCs w:val="24"/>
        </w:rPr>
        <w:t xml:space="preserve">1 ust. </w:t>
      </w:r>
      <w:r w:rsidR="00F0745A" w:rsidRPr="0069195F">
        <w:rPr>
          <w:rFonts w:ascii="Times New Roman" w:hAnsi="Times New Roman"/>
          <w:sz w:val="24"/>
          <w:szCs w:val="24"/>
        </w:rPr>
        <w:t>2</w:t>
      </w:r>
      <w:r w:rsidRPr="0069195F">
        <w:rPr>
          <w:rFonts w:ascii="Times New Roman" w:hAnsi="Times New Roman"/>
          <w:sz w:val="24"/>
          <w:szCs w:val="24"/>
        </w:rPr>
        <w:t xml:space="preserve"> pkt 1 umowy - wynagrodzenie miesięczne stanowiące iloczyn ceny jednostkowej i ilości punktów świetlnych, przy czym wynagrodzenie miesięczne za konserwację i bieżące utrzymanie oświetlenia odnośnie jednego punktu świetlnego wynosi </w:t>
      </w:r>
      <w:r w:rsidR="00F0745A" w:rsidRPr="0069195F">
        <w:rPr>
          <w:rFonts w:ascii="Times New Roman" w:hAnsi="Times New Roman"/>
          <w:sz w:val="24"/>
          <w:szCs w:val="24"/>
        </w:rPr>
        <w:t>……</w:t>
      </w:r>
      <w:r w:rsidR="00310FD2" w:rsidRPr="0069195F">
        <w:rPr>
          <w:rFonts w:ascii="Times New Roman" w:hAnsi="Times New Roman"/>
          <w:sz w:val="24"/>
          <w:szCs w:val="24"/>
        </w:rPr>
        <w:t>…..</w:t>
      </w:r>
      <w:r w:rsidR="00F0745A" w:rsidRPr="0069195F">
        <w:rPr>
          <w:rFonts w:ascii="Times New Roman" w:hAnsi="Times New Roman"/>
          <w:sz w:val="24"/>
          <w:szCs w:val="24"/>
        </w:rPr>
        <w:t>……</w:t>
      </w:r>
      <w:r w:rsidRPr="0069195F">
        <w:rPr>
          <w:rFonts w:ascii="Times New Roman" w:hAnsi="Times New Roman"/>
          <w:sz w:val="24"/>
          <w:szCs w:val="24"/>
        </w:rPr>
        <w:t xml:space="preserve"> zł brutto,</w:t>
      </w:r>
    </w:p>
    <w:p w14:paraId="7804CC3C" w14:textId="1C678C4E" w:rsidR="00766A32" w:rsidRPr="0069195F" w:rsidRDefault="00766A32" w:rsidP="0069195F">
      <w:pPr>
        <w:pStyle w:val="Tekstpodstawowy"/>
        <w:numPr>
          <w:ilvl w:val="0"/>
          <w:numId w:val="16"/>
        </w:numPr>
        <w:spacing w:line="276" w:lineRule="auto"/>
        <w:jc w:val="both"/>
        <w:rPr>
          <w:rFonts w:ascii="Times New Roman" w:hAnsi="Times New Roman"/>
          <w:sz w:val="24"/>
          <w:szCs w:val="24"/>
        </w:rPr>
      </w:pPr>
      <w:r w:rsidRPr="0069195F">
        <w:rPr>
          <w:rFonts w:ascii="Times New Roman" w:hAnsi="Times New Roman"/>
          <w:sz w:val="24"/>
          <w:szCs w:val="24"/>
        </w:rPr>
        <w:t>za usuwanie skutków uszkodzeń, o których mowa w</w:t>
      </w:r>
      <w:r w:rsidR="00F0745A" w:rsidRPr="0069195F">
        <w:rPr>
          <w:rFonts w:ascii="Times New Roman" w:hAnsi="Times New Roman"/>
          <w:sz w:val="24"/>
          <w:szCs w:val="24"/>
        </w:rPr>
        <w:t xml:space="preserve"> § </w:t>
      </w:r>
      <w:r w:rsidRPr="0069195F">
        <w:rPr>
          <w:rFonts w:ascii="Times New Roman" w:hAnsi="Times New Roman"/>
          <w:sz w:val="24"/>
          <w:szCs w:val="24"/>
        </w:rPr>
        <w:t xml:space="preserve">1 ust. </w:t>
      </w:r>
      <w:r w:rsidR="00F0745A" w:rsidRPr="0069195F">
        <w:rPr>
          <w:rFonts w:ascii="Times New Roman" w:hAnsi="Times New Roman"/>
          <w:sz w:val="24"/>
          <w:szCs w:val="24"/>
        </w:rPr>
        <w:t>2</w:t>
      </w:r>
      <w:r w:rsidRPr="0069195F">
        <w:rPr>
          <w:rFonts w:ascii="Times New Roman" w:hAnsi="Times New Roman"/>
          <w:sz w:val="24"/>
          <w:szCs w:val="24"/>
        </w:rPr>
        <w:t xml:space="preserve"> pkt 2 umowy — wynagrodzenie każdorazowo ustalane po wykonaniu prac, na podstawie kosztorysu powykonawczego sporządzonego w oparciu o aktualnie obowiązujące katalogi KNR, KNNR, KNP, </w:t>
      </w:r>
      <w:r w:rsidR="00063EDB" w:rsidRPr="0069195F">
        <w:rPr>
          <w:rFonts w:ascii="Times New Roman" w:hAnsi="Times New Roman"/>
          <w:sz w:val="24"/>
          <w:szCs w:val="24"/>
        </w:rPr>
        <w:br/>
      </w:r>
      <w:r w:rsidRPr="0069195F">
        <w:rPr>
          <w:rFonts w:ascii="Times New Roman" w:hAnsi="Times New Roman"/>
          <w:sz w:val="24"/>
          <w:szCs w:val="24"/>
        </w:rPr>
        <w:t>itp.</w:t>
      </w:r>
      <w:r w:rsidR="00063EDB" w:rsidRPr="0069195F">
        <w:rPr>
          <w:rFonts w:ascii="Times New Roman" w:hAnsi="Times New Roman"/>
          <w:sz w:val="24"/>
          <w:szCs w:val="24"/>
        </w:rPr>
        <w:t xml:space="preserve"> </w:t>
      </w:r>
      <w:r w:rsidRPr="0069195F">
        <w:rPr>
          <w:rFonts w:ascii="Times New Roman" w:hAnsi="Times New Roman"/>
          <w:sz w:val="24"/>
          <w:szCs w:val="24"/>
        </w:rPr>
        <w:t>z zastosowaniem wskaźników do kosztorysowania z kwartału poprzedzającego okres realizacji prac określone w informatorach SEKOCENBUD:</w:t>
      </w:r>
    </w:p>
    <w:p w14:paraId="21F9C08B" w14:textId="77777777" w:rsidR="00766A32" w:rsidRPr="0069195F" w:rsidRDefault="00766A32" w:rsidP="0069195F">
      <w:pPr>
        <w:pStyle w:val="Tekstpodstawowy"/>
        <w:numPr>
          <w:ilvl w:val="0"/>
          <w:numId w:val="17"/>
        </w:numPr>
        <w:spacing w:line="276" w:lineRule="auto"/>
        <w:jc w:val="both"/>
        <w:rPr>
          <w:rFonts w:ascii="Times New Roman" w:hAnsi="Times New Roman"/>
          <w:sz w:val="24"/>
          <w:szCs w:val="24"/>
        </w:rPr>
      </w:pPr>
      <w:r w:rsidRPr="0069195F">
        <w:rPr>
          <w:rFonts w:ascii="Times New Roman" w:hAnsi="Times New Roman"/>
          <w:sz w:val="24"/>
          <w:szCs w:val="24"/>
        </w:rPr>
        <w:t>r-g, - na poziomie cen średnich w województwie zachodniopomorskim,</w:t>
      </w:r>
    </w:p>
    <w:p w14:paraId="49915F88" w14:textId="2361C1CB" w:rsidR="00766A32" w:rsidRPr="0069195F" w:rsidRDefault="00766A32" w:rsidP="0069195F">
      <w:pPr>
        <w:pStyle w:val="Tekstpodstawowy"/>
        <w:numPr>
          <w:ilvl w:val="0"/>
          <w:numId w:val="17"/>
        </w:numPr>
        <w:spacing w:line="276" w:lineRule="auto"/>
        <w:jc w:val="both"/>
        <w:rPr>
          <w:rFonts w:ascii="Times New Roman" w:hAnsi="Times New Roman"/>
          <w:sz w:val="24"/>
          <w:szCs w:val="24"/>
        </w:rPr>
      </w:pPr>
      <w:proofErr w:type="spellStart"/>
      <w:r w:rsidRPr="0069195F">
        <w:rPr>
          <w:rFonts w:ascii="Times New Roman" w:hAnsi="Times New Roman"/>
          <w:sz w:val="24"/>
          <w:szCs w:val="24"/>
        </w:rPr>
        <w:t>K</w:t>
      </w:r>
      <w:r w:rsidR="00D460B8" w:rsidRPr="0069195F">
        <w:rPr>
          <w:rFonts w:ascii="Times New Roman" w:hAnsi="Times New Roman"/>
          <w:sz w:val="24"/>
          <w:szCs w:val="24"/>
        </w:rPr>
        <w:t>p</w:t>
      </w:r>
      <w:proofErr w:type="spellEnd"/>
      <w:r w:rsidRPr="0069195F">
        <w:rPr>
          <w:rFonts w:ascii="Times New Roman" w:hAnsi="Times New Roman"/>
          <w:sz w:val="24"/>
          <w:szCs w:val="24"/>
        </w:rPr>
        <w:t xml:space="preserve"> — na poziomie średnim,</w:t>
      </w:r>
    </w:p>
    <w:p w14:paraId="3322232A" w14:textId="77777777" w:rsidR="00766A32" w:rsidRPr="0069195F" w:rsidRDefault="00766A32" w:rsidP="0069195F">
      <w:pPr>
        <w:pStyle w:val="Tekstpodstawowy"/>
        <w:numPr>
          <w:ilvl w:val="0"/>
          <w:numId w:val="17"/>
        </w:numPr>
        <w:spacing w:line="276" w:lineRule="auto"/>
        <w:jc w:val="both"/>
        <w:rPr>
          <w:rFonts w:ascii="Times New Roman" w:hAnsi="Times New Roman"/>
          <w:sz w:val="24"/>
          <w:szCs w:val="24"/>
        </w:rPr>
      </w:pPr>
      <w:proofErr w:type="spellStart"/>
      <w:r w:rsidRPr="0069195F">
        <w:rPr>
          <w:rFonts w:ascii="Times New Roman" w:hAnsi="Times New Roman"/>
          <w:sz w:val="24"/>
          <w:szCs w:val="24"/>
        </w:rPr>
        <w:t>Kz</w:t>
      </w:r>
      <w:proofErr w:type="spellEnd"/>
      <w:r w:rsidRPr="0069195F">
        <w:rPr>
          <w:rFonts w:ascii="Times New Roman" w:hAnsi="Times New Roman"/>
          <w:sz w:val="24"/>
          <w:szCs w:val="24"/>
        </w:rPr>
        <w:t xml:space="preserve"> — na poziomie średnim,</w:t>
      </w:r>
    </w:p>
    <w:p w14:paraId="3936713B" w14:textId="77777777" w:rsidR="00766A32" w:rsidRPr="0069195F" w:rsidRDefault="00766A32" w:rsidP="0069195F">
      <w:pPr>
        <w:pStyle w:val="Tekstpodstawowy"/>
        <w:numPr>
          <w:ilvl w:val="0"/>
          <w:numId w:val="17"/>
        </w:numPr>
        <w:spacing w:line="276" w:lineRule="auto"/>
        <w:jc w:val="both"/>
        <w:rPr>
          <w:rFonts w:ascii="Times New Roman" w:hAnsi="Times New Roman"/>
          <w:sz w:val="24"/>
          <w:szCs w:val="24"/>
        </w:rPr>
      </w:pPr>
      <w:r w:rsidRPr="0069195F">
        <w:rPr>
          <w:rFonts w:ascii="Times New Roman" w:hAnsi="Times New Roman"/>
          <w:sz w:val="24"/>
          <w:szCs w:val="24"/>
        </w:rPr>
        <w:t>Z — na poziomie średnim, oraz:</w:t>
      </w:r>
    </w:p>
    <w:p w14:paraId="6E387327" w14:textId="0AEFECD7" w:rsidR="00766A32" w:rsidRPr="0069195F" w:rsidRDefault="00766A32" w:rsidP="0069195F">
      <w:pPr>
        <w:pStyle w:val="Tekstpodstawowy"/>
        <w:numPr>
          <w:ilvl w:val="0"/>
          <w:numId w:val="17"/>
        </w:numPr>
        <w:spacing w:line="276" w:lineRule="auto"/>
        <w:jc w:val="both"/>
        <w:rPr>
          <w:rFonts w:ascii="Times New Roman" w:hAnsi="Times New Roman"/>
          <w:sz w:val="24"/>
          <w:szCs w:val="24"/>
        </w:rPr>
      </w:pPr>
      <w:r w:rsidRPr="0069195F">
        <w:rPr>
          <w:rFonts w:ascii="Times New Roman" w:hAnsi="Times New Roman"/>
          <w:sz w:val="24"/>
          <w:szCs w:val="24"/>
        </w:rPr>
        <w:t>średnich cen materiałów koniecznych dla wykonania prac z kwartału poprzedzającego okres realizacji, określonych w informatorach SEKOCENBUD.</w:t>
      </w:r>
    </w:p>
    <w:p w14:paraId="2916A453" w14:textId="208A7932" w:rsidR="00A2713F" w:rsidRPr="0069195F" w:rsidRDefault="00766A32" w:rsidP="0069195F">
      <w:pPr>
        <w:pStyle w:val="Tekstpodstawowy"/>
        <w:spacing w:line="276" w:lineRule="auto"/>
        <w:ind w:left="709"/>
        <w:jc w:val="both"/>
        <w:rPr>
          <w:rFonts w:ascii="Times New Roman" w:hAnsi="Times New Roman"/>
          <w:sz w:val="24"/>
          <w:szCs w:val="24"/>
        </w:rPr>
      </w:pPr>
      <w:r w:rsidRPr="0069195F">
        <w:rPr>
          <w:rFonts w:ascii="Times New Roman" w:hAnsi="Times New Roman"/>
          <w:sz w:val="24"/>
          <w:szCs w:val="24"/>
        </w:rPr>
        <w:lastRenderedPageBreak/>
        <w:t xml:space="preserve">Jeżeli ceny nie zostaną określone w informatorze, przyjmuje się najkorzystniejszą cenę </w:t>
      </w:r>
      <w:r w:rsidR="006228DB" w:rsidRPr="0069195F">
        <w:rPr>
          <w:rFonts w:ascii="Times New Roman" w:hAnsi="Times New Roman"/>
          <w:sz w:val="24"/>
          <w:szCs w:val="24"/>
        </w:rPr>
        <w:t xml:space="preserve">                            </w:t>
      </w:r>
      <w:r w:rsidRPr="0069195F">
        <w:rPr>
          <w:rFonts w:ascii="Times New Roman" w:hAnsi="Times New Roman"/>
          <w:sz w:val="24"/>
          <w:szCs w:val="24"/>
        </w:rPr>
        <w:t>z przedstawionych Zamawiającemu co najmniej trzech ofert cenowych producentów dostawców materiałów przewidzianych do montażu, cen pracy sprzętu, środków transportowych nie wyższych niż średnie ceny pracy sprzętu, środków transportowych z kwartału poprzedzającego okres realizacji prac, określonych w informatorach SEKOCENBUD. Jeżeli ceny nie zostaną określone w informatorze, przyjmuje się ceny wynikające z dokumentu potwierdzającego dokonanie pracy sprzętu i środków transportowych.</w:t>
      </w:r>
    </w:p>
    <w:p w14:paraId="068924A4" w14:textId="77777777" w:rsidR="009961B0" w:rsidRPr="0069195F" w:rsidRDefault="00766A32" w:rsidP="0069195F">
      <w:pPr>
        <w:pStyle w:val="Tekstpodstawowy"/>
        <w:numPr>
          <w:ilvl w:val="0"/>
          <w:numId w:val="4"/>
        </w:numPr>
        <w:spacing w:line="276" w:lineRule="auto"/>
        <w:jc w:val="both"/>
        <w:rPr>
          <w:rFonts w:ascii="Times New Roman" w:hAnsi="Times New Roman"/>
          <w:sz w:val="24"/>
          <w:szCs w:val="24"/>
        </w:rPr>
      </w:pPr>
      <w:r w:rsidRPr="0069195F">
        <w:rPr>
          <w:rFonts w:ascii="Times New Roman" w:hAnsi="Times New Roman"/>
          <w:sz w:val="24"/>
          <w:szCs w:val="24"/>
        </w:rPr>
        <w:t xml:space="preserve">Wynagrodzenie płatne będzie w częściach w następujący sposób: </w:t>
      </w:r>
    </w:p>
    <w:p w14:paraId="3D76FCB6" w14:textId="21EAB097" w:rsidR="00766A32" w:rsidRPr="0069195F" w:rsidRDefault="00766A32" w:rsidP="0069195F">
      <w:pPr>
        <w:pStyle w:val="Tekstpodstawowy"/>
        <w:numPr>
          <w:ilvl w:val="0"/>
          <w:numId w:val="18"/>
        </w:numPr>
        <w:spacing w:line="276" w:lineRule="auto"/>
        <w:jc w:val="both"/>
        <w:rPr>
          <w:rFonts w:ascii="Times New Roman" w:hAnsi="Times New Roman"/>
          <w:sz w:val="24"/>
          <w:szCs w:val="24"/>
        </w:rPr>
      </w:pPr>
      <w:r w:rsidRPr="0069195F">
        <w:rPr>
          <w:rFonts w:ascii="Times New Roman" w:hAnsi="Times New Roman"/>
          <w:sz w:val="24"/>
          <w:szCs w:val="24"/>
        </w:rPr>
        <w:t>za prace, o których mowa w</w:t>
      </w:r>
      <w:r w:rsidR="00F0745A" w:rsidRPr="0069195F">
        <w:rPr>
          <w:rFonts w:ascii="Times New Roman" w:hAnsi="Times New Roman"/>
          <w:sz w:val="24"/>
          <w:szCs w:val="24"/>
        </w:rPr>
        <w:t xml:space="preserve"> </w:t>
      </w:r>
      <w:r w:rsidR="00B85B94" w:rsidRPr="0069195F">
        <w:rPr>
          <w:rFonts w:ascii="Times New Roman" w:hAnsi="Times New Roman"/>
          <w:sz w:val="24"/>
          <w:szCs w:val="24"/>
        </w:rPr>
        <w:t>§</w:t>
      </w:r>
      <w:r w:rsidRPr="0069195F">
        <w:rPr>
          <w:rFonts w:ascii="Times New Roman" w:hAnsi="Times New Roman"/>
          <w:sz w:val="24"/>
          <w:szCs w:val="24"/>
        </w:rPr>
        <w:t xml:space="preserve"> </w:t>
      </w:r>
      <w:r w:rsidR="00B85B94" w:rsidRPr="0069195F">
        <w:rPr>
          <w:rFonts w:ascii="Times New Roman" w:hAnsi="Times New Roman"/>
          <w:sz w:val="24"/>
          <w:szCs w:val="24"/>
        </w:rPr>
        <w:t xml:space="preserve">1 </w:t>
      </w:r>
      <w:r w:rsidRPr="0069195F">
        <w:rPr>
          <w:rFonts w:ascii="Times New Roman" w:hAnsi="Times New Roman"/>
          <w:sz w:val="24"/>
          <w:szCs w:val="24"/>
        </w:rPr>
        <w:t xml:space="preserve">ust. </w:t>
      </w:r>
      <w:r w:rsidR="00310FD2" w:rsidRPr="0069195F">
        <w:rPr>
          <w:rFonts w:ascii="Times New Roman" w:hAnsi="Times New Roman"/>
          <w:sz w:val="24"/>
          <w:szCs w:val="24"/>
        </w:rPr>
        <w:t>2</w:t>
      </w:r>
      <w:r w:rsidRPr="0069195F">
        <w:rPr>
          <w:rFonts w:ascii="Times New Roman" w:hAnsi="Times New Roman"/>
          <w:sz w:val="24"/>
          <w:szCs w:val="24"/>
        </w:rPr>
        <w:t xml:space="preserve"> pkt 1 umowy:</w:t>
      </w:r>
    </w:p>
    <w:p w14:paraId="777F0CB8" w14:textId="7BDCC927" w:rsidR="00766A32" w:rsidRPr="0069195F" w:rsidRDefault="00766A32" w:rsidP="0069195F">
      <w:pPr>
        <w:pStyle w:val="Tekstpodstawowy"/>
        <w:numPr>
          <w:ilvl w:val="0"/>
          <w:numId w:val="24"/>
        </w:numPr>
        <w:spacing w:line="276" w:lineRule="auto"/>
        <w:jc w:val="both"/>
        <w:rPr>
          <w:rFonts w:ascii="Times New Roman" w:hAnsi="Times New Roman"/>
          <w:sz w:val="24"/>
          <w:szCs w:val="24"/>
        </w:rPr>
      </w:pPr>
      <w:r w:rsidRPr="0069195F">
        <w:rPr>
          <w:rFonts w:ascii="Times New Roman" w:hAnsi="Times New Roman"/>
          <w:sz w:val="24"/>
          <w:szCs w:val="24"/>
        </w:rPr>
        <w:t>od stycznia 202</w:t>
      </w:r>
      <w:r w:rsidR="00C363A6" w:rsidRPr="0069195F">
        <w:rPr>
          <w:rFonts w:ascii="Times New Roman" w:hAnsi="Times New Roman"/>
          <w:sz w:val="24"/>
          <w:szCs w:val="24"/>
        </w:rPr>
        <w:t>5</w:t>
      </w:r>
      <w:r w:rsidRPr="0069195F">
        <w:rPr>
          <w:rFonts w:ascii="Times New Roman" w:hAnsi="Times New Roman"/>
          <w:sz w:val="24"/>
          <w:szCs w:val="24"/>
        </w:rPr>
        <w:t xml:space="preserve"> r. do listopada 202</w:t>
      </w:r>
      <w:r w:rsidR="00C363A6" w:rsidRPr="0069195F">
        <w:rPr>
          <w:rFonts w:ascii="Times New Roman" w:hAnsi="Times New Roman"/>
          <w:sz w:val="24"/>
          <w:szCs w:val="24"/>
        </w:rPr>
        <w:t>5</w:t>
      </w:r>
      <w:r w:rsidRPr="0069195F">
        <w:rPr>
          <w:rFonts w:ascii="Times New Roman" w:hAnsi="Times New Roman"/>
          <w:sz w:val="24"/>
          <w:szCs w:val="24"/>
        </w:rPr>
        <w:t xml:space="preserve"> r. - raz w miesiącu - po realizacji przedmiotu umowy </w:t>
      </w:r>
      <w:r w:rsidR="00B845CC" w:rsidRPr="0069195F">
        <w:rPr>
          <w:rFonts w:ascii="Times New Roman" w:hAnsi="Times New Roman"/>
          <w:sz w:val="24"/>
          <w:szCs w:val="24"/>
        </w:rPr>
        <w:t xml:space="preserve">                  </w:t>
      </w:r>
      <w:r w:rsidRPr="0069195F">
        <w:rPr>
          <w:rFonts w:ascii="Times New Roman" w:hAnsi="Times New Roman"/>
          <w:sz w:val="24"/>
          <w:szCs w:val="24"/>
        </w:rPr>
        <w:t>w danym miesiącu</w:t>
      </w:r>
      <w:r w:rsidR="00B532F1" w:rsidRPr="0069195F">
        <w:rPr>
          <w:rFonts w:ascii="Times New Roman" w:hAnsi="Times New Roman"/>
          <w:sz w:val="24"/>
          <w:szCs w:val="24"/>
        </w:rPr>
        <w:t xml:space="preserve"> kalendarzowym</w:t>
      </w:r>
      <w:r w:rsidRPr="0069195F">
        <w:rPr>
          <w:rFonts w:ascii="Times New Roman" w:hAnsi="Times New Roman"/>
          <w:sz w:val="24"/>
          <w:szCs w:val="24"/>
        </w:rPr>
        <w:t xml:space="preserve">, każdorazowo: w terminie 14 dni kalendarzowych </w:t>
      </w:r>
      <w:r w:rsidR="00B532F1" w:rsidRPr="0069195F">
        <w:rPr>
          <w:rFonts w:ascii="Times New Roman" w:hAnsi="Times New Roman"/>
          <w:sz w:val="24"/>
          <w:szCs w:val="24"/>
        </w:rPr>
        <w:br/>
      </w:r>
      <w:r w:rsidRPr="0069195F">
        <w:rPr>
          <w:rFonts w:ascii="Times New Roman" w:hAnsi="Times New Roman"/>
          <w:sz w:val="24"/>
          <w:szCs w:val="24"/>
        </w:rPr>
        <w:t>od dnia przedłożenia</w:t>
      </w:r>
      <w:r w:rsidR="00B532F1" w:rsidRPr="0069195F">
        <w:rPr>
          <w:rFonts w:ascii="Times New Roman" w:hAnsi="Times New Roman"/>
          <w:sz w:val="24"/>
          <w:szCs w:val="24"/>
        </w:rPr>
        <w:t xml:space="preserve"> </w:t>
      </w:r>
      <w:r w:rsidRPr="0069195F">
        <w:rPr>
          <w:rFonts w:ascii="Times New Roman" w:hAnsi="Times New Roman"/>
          <w:sz w:val="24"/>
          <w:szCs w:val="24"/>
        </w:rPr>
        <w:t>w siedzibie Zamawiającego prawidłowo wystawionej</w:t>
      </w:r>
      <w:r w:rsidR="00B532F1" w:rsidRPr="0069195F">
        <w:rPr>
          <w:rFonts w:ascii="Times New Roman" w:hAnsi="Times New Roman"/>
          <w:sz w:val="24"/>
          <w:szCs w:val="24"/>
        </w:rPr>
        <w:t xml:space="preserve"> </w:t>
      </w:r>
      <w:r w:rsidRPr="0069195F">
        <w:rPr>
          <w:rFonts w:ascii="Times New Roman" w:hAnsi="Times New Roman"/>
          <w:sz w:val="24"/>
          <w:szCs w:val="24"/>
        </w:rPr>
        <w:t>przez Wykonawcę faktury,</w:t>
      </w:r>
    </w:p>
    <w:p w14:paraId="6017E095" w14:textId="4A4A7DC2" w:rsidR="00766A32" w:rsidRPr="0069195F" w:rsidRDefault="00766A32" w:rsidP="0069195F">
      <w:pPr>
        <w:pStyle w:val="Tekstpodstawowy"/>
        <w:numPr>
          <w:ilvl w:val="0"/>
          <w:numId w:val="24"/>
        </w:numPr>
        <w:spacing w:line="276" w:lineRule="auto"/>
        <w:jc w:val="both"/>
        <w:rPr>
          <w:rFonts w:ascii="Times New Roman" w:hAnsi="Times New Roman"/>
          <w:sz w:val="24"/>
          <w:szCs w:val="24"/>
        </w:rPr>
      </w:pPr>
      <w:r w:rsidRPr="0069195F">
        <w:rPr>
          <w:rFonts w:ascii="Times New Roman" w:hAnsi="Times New Roman"/>
          <w:sz w:val="24"/>
          <w:szCs w:val="24"/>
        </w:rPr>
        <w:t>za grudzień 202</w:t>
      </w:r>
      <w:r w:rsidR="00C363A6" w:rsidRPr="0069195F">
        <w:rPr>
          <w:rFonts w:ascii="Times New Roman" w:hAnsi="Times New Roman"/>
          <w:sz w:val="24"/>
          <w:szCs w:val="24"/>
        </w:rPr>
        <w:t xml:space="preserve">5 </w:t>
      </w:r>
      <w:r w:rsidRPr="0069195F">
        <w:rPr>
          <w:rFonts w:ascii="Times New Roman" w:hAnsi="Times New Roman"/>
          <w:sz w:val="24"/>
          <w:szCs w:val="24"/>
        </w:rPr>
        <w:t xml:space="preserve">r. </w:t>
      </w:r>
      <w:r w:rsidR="009C5C82" w:rsidRPr="0069195F">
        <w:rPr>
          <w:rFonts w:ascii="Times New Roman" w:hAnsi="Times New Roman"/>
          <w:sz w:val="24"/>
          <w:szCs w:val="24"/>
        </w:rPr>
        <w:t xml:space="preserve">- </w:t>
      </w:r>
      <w:r w:rsidRPr="0069195F">
        <w:rPr>
          <w:rFonts w:ascii="Times New Roman" w:hAnsi="Times New Roman"/>
          <w:sz w:val="24"/>
          <w:szCs w:val="24"/>
        </w:rPr>
        <w:t>w terminie do 7 dni kalendarzowych od dnia przedłożenia</w:t>
      </w:r>
      <w:r w:rsidR="009C5C82" w:rsidRPr="0069195F">
        <w:rPr>
          <w:rFonts w:ascii="Times New Roman" w:hAnsi="Times New Roman"/>
          <w:sz w:val="24"/>
          <w:szCs w:val="24"/>
        </w:rPr>
        <w:t xml:space="preserve"> </w:t>
      </w:r>
      <w:r w:rsidRPr="0069195F">
        <w:rPr>
          <w:rFonts w:ascii="Times New Roman" w:hAnsi="Times New Roman"/>
          <w:sz w:val="24"/>
          <w:szCs w:val="24"/>
        </w:rPr>
        <w:t>w siedzibie Zamawiającego prawidłowo wystawionej przez Wykonawcę faktury,</w:t>
      </w:r>
      <w:r w:rsidR="00B532F1" w:rsidRPr="0069195F">
        <w:rPr>
          <w:rFonts w:ascii="Times New Roman" w:hAnsi="Times New Roman"/>
          <w:sz w:val="24"/>
          <w:szCs w:val="24"/>
        </w:rPr>
        <w:t xml:space="preserve"> przy czym faktura zostanie przedłożona do dnia </w:t>
      </w:r>
      <w:r w:rsidR="0069195F" w:rsidRPr="0069195F">
        <w:rPr>
          <w:rFonts w:ascii="Times New Roman" w:hAnsi="Times New Roman"/>
          <w:sz w:val="24"/>
          <w:szCs w:val="24"/>
        </w:rPr>
        <w:t>19</w:t>
      </w:r>
      <w:r w:rsidR="00B532F1" w:rsidRPr="0069195F">
        <w:rPr>
          <w:rFonts w:ascii="Times New Roman" w:hAnsi="Times New Roman"/>
          <w:sz w:val="24"/>
          <w:szCs w:val="24"/>
        </w:rPr>
        <w:t xml:space="preserve"> grudnia 202</w:t>
      </w:r>
      <w:r w:rsidR="0069195F" w:rsidRPr="0069195F">
        <w:rPr>
          <w:rFonts w:ascii="Times New Roman" w:hAnsi="Times New Roman"/>
          <w:sz w:val="24"/>
          <w:szCs w:val="24"/>
        </w:rPr>
        <w:t>5</w:t>
      </w:r>
      <w:r w:rsidR="00B532F1" w:rsidRPr="0069195F">
        <w:rPr>
          <w:rFonts w:ascii="Times New Roman" w:hAnsi="Times New Roman"/>
          <w:sz w:val="24"/>
          <w:szCs w:val="24"/>
        </w:rPr>
        <w:t xml:space="preserve"> r.,</w:t>
      </w:r>
    </w:p>
    <w:p w14:paraId="261CB265" w14:textId="133C67F5" w:rsidR="00766A32" w:rsidRPr="0069195F" w:rsidRDefault="00766A32" w:rsidP="0069195F">
      <w:pPr>
        <w:pStyle w:val="Tekstpodstawowy"/>
        <w:numPr>
          <w:ilvl w:val="0"/>
          <w:numId w:val="18"/>
        </w:numPr>
        <w:spacing w:line="276" w:lineRule="auto"/>
        <w:jc w:val="both"/>
        <w:rPr>
          <w:rFonts w:ascii="Times New Roman" w:hAnsi="Times New Roman"/>
          <w:sz w:val="24"/>
          <w:szCs w:val="24"/>
        </w:rPr>
      </w:pPr>
      <w:r w:rsidRPr="0069195F">
        <w:rPr>
          <w:rFonts w:ascii="Times New Roman" w:hAnsi="Times New Roman"/>
          <w:sz w:val="24"/>
          <w:szCs w:val="24"/>
        </w:rPr>
        <w:t xml:space="preserve">za prace, o których mowa w </w:t>
      </w:r>
      <w:r w:rsidR="00B85B94" w:rsidRPr="0069195F">
        <w:rPr>
          <w:rFonts w:ascii="Times New Roman" w:hAnsi="Times New Roman"/>
          <w:sz w:val="24"/>
          <w:szCs w:val="24"/>
        </w:rPr>
        <w:t>§</w:t>
      </w:r>
      <w:r w:rsidRPr="0069195F">
        <w:rPr>
          <w:rFonts w:ascii="Times New Roman" w:hAnsi="Times New Roman"/>
          <w:sz w:val="24"/>
          <w:szCs w:val="24"/>
        </w:rPr>
        <w:t xml:space="preserve"> 1 ust.</w:t>
      </w:r>
      <w:r w:rsidR="00310FD2" w:rsidRPr="0069195F">
        <w:rPr>
          <w:rFonts w:ascii="Times New Roman" w:hAnsi="Times New Roman"/>
          <w:sz w:val="24"/>
          <w:szCs w:val="24"/>
        </w:rPr>
        <w:t xml:space="preserve"> 2</w:t>
      </w:r>
      <w:r w:rsidRPr="0069195F">
        <w:rPr>
          <w:rFonts w:ascii="Times New Roman" w:hAnsi="Times New Roman"/>
          <w:sz w:val="24"/>
          <w:szCs w:val="24"/>
        </w:rPr>
        <w:t xml:space="preserve"> pkt 2 umowy</w:t>
      </w:r>
      <w:r w:rsidR="006A484F" w:rsidRPr="0069195F">
        <w:rPr>
          <w:rFonts w:ascii="Times New Roman" w:hAnsi="Times New Roman"/>
          <w:sz w:val="24"/>
          <w:szCs w:val="24"/>
        </w:rPr>
        <w:t xml:space="preserve"> - </w:t>
      </w:r>
      <w:r w:rsidRPr="0069195F">
        <w:rPr>
          <w:rFonts w:ascii="Times New Roman" w:hAnsi="Times New Roman"/>
          <w:sz w:val="24"/>
          <w:szCs w:val="24"/>
        </w:rPr>
        <w:t xml:space="preserve">za usuwanie skutków uszkodzeń </w:t>
      </w:r>
      <w:r w:rsidR="00310FD2" w:rsidRPr="0069195F">
        <w:rPr>
          <w:rFonts w:ascii="Times New Roman" w:hAnsi="Times New Roman"/>
          <w:sz w:val="24"/>
          <w:szCs w:val="24"/>
        </w:rPr>
        <w:t>-</w:t>
      </w:r>
      <w:r w:rsidRPr="0069195F">
        <w:rPr>
          <w:rFonts w:ascii="Times New Roman" w:hAnsi="Times New Roman"/>
          <w:sz w:val="24"/>
          <w:szCs w:val="24"/>
        </w:rPr>
        <w:t xml:space="preserve"> </w:t>
      </w:r>
      <w:r w:rsidR="006A484F" w:rsidRPr="0069195F">
        <w:rPr>
          <w:rFonts w:ascii="Times New Roman" w:hAnsi="Times New Roman"/>
          <w:sz w:val="24"/>
          <w:szCs w:val="24"/>
        </w:rPr>
        <w:br/>
      </w:r>
      <w:r w:rsidRPr="0069195F">
        <w:rPr>
          <w:rFonts w:ascii="Times New Roman" w:hAnsi="Times New Roman"/>
          <w:sz w:val="24"/>
          <w:szCs w:val="24"/>
        </w:rPr>
        <w:t>po każdorazowej realizacji prac</w:t>
      </w:r>
      <w:r w:rsidR="00310FD2" w:rsidRPr="0069195F">
        <w:rPr>
          <w:rFonts w:ascii="Times New Roman" w:hAnsi="Times New Roman"/>
          <w:sz w:val="24"/>
          <w:szCs w:val="24"/>
        </w:rPr>
        <w:t xml:space="preserve"> na podstawie protokołu awarii, kosztorysu powykonawcz</w:t>
      </w:r>
      <w:r w:rsidR="00AD6BEF" w:rsidRPr="0069195F">
        <w:rPr>
          <w:rFonts w:ascii="Times New Roman" w:hAnsi="Times New Roman"/>
          <w:sz w:val="24"/>
          <w:szCs w:val="24"/>
        </w:rPr>
        <w:t>ego,</w:t>
      </w:r>
      <w:r w:rsidR="00310FD2" w:rsidRPr="0069195F">
        <w:rPr>
          <w:rFonts w:ascii="Times New Roman" w:hAnsi="Times New Roman"/>
          <w:sz w:val="24"/>
          <w:szCs w:val="24"/>
        </w:rPr>
        <w:t xml:space="preserve"> sporządzonym w oparciu o aktualne obowiązujące katalogi z zastosowaniem wskaźników </w:t>
      </w:r>
      <w:r w:rsidR="009C5C82" w:rsidRPr="0069195F">
        <w:rPr>
          <w:rFonts w:ascii="Times New Roman" w:hAnsi="Times New Roman"/>
          <w:sz w:val="24"/>
          <w:szCs w:val="24"/>
        </w:rPr>
        <w:br/>
      </w:r>
      <w:r w:rsidR="00310FD2" w:rsidRPr="0069195F">
        <w:rPr>
          <w:rFonts w:ascii="Times New Roman" w:hAnsi="Times New Roman"/>
          <w:sz w:val="24"/>
          <w:szCs w:val="24"/>
        </w:rPr>
        <w:t>do kosztorysowania, protokołu odbioru i dokumentacji fotograficznej</w:t>
      </w:r>
      <w:r w:rsidRPr="0069195F">
        <w:rPr>
          <w:rFonts w:ascii="Times New Roman" w:hAnsi="Times New Roman"/>
          <w:sz w:val="24"/>
          <w:szCs w:val="24"/>
        </w:rPr>
        <w:t>, w terminie do 7 dni kalendarzowych od dnia przedłożenia w siedzibie Zamawiającego prawidłowo wystawionej przez Wykonawcę faktury</w:t>
      </w:r>
      <w:r w:rsidR="00F0745A" w:rsidRPr="0069195F">
        <w:rPr>
          <w:rFonts w:ascii="Times New Roman" w:hAnsi="Times New Roman"/>
          <w:sz w:val="24"/>
          <w:szCs w:val="24"/>
        </w:rPr>
        <w:t xml:space="preserve"> </w:t>
      </w:r>
      <w:r w:rsidRPr="0069195F">
        <w:rPr>
          <w:rFonts w:ascii="Times New Roman" w:hAnsi="Times New Roman"/>
          <w:sz w:val="24"/>
          <w:szCs w:val="24"/>
        </w:rPr>
        <w:t>i odpowiednich dokumentów odbiorowych i rozliczeniowych.</w:t>
      </w:r>
    </w:p>
    <w:p w14:paraId="2E59A186" w14:textId="784C409A" w:rsidR="00766A32" w:rsidRPr="0069195F" w:rsidRDefault="00766A32" w:rsidP="0069195F">
      <w:pPr>
        <w:pStyle w:val="Tekstpodstawowy"/>
        <w:numPr>
          <w:ilvl w:val="0"/>
          <w:numId w:val="4"/>
        </w:numPr>
        <w:tabs>
          <w:tab w:val="clear" w:pos="420"/>
        </w:tabs>
        <w:spacing w:line="276" w:lineRule="auto"/>
        <w:jc w:val="both"/>
        <w:rPr>
          <w:rFonts w:ascii="Times New Roman" w:hAnsi="Times New Roman"/>
          <w:sz w:val="24"/>
          <w:szCs w:val="24"/>
        </w:rPr>
      </w:pPr>
      <w:r w:rsidRPr="0069195F">
        <w:rPr>
          <w:rFonts w:ascii="Times New Roman" w:hAnsi="Times New Roman"/>
          <w:snapToGrid w:val="0"/>
          <w:sz w:val="24"/>
          <w:szCs w:val="24"/>
        </w:rPr>
        <w:t xml:space="preserve">Dane do faktury:  </w:t>
      </w:r>
    </w:p>
    <w:p w14:paraId="295186FE" w14:textId="77777777" w:rsidR="006D36C9" w:rsidRPr="0069195F" w:rsidRDefault="006D36C9" w:rsidP="0069195F">
      <w:pPr>
        <w:autoSpaceDE w:val="0"/>
        <w:autoSpaceDN w:val="0"/>
        <w:adjustRightInd w:val="0"/>
        <w:spacing w:line="276" w:lineRule="auto"/>
        <w:ind w:left="360" w:firstLine="60"/>
        <w:jc w:val="both"/>
        <w:rPr>
          <w:snapToGrid w:val="0"/>
          <w:sz w:val="24"/>
          <w:szCs w:val="24"/>
        </w:rPr>
      </w:pPr>
      <w:r w:rsidRPr="0069195F">
        <w:rPr>
          <w:snapToGrid w:val="0"/>
          <w:sz w:val="24"/>
          <w:szCs w:val="24"/>
        </w:rPr>
        <w:t>Nabywca: Gmina Miasto Szczecin</w:t>
      </w:r>
    </w:p>
    <w:p w14:paraId="37B47832" w14:textId="77777777" w:rsidR="006D36C9" w:rsidRPr="0069195F" w:rsidRDefault="006D36C9"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                 PL. Armii Krajowej 1</w:t>
      </w:r>
    </w:p>
    <w:p w14:paraId="2173D94D" w14:textId="77777777" w:rsidR="006D36C9" w:rsidRPr="0069195F" w:rsidRDefault="006D36C9"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                 70-456 Szczecin</w:t>
      </w:r>
    </w:p>
    <w:p w14:paraId="74642F38" w14:textId="77777777" w:rsidR="006D36C9" w:rsidRPr="0069195F" w:rsidRDefault="006D36C9"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                 NIP  851-030-94-10</w:t>
      </w:r>
    </w:p>
    <w:p w14:paraId="427465CA" w14:textId="77777777" w:rsidR="006D36C9" w:rsidRPr="0069195F" w:rsidRDefault="006D36C9"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Płatnik:     Zakład Usług Komunalnych </w:t>
      </w:r>
    </w:p>
    <w:p w14:paraId="0671C656" w14:textId="28ADC354" w:rsidR="006D36C9" w:rsidRPr="0069195F" w:rsidRDefault="006D36C9"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                  ul. Ku Słońcu 125 A</w:t>
      </w:r>
    </w:p>
    <w:p w14:paraId="2D2B3DC4" w14:textId="005B4D45" w:rsidR="006A484F" w:rsidRPr="0069195F" w:rsidRDefault="006A484F" w:rsidP="0069195F">
      <w:pPr>
        <w:autoSpaceDE w:val="0"/>
        <w:autoSpaceDN w:val="0"/>
        <w:adjustRightInd w:val="0"/>
        <w:spacing w:line="276" w:lineRule="auto"/>
        <w:ind w:left="360"/>
        <w:jc w:val="both"/>
        <w:rPr>
          <w:snapToGrid w:val="0"/>
          <w:sz w:val="24"/>
          <w:szCs w:val="24"/>
        </w:rPr>
      </w:pPr>
      <w:r w:rsidRPr="0069195F">
        <w:rPr>
          <w:snapToGrid w:val="0"/>
          <w:sz w:val="24"/>
          <w:szCs w:val="24"/>
        </w:rPr>
        <w:t xml:space="preserve">                  71-080 Szczecin</w:t>
      </w:r>
    </w:p>
    <w:p w14:paraId="3C73DF18" w14:textId="52215D85" w:rsidR="00E27940" w:rsidRPr="0069195F" w:rsidRDefault="00E27940" w:rsidP="0069195F">
      <w:pPr>
        <w:pStyle w:val="Tekstpodstawowy"/>
        <w:numPr>
          <w:ilvl w:val="0"/>
          <w:numId w:val="4"/>
        </w:numPr>
        <w:tabs>
          <w:tab w:val="left" w:pos="0"/>
          <w:tab w:val="right" w:pos="7854"/>
        </w:tabs>
        <w:spacing w:line="276" w:lineRule="auto"/>
        <w:jc w:val="both"/>
        <w:rPr>
          <w:rFonts w:ascii="Times New Roman" w:hAnsi="Times New Roman"/>
          <w:sz w:val="24"/>
          <w:szCs w:val="24"/>
        </w:rPr>
      </w:pPr>
      <w:r w:rsidRPr="0069195F">
        <w:rPr>
          <w:rFonts w:ascii="Times New Roman" w:hAnsi="Times New Roman"/>
          <w:sz w:val="24"/>
          <w:szCs w:val="24"/>
        </w:rPr>
        <w:t xml:space="preserve">Płatności będą dokonywane na rachunek bankowy Wykonawcy wskazany na fakturze, </w:t>
      </w:r>
      <w:r w:rsidRPr="0069195F">
        <w:rPr>
          <w:rFonts w:ascii="Times New Roman" w:hAnsi="Times New Roman"/>
          <w:sz w:val="24"/>
          <w:szCs w:val="24"/>
        </w:rPr>
        <w:br/>
      </w:r>
      <w:r w:rsidRPr="0069195F">
        <w:rPr>
          <w:rFonts w:ascii="Times New Roman" w:hAnsi="Times New Roman"/>
          <w:sz w:val="24"/>
          <w:szCs w:val="24"/>
        </w:rPr>
        <w:tab/>
        <w:t xml:space="preserve">z zastrzeżeniem, że rachunek bankowy musi być zgodny z numerem rachunku ujawnionym </w:t>
      </w:r>
      <w:r w:rsidR="00B532F1" w:rsidRPr="0069195F">
        <w:rPr>
          <w:rFonts w:ascii="Times New Roman" w:hAnsi="Times New Roman"/>
          <w:sz w:val="24"/>
          <w:szCs w:val="24"/>
        </w:rPr>
        <w:br/>
      </w:r>
      <w:r w:rsidRPr="0069195F">
        <w:rPr>
          <w:rFonts w:ascii="Times New Roman" w:hAnsi="Times New Roman"/>
          <w:sz w:val="24"/>
          <w:szCs w:val="24"/>
        </w:rPr>
        <w:t>w wykazie prowadzonym przez Szefa Krajowej Administracji Skarbowej. Gdy w wykazie ujawniony jest inny rachunek bankowy, płatność wynagrodzenia dokonana zostanie na rachunek bankowy ujawniony w tym wykazie.</w:t>
      </w:r>
    </w:p>
    <w:p w14:paraId="12A92851" w14:textId="77777777" w:rsidR="00533131" w:rsidRPr="0069195F" w:rsidRDefault="00AD49DB" w:rsidP="0069195F">
      <w:pPr>
        <w:pStyle w:val="Tekstpodstawowy"/>
        <w:numPr>
          <w:ilvl w:val="0"/>
          <w:numId w:val="4"/>
        </w:numPr>
        <w:tabs>
          <w:tab w:val="left" w:pos="0"/>
          <w:tab w:val="right" w:pos="7854"/>
        </w:tabs>
        <w:spacing w:line="276" w:lineRule="auto"/>
        <w:jc w:val="both"/>
        <w:rPr>
          <w:rFonts w:ascii="Times New Roman" w:hAnsi="Times New Roman"/>
          <w:sz w:val="24"/>
          <w:szCs w:val="24"/>
        </w:rPr>
      </w:pPr>
      <w:r w:rsidRPr="0069195F">
        <w:rPr>
          <w:rFonts w:ascii="Times New Roman" w:hAnsi="Times New Roman"/>
          <w:spacing w:val="-3"/>
          <w:sz w:val="24"/>
          <w:szCs w:val="24"/>
        </w:rPr>
        <w:t>Jako datę zapłaty traktuje się dzień obciążenia rachunku bankowego Zamawiającego.</w:t>
      </w:r>
    </w:p>
    <w:p w14:paraId="379E33BA" w14:textId="1FEE43BB" w:rsidR="007A4AB2" w:rsidRPr="0069195F" w:rsidRDefault="007A4AB2" w:rsidP="0069195F">
      <w:pPr>
        <w:pStyle w:val="Tekstpodstawowy"/>
        <w:numPr>
          <w:ilvl w:val="0"/>
          <w:numId w:val="4"/>
        </w:numPr>
        <w:tabs>
          <w:tab w:val="left" w:pos="0"/>
          <w:tab w:val="right" w:pos="7854"/>
        </w:tabs>
        <w:spacing w:line="276" w:lineRule="auto"/>
        <w:jc w:val="both"/>
        <w:rPr>
          <w:rFonts w:ascii="Times New Roman" w:hAnsi="Times New Roman"/>
          <w:sz w:val="24"/>
          <w:szCs w:val="24"/>
        </w:rPr>
      </w:pPr>
      <w:r w:rsidRPr="0069195F">
        <w:rPr>
          <w:rFonts w:ascii="Times New Roman" w:hAnsi="Times New Roman"/>
          <w:sz w:val="24"/>
          <w:szCs w:val="24"/>
        </w:rPr>
        <w:t>Za zwłokę w zapłacie faktury, Zamawiający zapłaci Wykonawcy odsetki w wysokości</w:t>
      </w:r>
      <w:r w:rsidRPr="0069195F">
        <w:rPr>
          <w:rFonts w:ascii="Times New Roman" w:hAnsi="Times New Roman"/>
          <w:sz w:val="24"/>
          <w:szCs w:val="24"/>
        </w:rPr>
        <w:br/>
        <w:t>ustawowej.</w:t>
      </w:r>
    </w:p>
    <w:p w14:paraId="1C6A7E16" w14:textId="77777777" w:rsidR="00E27940" w:rsidRPr="0069195F" w:rsidRDefault="00E27940" w:rsidP="0069195F">
      <w:pPr>
        <w:spacing w:line="276" w:lineRule="auto"/>
        <w:jc w:val="both"/>
        <w:rPr>
          <w:sz w:val="24"/>
          <w:szCs w:val="24"/>
        </w:rPr>
      </w:pPr>
    </w:p>
    <w:p w14:paraId="3EB72F87" w14:textId="77777777" w:rsidR="006D36C9" w:rsidRPr="0069195F" w:rsidRDefault="006D36C9" w:rsidP="0069195F">
      <w:pPr>
        <w:pStyle w:val="Tekstpodstawowywcity"/>
        <w:spacing w:line="276" w:lineRule="auto"/>
        <w:jc w:val="center"/>
        <w:rPr>
          <w:b/>
          <w:snapToGrid w:val="0"/>
          <w:sz w:val="24"/>
          <w:szCs w:val="24"/>
        </w:rPr>
      </w:pPr>
      <w:r w:rsidRPr="0069195F">
        <w:rPr>
          <w:b/>
          <w:snapToGrid w:val="0"/>
          <w:sz w:val="24"/>
          <w:szCs w:val="24"/>
        </w:rPr>
        <w:t>§ 4</w:t>
      </w:r>
    </w:p>
    <w:p w14:paraId="14A71634" w14:textId="77777777" w:rsidR="006D36C9" w:rsidRPr="0069195F" w:rsidRDefault="006D36C9" w:rsidP="0069195F">
      <w:pPr>
        <w:pStyle w:val="Tekstpodstawowywcity"/>
        <w:spacing w:line="276" w:lineRule="auto"/>
        <w:jc w:val="center"/>
        <w:rPr>
          <w:b/>
          <w:snapToGrid w:val="0"/>
          <w:sz w:val="24"/>
          <w:szCs w:val="24"/>
        </w:rPr>
      </w:pPr>
      <w:r w:rsidRPr="0069195F">
        <w:rPr>
          <w:b/>
          <w:snapToGrid w:val="0"/>
          <w:sz w:val="24"/>
          <w:szCs w:val="24"/>
        </w:rPr>
        <w:t>PRZEDSTAWICIELE STRON</w:t>
      </w:r>
    </w:p>
    <w:p w14:paraId="690B794B" w14:textId="77777777" w:rsidR="006D36C9" w:rsidRPr="0069195F" w:rsidRDefault="006D36C9" w:rsidP="0069195F">
      <w:pPr>
        <w:pStyle w:val="Tekstpodstawowywcity"/>
        <w:spacing w:line="276" w:lineRule="auto"/>
        <w:jc w:val="center"/>
        <w:rPr>
          <w:b/>
          <w:snapToGrid w:val="0"/>
          <w:sz w:val="24"/>
          <w:szCs w:val="24"/>
        </w:rPr>
      </w:pPr>
    </w:p>
    <w:p w14:paraId="1FEF02AF" w14:textId="77777777" w:rsidR="009C466E" w:rsidRPr="0069195F" w:rsidRDefault="006D36C9" w:rsidP="0069195F">
      <w:pPr>
        <w:pStyle w:val="Tekstpodstawowy"/>
        <w:numPr>
          <w:ilvl w:val="0"/>
          <w:numId w:val="5"/>
        </w:numPr>
        <w:spacing w:line="276" w:lineRule="auto"/>
        <w:ind w:left="420" w:hanging="420"/>
        <w:jc w:val="both"/>
        <w:rPr>
          <w:rFonts w:ascii="Times New Roman" w:hAnsi="Times New Roman"/>
          <w:sz w:val="24"/>
          <w:szCs w:val="24"/>
        </w:rPr>
      </w:pPr>
      <w:r w:rsidRPr="0069195F">
        <w:rPr>
          <w:rFonts w:ascii="Times New Roman" w:hAnsi="Times New Roman"/>
          <w:sz w:val="24"/>
          <w:szCs w:val="24"/>
        </w:rPr>
        <w:t>Przedstawiciel Zamawiającego: ……………………………………............................................</w:t>
      </w:r>
    </w:p>
    <w:p w14:paraId="4185A329" w14:textId="19CE71C3" w:rsidR="006D36C9" w:rsidRPr="0069195F" w:rsidRDefault="006D36C9" w:rsidP="0069195F">
      <w:pPr>
        <w:pStyle w:val="Tekstpodstawowy"/>
        <w:numPr>
          <w:ilvl w:val="0"/>
          <w:numId w:val="5"/>
        </w:numPr>
        <w:spacing w:line="276" w:lineRule="auto"/>
        <w:ind w:left="420" w:hanging="420"/>
        <w:jc w:val="both"/>
        <w:rPr>
          <w:rFonts w:ascii="Times New Roman" w:hAnsi="Times New Roman"/>
          <w:sz w:val="24"/>
          <w:szCs w:val="24"/>
        </w:rPr>
      </w:pPr>
      <w:r w:rsidRPr="0069195F">
        <w:rPr>
          <w:rFonts w:ascii="Times New Roman" w:hAnsi="Times New Roman"/>
          <w:sz w:val="24"/>
          <w:szCs w:val="24"/>
        </w:rPr>
        <w:t xml:space="preserve">Przedstawiciel Wykonawcy: ………………….........................................................................  </w:t>
      </w:r>
    </w:p>
    <w:p w14:paraId="5DC5FC4A" w14:textId="77777777" w:rsidR="00063EDB" w:rsidRDefault="00063EDB" w:rsidP="0069195F">
      <w:pPr>
        <w:pStyle w:val="Tekstpodstawowywcity"/>
        <w:spacing w:line="276" w:lineRule="auto"/>
        <w:rPr>
          <w:b/>
          <w:snapToGrid w:val="0"/>
          <w:sz w:val="24"/>
          <w:szCs w:val="24"/>
        </w:rPr>
      </w:pPr>
    </w:p>
    <w:p w14:paraId="418AD586" w14:textId="77777777" w:rsidR="0069195F" w:rsidRPr="0069195F" w:rsidRDefault="0069195F" w:rsidP="0069195F">
      <w:pPr>
        <w:pStyle w:val="Tekstpodstawowywcity"/>
        <w:spacing w:line="276" w:lineRule="auto"/>
        <w:rPr>
          <w:b/>
          <w:snapToGrid w:val="0"/>
          <w:sz w:val="24"/>
          <w:szCs w:val="24"/>
        </w:rPr>
      </w:pPr>
    </w:p>
    <w:p w14:paraId="4D154249" w14:textId="5566A49D" w:rsidR="005B7514" w:rsidRPr="0069195F" w:rsidRDefault="005B7514" w:rsidP="0069195F">
      <w:pPr>
        <w:pStyle w:val="Tekstpodstawowywcity"/>
        <w:spacing w:line="276" w:lineRule="auto"/>
        <w:jc w:val="center"/>
        <w:rPr>
          <w:b/>
          <w:snapToGrid w:val="0"/>
          <w:sz w:val="24"/>
          <w:szCs w:val="24"/>
        </w:rPr>
      </w:pPr>
      <w:r w:rsidRPr="0069195F">
        <w:rPr>
          <w:b/>
          <w:snapToGrid w:val="0"/>
          <w:sz w:val="24"/>
          <w:szCs w:val="24"/>
        </w:rPr>
        <w:t>§ 5</w:t>
      </w:r>
    </w:p>
    <w:p w14:paraId="7A2EFF63" w14:textId="49BAC073" w:rsidR="005B7514" w:rsidRPr="0069195F" w:rsidRDefault="005B7514" w:rsidP="0069195F">
      <w:pPr>
        <w:pStyle w:val="Nagwek1"/>
        <w:spacing w:after="0" w:line="276" w:lineRule="auto"/>
        <w:ind w:left="187" w:right="210" w:hanging="11"/>
        <w:rPr>
          <w:b/>
          <w:bCs/>
          <w:sz w:val="24"/>
          <w:szCs w:val="24"/>
        </w:rPr>
      </w:pPr>
      <w:r w:rsidRPr="0069195F">
        <w:rPr>
          <w:b/>
          <w:bCs/>
          <w:sz w:val="24"/>
          <w:szCs w:val="24"/>
        </w:rPr>
        <w:t>GWARANCJA 1 RĘKOJMIA</w:t>
      </w:r>
    </w:p>
    <w:p w14:paraId="1C75D578" w14:textId="77777777" w:rsidR="005B7514" w:rsidRPr="0069195F" w:rsidRDefault="005B7514" w:rsidP="0069195F">
      <w:pPr>
        <w:spacing w:line="276" w:lineRule="auto"/>
        <w:rPr>
          <w:sz w:val="24"/>
          <w:szCs w:val="24"/>
        </w:rPr>
      </w:pPr>
    </w:p>
    <w:p w14:paraId="29BA2D5E" w14:textId="77777777" w:rsidR="009C466E" w:rsidRPr="0069195F" w:rsidRDefault="005B7514" w:rsidP="0069195F">
      <w:pPr>
        <w:numPr>
          <w:ilvl w:val="0"/>
          <w:numId w:val="21"/>
        </w:numPr>
        <w:spacing w:line="276" w:lineRule="auto"/>
        <w:ind w:left="420" w:right="11" w:hanging="420"/>
        <w:jc w:val="both"/>
        <w:rPr>
          <w:sz w:val="24"/>
          <w:szCs w:val="24"/>
        </w:rPr>
      </w:pPr>
      <w:r w:rsidRPr="0069195F">
        <w:rPr>
          <w:sz w:val="24"/>
          <w:szCs w:val="24"/>
        </w:rPr>
        <w:t xml:space="preserve">Wykonawca udziela Zamawiającemu </w:t>
      </w:r>
      <w:r w:rsidRPr="0069195F">
        <w:rPr>
          <w:b/>
          <w:bCs/>
          <w:sz w:val="24"/>
          <w:szCs w:val="24"/>
        </w:rPr>
        <w:t>60 miesięcy</w:t>
      </w:r>
      <w:r w:rsidRPr="0069195F">
        <w:rPr>
          <w:sz w:val="24"/>
          <w:szCs w:val="24"/>
        </w:rPr>
        <w:t xml:space="preserve"> gwarancji, licząc od dnia podpisania protokołu odbioru wykonanych prac.</w:t>
      </w:r>
    </w:p>
    <w:p w14:paraId="73247B27" w14:textId="77777777" w:rsidR="009C466E" w:rsidRPr="0069195F" w:rsidRDefault="005B7514" w:rsidP="0069195F">
      <w:pPr>
        <w:numPr>
          <w:ilvl w:val="0"/>
          <w:numId w:val="21"/>
        </w:numPr>
        <w:spacing w:line="276" w:lineRule="auto"/>
        <w:ind w:left="420" w:right="11" w:hanging="420"/>
        <w:jc w:val="both"/>
        <w:rPr>
          <w:sz w:val="24"/>
          <w:szCs w:val="24"/>
        </w:rPr>
      </w:pPr>
      <w:r w:rsidRPr="0069195F">
        <w:rPr>
          <w:sz w:val="24"/>
          <w:szCs w:val="24"/>
        </w:rPr>
        <w:t xml:space="preserve">Wykonawca udziela Zamawiającemu </w:t>
      </w:r>
      <w:r w:rsidRPr="0069195F">
        <w:rPr>
          <w:b/>
          <w:bCs/>
          <w:sz w:val="24"/>
          <w:szCs w:val="24"/>
        </w:rPr>
        <w:t>60 miesięcy</w:t>
      </w:r>
      <w:r w:rsidRPr="0069195F">
        <w:rPr>
          <w:sz w:val="24"/>
          <w:szCs w:val="24"/>
        </w:rPr>
        <w:t xml:space="preserve"> rękojmi, licząc od dnia podpisania protokołu odbioru wykonanych prac.</w:t>
      </w:r>
    </w:p>
    <w:p w14:paraId="438540D6" w14:textId="03005EE4" w:rsidR="009C466E" w:rsidRPr="0069195F" w:rsidRDefault="005B7514" w:rsidP="0069195F">
      <w:pPr>
        <w:numPr>
          <w:ilvl w:val="0"/>
          <w:numId w:val="21"/>
        </w:numPr>
        <w:spacing w:line="276" w:lineRule="auto"/>
        <w:ind w:left="420" w:right="11" w:hanging="420"/>
        <w:jc w:val="both"/>
        <w:rPr>
          <w:sz w:val="24"/>
          <w:szCs w:val="24"/>
        </w:rPr>
      </w:pPr>
      <w:r w:rsidRPr="0069195F">
        <w:rPr>
          <w:sz w:val="24"/>
          <w:szCs w:val="24"/>
        </w:rPr>
        <w:t xml:space="preserve">Warunki gwarancji zostają ustalone w załączniku nr </w:t>
      </w:r>
      <w:r w:rsidR="00FF1D34" w:rsidRPr="0069195F">
        <w:rPr>
          <w:sz w:val="24"/>
          <w:szCs w:val="24"/>
        </w:rPr>
        <w:t>8</w:t>
      </w:r>
      <w:r w:rsidRPr="0069195F">
        <w:rPr>
          <w:sz w:val="24"/>
          <w:szCs w:val="24"/>
        </w:rPr>
        <w:t xml:space="preserve"> do SWZ.</w:t>
      </w:r>
    </w:p>
    <w:p w14:paraId="3ED14120" w14:textId="6D467862" w:rsidR="006D36C9" w:rsidRPr="0069195F" w:rsidRDefault="005B7514" w:rsidP="0069195F">
      <w:pPr>
        <w:numPr>
          <w:ilvl w:val="0"/>
          <w:numId w:val="21"/>
        </w:numPr>
        <w:spacing w:line="276" w:lineRule="auto"/>
        <w:ind w:left="420" w:right="11" w:hanging="420"/>
        <w:jc w:val="both"/>
        <w:rPr>
          <w:sz w:val="24"/>
          <w:szCs w:val="24"/>
        </w:rPr>
      </w:pPr>
      <w:r w:rsidRPr="0069195F">
        <w:rPr>
          <w:sz w:val="24"/>
          <w:szCs w:val="24"/>
        </w:rPr>
        <w:t>W przypadku, gdy gwarancja producenta na zastosowane materiały, urządzenia przekracza okres gwarancji zaoferowany przez Wykonawcę, wówczas Wykonawca przekaże Zamawiającemu — wraz z dokumentacją odbiorową - dokumenty pozwalające na skorzystanie z uprawnień wynikających z gwarancji producenta.</w:t>
      </w:r>
    </w:p>
    <w:p w14:paraId="527D7584" w14:textId="77777777" w:rsidR="005B7514" w:rsidRPr="0069195F" w:rsidRDefault="005B7514" w:rsidP="0069195F">
      <w:pPr>
        <w:spacing w:line="276" w:lineRule="auto"/>
        <w:ind w:left="538" w:right="11"/>
        <w:jc w:val="both"/>
        <w:rPr>
          <w:sz w:val="24"/>
          <w:szCs w:val="24"/>
        </w:rPr>
      </w:pPr>
    </w:p>
    <w:p w14:paraId="7CBC2B4F" w14:textId="0AFB77D4" w:rsidR="006D36C9" w:rsidRPr="0069195F" w:rsidRDefault="006D36C9" w:rsidP="0069195F">
      <w:pPr>
        <w:pStyle w:val="Tekstpodstawowywcity"/>
        <w:spacing w:line="276" w:lineRule="auto"/>
        <w:jc w:val="center"/>
        <w:rPr>
          <w:b/>
          <w:snapToGrid w:val="0"/>
          <w:sz w:val="24"/>
          <w:szCs w:val="24"/>
        </w:rPr>
      </w:pPr>
      <w:r w:rsidRPr="0069195F">
        <w:rPr>
          <w:b/>
          <w:snapToGrid w:val="0"/>
          <w:sz w:val="24"/>
          <w:szCs w:val="24"/>
        </w:rPr>
        <w:t xml:space="preserve">§ </w:t>
      </w:r>
      <w:r w:rsidR="005B7514" w:rsidRPr="0069195F">
        <w:rPr>
          <w:b/>
          <w:snapToGrid w:val="0"/>
          <w:sz w:val="24"/>
          <w:szCs w:val="24"/>
        </w:rPr>
        <w:t>6</w:t>
      </w:r>
    </w:p>
    <w:p w14:paraId="59D668DD" w14:textId="77777777" w:rsidR="006D36C9" w:rsidRPr="0069195F" w:rsidRDefault="006D36C9" w:rsidP="0069195F">
      <w:pPr>
        <w:pStyle w:val="Tekstpodstawowywcity"/>
        <w:spacing w:line="276" w:lineRule="auto"/>
        <w:jc w:val="center"/>
        <w:rPr>
          <w:b/>
          <w:snapToGrid w:val="0"/>
          <w:sz w:val="24"/>
          <w:szCs w:val="24"/>
        </w:rPr>
      </w:pPr>
      <w:r w:rsidRPr="0069195F">
        <w:rPr>
          <w:b/>
          <w:snapToGrid w:val="0"/>
          <w:sz w:val="24"/>
          <w:szCs w:val="24"/>
        </w:rPr>
        <w:t>KARY UMOWNE</w:t>
      </w:r>
    </w:p>
    <w:p w14:paraId="1181C72C" w14:textId="77777777" w:rsidR="006D36C9" w:rsidRPr="0069195F" w:rsidRDefault="006D36C9" w:rsidP="0069195F">
      <w:pPr>
        <w:pStyle w:val="Tekstpodstawowywcity"/>
        <w:spacing w:line="276" w:lineRule="auto"/>
        <w:jc w:val="center"/>
        <w:rPr>
          <w:b/>
          <w:snapToGrid w:val="0"/>
          <w:sz w:val="24"/>
          <w:szCs w:val="24"/>
        </w:rPr>
      </w:pPr>
    </w:p>
    <w:p w14:paraId="2CB4F8AB" w14:textId="2B97DF9E" w:rsidR="00B85B94" w:rsidRPr="0069195F" w:rsidRDefault="006D36C9" w:rsidP="0069195F">
      <w:pPr>
        <w:pStyle w:val="Tekstpodstawowywcity2"/>
        <w:numPr>
          <w:ilvl w:val="0"/>
          <w:numId w:val="19"/>
        </w:numPr>
        <w:spacing w:after="0" w:line="276" w:lineRule="auto"/>
        <w:ind w:left="357" w:hanging="357"/>
        <w:jc w:val="both"/>
        <w:rPr>
          <w:sz w:val="24"/>
          <w:szCs w:val="24"/>
        </w:rPr>
      </w:pPr>
      <w:r w:rsidRPr="0069195F">
        <w:rPr>
          <w:sz w:val="24"/>
          <w:szCs w:val="24"/>
        </w:rPr>
        <w:t>Strony ustanawiają odpowiedzialność za nie wykonanie lub nienależyte wykonanie zobowiązania</w:t>
      </w:r>
      <w:r w:rsidR="00710D88" w:rsidRPr="0069195F">
        <w:rPr>
          <w:sz w:val="24"/>
          <w:szCs w:val="24"/>
        </w:rPr>
        <w:t xml:space="preserve"> </w:t>
      </w:r>
      <w:r w:rsidRPr="0069195F">
        <w:rPr>
          <w:sz w:val="24"/>
          <w:szCs w:val="24"/>
        </w:rPr>
        <w:t>na niżej opisanych zasadach.</w:t>
      </w:r>
    </w:p>
    <w:p w14:paraId="23652A72" w14:textId="566F9928" w:rsidR="00B85B94" w:rsidRPr="0069195F" w:rsidRDefault="00B85B94" w:rsidP="0069195F">
      <w:pPr>
        <w:pStyle w:val="Tekstpodstawowywcity2"/>
        <w:numPr>
          <w:ilvl w:val="0"/>
          <w:numId w:val="19"/>
        </w:numPr>
        <w:spacing w:after="0" w:line="276" w:lineRule="auto"/>
        <w:ind w:left="357" w:hanging="357"/>
        <w:rPr>
          <w:sz w:val="24"/>
          <w:szCs w:val="24"/>
        </w:rPr>
      </w:pPr>
      <w:r w:rsidRPr="0069195F">
        <w:rPr>
          <w:sz w:val="24"/>
          <w:szCs w:val="24"/>
        </w:rPr>
        <w:t>Wykonawca zapłaci Zamawiającemu kary umowne:</w:t>
      </w:r>
    </w:p>
    <w:p w14:paraId="129327B1" w14:textId="4AE0CD02" w:rsidR="00B85B94" w:rsidRPr="0069195F" w:rsidRDefault="006A484F" w:rsidP="0069195F">
      <w:pPr>
        <w:pStyle w:val="Tekstpodstawowywcity2"/>
        <w:numPr>
          <w:ilvl w:val="0"/>
          <w:numId w:val="20"/>
        </w:numPr>
        <w:spacing w:after="0" w:line="276" w:lineRule="auto"/>
        <w:jc w:val="both"/>
        <w:rPr>
          <w:sz w:val="24"/>
          <w:szCs w:val="24"/>
        </w:rPr>
      </w:pPr>
      <w:r w:rsidRPr="0069195F">
        <w:rPr>
          <w:sz w:val="24"/>
          <w:szCs w:val="24"/>
        </w:rPr>
        <w:t xml:space="preserve">z tytułu </w:t>
      </w:r>
      <w:r w:rsidR="00B85B94" w:rsidRPr="0069195F">
        <w:rPr>
          <w:sz w:val="24"/>
          <w:szCs w:val="24"/>
        </w:rPr>
        <w:t>stwierdzenia nie wykonania lub nienależytego wykonania w danym miesiącu usług związanych z konserwacją i bieżącym utrzymaniem oświetlenia - w wysokości ………….zł brutto,</w:t>
      </w:r>
    </w:p>
    <w:p w14:paraId="1AE80C2F" w14:textId="1DCE7563" w:rsidR="00B85B94" w:rsidRPr="0069195F" w:rsidRDefault="00B85B94" w:rsidP="0069195F">
      <w:pPr>
        <w:pStyle w:val="Tekstpodstawowywcity2"/>
        <w:numPr>
          <w:ilvl w:val="0"/>
          <w:numId w:val="20"/>
        </w:numPr>
        <w:spacing w:after="0" w:line="276" w:lineRule="auto"/>
        <w:jc w:val="both"/>
        <w:rPr>
          <w:sz w:val="24"/>
          <w:szCs w:val="24"/>
        </w:rPr>
      </w:pPr>
      <w:r w:rsidRPr="0069195F">
        <w:rPr>
          <w:sz w:val="24"/>
          <w:szCs w:val="24"/>
        </w:rPr>
        <w:t xml:space="preserve">w przypadku nieterminowego wykonania lub nienależytego wykonania prac związanych </w:t>
      </w:r>
      <w:r w:rsidR="00AD49DB" w:rsidRPr="0069195F">
        <w:rPr>
          <w:sz w:val="24"/>
          <w:szCs w:val="24"/>
        </w:rPr>
        <w:t xml:space="preserve">                           </w:t>
      </w:r>
      <w:r w:rsidRPr="0069195F">
        <w:rPr>
          <w:sz w:val="24"/>
          <w:szCs w:val="24"/>
        </w:rPr>
        <w:t>z usuwaniem uszkodzenia (na podstawie protokołu awarii)</w:t>
      </w:r>
      <w:r w:rsidR="0069195F" w:rsidRPr="0069195F">
        <w:rPr>
          <w:sz w:val="24"/>
          <w:szCs w:val="24"/>
        </w:rPr>
        <w:t xml:space="preserve"> - </w:t>
      </w:r>
      <w:r w:rsidRPr="0069195F">
        <w:rPr>
          <w:sz w:val="24"/>
          <w:szCs w:val="24"/>
        </w:rPr>
        <w:t>w wysokości 10 % należności wynikającej z kosztorysu powykonawczego,</w:t>
      </w:r>
    </w:p>
    <w:p w14:paraId="664A1DF9" w14:textId="0BD04999" w:rsidR="00B85B94" w:rsidRPr="0069195F" w:rsidRDefault="00B85B94" w:rsidP="0069195F">
      <w:pPr>
        <w:pStyle w:val="Tekstpodstawowywcity2"/>
        <w:numPr>
          <w:ilvl w:val="0"/>
          <w:numId w:val="20"/>
        </w:numPr>
        <w:spacing w:after="0" w:line="276" w:lineRule="auto"/>
        <w:jc w:val="both"/>
        <w:rPr>
          <w:sz w:val="24"/>
          <w:szCs w:val="24"/>
        </w:rPr>
      </w:pPr>
      <w:r w:rsidRPr="0069195F">
        <w:rPr>
          <w:sz w:val="24"/>
          <w:szCs w:val="24"/>
        </w:rPr>
        <w:t xml:space="preserve">za odstąpienie od umowy z przyczyn leżących po stronie Wykonawcy, albo za odstąpienie </w:t>
      </w:r>
      <w:r w:rsidR="006A484F" w:rsidRPr="0069195F">
        <w:rPr>
          <w:sz w:val="24"/>
          <w:szCs w:val="24"/>
        </w:rPr>
        <w:br/>
      </w:r>
      <w:r w:rsidRPr="0069195F">
        <w:rPr>
          <w:sz w:val="24"/>
          <w:szCs w:val="24"/>
        </w:rPr>
        <w:t xml:space="preserve">od umowy przez Zamawiającego z przyczyn leżących po stronie Wykonawcy </w:t>
      </w:r>
      <w:r w:rsidR="0069195F" w:rsidRPr="0069195F">
        <w:rPr>
          <w:sz w:val="24"/>
          <w:szCs w:val="24"/>
        </w:rPr>
        <w:t xml:space="preserve">- </w:t>
      </w:r>
      <w:r w:rsidRPr="0069195F">
        <w:rPr>
          <w:sz w:val="24"/>
          <w:szCs w:val="24"/>
        </w:rPr>
        <w:t xml:space="preserve">w wysokości </w:t>
      </w:r>
      <w:r w:rsidR="0069195F" w:rsidRPr="0069195F">
        <w:rPr>
          <w:sz w:val="24"/>
          <w:szCs w:val="24"/>
        </w:rPr>
        <w:br/>
      </w:r>
      <w:r w:rsidRPr="0069195F">
        <w:rPr>
          <w:sz w:val="24"/>
          <w:szCs w:val="24"/>
        </w:rPr>
        <w:t xml:space="preserve">5 % maksymalnego wynagrodzenia, o którym mowa w </w:t>
      </w:r>
      <w:r w:rsidR="006A484F" w:rsidRPr="0069195F">
        <w:rPr>
          <w:bCs/>
          <w:snapToGrid w:val="0"/>
          <w:sz w:val="24"/>
          <w:szCs w:val="24"/>
        </w:rPr>
        <w:t>§ 3</w:t>
      </w:r>
      <w:r w:rsidRPr="0069195F">
        <w:rPr>
          <w:sz w:val="24"/>
          <w:szCs w:val="24"/>
        </w:rPr>
        <w:t xml:space="preserve"> ust. 1 umowy,</w:t>
      </w:r>
    </w:p>
    <w:p w14:paraId="317D0066" w14:textId="499C9D88" w:rsidR="00B85B94" w:rsidRPr="0069195F" w:rsidRDefault="00B85B94" w:rsidP="0069195F">
      <w:pPr>
        <w:pStyle w:val="Tekstpodstawowywcity2"/>
        <w:numPr>
          <w:ilvl w:val="0"/>
          <w:numId w:val="20"/>
        </w:numPr>
        <w:spacing w:after="0" w:line="276" w:lineRule="auto"/>
        <w:jc w:val="both"/>
        <w:rPr>
          <w:sz w:val="24"/>
          <w:szCs w:val="24"/>
        </w:rPr>
      </w:pPr>
      <w:r w:rsidRPr="0069195F">
        <w:rPr>
          <w:sz w:val="24"/>
          <w:szCs w:val="24"/>
        </w:rPr>
        <w:t xml:space="preserve">w przypadku braku zatrudnienia, przez Wykonawcę lub Podwykonawcę, przy realizacji zadania, osób na umowę o pracę, w sytuacji, gdy osoby te wykonują czynności fizyczne w zakresie realizacji zadania lub w przypadku nie przedstawienia, na wezwanie Zamawiającego; dowodów potwierdzających zatrudnienie tych osób, Wykonawcy zostanie naliczona kara umowna </w:t>
      </w:r>
      <w:r w:rsidR="006A484F" w:rsidRPr="0069195F">
        <w:rPr>
          <w:sz w:val="24"/>
          <w:szCs w:val="24"/>
        </w:rPr>
        <w:br/>
      </w:r>
      <w:r w:rsidRPr="0069195F">
        <w:rPr>
          <w:sz w:val="24"/>
          <w:szCs w:val="24"/>
        </w:rPr>
        <w:t xml:space="preserve">w wysokości 2 000,00 zł za każdą niezatrudnioną osobę lub każdy przypadek nie przedstawienia dowodów, o których mowa w </w:t>
      </w:r>
      <w:r w:rsidR="006A484F" w:rsidRPr="0069195F">
        <w:rPr>
          <w:bCs/>
          <w:snapToGrid w:val="0"/>
          <w:sz w:val="24"/>
          <w:szCs w:val="24"/>
        </w:rPr>
        <w:t>§</w:t>
      </w:r>
      <w:r w:rsidR="006A484F" w:rsidRPr="0069195F">
        <w:rPr>
          <w:b/>
          <w:snapToGrid w:val="0"/>
          <w:sz w:val="24"/>
          <w:szCs w:val="24"/>
        </w:rPr>
        <w:t xml:space="preserve"> </w:t>
      </w:r>
      <w:r w:rsidRPr="0069195F">
        <w:rPr>
          <w:sz w:val="24"/>
          <w:szCs w:val="24"/>
        </w:rPr>
        <w:t xml:space="preserve">1 ust. </w:t>
      </w:r>
      <w:r w:rsidR="0069195F" w:rsidRPr="0069195F">
        <w:rPr>
          <w:sz w:val="24"/>
          <w:szCs w:val="24"/>
        </w:rPr>
        <w:t>10</w:t>
      </w:r>
      <w:r w:rsidR="00AD49DB" w:rsidRPr="0069195F">
        <w:rPr>
          <w:sz w:val="24"/>
          <w:szCs w:val="24"/>
        </w:rPr>
        <w:t xml:space="preserve"> </w:t>
      </w:r>
      <w:r w:rsidRPr="0069195F">
        <w:rPr>
          <w:sz w:val="24"/>
          <w:szCs w:val="24"/>
        </w:rPr>
        <w:t>pkt 3 umowy</w:t>
      </w:r>
    </w:p>
    <w:p w14:paraId="6E36CD49" w14:textId="409CB152" w:rsidR="00F0745A" w:rsidRPr="0069195F" w:rsidRDefault="00B85B94" w:rsidP="0069195F">
      <w:pPr>
        <w:pStyle w:val="Tekstpodstawowywcity2"/>
        <w:numPr>
          <w:ilvl w:val="0"/>
          <w:numId w:val="19"/>
        </w:numPr>
        <w:spacing w:after="0" w:line="276" w:lineRule="auto"/>
        <w:ind w:left="357" w:hanging="357"/>
        <w:jc w:val="both"/>
        <w:rPr>
          <w:sz w:val="24"/>
          <w:szCs w:val="24"/>
        </w:rPr>
      </w:pPr>
      <w:r w:rsidRPr="0069195F">
        <w:rPr>
          <w:sz w:val="24"/>
          <w:szCs w:val="24"/>
        </w:rPr>
        <w:t xml:space="preserve">Zamawiający zapłaci Wykonawcy karę umowną za odstąpienie od umowy z winy Zamawiającego w wysokości 5 % maksymalnego wynagrodzenia brutto określonego w </w:t>
      </w:r>
      <w:r w:rsidR="006A484F" w:rsidRPr="0069195F">
        <w:rPr>
          <w:bCs/>
          <w:snapToGrid w:val="0"/>
          <w:sz w:val="24"/>
          <w:szCs w:val="24"/>
        </w:rPr>
        <w:t>§</w:t>
      </w:r>
      <w:r w:rsidR="006A484F" w:rsidRPr="0069195F">
        <w:rPr>
          <w:b/>
          <w:snapToGrid w:val="0"/>
          <w:sz w:val="24"/>
          <w:szCs w:val="24"/>
        </w:rPr>
        <w:t xml:space="preserve"> </w:t>
      </w:r>
      <w:r w:rsidR="006A484F" w:rsidRPr="0069195F">
        <w:rPr>
          <w:sz w:val="24"/>
          <w:szCs w:val="24"/>
        </w:rPr>
        <w:t>3</w:t>
      </w:r>
      <w:r w:rsidRPr="0069195F">
        <w:rPr>
          <w:sz w:val="24"/>
          <w:szCs w:val="24"/>
        </w:rPr>
        <w:t xml:space="preserve"> ust. 1 umowy.</w:t>
      </w:r>
    </w:p>
    <w:p w14:paraId="0D459394" w14:textId="6351B052" w:rsidR="009C5C82" w:rsidRPr="0069195F" w:rsidRDefault="009C5C82" w:rsidP="0069195F">
      <w:pPr>
        <w:pStyle w:val="Tekstpodstawowywcity2"/>
        <w:numPr>
          <w:ilvl w:val="0"/>
          <w:numId w:val="19"/>
        </w:numPr>
        <w:spacing w:after="0" w:line="276" w:lineRule="auto"/>
        <w:ind w:left="357" w:hanging="357"/>
        <w:jc w:val="both"/>
        <w:rPr>
          <w:sz w:val="24"/>
          <w:szCs w:val="24"/>
        </w:rPr>
      </w:pPr>
      <w:r w:rsidRPr="0069195F">
        <w:rPr>
          <w:sz w:val="24"/>
          <w:szCs w:val="24"/>
        </w:rPr>
        <w:t xml:space="preserve">Zamawiający będzie mógł odstąpić od umowy, w terminie 30 dni od powzięcia wiadomości </w:t>
      </w:r>
      <w:r w:rsidRPr="0069195F">
        <w:rPr>
          <w:sz w:val="24"/>
          <w:szCs w:val="24"/>
        </w:rPr>
        <w:br/>
        <w:t>o okolicznościach stanowiących podstawę odstąpienia, o których mowa w niniejszym paragrafie.</w:t>
      </w:r>
    </w:p>
    <w:p w14:paraId="25D13DCE" w14:textId="22E2734F" w:rsidR="003E6A0B" w:rsidRPr="0069195F" w:rsidRDefault="003E6A0B" w:rsidP="0069195F">
      <w:pPr>
        <w:pStyle w:val="Akapitzlist"/>
        <w:numPr>
          <w:ilvl w:val="0"/>
          <w:numId w:val="19"/>
        </w:numPr>
        <w:tabs>
          <w:tab w:val="num" w:pos="426"/>
        </w:tabs>
        <w:spacing w:after="0"/>
        <w:ind w:left="284" w:hanging="284"/>
        <w:jc w:val="both"/>
        <w:rPr>
          <w:rFonts w:ascii="Times New Roman" w:hAnsi="Times New Roman"/>
          <w:sz w:val="24"/>
          <w:szCs w:val="24"/>
        </w:rPr>
      </w:pPr>
      <w:r w:rsidRPr="0069195F">
        <w:rPr>
          <w:rFonts w:ascii="Times New Roman" w:hAnsi="Times New Roman"/>
          <w:sz w:val="24"/>
          <w:szCs w:val="24"/>
        </w:rPr>
        <w:t xml:space="preserve"> Maksymalna wysokość kar umownych nie może przekroczyć 25 % maksymalnego wynagrodzenia,  o którym mowa § 3 ust. 1 umowy.</w:t>
      </w:r>
    </w:p>
    <w:p w14:paraId="6070103E" w14:textId="77777777" w:rsidR="00F0745A" w:rsidRPr="0069195F" w:rsidRDefault="00B85B94" w:rsidP="0069195F">
      <w:pPr>
        <w:pStyle w:val="Tekstpodstawowywcity2"/>
        <w:numPr>
          <w:ilvl w:val="0"/>
          <w:numId w:val="19"/>
        </w:numPr>
        <w:spacing w:after="0" w:line="276" w:lineRule="auto"/>
        <w:ind w:left="357" w:hanging="357"/>
        <w:jc w:val="both"/>
        <w:rPr>
          <w:sz w:val="24"/>
          <w:szCs w:val="24"/>
        </w:rPr>
      </w:pPr>
      <w:r w:rsidRPr="0069195F">
        <w:rPr>
          <w:sz w:val="24"/>
          <w:szCs w:val="24"/>
        </w:rPr>
        <w:t>Strony zastrzegają sobie prawo do dochodzenia odszkodowania uzupełniającego do wysokości szkody rzeczywistej na zasadach ogólnych.</w:t>
      </w:r>
    </w:p>
    <w:p w14:paraId="3C2A1614" w14:textId="7056A5E5" w:rsidR="009C5C82" w:rsidRPr="0069195F" w:rsidRDefault="00B85B94" w:rsidP="0069195F">
      <w:pPr>
        <w:pStyle w:val="Tekstpodstawowywcity2"/>
        <w:numPr>
          <w:ilvl w:val="0"/>
          <w:numId w:val="19"/>
        </w:numPr>
        <w:spacing w:after="0" w:line="276" w:lineRule="auto"/>
        <w:ind w:left="357" w:hanging="357"/>
        <w:jc w:val="both"/>
        <w:rPr>
          <w:sz w:val="24"/>
          <w:szCs w:val="24"/>
        </w:rPr>
      </w:pPr>
      <w:r w:rsidRPr="0069195F">
        <w:rPr>
          <w:sz w:val="24"/>
          <w:szCs w:val="24"/>
        </w:rPr>
        <w:t xml:space="preserve">Wykonawca wyraża zgodę na zapłatę kar umownych w drodze potrącenia z przysługujących  </w:t>
      </w:r>
      <w:r w:rsidR="009C5C82" w:rsidRPr="0069195F">
        <w:rPr>
          <w:sz w:val="24"/>
          <w:szCs w:val="24"/>
        </w:rPr>
        <w:br/>
      </w:r>
      <w:r w:rsidRPr="0069195F">
        <w:rPr>
          <w:sz w:val="24"/>
          <w:szCs w:val="24"/>
        </w:rPr>
        <w:t>mu należności, bez dodatkowego wezwania.</w:t>
      </w:r>
    </w:p>
    <w:p w14:paraId="10D2ADBC" w14:textId="77777777" w:rsidR="00063EDB" w:rsidRPr="0069195F" w:rsidRDefault="00063EDB" w:rsidP="0069195F">
      <w:pPr>
        <w:pStyle w:val="Tekstpodstawowywcity2"/>
        <w:spacing w:after="0" w:line="276" w:lineRule="auto"/>
        <w:ind w:left="357"/>
        <w:jc w:val="both"/>
        <w:rPr>
          <w:sz w:val="24"/>
          <w:szCs w:val="24"/>
        </w:rPr>
      </w:pPr>
    </w:p>
    <w:p w14:paraId="3D05F558" w14:textId="49A5E771" w:rsidR="00B85B94" w:rsidRPr="0069195F" w:rsidRDefault="009C5C82" w:rsidP="0069195F">
      <w:pPr>
        <w:pStyle w:val="Tekstpodstawowywcity2"/>
        <w:numPr>
          <w:ilvl w:val="0"/>
          <w:numId w:val="19"/>
        </w:numPr>
        <w:spacing w:after="0" w:line="276" w:lineRule="auto"/>
        <w:ind w:left="357" w:hanging="357"/>
        <w:jc w:val="both"/>
        <w:rPr>
          <w:sz w:val="24"/>
          <w:szCs w:val="24"/>
        </w:rPr>
      </w:pPr>
      <w:r w:rsidRPr="0069195F">
        <w:rPr>
          <w:sz w:val="24"/>
          <w:szCs w:val="24"/>
        </w:rPr>
        <w:t>R</w:t>
      </w:r>
      <w:r w:rsidR="00B85B94" w:rsidRPr="0069195F">
        <w:rPr>
          <w:sz w:val="24"/>
          <w:szCs w:val="24"/>
        </w:rPr>
        <w:t>oszczenie o zapłatę kary umownej staje się wymagalne z dniem zaistnienia zdarzenia uzasadniającego obciążenie Wykonawcy karą umowną.</w:t>
      </w:r>
    </w:p>
    <w:p w14:paraId="5086373E" w14:textId="77777777" w:rsidR="00045479" w:rsidRPr="0069195F" w:rsidRDefault="00045479" w:rsidP="0069195F">
      <w:pPr>
        <w:pStyle w:val="Tekstpodstawowywcity"/>
        <w:spacing w:line="276" w:lineRule="auto"/>
        <w:rPr>
          <w:b/>
          <w:sz w:val="24"/>
          <w:szCs w:val="24"/>
        </w:rPr>
      </w:pPr>
    </w:p>
    <w:p w14:paraId="6C10D08B" w14:textId="211E1492" w:rsidR="006D36C9" w:rsidRPr="0069195F" w:rsidRDefault="006D36C9" w:rsidP="0069195F">
      <w:pPr>
        <w:pStyle w:val="Tekstpodstawowywcity"/>
        <w:spacing w:line="276" w:lineRule="auto"/>
        <w:jc w:val="center"/>
        <w:rPr>
          <w:b/>
          <w:sz w:val="24"/>
          <w:szCs w:val="24"/>
        </w:rPr>
      </w:pPr>
      <w:r w:rsidRPr="0069195F">
        <w:rPr>
          <w:b/>
          <w:sz w:val="24"/>
          <w:szCs w:val="24"/>
        </w:rPr>
        <w:t xml:space="preserve">§ </w:t>
      </w:r>
      <w:r w:rsidR="005B7514" w:rsidRPr="0069195F">
        <w:rPr>
          <w:b/>
          <w:sz w:val="24"/>
          <w:szCs w:val="24"/>
        </w:rPr>
        <w:t>7</w:t>
      </w:r>
    </w:p>
    <w:p w14:paraId="5C1D5FC0" w14:textId="77777777" w:rsidR="006D36C9" w:rsidRPr="0069195F" w:rsidRDefault="006D36C9" w:rsidP="0069195F">
      <w:pPr>
        <w:pStyle w:val="Tekstpodstawowywcity"/>
        <w:spacing w:line="276" w:lineRule="auto"/>
        <w:jc w:val="center"/>
        <w:rPr>
          <w:b/>
          <w:sz w:val="24"/>
          <w:szCs w:val="24"/>
        </w:rPr>
      </w:pPr>
      <w:r w:rsidRPr="0069195F">
        <w:rPr>
          <w:b/>
          <w:sz w:val="24"/>
          <w:szCs w:val="24"/>
        </w:rPr>
        <w:t>PRZELEW WIERZYTELNOŚCI</w:t>
      </w:r>
    </w:p>
    <w:p w14:paraId="6DEF414F" w14:textId="77777777" w:rsidR="006D36C9" w:rsidRPr="0069195F" w:rsidRDefault="006D36C9" w:rsidP="0069195F">
      <w:pPr>
        <w:pStyle w:val="Tekstpodstawowywcity"/>
        <w:spacing w:line="276" w:lineRule="auto"/>
        <w:jc w:val="center"/>
        <w:rPr>
          <w:sz w:val="24"/>
          <w:szCs w:val="24"/>
        </w:rPr>
      </w:pPr>
    </w:p>
    <w:p w14:paraId="0EA95782" w14:textId="45D297B3" w:rsidR="006D36C9" w:rsidRPr="0069195F" w:rsidRDefault="006D36C9" w:rsidP="0069195F">
      <w:pPr>
        <w:spacing w:line="276" w:lineRule="auto"/>
        <w:jc w:val="both"/>
        <w:rPr>
          <w:sz w:val="24"/>
          <w:szCs w:val="24"/>
        </w:rPr>
      </w:pPr>
      <w:r w:rsidRPr="0069195F">
        <w:rPr>
          <w:sz w:val="24"/>
          <w:szCs w:val="24"/>
        </w:rPr>
        <w:t>Wierzytelności z tytułu niniejszej umowy nie mogą być przedmiotem przelewu.</w:t>
      </w:r>
    </w:p>
    <w:p w14:paraId="43A7626D" w14:textId="77777777" w:rsidR="00B532F1" w:rsidRPr="0069195F" w:rsidRDefault="00B532F1" w:rsidP="0069195F">
      <w:pPr>
        <w:pStyle w:val="Tekstpodstawowywcity"/>
        <w:spacing w:line="276" w:lineRule="auto"/>
        <w:rPr>
          <w:b/>
          <w:sz w:val="24"/>
          <w:szCs w:val="24"/>
        </w:rPr>
      </w:pPr>
    </w:p>
    <w:p w14:paraId="2D8C53AF" w14:textId="47272446" w:rsidR="006D36C9" w:rsidRPr="0069195F" w:rsidRDefault="006D36C9" w:rsidP="0069195F">
      <w:pPr>
        <w:pStyle w:val="Tekstpodstawowywcity"/>
        <w:spacing w:line="276" w:lineRule="auto"/>
        <w:jc w:val="center"/>
        <w:rPr>
          <w:b/>
          <w:sz w:val="24"/>
          <w:szCs w:val="24"/>
        </w:rPr>
      </w:pPr>
      <w:r w:rsidRPr="0069195F">
        <w:rPr>
          <w:b/>
          <w:sz w:val="24"/>
          <w:szCs w:val="24"/>
        </w:rPr>
        <w:t xml:space="preserve">§ </w:t>
      </w:r>
      <w:r w:rsidR="005B7514" w:rsidRPr="0069195F">
        <w:rPr>
          <w:b/>
          <w:sz w:val="24"/>
          <w:szCs w:val="24"/>
        </w:rPr>
        <w:t>8</w:t>
      </w:r>
    </w:p>
    <w:p w14:paraId="7B733A43" w14:textId="77777777" w:rsidR="006D36C9" w:rsidRPr="0069195F" w:rsidRDefault="006D36C9" w:rsidP="0069195F">
      <w:pPr>
        <w:pStyle w:val="Tekstpodstawowywcity"/>
        <w:spacing w:line="276" w:lineRule="auto"/>
        <w:jc w:val="center"/>
        <w:rPr>
          <w:b/>
          <w:sz w:val="24"/>
          <w:szCs w:val="24"/>
        </w:rPr>
      </w:pPr>
      <w:r w:rsidRPr="0069195F">
        <w:rPr>
          <w:b/>
          <w:sz w:val="24"/>
          <w:szCs w:val="24"/>
        </w:rPr>
        <w:t>ODSTĄPIENIE OD UMOWY</w:t>
      </w:r>
    </w:p>
    <w:p w14:paraId="0E8F0671" w14:textId="77777777" w:rsidR="006D36C9" w:rsidRPr="0069195F" w:rsidRDefault="006D36C9" w:rsidP="0069195F">
      <w:pPr>
        <w:pStyle w:val="Tekstpodstawowywcity"/>
        <w:spacing w:line="276" w:lineRule="auto"/>
        <w:jc w:val="center"/>
        <w:rPr>
          <w:sz w:val="24"/>
          <w:szCs w:val="24"/>
        </w:rPr>
      </w:pPr>
    </w:p>
    <w:p w14:paraId="70A47236" w14:textId="589FEB24" w:rsidR="00AD49DB" w:rsidRPr="0069195F" w:rsidRDefault="007A4AB2" w:rsidP="0069195F">
      <w:pPr>
        <w:pStyle w:val="Tekstpodstawowywcity"/>
        <w:tabs>
          <w:tab w:val="left" w:pos="379"/>
        </w:tabs>
        <w:spacing w:line="276" w:lineRule="auto"/>
        <w:jc w:val="both"/>
        <w:rPr>
          <w:sz w:val="24"/>
          <w:szCs w:val="24"/>
        </w:rPr>
      </w:pPr>
      <w:r w:rsidRPr="0069195F">
        <w:rPr>
          <w:sz w:val="24"/>
          <w:szCs w:val="24"/>
        </w:rPr>
        <w:t xml:space="preserve">Zamawiający może odstąpić od umowy na podstawie art. 456 ustawy. W takim przypadku Wykonawca może żądać wyłącznie wynagrodzenia należnego z tytułu wykonania części umowy. </w:t>
      </w:r>
    </w:p>
    <w:p w14:paraId="35F0F852" w14:textId="77777777" w:rsidR="00F47A0D" w:rsidRPr="0069195F" w:rsidRDefault="00F47A0D" w:rsidP="0069195F">
      <w:pPr>
        <w:pStyle w:val="Tekstpodstawowywcity"/>
        <w:spacing w:line="276" w:lineRule="auto"/>
        <w:jc w:val="center"/>
        <w:rPr>
          <w:b/>
          <w:bCs/>
          <w:sz w:val="24"/>
          <w:szCs w:val="24"/>
        </w:rPr>
      </w:pPr>
    </w:p>
    <w:p w14:paraId="22A57FF0" w14:textId="02564E1E" w:rsidR="00F47A0D" w:rsidRPr="0069195F" w:rsidRDefault="00F47A0D" w:rsidP="0069195F">
      <w:pPr>
        <w:pStyle w:val="Tekstpodstawowywcity"/>
        <w:spacing w:line="276" w:lineRule="auto"/>
        <w:jc w:val="center"/>
        <w:rPr>
          <w:b/>
          <w:bCs/>
          <w:sz w:val="24"/>
          <w:szCs w:val="24"/>
        </w:rPr>
      </w:pPr>
      <w:r w:rsidRPr="0069195F">
        <w:rPr>
          <w:b/>
          <w:bCs/>
          <w:sz w:val="24"/>
          <w:szCs w:val="24"/>
        </w:rPr>
        <w:t>§ 9</w:t>
      </w:r>
    </w:p>
    <w:p w14:paraId="4229F214" w14:textId="7A20FC9D" w:rsidR="00F47A0D" w:rsidRPr="0069195F" w:rsidRDefault="00F47A0D" w:rsidP="0069195F">
      <w:pPr>
        <w:pStyle w:val="Tekstpodstawowywcity"/>
        <w:spacing w:line="276" w:lineRule="auto"/>
        <w:jc w:val="center"/>
        <w:rPr>
          <w:b/>
          <w:bCs/>
          <w:sz w:val="24"/>
          <w:szCs w:val="24"/>
        </w:rPr>
      </w:pPr>
      <w:r w:rsidRPr="0069195F">
        <w:rPr>
          <w:b/>
          <w:bCs/>
          <w:sz w:val="24"/>
          <w:szCs w:val="24"/>
        </w:rPr>
        <w:t>ZMIANA UMOWY</w:t>
      </w:r>
    </w:p>
    <w:p w14:paraId="5E8804DA" w14:textId="77777777" w:rsidR="00F47A0D" w:rsidRPr="0069195F" w:rsidRDefault="00F47A0D" w:rsidP="0069195F">
      <w:pPr>
        <w:pStyle w:val="Tekstpodstawowywcity"/>
        <w:spacing w:line="276" w:lineRule="auto"/>
        <w:jc w:val="center"/>
        <w:rPr>
          <w:b/>
          <w:bCs/>
          <w:sz w:val="24"/>
          <w:szCs w:val="24"/>
        </w:rPr>
      </w:pPr>
    </w:p>
    <w:p w14:paraId="6C6F0508" w14:textId="77777777" w:rsidR="00F47A0D" w:rsidRPr="0069195F" w:rsidRDefault="00F47A0D" w:rsidP="0069195F">
      <w:pPr>
        <w:numPr>
          <w:ilvl w:val="2"/>
          <w:numId w:val="6"/>
        </w:numPr>
        <w:tabs>
          <w:tab w:val="num" w:pos="426"/>
        </w:tabs>
        <w:spacing w:line="276" w:lineRule="auto"/>
        <w:ind w:left="420" w:hanging="420"/>
        <w:jc w:val="both"/>
        <w:rPr>
          <w:sz w:val="24"/>
          <w:szCs w:val="24"/>
        </w:rPr>
      </w:pPr>
      <w:r w:rsidRPr="0069195F">
        <w:rPr>
          <w:sz w:val="24"/>
          <w:szCs w:val="24"/>
        </w:rPr>
        <w:t>Wszelkie zmiany i uzupełnienia treści umowy mogą być dokonywane wyłącznie w formie pisemne pod rygorem nieważności.</w:t>
      </w:r>
      <w:bookmarkStart w:id="5" w:name="_Hlk31963757"/>
    </w:p>
    <w:p w14:paraId="75B9A154" w14:textId="0BA8F942" w:rsidR="00F47A0D" w:rsidRPr="0069195F" w:rsidRDefault="00F47A0D" w:rsidP="0069195F">
      <w:pPr>
        <w:numPr>
          <w:ilvl w:val="2"/>
          <w:numId w:val="6"/>
        </w:numPr>
        <w:tabs>
          <w:tab w:val="num" w:pos="426"/>
        </w:tabs>
        <w:spacing w:line="276" w:lineRule="auto"/>
        <w:ind w:left="420" w:hanging="420"/>
        <w:jc w:val="both"/>
        <w:rPr>
          <w:sz w:val="24"/>
          <w:szCs w:val="24"/>
        </w:rPr>
      </w:pPr>
      <w:r w:rsidRPr="0069195F">
        <w:rPr>
          <w:sz w:val="24"/>
          <w:szCs w:val="24"/>
        </w:rPr>
        <w:t>Zmiana umowy:</w:t>
      </w:r>
    </w:p>
    <w:p w14:paraId="6DD12853" w14:textId="77777777" w:rsidR="00646266" w:rsidRPr="0069195F" w:rsidRDefault="00646266" w:rsidP="0069195F">
      <w:pPr>
        <w:numPr>
          <w:ilvl w:val="0"/>
          <w:numId w:val="2"/>
        </w:numPr>
        <w:spacing w:line="276" w:lineRule="auto"/>
        <w:ind w:left="722"/>
        <w:jc w:val="both"/>
        <w:rPr>
          <w:sz w:val="24"/>
          <w:szCs w:val="24"/>
        </w:rPr>
      </w:pPr>
      <w:bookmarkStart w:id="6" w:name="_Hlk68789350"/>
      <w:bookmarkStart w:id="7" w:name="_Hlk150845394"/>
      <w:bookmarkEnd w:id="5"/>
      <w:r w:rsidRPr="0069195F">
        <w:rPr>
          <w:sz w:val="24"/>
          <w:szCs w:val="24"/>
        </w:rPr>
        <w:t xml:space="preserve">zmiana postanowień niniejszej umowy może nastąpić na podstawie i pod rygorami </w:t>
      </w:r>
      <w:r w:rsidRPr="0069195F">
        <w:rPr>
          <w:sz w:val="24"/>
          <w:szCs w:val="24"/>
        </w:rPr>
        <w:br/>
        <w:t>art. 455 ustawy,</w:t>
      </w:r>
    </w:p>
    <w:bookmarkEnd w:id="6"/>
    <w:p w14:paraId="0C04E421" w14:textId="77777777" w:rsidR="00646266" w:rsidRPr="0069195F" w:rsidRDefault="00646266" w:rsidP="0069195F">
      <w:pPr>
        <w:numPr>
          <w:ilvl w:val="0"/>
          <w:numId w:val="2"/>
        </w:numPr>
        <w:spacing w:line="276" w:lineRule="auto"/>
        <w:ind w:left="722"/>
        <w:jc w:val="both"/>
        <w:rPr>
          <w:sz w:val="24"/>
          <w:szCs w:val="24"/>
        </w:rPr>
      </w:pPr>
      <w:r w:rsidRPr="0069195F">
        <w:rPr>
          <w:rFonts w:eastAsia="MS Mincho"/>
          <w:sz w:val="24"/>
          <w:szCs w:val="24"/>
        </w:rPr>
        <w:t>Zamawiający przewiduje możliwość zmiany umowy w przypadku:</w:t>
      </w:r>
    </w:p>
    <w:p w14:paraId="790B950C" w14:textId="5D0EA128" w:rsidR="00606AAC" w:rsidRPr="0069195F" w:rsidRDefault="00606AAC" w:rsidP="0069195F">
      <w:pPr>
        <w:pStyle w:val="Akapitzlist"/>
        <w:numPr>
          <w:ilvl w:val="0"/>
          <w:numId w:val="3"/>
        </w:numPr>
        <w:spacing w:after="0"/>
        <w:jc w:val="both"/>
        <w:rPr>
          <w:rFonts w:ascii="Times New Roman" w:hAnsi="Times New Roman"/>
          <w:sz w:val="24"/>
          <w:szCs w:val="24"/>
        </w:rPr>
      </w:pPr>
      <w:r w:rsidRPr="0069195F">
        <w:rPr>
          <w:rFonts w:ascii="Times New Roman" w:hAnsi="Times New Roman"/>
          <w:sz w:val="24"/>
          <w:szCs w:val="24"/>
        </w:rPr>
        <w:t xml:space="preserve">włączeń lub </w:t>
      </w:r>
      <w:proofErr w:type="spellStart"/>
      <w:r w:rsidRPr="0069195F">
        <w:rPr>
          <w:rFonts w:ascii="Times New Roman" w:hAnsi="Times New Roman"/>
          <w:sz w:val="24"/>
          <w:szCs w:val="24"/>
        </w:rPr>
        <w:t>wyłączeń</w:t>
      </w:r>
      <w:proofErr w:type="spellEnd"/>
      <w:r w:rsidRPr="0069195F">
        <w:rPr>
          <w:rFonts w:ascii="Times New Roman" w:hAnsi="Times New Roman"/>
          <w:sz w:val="24"/>
          <w:szCs w:val="24"/>
        </w:rPr>
        <w:t xml:space="preserve"> związanych z modernizacją i remontami sieci oświetlenia albo włączeniem nowych punktów oświetleniowych, powodujących konieczność korekty ilości punktów świetlnych (na podstawie protokołu przekazania), określonych w załączniku nr 6 do SWZ</w:t>
      </w:r>
      <w:r w:rsidRPr="0069195F">
        <w:rPr>
          <w:rFonts w:ascii="Times New Roman" w:eastAsia="MS Mincho" w:hAnsi="Times New Roman"/>
          <w:sz w:val="24"/>
          <w:szCs w:val="24"/>
        </w:rPr>
        <w:t xml:space="preserve"> i powodujących zmianę wynagrodzenia, w oparciu o cenę jednostkową zawartą                  w umowie,</w:t>
      </w:r>
    </w:p>
    <w:p w14:paraId="32B06FB9" w14:textId="76F6E712" w:rsidR="00646266" w:rsidRPr="0069195F" w:rsidRDefault="00646266" w:rsidP="0069195F">
      <w:pPr>
        <w:pStyle w:val="Akapitzlist"/>
        <w:numPr>
          <w:ilvl w:val="0"/>
          <w:numId w:val="3"/>
        </w:numPr>
        <w:spacing w:after="0"/>
        <w:jc w:val="both"/>
        <w:rPr>
          <w:rFonts w:ascii="Times New Roman" w:hAnsi="Times New Roman"/>
          <w:sz w:val="24"/>
          <w:szCs w:val="24"/>
        </w:rPr>
      </w:pPr>
      <w:r w:rsidRPr="0069195F">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5F180085" w14:textId="798C3BB4" w:rsidR="00646266" w:rsidRPr="0069195F" w:rsidRDefault="00646266" w:rsidP="0069195F">
      <w:pPr>
        <w:spacing w:line="276" w:lineRule="auto"/>
        <w:ind w:left="1416" w:hanging="282"/>
        <w:jc w:val="both"/>
        <w:rPr>
          <w:rStyle w:val="Uwydatnienie"/>
          <w:i w:val="0"/>
          <w:iCs w:val="0"/>
          <w:sz w:val="24"/>
          <w:szCs w:val="24"/>
        </w:rPr>
      </w:pPr>
      <w:r w:rsidRPr="0069195F">
        <w:rPr>
          <w:sz w:val="24"/>
          <w:szCs w:val="24"/>
        </w:rPr>
        <w:t xml:space="preserve">A. </w:t>
      </w:r>
      <w:r w:rsidRPr="0069195F">
        <w:rPr>
          <w:rStyle w:val="Uwydatnienie"/>
          <w:i w:val="0"/>
          <w:iCs w:val="0"/>
          <w:sz w:val="24"/>
          <w:szCs w:val="24"/>
        </w:rPr>
        <w:t xml:space="preserve">Wykonawca najpóźniej w terminie 30 dni od dnia wejścia w życie przepisów wprowadzających zmiany, o których mowa wyżej, może wystąpić do Zamawiającego </w:t>
      </w:r>
      <w:r w:rsidR="00B532F1" w:rsidRPr="0069195F">
        <w:rPr>
          <w:rStyle w:val="Uwydatnienie"/>
          <w:i w:val="0"/>
          <w:iCs w:val="0"/>
          <w:sz w:val="24"/>
          <w:szCs w:val="24"/>
        </w:rPr>
        <w:br/>
      </w:r>
      <w:r w:rsidRPr="0069195F">
        <w:rPr>
          <w:rStyle w:val="Uwydatnienie"/>
          <w:i w:val="0"/>
          <w:iCs w:val="0"/>
          <w:sz w:val="24"/>
          <w:szCs w:val="24"/>
        </w:rPr>
        <w:t>z pisemnym wnioskiem o dokonanie zmiany umowy w zakresie wysokości wynagrodzenia wraz z jej uzasadnieniem oraz dokumentami niezbędnymi do oceny przez Zamawiającego, czy zmiany mają</w:t>
      </w:r>
      <w:r w:rsidR="00B532F1" w:rsidRPr="0069195F">
        <w:rPr>
          <w:rStyle w:val="Uwydatnienie"/>
          <w:i w:val="0"/>
          <w:iCs w:val="0"/>
          <w:sz w:val="24"/>
          <w:szCs w:val="24"/>
        </w:rPr>
        <w:t xml:space="preserve"> </w:t>
      </w:r>
      <w:r w:rsidRPr="0069195F">
        <w:rPr>
          <w:rStyle w:val="Uwydatnienie"/>
          <w:i w:val="0"/>
          <w:iCs w:val="0"/>
          <w:sz w:val="24"/>
          <w:szCs w:val="24"/>
        </w:rPr>
        <w:t>wpływ na koszty wykonania umowy przez Wykonawcę oraz w jakim stopniu zmiany tych kosztów uzasadniają zmianę wysokości wynagrodzenia Wykonawcy określonego w umowie, a w szczególności:</w:t>
      </w:r>
    </w:p>
    <w:p w14:paraId="36D8D891" w14:textId="1BC53137" w:rsidR="00646266" w:rsidRPr="0069195F" w:rsidRDefault="00646266" w:rsidP="0069195F">
      <w:pPr>
        <w:spacing w:line="276" w:lineRule="auto"/>
        <w:ind w:left="1843" w:hanging="425"/>
        <w:jc w:val="both"/>
        <w:rPr>
          <w:rStyle w:val="Uwydatnienie"/>
          <w:i w:val="0"/>
          <w:iCs w:val="0"/>
          <w:sz w:val="24"/>
          <w:szCs w:val="24"/>
        </w:rPr>
      </w:pPr>
      <w:r w:rsidRPr="0069195F">
        <w:rPr>
          <w:rStyle w:val="Uwydatnienie"/>
          <w:i w:val="0"/>
          <w:iCs w:val="0"/>
          <w:sz w:val="24"/>
          <w:szCs w:val="24"/>
        </w:rPr>
        <w:t xml:space="preserve">- </w:t>
      </w:r>
      <w:r w:rsidRPr="0069195F">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37F8FBE2" w14:textId="76D31B24" w:rsidR="00646266" w:rsidRPr="0069195F" w:rsidRDefault="00646266" w:rsidP="0069195F">
      <w:pPr>
        <w:spacing w:line="276" w:lineRule="auto"/>
        <w:ind w:left="1843" w:hanging="425"/>
        <w:jc w:val="both"/>
        <w:rPr>
          <w:rStyle w:val="Uwydatnienie"/>
          <w:i w:val="0"/>
          <w:iCs w:val="0"/>
          <w:sz w:val="24"/>
          <w:szCs w:val="24"/>
        </w:rPr>
      </w:pPr>
      <w:r w:rsidRPr="0069195F">
        <w:rPr>
          <w:rStyle w:val="Uwydatnienie"/>
          <w:i w:val="0"/>
          <w:iCs w:val="0"/>
          <w:sz w:val="24"/>
          <w:szCs w:val="24"/>
        </w:rPr>
        <w:lastRenderedPageBreak/>
        <w:t>-</w:t>
      </w:r>
      <w:r w:rsidRPr="0069195F">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65E3D255" w14:textId="13DB67FF" w:rsidR="00646266" w:rsidRPr="0069195F" w:rsidRDefault="00646266" w:rsidP="0069195F">
      <w:pPr>
        <w:spacing w:line="276" w:lineRule="auto"/>
        <w:ind w:left="1418" w:hanging="425"/>
        <w:jc w:val="both"/>
        <w:rPr>
          <w:sz w:val="24"/>
          <w:szCs w:val="24"/>
        </w:rPr>
      </w:pPr>
      <w:r w:rsidRPr="0069195F">
        <w:rPr>
          <w:rStyle w:val="Uwydatnienie"/>
          <w:i w:val="0"/>
          <w:iCs w:val="0"/>
          <w:sz w:val="24"/>
          <w:szCs w:val="24"/>
        </w:rPr>
        <w:t xml:space="preserve">  B.</w:t>
      </w:r>
      <w:r w:rsidRPr="0069195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69195F">
        <w:rPr>
          <w:rStyle w:val="Uwydatnienie"/>
          <w:i w:val="0"/>
          <w:iCs w:val="0"/>
          <w:sz w:val="24"/>
          <w:szCs w:val="24"/>
        </w:rPr>
        <w:br/>
        <w:t xml:space="preserve">z oryginałem) niezbędnych do oceny przez Zamawiającego, czy zmiany, </w:t>
      </w:r>
      <w:r w:rsidRPr="0069195F">
        <w:rPr>
          <w:rStyle w:val="Uwydatnienie"/>
          <w:i w:val="0"/>
          <w:iCs w:val="0"/>
          <w:sz w:val="24"/>
          <w:szCs w:val="24"/>
        </w:rPr>
        <w:br/>
        <w:t>o których mowa wyżej, mają wpływ na koszty wykonania umowy przez Wykonawcę oraz w jakim stopniu zmiany tych kosztów uzasadniają zmianę wysokości wynagrodzenia,</w:t>
      </w:r>
    </w:p>
    <w:p w14:paraId="700900C9" w14:textId="1B7C0C48" w:rsidR="00646266" w:rsidRPr="0069195F" w:rsidRDefault="00646266" w:rsidP="0069195F">
      <w:pPr>
        <w:pStyle w:val="NormalnyWeb"/>
        <w:numPr>
          <w:ilvl w:val="0"/>
          <w:numId w:val="3"/>
        </w:numPr>
        <w:tabs>
          <w:tab w:val="left" w:pos="-6096"/>
        </w:tabs>
        <w:spacing w:before="0" w:beforeAutospacing="0" w:after="0" w:afterAutospacing="0" w:line="276" w:lineRule="auto"/>
        <w:jc w:val="both"/>
      </w:pPr>
      <w:r w:rsidRPr="0069195F">
        <w:t>innej okoliczności prawnej, ekonomicznej lub technicznej skutkującej niemożliwością wykonania lub należytego wykonania umowy.</w:t>
      </w:r>
    </w:p>
    <w:p w14:paraId="24700D2B" w14:textId="63316200" w:rsidR="00646266" w:rsidRPr="0069195F" w:rsidRDefault="00646266" w:rsidP="0069195F">
      <w:pPr>
        <w:pStyle w:val="Akapitzlist"/>
        <w:numPr>
          <w:ilvl w:val="0"/>
          <w:numId w:val="2"/>
        </w:numPr>
        <w:spacing w:after="0"/>
        <w:ind w:left="722"/>
        <w:jc w:val="both"/>
        <w:rPr>
          <w:rFonts w:ascii="Times New Roman" w:hAnsi="Times New Roman"/>
          <w:sz w:val="24"/>
          <w:szCs w:val="24"/>
        </w:rPr>
      </w:pPr>
      <w:r w:rsidRPr="0069195F">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79B5DEB1" w14:textId="77777777"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bookmarkStart w:id="8" w:name="_Hlk149822515"/>
      <w:r w:rsidRPr="0069195F">
        <w:rPr>
          <w:rFonts w:eastAsia="Calibri"/>
          <w:sz w:val="24"/>
          <w:szCs w:val="24"/>
          <w:lang w:eastAsia="en-US"/>
        </w:rPr>
        <w:t>początkowy termin ustalenia zmiany wynagrodzenia: 6 miesięcy od dnia zawarcia umowy,</w:t>
      </w:r>
    </w:p>
    <w:p w14:paraId="512D35B8" w14:textId="77777777"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r w:rsidRPr="0069195F">
        <w:rPr>
          <w:rFonts w:eastAsia="Calibri"/>
          <w:sz w:val="24"/>
          <w:szCs w:val="24"/>
          <w:lang w:eastAsia="en-US"/>
        </w:rPr>
        <w:t>sposób ustalenia wynagrodzenia:</w:t>
      </w:r>
    </w:p>
    <w:p w14:paraId="4E72B2C7" w14:textId="77777777" w:rsidR="00646266" w:rsidRPr="0069195F" w:rsidRDefault="00646266" w:rsidP="0069195F">
      <w:pPr>
        <w:numPr>
          <w:ilvl w:val="0"/>
          <w:numId w:val="34"/>
        </w:numPr>
        <w:spacing w:line="276" w:lineRule="auto"/>
        <w:ind w:left="1276" w:hanging="283"/>
        <w:contextualSpacing/>
        <w:jc w:val="both"/>
        <w:rPr>
          <w:rFonts w:eastAsia="Calibri"/>
          <w:sz w:val="24"/>
          <w:szCs w:val="24"/>
          <w:lang w:eastAsia="en-US"/>
        </w:rPr>
      </w:pPr>
      <w:r w:rsidRPr="0069195F">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21415B74" w14:textId="2A727657" w:rsidR="00646266" w:rsidRPr="0069195F" w:rsidRDefault="00646266" w:rsidP="0069195F">
      <w:pPr>
        <w:numPr>
          <w:ilvl w:val="0"/>
          <w:numId w:val="34"/>
        </w:numPr>
        <w:spacing w:line="276" w:lineRule="auto"/>
        <w:ind w:left="1276" w:hanging="283"/>
        <w:contextualSpacing/>
        <w:jc w:val="both"/>
        <w:rPr>
          <w:rFonts w:eastAsia="Calibri"/>
          <w:sz w:val="24"/>
          <w:szCs w:val="24"/>
          <w:lang w:eastAsia="en-US"/>
        </w:rPr>
      </w:pPr>
      <w:r w:rsidRPr="0069195F">
        <w:rPr>
          <w:rFonts w:eastAsia="Calibri"/>
          <w:sz w:val="24"/>
          <w:szCs w:val="24"/>
          <w:lang w:eastAsia="en-US"/>
        </w:rPr>
        <w:t>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 stosunku do miesiąca, w którym została zawarta umowa, zw. dalej ‘wskaźnikiem” (np. jeżeli umowa została zawarta w styczniu 202</w:t>
      </w:r>
      <w:r w:rsidR="00C363A6" w:rsidRPr="0069195F">
        <w:rPr>
          <w:rFonts w:eastAsia="Calibri"/>
          <w:sz w:val="24"/>
          <w:szCs w:val="24"/>
          <w:lang w:eastAsia="en-US"/>
        </w:rPr>
        <w:t>5</w:t>
      </w:r>
      <w:r w:rsidRPr="0069195F">
        <w:rPr>
          <w:rFonts w:eastAsia="Calibri"/>
          <w:sz w:val="24"/>
          <w:szCs w:val="24"/>
          <w:lang w:eastAsia="en-US"/>
        </w:rPr>
        <w:t xml:space="preserve"> r., jako wskaźnik 202</w:t>
      </w:r>
      <w:r w:rsidR="00C363A6" w:rsidRPr="0069195F">
        <w:rPr>
          <w:rFonts w:eastAsia="Calibri"/>
          <w:sz w:val="24"/>
          <w:szCs w:val="24"/>
          <w:lang w:eastAsia="en-US"/>
        </w:rPr>
        <w:t>5</w:t>
      </w:r>
      <w:r w:rsidRPr="0069195F">
        <w:rPr>
          <w:rFonts w:eastAsia="Calibri"/>
          <w:sz w:val="24"/>
          <w:szCs w:val="24"/>
          <w:lang w:eastAsia="en-US"/>
        </w:rPr>
        <w:t xml:space="preserve"> r. zostanie przyjęty ogłoszony przez GUS wskaźnik cen  towarów i usług konsumpcyjnych w lipcu 202</w:t>
      </w:r>
      <w:r w:rsidR="00C363A6" w:rsidRPr="0069195F">
        <w:rPr>
          <w:rFonts w:eastAsia="Calibri"/>
          <w:sz w:val="24"/>
          <w:szCs w:val="24"/>
          <w:lang w:eastAsia="en-US"/>
        </w:rPr>
        <w:t>5</w:t>
      </w:r>
      <w:r w:rsidRPr="0069195F">
        <w:rPr>
          <w:rFonts w:eastAsia="Calibri"/>
          <w:sz w:val="24"/>
          <w:szCs w:val="24"/>
          <w:lang w:eastAsia="en-US"/>
        </w:rPr>
        <w:t xml:space="preserve"> r. wskazując poziom zmiany  (wzrost/spadek) cen towarów i usług konsumpcyjnych w lipcu 202</w:t>
      </w:r>
      <w:r w:rsidR="00C363A6" w:rsidRPr="0069195F">
        <w:rPr>
          <w:rFonts w:eastAsia="Calibri"/>
          <w:sz w:val="24"/>
          <w:szCs w:val="24"/>
          <w:lang w:eastAsia="en-US"/>
        </w:rPr>
        <w:t>5</w:t>
      </w:r>
      <w:r w:rsidRPr="0069195F">
        <w:rPr>
          <w:rFonts w:eastAsia="Calibri"/>
          <w:sz w:val="24"/>
          <w:szCs w:val="24"/>
          <w:lang w:eastAsia="en-US"/>
        </w:rPr>
        <w:t xml:space="preserve"> r. </w:t>
      </w:r>
      <w:r w:rsidRPr="0069195F">
        <w:rPr>
          <w:rFonts w:eastAsia="Calibri"/>
          <w:sz w:val="24"/>
          <w:szCs w:val="24"/>
          <w:lang w:eastAsia="en-US"/>
        </w:rPr>
        <w:br/>
        <w:t>w porównaniu ze styczniem 202</w:t>
      </w:r>
      <w:r w:rsidR="00C363A6" w:rsidRPr="0069195F">
        <w:rPr>
          <w:rFonts w:eastAsia="Calibri"/>
          <w:sz w:val="24"/>
          <w:szCs w:val="24"/>
          <w:lang w:eastAsia="en-US"/>
        </w:rPr>
        <w:t>5</w:t>
      </w:r>
      <w:r w:rsidRPr="0069195F">
        <w:rPr>
          <w:rFonts w:eastAsia="Calibri"/>
          <w:sz w:val="24"/>
          <w:szCs w:val="24"/>
          <w:lang w:eastAsia="en-US"/>
        </w:rPr>
        <w:t xml:space="preserve"> r.,</w:t>
      </w:r>
    </w:p>
    <w:p w14:paraId="635E3ED7" w14:textId="77777777" w:rsidR="00646266" w:rsidRPr="0069195F" w:rsidRDefault="00646266" w:rsidP="0069195F">
      <w:pPr>
        <w:numPr>
          <w:ilvl w:val="0"/>
          <w:numId w:val="34"/>
        </w:numPr>
        <w:spacing w:line="276" w:lineRule="auto"/>
        <w:ind w:left="1276" w:hanging="283"/>
        <w:contextualSpacing/>
        <w:jc w:val="both"/>
        <w:rPr>
          <w:rFonts w:eastAsia="Calibri"/>
          <w:sz w:val="24"/>
          <w:szCs w:val="24"/>
          <w:lang w:eastAsia="en-US"/>
        </w:rPr>
      </w:pPr>
      <w:r w:rsidRPr="0069195F">
        <w:rPr>
          <w:rFonts w:eastAsia="Calibri"/>
          <w:sz w:val="24"/>
          <w:szCs w:val="24"/>
          <w:lang w:eastAsia="en-US"/>
        </w:rPr>
        <w:t>jeżeli wskaźnik, o którym mowa w lit. B, będzie wynosił więcej niż (+/-) 4 %, wówczas dokonuje się zmiany wynagrodzenia Wykonawcy według poniższych zasad:</w:t>
      </w:r>
    </w:p>
    <w:p w14:paraId="319DA5CF" w14:textId="77777777" w:rsidR="00646266" w:rsidRPr="0069195F" w:rsidRDefault="00646266" w:rsidP="0069195F">
      <w:pPr>
        <w:spacing w:line="276" w:lineRule="auto"/>
        <w:contextualSpacing/>
        <w:jc w:val="both"/>
        <w:rPr>
          <w:rFonts w:eastAsia="Calibri"/>
          <w:sz w:val="24"/>
          <w:szCs w:val="24"/>
          <w:lang w:eastAsia="en-US"/>
        </w:rPr>
      </w:pPr>
    </w:p>
    <w:p w14:paraId="07EEB8AA" w14:textId="77777777" w:rsidR="00646266" w:rsidRPr="0069195F" w:rsidRDefault="00646266" w:rsidP="0069195F">
      <w:pPr>
        <w:spacing w:line="276" w:lineRule="auto"/>
        <w:ind w:left="1276"/>
        <w:contextualSpacing/>
        <w:jc w:val="both"/>
        <w:rPr>
          <w:sz w:val="24"/>
          <w:szCs w:val="24"/>
        </w:rPr>
      </w:pPr>
      <w:r w:rsidRPr="0069195F">
        <w:rPr>
          <w:sz w:val="24"/>
          <w:szCs w:val="24"/>
        </w:rPr>
        <w:t xml:space="preserve">                                         </w:t>
      </w:r>
      <w:proofErr w:type="spellStart"/>
      <w:r w:rsidRPr="0069195F">
        <w:rPr>
          <w:sz w:val="24"/>
          <w:szCs w:val="24"/>
        </w:rPr>
        <w:t>Wzm</w:t>
      </w:r>
      <w:proofErr w:type="spellEnd"/>
      <w:r w:rsidRPr="0069195F">
        <w:rPr>
          <w:sz w:val="24"/>
          <w:szCs w:val="24"/>
        </w:rPr>
        <w:t xml:space="preserve"> = (W – 4) * 0,5</w:t>
      </w:r>
    </w:p>
    <w:p w14:paraId="6C2F09A7" w14:textId="77777777" w:rsidR="00646266" w:rsidRPr="0069195F" w:rsidRDefault="00646266" w:rsidP="0069195F">
      <w:pPr>
        <w:spacing w:line="276" w:lineRule="auto"/>
        <w:ind w:left="1276"/>
        <w:contextualSpacing/>
        <w:jc w:val="both"/>
        <w:rPr>
          <w:sz w:val="24"/>
          <w:szCs w:val="24"/>
        </w:rPr>
      </w:pPr>
    </w:p>
    <w:p w14:paraId="639238D6" w14:textId="77777777" w:rsidR="00646266" w:rsidRPr="0069195F" w:rsidRDefault="00646266" w:rsidP="0069195F">
      <w:pPr>
        <w:spacing w:line="276" w:lineRule="auto"/>
        <w:ind w:left="1276"/>
        <w:contextualSpacing/>
        <w:jc w:val="both"/>
        <w:rPr>
          <w:rFonts w:eastAsia="Calibri"/>
          <w:sz w:val="24"/>
          <w:szCs w:val="24"/>
          <w:lang w:eastAsia="en-US"/>
        </w:rPr>
      </w:pPr>
      <w:r w:rsidRPr="0069195F">
        <w:rPr>
          <w:rFonts w:eastAsia="Calibri"/>
          <w:sz w:val="24"/>
          <w:szCs w:val="24"/>
          <w:lang w:eastAsia="en-US"/>
        </w:rPr>
        <w:t>gdzie:</w:t>
      </w:r>
    </w:p>
    <w:p w14:paraId="7B9B5C9B" w14:textId="77777777" w:rsidR="00646266" w:rsidRPr="0069195F" w:rsidRDefault="00646266" w:rsidP="0069195F">
      <w:pPr>
        <w:spacing w:line="276" w:lineRule="auto"/>
        <w:ind w:left="1276"/>
        <w:contextualSpacing/>
        <w:jc w:val="both"/>
        <w:rPr>
          <w:rFonts w:eastAsia="Calibri"/>
          <w:sz w:val="24"/>
          <w:szCs w:val="24"/>
          <w:lang w:eastAsia="en-US"/>
        </w:rPr>
      </w:pPr>
      <w:proofErr w:type="spellStart"/>
      <w:r w:rsidRPr="0069195F">
        <w:rPr>
          <w:rFonts w:eastAsia="Calibri"/>
          <w:sz w:val="24"/>
          <w:szCs w:val="24"/>
          <w:lang w:eastAsia="en-US"/>
        </w:rPr>
        <w:t>Wzm</w:t>
      </w:r>
      <w:proofErr w:type="spellEnd"/>
      <w:r w:rsidRPr="0069195F">
        <w:rPr>
          <w:rFonts w:eastAsia="Calibri"/>
          <w:sz w:val="24"/>
          <w:szCs w:val="24"/>
          <w:lang w:eastAsia="en-US"/>
        </w:rPr>
        <w:t xml:space="preserve"> – wskaźnik zmiany wynagrodzenia,</w:t>
      </w:r>
    </w:p>
    <w:p w14:paraId="123C919C" w14:textId="77777777" w:rsidR="00646266" w:rsidRPr="0069195F" w:rsidRDefault="00646266" w:rsidP="0069195F">
      <w:pPr>
        <w:spacing w:line="276" w:lineRule="auto"/>
        <w:ind w:left="1276"/>
        <w:contextualSpacing/>
        <w:jc w:val="both"/>
        <w:rPr>
          <w:rFonts w:eastAsia="Calibri"/>
          <w:sz w:val="24"/>
          <w:szCs w:val="24"/>
          <w:lang w:eastAsia="en-US"/>
        </w:rPr>
      </w:pPr>
      <w:r w:rsidRPr="0069195F">
        <w:rPr>
          <w:rFonts w:eastAsia="Calibri"/>
          <w:sz w:val="24"/>
          <w:szCs w:val="24"/>
          <w:lang w:eastAsia="en-US"/>
        </w:rPr>
        <w:t>W - wskaźnik</w:t>
      </w:r>
    </w:p>
    <w:p w14:paraId="0EB60F05" w14:textId="264C5031" w:rsidR="00646266" w:rsidRPr="0069195F" w:rsidRDefault="00646266" w:rsidP="0069195F">
      <w:pPr>
        <w:numPr>
          <w:ilvl w:val="0"/>
          <w:numId w:val="34"/>
        </w:numPr>
        <w:tabs>
          <w:tab w:val="left" w:pos="1276"/>
        </w:tabs>
        <w:spacing w:line="276" w:lineRule="auto"/>
        <w:ind w:left="993" w:firstLine="0"/>
        <w:contextualSpacing/>
        <w:jc w:val="both"/>
        <w:rPr>
          <w:rFonts w:eastAsia="Calibri"/>
          <w:sz w:val="24"/>
          <w:szCs w:val="24"/>
          <w:lang w:eastAsia="en-US"/>
        </w:rPr>
      </w:pPr>
      <w:r w:rsidRPr="0069195F">
        <w:rPr>
          <w:rFonts w:eastAsia="Calibri"/>
          <w:sz w:val="24"/>
          <w:szCs w:val="24"/>
          <w:lang w:eastAsia="en-US"/>
        </w:rPr>
        <w:lastRenderedPageBreak/>
        <w:t xml:space="preserve">wartość powstała zgodnie z lit. C stanowić będzie procentową wartość, </w:t>
      </w:r>
      <w:r w:rsidRPr="0069195F">
        <w:rPr>
          <w:rFonts w:eastAsia="Calibri"/>
          <w:sz w:val="24"/>
          <w:szCs w:val="24"/>
          <w:lang w:eastAsia="en-US"/>
        </w:rPr>
        <w:br/>
        <w:t xml:space="preserve">     o  którą to zostanie odpowiednio zwiększone (w przypadku wzrostu cen) </w:t>
      </w:r>
      <w:r w:rsidR="00B532F1" w:rsidRPr="0069195F">
        <w:rPr>
          <w:rFonts w:eastAsia="Calibri"/>
          <w:sz w:val="24"/>
          <w:szCs w:val="24"/>
          <w:lang w:eastAsia="en-US"/>
        </w:rPr>
        <w:t xml:space="preserve"> </w:t>
      </w:r>
      <w:r w:rsidRPr="0069195F">
        <w:rPr>
          <w:rFonts w:eastAsia="Calibri"/>
          <w:sz w:val="24"/>
          <w:szCs w:val="24"/>
          <w:lang w:eastAsia="en-US"/>
        </w:rPr>
        <w:t>lub zmniejszone</w:t>
      </w:r>
      <w:r w:rsidR="00B532F1" w:rsidRPr="0069195F">
        <w:rPr>
          <w:rFonts w:eastAsia="Calibri"/>
          <w:sz w:val="24"/>
          <w:szCs w:val="24"/>
          <w:lang w:eastAsia="en-US"/>
        </w:rPr>
        <w:br/>
        <w:t xml:space="preserve">    </w:t>
      </w:r>
      <w:r w:rsidRPr="0069195F">
        <w:rPr>
          <w:rFonts w:eastAsia="Calibri"/>
          <w:sz w:val="24"/>
          <w:szCs w:val="24"/>
          <w:lang w:eastAsia="en-US"/>
        </w:rPr>
        <w:t xml:space="preserve"> (w przypadku spadku cen) wynagrodzenie Wykonawcy, </w:t>
      </w:r>
    </w:p>
    <w:p w14:paraId="0A61993D" w14:textId="77777777"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r w:rsidRPr="0069195F">
        <w:rPr>
          <w:rFonts w:eastAsia="Calibri"/>
          <w:sz w:val="24"/>
          <w:szCs w:val="24"/>
          <w:lang w:eastAsia="en-US"/>
        </w:rPr>
        <w:t xml:space="preserve">maksymalna wartość zmiany wynagrodzenia, jaką dopuszcza Zamawiający </w:t>
      </w:r>
      <w:r w:rsidRPr="0069195F">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5D406B96" w14:textId="1B8F50DF"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r w:rsidRPr="0069195F">
        <w:rPr>
          <w:rFonts w:eastAsia="Calibri"/>
          <w:sz w:val="24"/>
          <w:szCs w:val="24"/>
          <w:lang w:eastAsia="en-US"/>
        </w:rPr>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00063EDB" w:rsidRPr="0069195F">
        <w:rPr>
          <w:rFonts w:eastAsia="Calibri"/>
          <w:sz w:val="24"/>
          <w:szCs w:val="24"/>
          <w:lang w:eastAsia="en-US"/>
        </w:rPr>
        <w:br/>
      </w:r>
      <w:r w:rsidRPr="0069195F">
        <w:rPr>
          <w:rFonts w:eastAsia="Calibri"/>
          <w:sz w:val="24"/>
          <w:szCs w:val="24"/>
          <w:lang w:eastAsia="en-US"/>
        </w:rPr>
        <w:t>z postanowieniami umowy powinno ono być wypłacone przed dniem zmiany, a należne jest do wypłaty po tym dniu w wyniku zwłoki Wykonawcy w realizacji przedmiotu umowy,</w:t>
      </w:r>
    </w:p>
    <w:p w14:paraId="0B6C3CB3" w14:textId="69B0CDD9"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r w:rsidRPr="0069195F">
        <w:rPr>
          <w:rFonts w:eastAsia="Calibri"/>
          <w:sz w:val="24"/>
          <w:szCs w:val="24"/>
          <w:lang w:eastAsia="en-US"/>
        </w:rPr>
        <w:t xml:space="preserve">zmiana wysokości wynagrodzenia, o której mowa w niniejszym pkt, obowiązywać będzie </w:t>
      </w:r>
      <w:r w:rsidR="00063EDB" w:rsidRPr="0069195F">
        <w:rPr>
          <w:rFonts w:eastAsia="Calibri"/>
          <w:sz w:val="24"/>
          <w:szCs w:val="24"/>
          <w:lang w:eastAsia="en-US"/>
        </w:rPr>
        <w:br/>
      </w:r>
      <w:r w:rsidRPr="0069195F">
        <w:rPr>
          <w:rFonts w:eastAsia="Calibri"/>
          <w:sz w:val="24"/>
          <w:szCs w:val="24"/>
          <w:lang w:eastAsia="en-US"/>
        </w:rPr>
        <w:t xml:space="preserve">od dnia zawarcia aneksu i będzie obejmować wyrównanie za okres od dnia zmiany, lecz nie wcześniej niż od dnia złożenia wniosku, o którym mowa w </w:t>
      </w:r>
      <w:proofErr w:type="spellStart"/>
      <w:r w:rsidRPr="0069195F">
        <w:rPr>
          <w:rFonts w:eastAsia="Calibri"/>
          <w:sz w:val="24"/>
          <w:szCs w:val="24"/>
          <w:lang w:eastAsia="en-US"/>
        </w:rPr>
        <w:t>ppkt</w:t>
      </w:r>
      <w:proofErr w:type="spellEnd"/>
      <w:r w:rsidRPr="0069195F">
        <w:rPr>
          <w:rFonts w:eastAsia="Calibri"/>
          <w:sz w:val="24"/>
          <w:szCs w:val="24"/>
          <w:lang w:eastAsia="en-US"/>
        </w:rPr>
        <w:t xml:space="preserve"> </w:t>
      </w:r>
      <w:r w:rsidR="00063EDB" w:rsidRPr="0069195F">
        <w:rPr>
          <w:rFonts w:eastAsia="Calibri"/>
          <w:sz w:val="24"/>
          <w:szCs w:val="24"/>
          <w:lang w:eastAsia="en-US"/>
        </w:rPr>
        <w:t>b</w:t>
      </w:r>
      <w:r w:rsidRPr="0069195F">
        <w:rPr>
          <w:rFonts w:eastAsia="Calibri"/>
          <w:sz w:val="24"/>
          <w:szCs w:val="24"/>
          <w:lang w:eastAsia="en-US"/>
        </w:rPr>
        <w:t>),</w:t>
      </w:r>
    </w:p>
    <w:p w14:paraId="52616562" w14:textId="77777777" w:rsidR="00646266" w:rsidRPr="0069195F" w:rsidRDefault="00646266" w:rsidP="0069195F">
      <w:pPr>
        <w:numPr>
          <w:ilvl w:val="0"/>
          <w:numId w:val="33"/>
        </w:numPr>
        <w:spacing w:line="276" w:lineRule="auto"/>
        <w:ind w:left="993" w:hanging="284"/>
        <w:contextualSpacing/>
        <w:jc w:val="both"/>
        <w:rPr>
          <w:rFonts w:eastAsia="Calibri"/>
          <w:sz w:val="24"/>
          <w:szCs w:val="24"/>
          <w:lang w:eastAsia="en-US"/>
        </w:rPr>
      </w:pPr>
      <w:r w:rsidRPr="0069195F">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8"/>
    <w:p w14:paraId="7D7B4FF1" w14:textId="77777777" w:rsidR="00646266" w:rsidRPr="0069195F" w:rsidRDefault="00646266" w:rsidP="0069195F">
      <w:pPr>
        <w:pStyle w:val="Akapitzlist"/>
        <w:numPr>
          <w:ilvl w:val="0"/>
          <w:numId w:val="2"/>
        </w:numPr>
        <w:spacing w:after="0"/>
        <w:ind w:left="722"/>
        <w:jc w:val="both"/>
        <w:rPr>
          <w:rFonts w:ascii="Times New Roman" w:hAnsi="Times New Roman"/>
          <w:sz w:val="24"/>
          <w:szCs w:val="24"/>
        </w:rPr>
      </w:pPr>
      <w:r w:rsidRPr="0069195F">
        <w:rPr>
          <w:rFonts w:ascii="Times New Roman" w:hAnsi="Times New Roman"/>
          <w:sz w:val="24"/>
          <w:szCs w:val="24"/>
        </w:rPr>
        <w:t>Zamawiający i Wykonawca dopuszczają możliwość zmian redakcyjnych umowy oraz zmian będących następstwem zmian danych Stron ujawnionych w rejestrach publicznych.</w:t>
      </w:r>
    </w:p>
    <w:p w14:paraId="7EB6CD9A" w14:textId="77777777" w:rsidR="00646266" w:rsidRPr="0069195F" w:rsidRDefault="00646266" w:rsidP="0069195F">
      <w:pPr>
        <w:pStyle w:val="Akapitzlist"/>
        <w:numPr>
          <w:ilvl w:val="0"/>
          <w:numId w:val="2"/>
        </w:numPr>
        <w:tabs>
          <w:tab w:val="right" w:pos="-2410"/>
          <w:tab w:val="left" w:pos="284"/>
        </w:tabs>
        <w:spacing w:after="0"/>
        <w:ind w:left="722"/>
        <w:jc w:val="both"/>
        <w:rPr>
          <w:rFonts w:ascii="Times New Roman" w:hAnsi="Times New Roman"/>
          <w:sz w:val="24"/>
          <w:szCs w:val="24"/>
        </w:rPr>
      </w:pPr>
      <w:r w:rsidRPr="0069195F">
        <w:rPr>
          <w:rFonts w:ascii="Times New Roman" w:hAnsi="Times New Roman"/>
          <w:sz w:val="24"/>
          <w:szCs w:val="24"/>
        </w:rPr>
        <w:t xml:space="preserve">Zmiana umowy nastąpić może z inicjatywy Zamawiającego albo Wykonawcy, </w:t>
      </w:r>
      <w:r w:rsidRPr="0069195F">
        <w:rPr>
          <w:rFonts w:ascii="Times New Roman" w:hAnsi="Times New Roman"/>
          <w:sz w:val="24"/>
          <w:szCs w:val="24"/>
        </w:rPr>
        <w:br/>
        <w:t>przez przedstawienie drugiej Stronie propozycji zmiany w formie pisemnej, które powinny zawierać:</w:t>
      </w:r>
    </w:p>
    <w:p w14:paraId="45FA934B" w14:textId="77777777" w:rsidR="00646266" w:rsidRPr="0069195F" w:rsidRDefault="00646266" w:rsidP="0069195F">
      <w:pPr>
        <w:pStyle w:val="Akapitzlist"/>
        <w:spacing w:after="0"/>
        <w:ind w:left="722"/>
        <w:jc w:val="both"/>
        <w:rPr>
          <w:rFonts w:ascii="Times New Roman" w:hAnsi="Times New Roman"/>
          <w:sz w:val="24"/>
          <w:szCs w:val="24"/>
        </w:rPr>
      </w:pPr>
      <w:r w:rsidRPr="0069195F">
        <w:rPr>
          <w:rFonts w:ascii="Times New Roman" w:hAnsi="Times New Roman"/>
          <w:sz w:val="24"/>
          <w:szCs w:val="24"/>
        </w:rPr>
        <w:t>a)    rodzaj i zakres zmian,</w:t>
      </w:r>
    </w:p>
    <w:p w14:paraId="38F171F3" w14:textId="77777777" w:rsidR="00646266" w:rsidRPr="0069195F" w:rsidRDefault="00646266" w:rsidP="0069195F">
      <w:pPr>
        <w:pStyle w:val="Akapitzlist"/>
        <w:spacing w:after="0"/>
        <w:ind w:left="722"/>
        <w:jc w:val="both"/>
        <w:rPr>
          <w:rFonts w:ascii="Times New Roman" w:hAnsi="Times New Roman"/>
          <w:sz w:val="24"/>
          <w:szCs w:val="24"/>
        </w:rPr>
      </w:pPr>
      <w:r w:rsidRPr="0069195F">
        <w:rPr>
          <w:rFonts w:ascii="Times New Roman" w:hAnsi="Times New Roman"/>
          <w:sz w:val="24"/>
          <w:szCs w:val="24"/>
        </w:rPr>
        <w:t>b)    warunki wprowadzenia zmian,</w:t>
      </w:r>
    </w:p>
    <w:p w14:paraId="21AD389E" w14:textId="77777777" w:rsidR="00646266" w:rsidRPr="0069195F" w:rsidRDefault="00646266" w:rsidP="0069195F">
      <w:pPr>
        <w:pStyle w:val="Akapitzlist"/>
        <w:spacing w:after="0"/>
        <w:ind w:left="722"/>
        <w:jc w:val="both"/>
        <w:rPr>
          <w:rFonts w:ascii="Times New Roman" w:hAnsi="Times New Roman"/>
          <w:sz w:val="24"/>
          <w:szCs w:val="24"/>
        </w:rPr>
      </w:pPr>
      <w:r w:rsidRPr="0069195F">
        <w:rPr>
          <w:rFonts w:ascii="Times New Roman" w:hAnsi="Times New Roman"/>
          <w:sz w:val="24"/>
          <w:szCs w:val="24"/>
        </w:rPr>
        <w:t>c)    ustalenie, że zmiany nie modyfikują ogólnego charakteru umowy.</w:t>
      </w:r>
    </w:p>
    <w:bookmarkEnd w:id="7"/>
    <w:p w14:paraId="42555CDA" w14:textId="77777777" w:rsidR="00303B04" w:rsidRPr="0069195F" w:rsidRDefault="00303B04" w:rsidP="0069195F">
      <w:pPr>
        <w:pStyle w:val="Tekstpodstawowywcity"/>
        <w:spacing w:line="276" w:lineRule="auto"/>
        <w:jc w:val="center"/>
        <w:rPr>
          <w:b/>
          <w:sz w:val="24"/>
          <w:szCs w:val="24"/>
        </w:rPr>
      </w:pPr>
    </w:p>
    <w:p w14:paraId="34725C4A" w14:textId="5BA9C12F" w:rsidR="006D36C9" w:rsidRPr="0069195F" w:rsidRDefault="006D36C9" w:rsidP="0069195F">
      <w:pPr>
        <w:pStyle w:val="Tekstpodstawowywcity"/>
        <w:spacing w:line="276" w:lineRule="auto"/>
        <w:jc w:val="center"/>
        <w:rPr>
          <w:b/>
          <w:sz w:val="24"/>
          <w:szCs w:val="24"/>
        </w:rPr>
      </w:pPr>
      <w:r w:rsidRPr="0069195F">
        <w:rPr>
          <w:b/>
          <w:sz w:val="24"/>
          <w:szCs w:val="24"/>
        </w:rPr>
        <w:t xml:space="preserve">§ </w:t>
      </w:r>
      <w:r w:rsidR="00F47A0D" w:rsidRPr="0069195F">
        <w:rPr>
          <w:b/>
          <w:sz w:val="24"/>
          <w:szCs w:val="24"/>
        </w:rPr>
        <w:t>10</w:t>
      </w:r>
    </w:p>
    <w:p w14:paraId="224B5442" w14:textId="77777777" w:rsidR="006D36C9" w:rsidRPr="0069195F" w:rsidRDefault="006D36C9" w:rsidP="0069195F">
      <w:pPr>
        <w:pStyle w:val="Tekstpodstawowywcity"/>
        <w:spacing w:line="276" w:lineRule="auto"/>
        <w:jc w:val="center"/>
        <w:rPr>
          <w:b/>
          <w:sz w:val="24"/>
          <w:szCs w:val="24"/>
        </w:rPr>
      </w:pPr>
      <w:r w:rsidRPr="0069195F">
        <w:rPr>
          <w:b/>
          <w:sz w:val="24"/>
          <w:szCs w:val="24"/>
        </w:rPr>
        <w:t>POSTANOWIENIA KOŃCOWE</w:t>
      </w:r>
    </w:p>
    <w:p w14:paraId="58060D72" w14:textId="77777777" w:rsidR="0000008A" w:rsidRPr="0069195F" w:rsidRDefault="0000008A" w:rsidP="0069195F">
      <w:pPr>
        <w:tabs>
          <w:tab w:val="left" w:pos="284"/>
        </w:tabs>
        <w:spacing w:line="276" w:lineRule="auto"/>
        <w:ind w:left="5" w:hanging="5"/>
        <w:jc w:val="both"/>
        <w:rPr>
          <w:sz w:val="24"/>
          <w:szCs w:val="24"/>
        </w:rPr>
      </w:pPr>
    </w:p>
    <w:p w14:paraId="66BF2B3E" w14:textId="77777777" w:rsidR="0000008A" w:rsidRPr="0069195F" w:rsidRDefault="0000008A"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z w:val="24"/>
          <w:szCs w:val="24"/>
        </w:rPr>
        <w:t xml:space="preserve">  </w:t>
      </w:r>
      <w:r w:rsidR="00F47A0D" w:rsidRPr="0069195F">
        <w:rPr>
          <w:rFonts w:ascii="Times New Roman" w:hAnsi="Times New Roman"/>
          <w:sz w:val="24"/>
          <w:szCs w:val="24"/>
        </w:rPr>
        <w:t>Strony umowy dołożą wszelkich starań w celu rozstrzygnięcia ewentualnych sporów drog</w:t>
      </w:r>
      <w:r w:rsidRPr="0069195F">
        <w:rPr>
          <w:rFonts w:ascii="Times New Roman" w:hAnsi="Times New Roman"/>
          <w:sz w:val="24"/>
          <w:szCs w:val="24"/>
        </w:rPr>
        <w:t xml:space="preserve">ą </w:t>
      </w:r>
      <w:r w:rsidR="00F47A0D" w:rsidRPr="0069195F">
        <w:rPr>
          <w:rFonts w:ascii="Times New Roman" w:hAnsi="Times New Roman"/>
          <w:spacing w:val="-2"/>
          <w:sz w:val="24"/>
          <w:szCs w:val="24"/>
        </w:rPr>
        <w:t>polubowną.</w:t>
      </w:r>
    </w:p>
    <w:p w14:paraId="26FF9C2A" w14:textId="10406E1B" w:rsidR="0000008A" w:rsidRPr="0069195F" w:rsidRDefault="0000008A"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pacing w:val="6"/>
          <w:sz w:val="24"/>
          <w:szCs w:val="24"/>
        </w:rPr>
        <w:t xml:space="preserve">  </w:t>
      </w:r>
      <w:r w:rsidR="00F47A0D" w:rsidRPr="0069195F">
        <w:rPr>
          <w:rFonts w:ascii="Times New Roman" w:hAnsi="Times New Roman"/>
          <w:spacing w:val="6"/>
          <w:sz w:val="24"/>
          <w:szCs w:val="24"/>
        </w:rPr>
        <w:t>W przypadku braku rozwiązań polubownych spory wynikłe na tle realizacji niniejszej</w:t>
      </w:r>
      <w:r w:rsidRPr="0069195F">
        <w:rPr>
          <w:rFonts w:ascii="Times New Roman" w:hAnsi="Times New Roman"/>
          <w:spacing w:val="6"/>
          <w:sz w:val="24"/>
          <w:szCs w:val="24"/>
        </w:rPr>
        <w:t xml:space="preserve"> </w:t>
      </w:r>
      <w:r w:rsidR="00F47A0D" w:rsidRPr="0069195F">
        <w:rPr>
          <w:rFonts w:ascii="Times New Roman" w:hAnsi="Times New Roman"/>
          <w:spacing w:val="-1"/>
          <w:sz w:val="24"/>
          <w:szCs w:val="24"/>
        </w:rPr>
        <w:t>umowy będzie rozstrzygał właściwy rzeczowo sąd powszechny w Szczecinie.</w:t>
      </w:r>
    </w:p>
    <w:p w14:paraId="7CD05768" w14:textId="6FD9300A" w:rsidR="0000008A" w:rsidRPr="0069195F" w:rsidRDefault="0000008A"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z w:val="24"/>
          <w:szCs w:val="24"/>
        </w:rPr>
        <w:t xml:space="preserve">  </w:t>
      </w:r>
      <w:r w:rsidR="00F47A0D" w:rsidRPr="0069195F">
        <w:rPr>
          <w:rFonts w:ascii="Times New Roman" w:hAnsi="Times New Roman"/>
          <w:sz w:val="24"/>
          <w:szCs w:val="24"/>
        </w:rPr>
        <w:t>W sprawach nie uregulowanych niniejszą umową będą miały zastosowanie odpowiednie przepis</w:t>
      </w:r>
      <w:r w:rsidRPr="0069195F">
        <w:rPr>
          <w:rFonts w:ascii="Times New Roman" w:hAnsi="Times New Roman"/>
          <w:sz w:val="24"/>
          <w:szCs w:val="24"/>
        </w:rPr>
        <w:t xml:space="preserve">y </w:t>
      </w:r>
      <w:r w:rsidR="00F47A0D" w:rsidRPr="0069195F">
        <w:rPr>
          <w:rFonts w:ascii="Times New Roman" w:hAnsi="Times New Roman"/>
          <w:sz w:val="24"/>
          <w:szCs w:val="24"/>
        </w:rPr>
        <w:t>Kodeksu cywilnego i ustawy z dnia 11 września 2019 r. Prawo zamówień publicznych.</w:t>
      </w:r>
      <w:bookmarkStart w:id="9" w:name="_Hlk17977034"/>
    </w:p>
    <w:p w14:paraId="3A5D8934" w14:textId="77777777" w:rsidR="00646266" w:rsidRPr="0069195F" w:rsidRDefault="0000008A"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pacing w:val="-1"/>
          <w:sz w:val="24"/>
          <w:szCs w:val="24"/>
        </w:rPr>
        <w:t xml:space="preserve">  </w:t>
      </w:r>
      <w:r w:rsidR="00F47A0D" w:rsidRPr="0069195F">
        <w:rPr>
          <w:rFonts w:ascii="Times New Roman" w:hAnsi="Times New Roman"/>
          <w:spacing w:val="-1"/>
          <w:sz w:val="24"/>
          <w:szCs w:val="24"/>
        </w:rPr>
        <w:t>Wykonawca oświadcza, że zapoznał się z klauzulą informacyjną stanowiącą załącznik</w:t>
      </w:r>
      <w:r w:rsidRPr="0069195F">
        <w:rPr>
          <w:rFonts w:ascii="Times New Roman" w:hAnsi="Times New Roman"/>
          <w:spacing w:val="-1"/>
          <w:sz w:val="24"/>
          <w:szCs w:val="24"/>
        </w:rPr>
        <w:t xml:space="preserve"> </w:t>
      </w:r>
      <w:r w:rsidR="00F47A0D" w:rsidRPr="0069195F">
        <w:rPr>
          <w:rFonts w:ascii="Times New Roman" w:hAnsi="Times New Roman"/>
          <w:spacing w:val="-1"/>
          <w:sz w:val="24"/>
          <w:szCs w:val="24"/>
        </w:rPr>
        <w:t>do niniejszej umowy</w:t>
      </w:r>
      <w:bookmarkEnd w:id="9"/>
      <w:r w:rsidRPr="0069195F">
        <w:rPr>
          <w:rFonts w:ascii="Times New Roman" w:hAnsi="Times New Roman"/>
          <w:spacing w:val="-1"/>
          <w:sz w:val="24"/>
          <w:szCs w:val="24"/>
        </w:rPr>
        <w:t>.</w:t>
      </w:r>
    </w:p>
    <w:p w14:paraId="5B88EC1F" w14:textId="7A14E8CA" w:rsidR="00646266" w:rsidRPr="0069195F" w:rsidRDefault="00646266"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z w:val="24"/>
          <w:szCs w:val="24"/>
        </w:rPr>
        <w:t xml:space="preserve">  Niniejsza umowa stanowi informację publiczną w rozumieniu art. 1 ustawy z dnia 6 września </w:t>
      </w:r>
      <w:r w:rsidR="00063EDB" w:rsidRPr="0069195F">
        <w:rPr>
          <w:rFonts w:ascii="Times New Roman" w:hAnsi="Times New Roman"/>
          <w:sz w:val="24"/>
          <w:szCs w:val="24"/>
        </w:rPr>
        <w:br/>
      </w:r>
      <w:r w:rsidRPr="0069195F">
        <w:rPr>
          <w:rFonts w:ascii="Times New Roman" w:hAnsi="Times New Roman"/>
          <w:sz w:val="24"/>
          <w:szCs w:val="24"/>
        </w:rPr>
        <w:t>2001 r. o dostępie do informacji publicznej i podlega udostępnieniu na zasadach i w trybie określonych w ww. ustawie.</w:t>
      </w:r>
    </w:p>
    <w:p w14:paraId="3B9EBC9E" w14:textId="77777777" w:rsidR="0069195F" w:rsidRDefault="0069195F" w:rsidP="0069195F">
      <w:pPr>
        <w:tabs>
          <w:tab w:val="left" w:pos="284"/>
        </w:tabs>
        <w:jc w:val="both"/>
        <w:rPr>
          <w:spacing w:val="-2"/>
          <w:sz w:val="24"/>
          <w:szCs w:val="24"/>
        </w:rPr>
      </w:pPr>
    </w:p>
    <w:p w14:paraId="1C3E9F25" w14:textId="77777777" w:rsidR="0069195F" w:rsidRPr="0069195F" w:rsidRDefault="0069195F" w:rsidP="0069195F">
      <w:pPr>
        <w:tabs>
          <w:tab w:val="left" w:pos="284"/>
        </w:tabs>
        <w:jc w:val="both"/>
        <w:rPr>
          <w:spacing w:val="-2"/>
          <w:sz w:val="24"/>
          <w:szCs w:val="24"/>
        </w:rPr>
      </w:pPr>
    </w:p>
    <w:p w14:paraId="7383D4CA" w14:textId="7FD58B41" w:rsidR="00F47A0D" w:rsidRPr="0069195F" w:rsidRDefault="0000008A" w:rsidP="0069195F">
      <w:pPr>
        <w:pStyle w:val="Akapitzlist"/>
        <w:numPr>
          <w:ilvl w:val="0"/>
          <w:numId w:val="29"/>
        </w:numPr>
        <w:tabs>
          <w:tab w:val="left" w:pos="284"/>
        </w:tabs>
        <w:spacing w:after="0"/>
        <w:ind w:left="420" w:hanging="420"/>
        <w:jc w:val="both"/>
        <w:rPr>
          <w:rFonts w:ascii="Times New Roman" w:hAnsi="Times New Roman"/>
          <w:spacing w:val="-2"/>
          <w:sz w:val="24"/>
          <w:szCs w:val="24"/>
        </w:rPr>
      </w:pPr>
      <w:r w:rsidRPr="0069195F">
        <w:rPr>
          <w:rFonts w:ascii="Times New Roman" w:hAnsi="Times New Roman"/>
          <w:sz w:val="24"/>
          <w:szCs w:val="24"/>
        </w:rPr>
        <w:t xml:space="preserve">  </w:t>
      </w:r>
      <w:r w:rsidR="00F47A0D" w:rsidRPr="0069195F">
        <w:rPr>
          <w:rFonts w:ascii="Times New Roman" w:hAnsi="Times New Roman"/>
          <w:sz w:val="24"/>
          <w:szCs w:val="24"/>
        </w:rPr>
        <w:t xml:space="preserve">Umowę sporządzono w 3 jednobrzmiących egzemplarzach: 2 egzemplarze dla Zamawiającego </w:t>
      </w:r>
      <w:r w:rsidR="00F47A0D" w:rsidRPr="0069195F">
        <w:rPr>
          <w:rFonts w:ascii="Times New Roman" w:hAnsi="Times New Roman"/>
          <w:sz w:val="24"/>
          <w:szCs w:val="24"/>
        </w:rPr>
        <w:br/>
        <w:t>i 1 egzemplarz dla Wykonawcy.</w:t>
      </w:r>
    </w:p>
    <w:p w14:paraId="4627D81F" w14:textId="77777777" w:rsidR="00063EDB" w:rsidRPr="00063EDB" w:rsidRDefault="00063EDB" w:rsidP="00063EDB">
      <w:pPr>
        <w:spacing w:line="276" w:lineRule="auto"/>
        <w:jc w:val="both"/>
        <w:rPr>
          <w:sz w:val="24"/>
          <w:szCs w:val="24"/>
        </w:rPr>
      </w:pPr>
    </w:p>
    <w:p w14:paraId="19F9C5AA" w14:textId="77777777" w:rsidR="00646266" w:rsidRDefault="00646266" w:rsidP="00063EDB">
      <w:pPr>
        <w:spacing w:line="276" w:lineRule="auto"/>
        <w:ind w:left="284" w:hanging="284"/>
        <w:jc w:val="both"/>
        <w:rPr>
          <w:sz w:val="24"/>
          <w:szCs w:val="24"/>
        </w:rPr>
      </w:pPr>
    </w:p>
    <w:p w14:paraId="5C1AF748" w14:textId="77777777" w:rsidR="00063EDB" w:rsidRDefault="00063EDB" w:rsidP="00063EDB">
      <w:pPr>
        <w:spacing w:line="276" w:lineRule="auto"/>
        <w:ind w:left="284" w:hanging="284"/>
        <w:jc w:val="both"/>
        <w:rPr>
          <w:sz w:val="24"/>
          <w:szCs w:val="24"/>
        </w:rPr>
      </w:pPr>
    </w:p>
    <w:p w14:paraId="79BB54B3" w14:textId="77777777" w:rsidR="00063EDB" w:rsidRDefault="00063EDB" w:rsidP="00063EDB">
      <w:pPr>
        <w:spacing w:line="276" w:lineRule="auto"/>
        <w:ind w:left="284" w:hanging="284"/>
        <w:jc w:val="both"/>
        <w:rPr>
          <w:sz w:val="24"/>
          <w:szCs w:val="24"/>
        </w:rPr>
      </w:pPr>
    </w:p>
    <w:p w14:paraId="6D5A56CD" w14:textId="77777777" w:rsidR="00063EDB" w:rsidRDefault="00063EDB" w:rsidP="00063EDB">
      <w:pPr>
        <w:spacing w:line="276" w:lineRule="auto"/>
        <w:ind w:left="284" w:hanging="284"/>
        <w:jc w:val="both"/>
        <w:rPr>
          <w:sz w:val="24"/>
          <w:szCs w:val="24"/>
        </w:rPr>
      </w:pPr>
    </w:p>
    <w:p w14:paraId="2CB05499" w14:textId="77777777" w:rsidR="00063EDB" w:rsidRDefault="00063EDB" w:rsidP="00063EDB">
      <w:pPr>
        <w:spacing w:line="276" w:lineRule="auto"/>
        <w:ind w:left="284" w:hanging="284"/>
        <w:jc w:val="both"/>
        <w:rPr>
          <w:sz w:val="24"/>
          <w:szCs w:val="24"/>
        </w:rPr>
      </w:pPr>
    </w:p>
    <w:p w14:paraId="32A71340" w14:textId="77777777" w:rsidR="00063EDB" w:rsidRDefault="00063EDB" w:rsidP="00063EDB">
      <w:pPr>
        <w:spacing w:line="276" w:lineRule="auto"/>
        <w:ind w:left="284" w:hanging="284"/>
        <w:jc w:val="both"/>
        <w:rPr>
          <w:sz w:val="24"/>
          <w:szCs w:val="24"/>
        </w:rPr>
      </w:pPr>
    </w:p>
    <w:p w14:paraId="1018B437" w14:textId="77777777" w:rsidR="00063EDB" w:rsidRDefault="00063EDB" w:rsidP="00063EDB">
      <w:pPr>
        <w:spacing w:line="276" w:lineRule="auto"/>
        <w:ind w:left="284" w:hanging="284"/>
        <w:jc w:val="both"/>
        <w:rPr>
          <w:sz w:val="24"/>
          <w:szCs w:val="24"/>
        </w:rPr>
      </w:pPr>
    </w:p>
    <w:p w14:paraId="3A395622" w14:textId="77777777" w:rsidR="00063EDB" w:rsidRDefault="00063EDB" w:rsidP="00063EDB">
      <w:pPr>
        <w:spacing w:line="276" w:lineRule="auto"/>
        <w:ind w:left="284" w:hanging="284"/>
        <w:jc w:val="both"/>
        <w:rPr>
          <w:sz w:val="24"/>
          <w:szCs w:val="24"/>
        </w:rPr>
      </w:pPr>
    </w:p>
    <w:p w14:paraId="4EDF86CB" w14:textId="77777777" w:rsidR="00063EDB" w:rsidRDefault="00063EDB" w:rsidP="00063EDB">
      <w:pPr>
        <w:spacing w:line="276" w:lineRule="auto"/>
        <w:ind w:left="284" w:hanging="284"/>
        <w:jc w:val="both"/>
        <w:rPr>
          <w:sz w:val="24"/>
          <w:szCs w:val="24"/>
        </w:rPr>
      </w:pPr>
    </w:p>
    <w:p w14:paraId="53D52FAC" w14:textId="77777777" w:rsidR="00063EDB" w:rsidRDefault="00063EDB" w:rsidP="00063EDB">
      <w:pPr>
        <w:spacing w:line="276" w:lineRule="auto"/>
        <w:ind w:left="284" w:hanging="284"/>
        <w:jc w:val="both"/>
        <w:rPr>
          <w:sz w:val="24"/>
          <w:szCs w:val="24"/>
        </w:rPr>
      </w:pPr>
    </w:p>
    <w:p w14:paraId="7B7A82DF" w14:textId="77777777" w:rsidR="00063EDB" w:rsidRDefault="00063EDB" w:rsidP="00063EDB">
      <w:pPr>
        <w:spacing w:line="276" w:lineRule="auto"/>
        <w:ind w:left="284" w:hanging="284"/>
        <w:jc w:val="both"/>
        <w:rPr>
          <w:sz w:val="24"/>
          <w:szCs w:val="24"/>
        </w:rPr>
      </w:pPr>
    </w:p>
    <w:p w14:paraId="4242FDA0" w14:textId="77777777" w:rsidR="00063EDB" w:rsidRDefault="00063EDB" w:rsidP="00063EDB">
      <w:pPr>
        <w:spacing w:line="276" w:lineRule="auto"/>
        <w:ind w:left="284" w:hanging="284"/>
        <w:jc w:val="both"/>
        <w:rPr>
          <w:sz w:val="24"/>
          <w:szCs w:val="24"/>
        </w:rPr>
      </w:pPr>
    </w:p>
    <w:p w14:paraId="2AED5C6F" w14:textId="77777777" w:rsidR="00063EDB" w:rsidRDefault="00063EDB" w:rsidP="00063EDB">
      <w:pPr>
        <w:spacing w:line="276" w:lineRule="auto"/>
        <w:ind w:left="284" w:hanging="284"/>
        <w:jc w:val="both"/>
        <w:rPr>
          <w:sz w:val="24"/>
          <w:szCs w:val="24"/>
        </w:rPr>
      </w:pPr>
    </w:p>
    <w:p w14:paraId="67416A0B" w14:textId="77777777" w:rsidR="00063EDB" w:rsidRDefault="00063EDB" w:rsidP="00063EDB">
      <w:pPr>
        <w:spacing w:line="276" w:lineRule="auto"/>
        <w:ind w:left="284" w:hanging="284"/>
        <w:jc w:val="both"/>
        <w:rPr>
          <w:sz w:val="24"/>
          <w:szCs w:val="24"/>
        </w:rPr>
      </w:pPr>
    </w:p>
    <w:p w14:paraId="0EA08A1A" w14:textId="77777777" w:rsidR="00063EDB" w:rsidRDefault="00063EDB" w:rsidP="00063EDB">
      <w:pPr>
        <w:spacing w:line="276" w:lineRule="auto"/>
        <w:ind w:left="284" w:hanging="284"/>
        <w:jc w:val="both"/>
        <w:rPr>
          <w:sz w:val="24"/>
          <w:szCs w:val="24"/>
        </w:rPr>
      </w:pPr>
    </w:p>
    <w:p w14:paraId="5DF809F1" w14:textId="77777777" w:rsidR="00063EDB" w:rsidRDefault="00063EDB" w:rsidP="00063EDB">
      <w:pPr>
        <w:spacing w:line="276" w:lineRule="auto"/>
        <w:ind w:left="284" w:hanging="284"/>
        <w:jc w:val="both"/>
        <w:rPr>
          <w:sz w:val="24"/>
          <w:szCs w:val="24"/>
        </w:rPr>
      </w:pPr>
    </w:p>
    <w:p w14:paraId="1FEA1D90" w14:textId="77777777" w:rsidR="00063EDB" w:rsidRDefault="00063EDB" w:rsidP="00063EDB">
      <w:pPr>
        <w:spacing w:line="276" w:lineRule="auto"/>
        <w:ind w:left="284" w:hanging="284"/>
        <w:jc w:val="both"/>
        <w:rPr>
          <w:sz w:val="24"/>
          <w:szCs w:val="24"/>
        </w:rPr>
      </w:pPr>
    </w:p>
    <w:p w14:paraId="17683B4A" w14:textId="77777777" w:rsidR="00063EDB" w:rsidRDefault="00063EDB" w:rsidP="00063EDB">
      <w:pPr>
        <w:spacing w:line="276" w:lineRule="auto"/>
        <w:ind w:left="284" w:hanging="284"/>
        <w:jc w:val="both"/>
        <w:rPr>
          <w:sz w:val="24"/>
          <w:szCs w:val="24"/>
        </w:rPr>
      </w:pPr>
    </w:p>
    <w:p w14:paraId="555C81DE" w14:textId="77777777" w:rsidR="00063EDB" w:rsidRPr="00063EDB" w:rsidRDefault="00063EDB" w:rsidP="00063EDB">
      <w:pPr>
        <w:spacing w:line="276" w:lineRule="auto"/>
        <w:ind w:left="284" w:hanging="284"/>
        <w:jc w:val="both"/>
        <w:rPr>
          <w:sz w:val="24"/>
          <w:szCs w:val="24"/>
        </w:rPr>
      </w:pPr>
    </w:p>
    <w:p w14:paraId="78FF0FBB" w14:textId="77777777" w:rsidR="00F47A0D" w:rsidRPr="00063EDB" w:rsidRDefault="00F47A0D" w:rsidP="00063EDB">
      <w:pPr>
        <w:spacing w:line="276" w:lineRule="auto"/>
        <w:jc w:val="both"/>
        <w:rPr>
          <w:sz w:val="24"/>
          <w:szCs w:val="24"/>
        </w:rPr>
      </w:pPr>
      <w:r w:rsidRPr="00063EDB">
        <w:rPr>
          <w:sz w:val="24"/>
          <w:szCs w:val="24"/>
        </w:rPr>
        <w:t>Wykonawca to*:</w:t>
      </w:r>
    </w:p>
    <w:p w14:paraId="6C0B6A86" w14:textId="77777777" w:rsidR="00F47A0D" w:rsidRPr="00063EDB" w:rsidRDefault="00F47A0D" w:rsidP="00063EDB">
      <w:pPr>
        <w:spacing w:line="276" w:lineRule="auto"/>
        <w:rPr>
          <w:sz w:val="24"/>
          <w:szCs w:val="24"/>
        </w:rPr>
      </w:pPr>
      <w:r w:rsidRPr="00063EDB">
        <w:rPr>
          <w:b/>
          <w:sz w:val="24"/>
          <w:szCs w:val="24"/>
        </w:rPr>
        <w:t xml:space="preserve">□ </w:t>
      </w:r>
      <w:r w:rsidRPr="00063EDB">
        <w:rPr>
          <w:sz w:val="24"/>
          <w:szCs w:val="24"/>
          <w:lang w:eastAsia="ar-SA"/>
        </w:rPr>
        <w:t>mikroprzedsiębiorstwo</w:t>
      </w:r>
      <w:r w:rsidRPr="00063EDB">
        <w:rPr>
          <w:sz w:val="24"/>
          <w:szCs w:val="24"/>
        </w:rPr>
        <w:t xml:space="preserve"> </w:t>
      </w:r>
    </w:p>
    <w:p w14:paraId="0D027E9C" w14:textId="77777777" w:rsidR="00F47A0D" w:rsidRPr="00063EDB" w:rsidRDefault="00F47A0D" w:rsidP="00063EDB">
      <w:pPr>
        <w:spacing w:line="276" w:lineRule="auto"/>
        <w:rPr>
          <w:sz w:val="24"/>
          <w:szCs w:val="24"/>
        </w:rPr>
      </w:pPr>
      <w:r w:rsidRPr="00063EDB">
        <w:rPr>
          <w:b/>
          <w:sz w:val="24"/>
          <w:szCs w:val="24"/>
        </w:rPr>
        <w:t xml:space="preserve">□ </w:t>
      </w:r>
      <w:r w:rsidRPr="00063EDB">
        <w:rPr>
          <w:sz w:val="24"/>
          <w:szCs w:val="24"/>
          <w:lang w:eastAsia="ar-SA"/>
        </w:rPr>
        <w:t>małe przedsiębiorstwo</w:t>
      </w:r>
    </w:p>
    <w:p w14:paraId="33BFD7C0" w14:textId="77777777" w:rsidR="00F47A0D" w:rsidRPr="00063EDB" w:rsidRDefault="00F47A0D" w:rsidP="00063EDB">
      <w:pPr>
        <w:spacing w:line="276" w:lineRule="auto"/>
        <w:rPr>
          <w:sz w:val="24"/>
          <w:szCs w:val="24"/>
          <w:lang w:eastAsia="ar-SA"/>
        </w:rPr>
      </w:pPr>
      <w:r w:rsidRPr="00063EDB">
        <w:rPr>
          <w:b/>
          <w:sz w:val="24"/>
          <w:szCs w:val="24"/>
        </w:rPr>
        <w:t xml:space="preserve">□ </w:t>
      </w:r>
      <w:r w:rsidRPr="00063EDB">
        <w:rPr>
          <w:sz w:val="24"/>
          <w:szCs w:val="24"/>
        </w:rPr>
        <w:t>średnie</w:t>
      </w:r>
      <w:r w:rsidRPr="00063EDB">
        <w:rPr>
          <w:b/>
          <w:sz w:val="24"/>
          <w:szCs w:val="24"/>
        </w:rPr>
        <w:t xml:space="preserve"> </w:t>
      </w:r>
      <w:r w:rsidRPr="00063EDB">
        <w:rPr>
          <w:sz w:val="24"/>
          <w:szCs w:val="24"/>
          <w:lang w:eastAsia="ar-SA"/>
        </w:rPr>
        <w:t>przedsiębiorstwo</w:t>
      </w:r>
    </w:p>
    <w:p w14:paraId="61C4B99D" w14:textId="77777777" w:rsidR="00F47A0D" w:rsidRPr="00063EDB" w:rsidRDefault="00F47A0D" w:rsidP="00063EDB">
      <w:pPr>
        <w:spacing w:line="276" w:lineRule="auto"/>
        <w:jc w:val="both"/>
        <w:rPr>
          <w:sz w:val="24"/>
          <w:szCs w:val="24"/>
        </w:rPr>
      </w:pPr>
    </w:p>
    <w:p w14:paraId="5311A635" w14:textId="77777777" w:rsidR="00F47A0D" w:rsidRPr="00063EDB" w:rsidRDefault="00F47A0D" w:rsidP="00063EDB">
      <w:pPr>
        <w:spacing w:line="276" w:lineRule="auto"/>
        <w:jc w:val="both"/>
        <w:rPr>
          <w:sz w:val="24"/>
          <w:szCs w:val="24"/>
        </w:rPr>
      </w:pPr>
      <w:r w:rsidRPr="00063EDB">
        <w:rPr>
          <w:sz w:val="24"/>
          <w:szCs w:val="24"/>
          <w:lang w:val="de-DE"/>
        </w:rPr>
        <w:t>*    zaznaczyć właściwe</w:t>
      </w:r>
    </w:p>
    <w:p w14:paraId="0A97050A" w14:textId="77777777" w:rsidR="00A817BB" w:rsidRPr="00063EDB" w:rsidRDefault="00A817BB" w:rsidP="00063EDB">
      <w:pPr>
        <w:spacing w:line="276" w:lineRule="auto"/>
        <w:rPr>
          <w:sz w:val="24"/>
          <w:szCs w:val="24"/>
        </w:rPr>
      </w:pPr>
    </w:p>
    <w:sectPr w:rsidR="00A817BB" w:rsidRPr="00063EDB" w:rsidSect="009C5C82">
      <w:footerReference w:type="default" r:id="rId8"/>
      <w:pgSz w:w="11905" w:h="16837" w:code="9"/>
      <w:pgMar w:top="993"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A3ACD" w14:textId="77777777" w:rsidR="002F1998" w:rsidRDefault="002F1998">
      <w:r>
        <w:separator/>
      </w:r>
    </w:p>
  </w:endnote>
  <w:endnote w:type="continuationSeparator" w:id="0">
    <w:p w14:paraId="056B84E1" w14:textId="77777777" w:rsidR="002F1998" w:rsidRDefault="002F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1FAC1" w14:textId="77777777" w:rsidR="00B035EF" w:rsidRDefault="00B035EF" w:rsidP="00337842">
    <w:pPr>
      <w:pStyle w:val="Stopka"/>
    </w:pPr>
  </w:p>
  <w:p w14:paraId="669DA7E9" w14:textId="77777777" w:rsidR="00B035EF" w:rsidRDefault="008A277E" w:rsidP="00337842">
    <w:pPr>
      <w:pStyle w:val="Stopka"/>
      <w:jc w:val="center"/>
    </w:pPr>
    <w:r>
      <w:t xml:space="preserve">Strona </w:t>
    </w:r>
    <w:r>
      <w:fldChar w:fldCharType="begin"/>
    </w:r>
    <w:r>
      <w:instrText xml:space="preserve"> PAGE </w:instrText>
    </w:r>
    <w:r>
      <w:fldChar w:fldCharType="separate"/>
    </w:r>
    <w:r>
      <w:rPr>
        <w:noProof/>
      </w:rPr>
      <w:t>8</w:t>
    </w:r>
    <w:r>
      <w:fldChar w:fldCharType="end"/>
    </w:r>
    <w:r>
      <w:t xml:space="preserve"> z </w:t>
    </w:r>
    <w:fldSimple w:instr=" NUMPAGES ">
      <w:r>
        <w:rPr>
          <w:noProof/>
        </w:rPr>
        <w:t>8</w:t>
      </w:r>
    </w:fldSimple>
  </w:p>
  <w:p w14:paraId="493F81C4" w14:textId="77777777" w:rsidR="00B035EF" w:rsidRDefault="008A277E" w:rsidP="00337842">
    <w:pPr>
      <w:pStyle w:val="Stopka"/>
      <w:framePr w:wrap="around" w:vAnchor="text" w:hAnchor="margin" w:xAlign="right" w:y="1"/>
      <w:rPr>
        <w:rStyle w:val="Numerstrony"/>
      </w:rPr>
    </w:pPr>
    <w:r>
      <w:rPr>
        <w:rStyle w:val="Numerstrony"/>
      </w:rPr>
      <w:t xml:space="preserve">  </w:t>
    </w:r>
  </w:p>
  <w:p w14:paraId="24621A2A" w14:textId="77777777" w:rsidR="00B035EF" w:rsidRDefault="00B035EF" w:rsidP="00337842">
    <w:pPr>
      <w:tabs>
        <w:tab w:val="left" w:pos="4536"/>
      </w:tabs>
      <w:ind w:left="-540" w:right="-1057"/>
      <w:jc w:val="center"/>
      <w:rPr>
        <w:rStyle w:val="apple-style-span"/>
        <w:rFonts w:ascii="Arial" w:hAnsi="Arial" w:cs="Arial"/>
        <w:sz w:val="16"/>
        <w:szCs w:val="16"/>
      </w:rPr>
    </w:pPr>
  </w:p>
  <w:p w14:paraId="62928E8E" w14:textId="77777777" w:rsidR="00B035EF" w:rsidRDefault="00B035EF" w:rsidP="006119AB">
    <w:pPr>
      <w:pStyle w:val="Stopka"/>
    </w:pPr>
  </w:p>
  <w:p w14:paraId="2B73BA80" w14:textId="77777777" w:rsidR="00B035EF" w:rsidRPr="005F220E" w:rsidRDefault="00B035EF">
    <w:pPr>
      <w:jc w:val="center"/>
    </w:pPr>
  </w:p>
  <w:p w14:paraId="11C67CF8" w14:textId="77777777" w:rsidR="00B035EF" w:rsidRDefault="00B035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C67F3" w14:textId="77777777" w:rsidR="002F1998" w:rsidRDefault="002F1998">
      <w:r>
        <w:separator/>
      </w:r>
    </w:p>
  </w:footnote>
  <w:footnote w:type="continuationSeparator" w:id="0">
    <w:p w14:paraId="5B5475AD" w14:textId="77777777" w:rsidR="002F1998" w:rsidRDefault="002F1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381B"/>
    <w:multiLevelType w:val="hybridMultilevel"/>
    <w:tmpl w:val="2B04B1BC"/>
    <w:lvl w:ilvl="0" w:tplc="7012BD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B176F1"/>
    <w:multiLevelType w:val="hybridMultilevel"/>
    <w:tmpl w:val="C860BA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D716EF"/>
    <w:multiLevelType w:val="hybridMultilevel"/>
    <w:tmpl w:val="A2E80670"/>
    <w:lvl w:ilvl="0" w:tplc="30A6D8CA">
      <w:start w:val="1"/>
      <w:numFmt w:val="lowerLetter"/>
      <w:lvlText w:val="%1)"/>
      <w:lvlJc w:val="left"/>
      <w:pPr>
        <w:ind w:left="1434" w:hanging="360"/>
      </w:pPr>
      <w:rPr>
        <w:b w:val="0"/>
        <w:bCs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 w15:restartNumberingAfterBreak="0">
    <w:nsid w:val="06117CE5"/>
    <w:multiLevelType w:val="hybridMultilevel"/>
    <w:tmpl w:val="DAC08E2A"/>
    <w:lvl w:ilvl="0" w:tplc="328C98A0">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4" w15:restartNumberingAfterBreak="0">
    <w:nsid w:val="082C38C0"/>
    <w:multiLevelType w:val="hybridMultilevel"/>
    <w:tmpl w:val="9E8036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A1B96"/>
    <w:multiLevelType w:val="hybridMultilevel"/>
    <w:tmpl w:val="1A86DC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E05E3"/>
    <w:multiLevelType w:val="hybridMultilevel"/>
    <w:tmpl w:val="A6DA6B3C"/>
    <w:lvl w:ilvl="0" w:tplc="04150019">
      <w:start w:val="1"/>
      <w:numFmt w:val="lowerLetter"/>
      <w:lvlText w:val="%1."/>
      <w:lvlJc w:val="left"/>
      <w:pPr>
        <w:tabs>
          <w:tab w:val="num" w:pos="720"/>
        </w:tabs>
        <w:ind w:left="720" w:hanging="360"/>
      </w:pPr>
      <w:rPr>
        <w:rFonts w:hint="default"/>
      </w:rPr>
    </w:lvl>
    <w:lvl w:ilvl="1" w:tplc="5C1893DE">
      <w:start w:val="1"/>
      <w:numFmt w:val="lowerLetter"/>
      <w:lvlText w:val="%2."/>
      <w:lvlJc w:val="left"/>
      <w:pPr>
        <w:tabs>
          <w:tab w:val="num" w:pos="1440"/>
        </w:tabs>
        <w:ind w:left="1440" w:hanging="360"/>
      </w:pPr>
      <w:rPr>
        <w:rFonts w:hint="default"/>
      </w:rPr>
    </w:lvl>
    <w:lvl w:ilvl="2" w:tplc="336E62DE">
      <w:start w:val="1"/>
      <w:numFmt w:val="decimal"/>
      <w:lvlText w:val="%3."/>
      <w:lvlJc w:val="left"/>
      <w:pPr>
        <w:tabs>
          <w:tab w:val="num" w:pos="2640"/>
        </w:tabs>
        <w:ind w:left="2640" w:hanging="660"/>
      </w:pPr>
      <w:rPr>
        <w:rFonts w:hint="default"/>
        <w:color w:val="auto"/>
      </w:rPr>
    </w:lvl>
    <w:lvl w:ilvl="3" w:tplc="97205614">
      <w:start w:val="1"/>
      <w:numFmt w:val="bullet"/>
      <w:lvlText w:val="-"/>
      <w:lvlJc w:val="left"/>
      <w:pPr>
        <w:tabs>
          <w:tab w:val="num" w:pos="2880"/>
        </w:tabs>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4D0D84"/>
    <w:multiLevelType w:val="hybridMultilevel"/>
    <w:tmpl w:val="4500742C"/>
    <w:lvl w:ilvl="0" w:tplc="36A6DEDC">
      <w:start w:val="1"/>
      <w:numFmt w:val="decimal"/>
      <w:lvlText w:val="%1."/>
      <w:lvlJc w:val="left"/>
      <w:pPr>
        <w:ind w:left="4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4647C6">
      <w:start w:val="1"/>
      <w:numFmt w:val="decimal"/>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148370">
      <w:start w:val="1"/>
      <w:numFmt w:val="lowerLetter"/>
      <w:lvlText w:val="%3)"/>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06FD5A">
      <w:start w:val="1"/>
      <w:numFmt w:val="decimal"/>
      <w:lvlText w:val="%4"/>
      <w:lvlJc w:val="left"/>
      <w:pPr>
        <w:ind w:left="1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7A3596">
      <w:start w:val="1"/>
      <w:numFmt w:val="lowerLetter"/>
      <w:lvlText w:val="%5"/>
      <w:lvlJc w:val="left"/>
      <w:pPr>
        <w:ind w:left="2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884182">
      <w:start w:val="1"/>
      <w:numFmt w:val="lowerRoman"/>
      <w:lvlText w:val="%6"/>
      <w:lvlJc w:val="left"/>
      <w:pPr>
        <w:ind w:left="3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4A0DA">
      <w:start w:val="1"/>
      <w:numFmt w:val="decimal"/>
      <w:lvlText w:val="%7"/>
      <w:lvlJc w:val="left"/>
      <w:pPr>
        <w:ind w:left="4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F29360">
      <w:start w:val="1"/>
      <w:numFmt w:val="lowerLetter"/>
      <w:lvlText w:val="%8"/>
      <w:lvlJc w:val="left"/>
      <w:pPr>
        <w:ind w:left="4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2E5AC">
      <w:start w:val="1"/>
      <w:numFmt w:val="lowerRoman"/>
      <w:lvlText w:val="%9"/>
      <w:lvlJc w:val="left"/>
      <w:pPr>
        <w:ind w:left="5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E9524A0"/>
    <w:multiLevelType w:val="hybridMultilevel"/>
    <w:tmpl w:val="D08882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775AF"/>
    <w:multiLevelType w:val="hybridMultilevel"/>
    <w:tmpl w:val="05E20FDE"/>
    <w:lvl w:ilvl="0" w:tplc="1E3662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A6A10">
      <w:start w:val="5"/>
      <w:numFmt w:val="decimal"/>
      <w:lvlText w:val="%2)"/>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4C1BF6">
      <w:start w:val="1"/>
      <w:numFmt w:val="lowerRoman"/>
      <w:lvlText w:val="%3"/>
      <w:lvlJc w:val="left"/>
      <w:pPr>
        <w:ind w:left="1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ECD02">
      <w:start w:val="1"/>
      <w:numFmt w:val="decimal"/>
      <w:lvlText w:val="%4"/>
      <w:lvlJc w:val="left"/>
      <w:pPr>
        <w:ind w:left="2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BAB5CA">
      <w:start w:val="1"/>
      <w:numFmt w:val="lowerLetter"/>
      <w:lvlText w:val="%5"/>
      <w:lvlJc w:val="left"/>
      <w:pPr>
        <w:ind w:left="3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1A4970">
      <w:start w:val="1"/>
      <w:numFmt w:val="lowerRoman"/>
      <w:lvlText w:val="%6"/>
      <w:lvlJc w:val="left"/>
      <w:pPr>
        <w:ind w:left="3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26922A">
      <w:start w:val="1"/>
      <w:numFmt w:val="decimal"/>
      <w:lvlText w:val="%7"/>
      <w:lvlJc w:val="left"/>
      <w:pPr>
        <w:ind w:left="4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4A43E">
      <w:start w:val="1"/>
      <w:numFmt w:val="lowerLetter"/>
      <w:lvlText w:val="%8"/>
      <w:lvlJc w:val="left"/>
      <w:pPr>
        <w:ind w:left="5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86D5C">
      <w:start w:val="1"/>
      <w:numFmt w:val="lowerRoman"/>
      <w:lvlText w:val="%9"/>
      <w:lvlJc w:val="left"/>
      <w:pPr>
        <w:ind w:left="5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D457E7"/>
    <w:multiLevelType w:val="singleLevel"/>
    <w:tmpl w:val="0720C070"/>
    <w:lvl w:ilvl="0">
      <w:start w:val="1"/>
      <w:numFmt w:val="decimal"/>
      <w:lvlText w:val="%1."/>
      <w:lvlJc w:val="left"/>
      <w:pPr>
        <w:tabs>
          <w:tab w:val="num" w:pos="420"/>
        </w:tabs>
        <w:ind w:left="420" w:hanging="420"/>
      </w:pPr>
      <w:rPr>
        <w:rFonts w:hint="default"/>
      </w:rPr>
    </w:lvl>
  </w:abstractNum>
  <w:abstractNum w:abstractNumId="11" w15:restartNumberingAfterBreak="0">
    <w:nsid w:val="183266FA"/>
    <w:multiLevelType w:val="hybridMultilevel"/>
    <w:tmpl w:val="6B6214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B7035"/>
    <w:multiLevelType w:val="hybridMultilevel"/>
    <w:tmpl w:val="DA36EA2A"/>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28C661CD"/>
    <w:multiLevelType w:val="hybridMultilevel"/>
    <w:tmpl w:val="A0161A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9132DB"/>
    <w:multiLevelType w:val="hybridMultilevel"/>
    <w:tmpl w:val="A1E2DA1A"/>
    <w:lvl w:ilvl="0" w:tplc="2D8847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6" w15:restartNumberingAfterBreak="0">
    <w:nsid w:val="3D007B7F"/>
    <w:multiLevelType w:val="hybridMultilevel"/>
    <w:tmpl w:val="43B4BC44"/>
    <w:lvl w:ilvl="0" w:tplc="DAAC8358">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15:restartNumberingAfterBreak="0">
    <w:nsid w:val="3F2D57A6"/>
    <w:multiLevelType w:val="hybridMultilevel"/>
    <w:tmpl w:val="AB4ACD6C"/>
    <w:lvl w:ilvl="0" w:tplc="1DB61474">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0484A59"/>
    <w:multiLevelType w:val="hybridMultilevel"/>
    <w:tmpl w:val="ECFAB730"/>
    <w:lvl w:ilvl="0" w:tplc="4344E756">
      <w:start w:val="1"/>
      <w:numFmt w:val="decimal"/>
      <w:lvlText w:val="%1)"/>
      <w:lvlJc w:val="left"/>
      <w:pPr>
        <w:ind w:left="1353" w:hanging="360"/>
      </w:pPr>
      <w:rPr>
        <w:b w:val="0"/>
        <w:bCs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45BB59F8"/>
    <w:multiLevelType w:val="multilevel"/>
    <w:tmpl w:val="B14ADE16"/>
    <w:lvl w:ilvl="0">
      <w:start w:val="71"/>
      <w:numFmt w:val="decimal"/>
      <w:lvlText w:val="%1"/>
      <w:lvlJc w:val="left"/>
      <w:pPr>
        <w:ind w:left="675" w:hanging="675"/>
      </w:pPr>
      <w:rPr>
        <w:rFonts w:hint="default"/>
      </w:rPr>
    </w:lvl>
    <w:lvl w:ilvl="1">
      <w:start w:val="80"/>
      <w:numFmt w:val="decimalZero"/>
      <w:lvlText w:val="%1-%2"/>
      <w:lvlJc w:val="left"/>
      <w:pPr>
        <w:ind w:left="2115" w:hanging="6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8564144"/>
    <w:multiLevelType w:val="hybridMultilevel"/>
    <w:tmpl w:val="0E5E91E4"/>
    <w:lvl w:ilvl="0" w:tplc="83E2F53A">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1E7472">
      <w:start w:val="1"/>
      <w:numFmt w:val="lowerLetter"/>
      <w:lvlText w:val="%2"/>
      <w:lvlJc w:val="left"/>
      <w:pPr>
        <w:ind w:left="1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AD25E">
      <w:start w:val="1"/>
      <w:numFmt w:val="lowerRoman"/>
      <w:lvlText w:val="%3"/>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4F962">
      <w:start w:val="1"/>
      <w:numFmt w:val="decimal"/>
      <w:lvlText w:val="%4"/>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D6EF3C">
      <w:start w:val="1"/>
      <w:numFmt w:val="lowerLetter"/>
      <w:lvlText w:val="%5"/>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652C8">
      <w:start w:val="1"/>
      <w:numFmt w:val="lowerRoman"/>
      <w:lvlText w:val="%6"/>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3A0EAC">
      <w:start w:val="1"/>
      <w:numFmt w:val="decimal"/>
      <w:lvlText w:val="%7"/>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4494F6">
      <w:start w:val="1"/>
      <w:numFmt w:val="lowerLetter"/>
      <w:lvlText w:val="%8"/>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0A26FA">
      <w:start w:val="1"/>
      <w:numFmt w:val="lowerRoman"/>
      <w:lvlText w:val="%9"/>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CD70F14"/>
    <w:multiLevelType w:val="hybridMultilevel"/>
    <w:tmpl w:val="5860CBAC"/>
    <w:lvl w:ilvl="0" w:tplc="1B98D9C2">
      <w:start w:val="5"/>
      <w:numFmt w:val="decimal"/>
      <w:lvlText w:val="%1."/>
      <w:lvlJc w:val="left"/>
      <w:pPr>
        <w:ind w:left="4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FA8ABE">
      <w:start w:val="1"/>
      <w:numFmt w:val="decimal"/>
      <w:lvlText w:val="%2)"/>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584EEE">
      <w:start w:val="1"/>
      <w:numFmt w:val="lowerRoman"/>
      <w:lvlText w:val="%3"/>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96DBEC">
      <w:start w:val="1"/>
      <w:numFmt w:val="decimal"/>
      <w:lvlText w:val="%4"/>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C7D00">
      <w:start w:val="1"/>
      <w:numFmt w:val="lowerLetter"/>
      <w:lvlText w:val="%5"/>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1A3B42">
      <w:start w:val="1"/>
      <w:numFmt w:val="lowerRoman"/>
      <w:lvlText w:val="%6"/>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20DA0">
      <w:start w:val="1"/>
      <w:numFmt w:val="decimal"/>
      <w:lvlText w:val="%7"/>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A4522">
      <w:start w:val="1"/>
      <w:numFmt w:val="lowerLetter"/>
      <w:lvlText w:val="%8"/>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80D74">
      <w:start w:val="1"/>
      <w:numFmt w:val="lowerRoman"/>
      <w:lvlText w:val="%9"/>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4080E7D"/>
    <w:multiLevelType w:val="singleLevel"/>
    <w:tmpl w:val="911C6CA8"/>
    <w:lvl w:ilvl="0">
      <w:start w:val="1"/>
      <w:numFmt w:val="decimal"/>
      <w:lvlText w:val="%1."/>
      <w:lvlJc w:val="left"/>
      <w:pPr>
        <w:tabs>
          <w:tab w:val="num" w:pos="360"/>
        </w:tabs>
        <w:ind w:left="360" w:hanging="360"/>
      </w:pPr>
      <w:rPr>
        <w:rFonts w:hint="default"/>
      </w:rPr>
    </w:lvl>
  </w:abstractNum>
  <w:abstractNum w:abstractNumId="24" w15:restartNumberingAfterBreak="0">
    <w:nsid w:val="59AA1BB3"/>
    <w:multiLevelType w:val="hybridMultilevel"/>
    <w:tmpl w:val="B20E70B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8322A9"/>
    <w:multiLevelType w:val="hybridMultilevel"/>
    <w:tmpl w:val="D5746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4E41F6"/>
    <w:multiLevelType w:val="hybridMultilevel"/>
    <w:tmpl w:val="585E7D7A"/>
    <w:lvl w:ilvl="0" w:tplc="3694482C">
      <w:start w:val="1"/>
      <w:numFmt w:val="lowerLetter"/>
      <w:lvlText w:val="%1)"/>
      <w:lvlJc w:val="left"/>
      <w:pPr>
        <w:ind w:left="1434" w:hanging="360"/>
      </w:pPr>
      <w:rPr>
        <w:color w:val="auto"/>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7" w15:restartNumberingAfterBreak="0">
    <w:nsid w:val="64474B39"/>
    <w:multiLevelType w:val="hybridMultilevel"/>
    <w:tmpl w:val="D51647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3E7083"/>
    <w:multiLevelType w:val="hybridMultilevel"/>
    <w:tmpl w:val="DBDAD74E"/>
    <w:lvl w:ilvl="0" w:tplc="57D4B672">
      <w:start w:val="1"/>
      <w:numFmt w:val="decimal"/>
      <w:lvlText w:val="%1)"/>
      <w:lvlJc w:val="left"/>
      <w:pPr>
        <w:ind w:left="1140" w:hanging="360"/>
      </w:pPr>
      <w:rPr>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6E810929"/>
    <w:multiLevelType w:val="hybridMultilevel"/>
    <w:tmpl w:val="2C2CF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84B9B"/>
    <w:multiLevelType w:val="hybridMultilevel"/>
    <w:tmpl w:val="31305D26"/>
    <w:lvl w:ilvl="0" w:tplc="D10EA8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6B25FF"/>
    <w:multiLevelType w:val="hybridMultilevel"/>
    <w:tmpl w:val="DE3ADB60"/>
    <w:lvl w:ilvl="0" w:tplc="04150017">
      <w:start w:val="1"/>
      <w:numFmt w:val="lowerLetter"/>
      <w:lvlText w:val="%1)"/>
      <w:lvlJc w:val="left"/>
      <w:pPr>
        <w:ind w:left="1855" w:hanging="360"/>
      </w:p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32" w15:restartNumberingAfterBreak="0">
    <w:nsid w:val="70B77788"/>
    <w:multiLevelType w:val="multilevel"/>
    <w:tmpl w:val="8EAE426A"/>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lowerLetter"/>
      <w:lvlText w:val="%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63C3769"/>
    <w:multiLevelType w:val="hybridMultilevel"/>
    <w:tmpl w:val="10BC7C68"/>
    <w:lvl w:ilvl="0" w:tplc="3C7A707E">
      <w:start w:val="1"/>
      <w:numFmt w:val="lowerLetter"/>
      <w:lvlText w:val="%1)"/>
      <w:lvlJc w:val="left"/>
      <w:pPr>
        <w:ind w:left="1082" w:hanging="360"/>
      </w:pPr>
      <w:rPr>
        <w:rFonts w:hint="default"/>
        <w:b w:val="0"/>
        <w:bCs w:val="0"/>
      </w:rPr>
    </w:lvl>
    <w:lvl w:ilvl="1" w:tplc="04150019">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num w:numId="1" w16cid:durableId="15957436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4846703">
    <w:abstractNumId w:val="3"/>
  </w:num>
  <w:num w:numId="3" w16cid:durableId="1297759152">
    <w:abstractNumId w:val="33"/>
  </w:num>
  <w:num w:numId="4" w16cid:durableId="1654411572">
    <w:abstractNumId w:val="10"/>
    <w:lvlOverride w:ilvl="0">
      <w:startOverride w:val="1"/>
    </w:lvlOverride>
  </w:num>
  <w:num w:numId="5" w16cid:durableId="1840266864">
    <w:abstractNumId w:val="23"/>
    <w:lvlOverride w:ilvl="0">
      <w:startOverride w:val="1"/>
    </w:lvlOverride>
  </w:num>
  <w:num w:numId="6" w16cid:durableId="1095782536">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1826682">
    <w:abstractNumId w:val="30"/>
  </w:num>
  <w:num w:numId="8" w16cid:durableId="338236847">
    <w:abstractNumId w:val="24"/>
  </w:num>
  <w:num w:numId="9" w16cid:durableId="206263929">
    <w:abstractNumId w:val="32"/>
  </w:num>
  <w:num w:numId="10" w16cid:durableId="15313327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7911435">
    <w:abstractNumId w:val="19"/>
  </w:num>
  <w:num w:numId="12" w16cid:durableId="1596472824">
    <w:abstractNumId w:val="7"/>
  </w:num>
  <w:num w:numId="13" w16cid:durableId="1028019894">
    <w:abstractNumId w:val="9"/>
  </w:num>
  <w:num w:numId="14" w16cid:durableId="2122870610">
    <w:abstractNumId w:val="5"/>
  </w:num>
  <w:num w:numId="15" w16cid:durableId="1730229719">
    <w:abstractNumId w:val="22"/>
  </w:num>
  <w:num w:numId="16" w16cid:durableId="394284701">
    <w:abstractNumId w:val="13"/>
  </w:num>
  <w:num w:numId="17" w16cid:durableId="1083339131">
    <w:abstractNumId w:val="12"/>
  </w:num>
  <w:num w:numId="18" w16cid:durableId="1306616962">
    <w:abstractNumId w:val="4"/>
  </w:num>
  <w:num w:numId="19" w16cid:durableId="1987926029">
    <w:abstractNumId w:val="25"/>
  </w:num>
  <w:num w:numId="20" w16cid:durableId="2034531418">
    <w:abstractNumId w:val="27"/>
  </w:num>
  <w:num w:numId="21" w16cid:durableId="127668550">
    <w:abstractNumId w:val="21"/>
  </w:num>
  <w:num w:numId="22" w16cid:durableId="1909728398">
    <w:abstractNumId w:val="1"/>
  </w:num>
  <w:num w:numId="23" w16cid:durableId="503201974">
    <w:abstractNumId w:val="31"/>
  </w:num>
  <w:num w:numId="24" w16cid:durableId="705762244">
    <w:abstractNumId w:val="0"/>
  </w:num>
  <w:num w:numId="25" w16cid:durableId="725035673">
    <w:abstractNumId w:val="16"/>
  </w:num>
  <w:num w:numId="26" w16cid:durableId="1426269403">
    <w:abstractNumId w:val="14"/>
  </w:num>
  <w:num w:numId="27" w16cid:durableId="647245334">
    <w:abstractNumId w:val="20"/>
  </w:num>
  <w:num w:numId="28" w16cid:durableId="440884073">
    <w:abstractNumId w:val="11"/>
  </w:num>
  <w:num w:numId="29" w16cid:durableId="1477718682">
    <w:abstractNumId w:val="29"/>
  </w:num>
  <w:num w:numId="30" w16cid:durableId="123890220">
    <w:abstractNumId w:val="28"/>
  </w:num>
  <w:num w:numId="31" w16cid:durableId="1136601736">
    <w:abstractNumId w:val="26"/>
  </w:num>
  <w:num w:numId="32" w16cid:durableId="314458740">
    <w:abstractNumId w:val="8"/>
  </w:num>
  <w:num w:numId="33" w16cid:durableId="1987006773">
    <w:abstractNumId w:val="15"/>
  </w:num>
  <w:num w:numId="34" w16cid:durableId="403843226">
    <w:abstractNumId w:val="17"/>
  </w:num>
  <w:num w:numId="35" w16cid:durableId="1309356388">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BB"/>
    <w:rsid w:val="0000008A"/>
    <w:rsid w:val="00045479"/>
    <w:rsid w:val="00063EDB"/>
    <w:rsid w:val="000A4B37"/>
    <w:rsid w:val="00147B1D"/>
    <w:rsid w:val="00190218"/>
    <w:rsid w:val="001C3647"/>
    <w:rsid w:val="00287447"/>
    <w:rsid w:val="002F1998"/>
    <w:rsid w:val="00303B04"/>
    <w:rsid w:val="00310FD2"/>
    <w:rsid w:val="00325D1E"/>
    <w:rsid w:val="003C299C"/>
    <w:rsid w:val="003E6A0B"/>
    <w:rsid w:val="003E7C02"/>
    <w:rsid w:val="0050201A"/>
    <w:rsid w:val="00533131"/>
    <w:rsid w:val="00596860"/>
    <w:rsid w:val="005B7514"/>
    <w:rsid w:val="00606AAC"/>
    <w:rsid w:val="006228DB"/>
    <w:rsid w:val="00646266"/>
    <w:rsid w:val="00673818"/>
    <w:rsid w:val="0069195F"/>
    <w:rsid w:val="006A484F"/>
    <w:rsid w:val="006D36C9"/>
    <w:rsid w:val="00710D88"/>
    <w:rsid w:val="007447B5"/>
    <w:rsid w:val="00744F57"/>
    <w:rsid w:val="00766A32"/>
    <w:rsid w:val="007A2232"/>
    <w:rsid w:val="007A4AB2"/>
    <w:rsid w:val="00817ABA"/>
    <w:rsid w:val="008A277E"/>
    <w:rsid w:val="008F1A44"/>
    <w:rsid w:val="009021E3"/>
    <w:rsid w:val="009961B0"/>
    <w:rsid w:val="009C3935"/>
    <w:rsid w:val="009C466E"/>
    <w:rsid w:val="009C500E"/>
    <w:rsid w:val="009C5C82"/>
    <w:rsid w:val="009C7045"/>
    <w:rsid w:val="00A2713F"/>
    <w:rsid w:val="00A817BB"/>
    <w:rsid w:val="00AB334E"/>
    <w:rsid w:val="00AD49DB"/>
    <w:rsid w:val="00AD6BEF"/>
    <w:rsid w:val="00B035EF"/>
    <w:rsid w:val="00B06215"/>
    <w:rsid w:val="00B336BD"/>
    <w:rsid w:val="00B532F1"/>
    <w:rsid w:val="00B845CC"/>
    <w:rsid w:val="00B85B94"/>
    <w:rsid w:val="00C213CB"/>
    <w:rsid w:val="00C34966"/>
    <w:rsid w:val="00C363A6"/>
    <w:rsid w:val="00C80549"/>
    <w:rsid w:val="00D103CE"/>
    <w:rsid w:val="00D460B8"/>
    <w:rsid w:val="00D65038"/>
    <w:rsid w:val="00D945B8"/>
    <w:rsid w:val="00E0212F"/>
    <w:rsid w:val="00E056A3"/>
    <w:rsid w:val="00E27940"/>
    <w:rsid w:val="00E50F8E"/>
    <w:rsid w:val="00EF30DE"/>
    <w:rsid w:val="00F0745A"/>
    <w:rsid w:val="00F47A0D"/>
    <w:rsid w:val="00FD5847"/>
    <w:rsid w:val="00FF1D34"/>
    <w:rsid w:val="00FF5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9285"/>
  <w15:chartTrackingRefBased/>
  <w15:docId w15:val="{1A91D04F-AED6-439D-B6D4-531D443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54F2"/>
    <w:pPr>
      <w:spacing w:after="0" w:line="240" w:lineRule="auto"/>
    </w:pPr>
    <w:rPr>
      <w:rFonts w:ascii="Times New Roman" w:eastAsia="Times New Roman" w:hAnsi="Times New Roman" w:cs="Times New Roman"/>
      <w:sz w:val="20"/>
      <w:szCs w:val="20"/>
      <w:lang w:eastAsia="pl-PL"/>
    </w:rPr>
  </w:style>
  <w:style w:type="paragraph" w:styleId="Nagwek1">
    <w:name w:val="heading 1"/>
    <w:next w:val="Normalny"/>
    <w:link w:val="Nagwek1Znak"/>
    <w:uiPriority w:val="9"/>
    <w:qFormat/>
    <w:rsid w:val="005B7514"/>
    <w:pPr>
      <w:keepNext/>
      <w:keepLines/>
      <w:spacing w:after="317"/>
      <w:ind w:left="10" w:right="154" w:hanging="10"/>
      <w:jc w:val="center"/>
      <w:outlineLvl w:val="0"/>
    </w:pPr>
    <w:rPr>
      <w:rFonts w:ascii="Times New Roman" w:eastAsia="Times New Roman" w:hAnsi="Times New Roman" w:cs="Times New Roman"/>
      <w:color w:val="000000"/>
      <w:sz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F54F2"/>
    <w:rPr>
      <w:rFonts w:ascii="Arial" w:hAnsi="Arial"/>
      <w:sz w:val="22"/>
    </w:rPr>
  </w:style>
  <w:style w:type="character" w:customStyle="1" w:styleId="TekstpodstawowyZnak">
    <w:name w:val="Tekst podstawowy Znak"/>
    <w:basedOn w:val="Domylnaczcionkaakapitu"/>
    <w:link w:val="Tekstpodstawowy"/>
    <w:rsid w:val="00FF54F2"/>
    <w:rPr>
      <w:rFonts w:ascii="Arial" w:eastAsia="Times New Roman" w:hAnsi="Arial" w:cs="Times New Roman"/>
      <w:szCs w:val="20"/>
      <w:lang w:eastAsia="pl-PL"/>
    </w:rPr>
  </w:style>
  <w:style w:type="paragraph" w:styleId="Tekstpodstawowywcity">
    <w:name w:val="Body Text Indent"/>
    <w:basedOn w:val="Normalny"/>
    <w:link w:val="TekstpodstawowywcityZnak"/>
    <w:rsid w:val="00FF54F2"/>
    <w:rPr>
      <w:sz w:val="22"/>
    </w:rPr>
  </w:style>
  <w:style w:type="character" w:customStyle="1" w:styleId="TekstpodstawowywcityZnak">
    <w:name w:val="Tekst podstawowy wcięty Znak"/>
    <w:basedOn w:val="Domylnaczcionkaakapitu"/>
    <w:link w:val="Tekstpodstawowywcity"/>
    <w:rsid w:val="00FF54F2"/>
    <w:rPr>
      <w:rFonts w:ascii="Times New Roman" w:eastAsia="Times New Roman" w:hAnsi="Times New Roman" w:cs="Times New Roman"/>
      <w:szCs w:val="20"/>
      <w:lang w:eastAsia="pl-PL"/>
    </w:rPr>
  </w:style>
  <w:style w:type="paragraph" w:styleId="Tekstpodstawowy2">
    <w:name w:val="Body Text 2"/>
    <w:basedOn w:val="Normalny"/>
    <w:link w:val="Tekstpodstawowy2Znak"/>
    <w:rsid w:val="00FF54F2"/>
    <w:pPr>
      <w:tabs>
        <w:tab w:val="left" w:pos="0"/>
        <w:tab w:val="right" w:pos="8953"/>
      </w:tabs>
      <w:spacing w:line="240" w:lineRule="atLeast"/>
      <w:jc w:val="both"/>
    </w:pPr>
    <w:rPr>
      <w:sz w:val="22"/>
    </w:rPr>
  </w:style>
  <w:style w:type="character" w:customStyle="1" w:styleId="Tekstpodstawowy2Znak">
    <w:name w:val="Tekst podstawowy 2 Znak"/>
    <w:basedOn w:val="Domylnaczcionkaakapitu"/>
    <w:link w:val="Tekstpodstawowy2"/>
    <w:rsid w:val="00FF54F2"/>
    <w:rPr>
      <w:rFonts w:ascii="Times New Roman" w:eastAsia="Times New Roman" w:hAnsi="Times New Roman" w:cs="Times New Roman"/>
      <w:szCs w:val="20"/>
      <w:lang w:eastAsia="pl-PL"/>
    </w:rPr>
  </w:style>
  <w:style w:type="paragraph" w:styleId="Stopka">
    <w:name w:val="footer"/>
    <w:basedOn w:val="Normalny"/>
    <w:link w:val="StopkaZnak"/>
    <w:uiPriority w:val="99"/>
    <w:rsid w:val="00FF54F2"/>
    <w:pPr>
      <w:tabs>
        <w:tab w:val="center" w:pos="4536"/>
        <w:tab w:val="right" w:pos="9072"/>
      </w:tabs>
    </w:pPr>
  </w:style>
  <w:style w:type="character" w:customStyle="1" w:styleId="StopkaZnak">
    <w:name w:val="Stopka Znak"/>
    <w:basedOn w:val="Domylnaczcionkaakapitu"/>
    <w:link w:val="Stopka"/>
    <w:uiPriority w:val="99"/>
    <w:rsid w:val="00FF54F2"/>
    <w:rPr>
      <w:rFonts w:ascii="Times New Roman" w:eastAsia="Times New Roman" w:hAnsi="Times New Roman" w:cs="Times New Roman"/>
      <w:sz w:val="20"/>
      <w:szCs w:val="20"/>
      <w:lang w:eastAsia="pl-PL"/>
    </w:rPr>
  </w:style>
  <w:style w:type="paragraph" w:styleId="Tytu">
    <w:name w:val="Title"/>
    <w:basedOn w:val="Normalny"/>
    <w:link w:val="TytuZnak"/>
    <w:qFormat/>
    <w:rsid w:val="00FF54F2"/>
    <w:pPr>
      <w:jc w:val="center"/>
    </w:pPr>
    <w:rPr>
      <w:sz w:val="24"/>
    </w:rPr>
  </w:style>
  <w:style w:type="character" w:customStyle="1" w:styleId="TytuZnak">
    <w:name w:val="Tytuł Znak"/>
    <w:basedOn w:val="Domylnaczcionkaakapitu"/>
    <w:link w:val="Tytu"/>
    <w:rsid w:val="00FF54F2"/>
    <w:rPr>
      <w:rFonts w:ascii="Times New Roman" w:eastAsia="Times New Roman" w:hAnsi="Times New Roman" w:cs="Times New Roman"/>
      <w:sz w:val="24"/>
      <w:szCs w:val="20"/>
      <w:lang w:eastAsia="pl-PL"/>
    </w:rPr>
  </w:style>
  <w:style w:type="paragraph" w:customStyle="1" w:styleId="pkt">
    <w:name w:val="pkt"/>
    <w:basedOn w:val="Normalny"/>
    <w:rsid w:val="00FF54F2"/>
    <w:pPr>
      <w:spacing w:before="60" w:after="60"/>
      <w:ind w:left="851" w:hanging="295"/>
      <w:jc w:val="both"/>
    </w:pPr>
    <w:rPr>
      <w:sz w:val="24"/>
      <w:szCs w:val="24"/>
    </w:rPr>
  </w:style>
  <w:style w:type="character" w:styleId="Numerstrony">
    <w:name w:val="page number"/>
    <w:basedOn w:val="Domylnaczcionkaakapitu"/>
    <w:rsid w:val="00FF54F2"/>
  </w:style>
  <w:style w:type="character" w:customStyle="1" w:styleId="apple-style-span">
    <w:name w:val="apple-style-span"/>
    <w:basedOn w:val="Domylnaczcionkaakapitu"/>
    <w:rsid w:val="00FF54F2"/>
  </w:style>
  <w:style w:type="paragraph" w:styleId="Akapitzlist">
    <w:name w:val="List Paragraph"/>
    <w:aliases w:val="L1,Numerowanie,List Paragraph,Preambuła"/>
    <w:basedOn w:val="Normalny"/>
    <w:link w:val="AkapitzlistZnak"/>
    <w:uiPriority w:val="99"/>
    <w:qFormat/>
    <w:rsid w:val="00FF54F2"/>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FF54F2"/>
    <w:rPr>
      <w:i/>
      <w:iCs/>
    </w:rPr>
  </w:style>
  <w:style w:type="paragraph" w:styleId="Tekstpodstawowywcity2">
    <w:name w:val="Body Text Indent 2"/>
    <w:basedOn w:val="Normalny"/>
    <w:link w:val="Tekstpodstawowywcity2Znak"/>
    <w:uiPriority w:val="99"/>
    <w:unhideWhenUsed/>
    <w:rsid w:val="006D36C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D36C9"/>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Preambuła Znak"/>
    <w:link w:val="Akapitzlist"/>
    <w:uiPriority w:val="99"/>
    <w:locked/>
    <w:rsid w:val="008F1A44"/>
    <w:rPr>
      <w:rFonts w:ascii="Calibri" w:eastAsia="Calibri" w:hAnsi="Calibri" w:cs="Times New Roman"/>
    </w:rPr>
  </w:style>
  <w:style w:type="character" w:customStyle="1" w:styleId="Nagwek1Znak">
    <w:name w:val="Nagłówek 1 Znak"/>
    <w:basedOn w:val="Domylnaczcionkaakapitu"/>
    <w:link w:val="Nagwek1"/>
    <w:uiPriority w:val="9"/>
    <w:rsid w:val="005B7514"/>
    <w:rPr>
      <w:rFonts w:ascii="Times New Roman" w:eastAsia="Times New Roman" w:hAnsi="Times New Roman" w:cs="Times New Roman"/>
      <w:color w:val="000000"/>
      <w:sz w:val="26"/>
      <w:lang w:eastAsia="pl-PL"/>
    </w:rPr>
  </w:style>
  <w:style w:type="character" w:styleId="Hipercze">
    <w:name w:val="Hyperlink"/>
    <w:uiPriority w:val="99"/>
    <w:unhideWhenUsed/>
    <w:rsid w:val="00B06215"/>
    <w:rPr>
      <w:color w:val="0000FF"/>
      <w:u w:val="single"/>
    </w:rPr>
  </w:style>
  <w:style w:type="paragraph" w:styleId="NormalnyWeb">
    <w:name w:val="Normal (Web)"/>
    <w:basedOn w:val="Normalny"/>
    <w:uiPriority w:val="99"/>
    <w:unhideWhenUsed/>
    <w:rsid w:val="0064626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rolina.walkowiak@zuk.szczec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543</TotalTime>
  <Pages>10</Pages>
  <Words>3442</Words>
  <Characters>20654</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Joanna Kordecka</cp:lastModifiedBy>
  <cp:revision>38</cp:revision>
  <dcterms:created xsi:type="dcterms:W3CDTF">2021-04-06T12:11:00Z</dcterms:created>
  <dcterms:modified xsi:type="dcterms:W3CDTF">2024-11-12T10:48:00Z</dcterms:modified>
</cp:coreProperties>
</file>