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E5" w:rsidRDefault="00AC7EE5" w:rsidP="009B67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eastAsia="MS Mincho"/>
          <w:b/>
          <w:bCs/>
          <w:highlight w:val="lightGray"/>
        </w:rPr>
        <w:t xml:space="preserve">  ZESTAW   PODSTAWOWY</w:t>
      </w:r>
      <w:r>
        <w:rPr>
          <w:rFonts w:eastAsia="MS Mincho"/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Minimalne parametry techniczne: </w:t>
      </w:r>
    </w:p>
    <w:p w:rsidR="00AC7EE5" w:rsidRDefault="00AC7EE5" w:rsidP="00BE60C3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MS Mincho" w:cs="Times New Roman"/>
          <w:b/>
          <w:bCs/>
        </w:rPr>
      </w:pPr>
    </w:p>
    <w:p w:rsidR="00AC7EE5" w:rsidRDefault="00AC7EE5" w:rsidP="00BE60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A. Mikrofon/nadajnik do ręki (Handheld) z przetwornikiem dynamicznym, kardioidalnym    2 szt.</w:t>
      </w:r>
    </w:p>
    <w:tbl>
      <w:tblPr>
        <w:tblW w:w="0" w:type="auto"/>
        <w:tblInd w:w="-106" w:type="dxa"/>
        <w:tblLayout w:type="fixed"/>
        <w:tblLook w:val="00A0"/>
      </w:tblPr>
      <w:tblGrid>
        <w:gridCol w:w="4608"/>
        <w:gridCol w:w="4442"/>
      </w:tblGrid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Nazwa/parametr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Wymagane wielkości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Zakres częstotliwości pracy UHF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470 – 694 MHz w wybranych pasmach o szerokości do maksymalnie 72MHz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Typ modulacji radiowej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Specjalistyczny, sygnał cyfrowy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dynamiki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 120 dB (A)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Pasmo przenoszenia dźwięku toru nadajnika, zniekształcenia harmoniczne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20Hz-20kHz (+/-1dB), &lt;0,1%THD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Pasmo przenoszenia przetwornika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Minimum 50Hz-15kHz. Specjalnie kształtowana charakterystyka dla zastosowań wokalnych i mowy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Charakterystyka kierunkowa kapsuły/typ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Kardioidalna/dynamiczna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Szyfrowanie sygnału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kern w:val="2"/>
                <w:sz w:val="22"/>
                <w:szCs w:val="22"/>
              </w:rPr>
              <w:t>256 bitowe, certyfikowany standard AES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Moc promieniowana w.cz.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Przełączana 1mW i 10Mw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Liczba przełączanych częstotliwości nośnych w paśmie pracy zestawu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≥2400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Zasięg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kern w:val="2"/>
                <w:sz w:val="22"/>
                <w:szCs w:val="22"/>
              </w:rPr>
              <w:t>Minimum 100m w optymalnych warunkach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regulacji czułości wejścia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60dB na odbiorniku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Typ akumulatora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Dedykowany, wymienny, w technologii Litowo-jonowej (bez efektu pamięciowego)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Wskaźnik czasu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Podawany na wyświetlaczu w godzinach i minutach (z dokładnością do 15 minut)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Minimalny czas pracy na akumulatorze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≥ 10 godz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Minimalny czas pracy na baterii typu AA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≥ 9 godz, 2x bateria AA/Alkaliczna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Zakres temperatury otoczenia w której może pracować nadajnik (przechowywanie)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-18°C do +50°C (-29°C do +74°C)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Obudowa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Metalowa</w:t>
            </w:r>
          </w:p>
        </w:tc>
      </w:tr>
    </w:tbl>
    <w:p w:rsidR="00AC7EE5" w:rsidRDefault="00AC7EE5" w:rsidP="00BE60C3">
      <w:pPr>
        <w:rPr>
          <w:rFonts w:cs="Times New Roman"/>
          <w:b/>
          <w:bCs/>
          <w:sz w:val="22"/>
          <w:szCs w:val="22"/>
        </w:rPr>
      </w:pPr>
    </w:p>
    <w:p w:rsidR="00AC7EE5" w:rsidRDefault="00AC7EE5" w:rsidP="00BE60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B.  Mikrofon/nadajnik do ręki (Handheld) z przetwornikiem pojemnościowym   1 szt.</w:t>
      </w:r>
    </w:p>
    <w:tbl>
      <w:tblPr>
        <w:tblW w:w="0" w:type="auto"/>
        <w:tblInd w:w="-106" w:type="dxa"/>
        <w:tblLayout w:type="fixed"/>
        <w:tblLook w:val="00A0"/>
      </w:tblPr>
      <w:tblGrid>
        <w:gridCol w:w="4608"/>
        <w:gridCol w:w="4442"/>
      </w:tblGrid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Nazwa/parametr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Wymagane wielkości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Zakres częstotliwości pracy UHF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470 – 694 MHz w wybranych pasmach o szerokości do maksymalnie 72MHz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Typ modulacji radiowej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Specjalistyczny, sygnał cyfrowy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dynamiki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 120 dB (A)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Pasmo przenoszenia dźwięku toru nadajnika, zniekształcenia harmoniczne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20Hz-20kHz (+/-1dB), &lt;0,1%THD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Pasmo przenoszenia przetwornika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Minimum 50Hz-18kHz. Specjalnie kształtowana charakterystyka dla zastosowań wokalnych i mowy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Charakterystyka kierunkowa kapsuły/typ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Super Kardioidalna/pojemnościowa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Szyfrowanie sygnału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kern w:val="2"/>
                <w:sz w:val="22"/>
                <w:szCs w:val="22"/>
              </w:rPr>
              <w:t>256 bitowe, certyfikowany standard AES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Moc promieniowana w.cz.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Przełączana 1mW i 10mW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Liczba przełączanych częstotliwości nośnych w paśmie pracy zestawu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≥2400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Zasięg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kern w:val="2"/>
                <w:sz w:val="22"/>
                <w:szCs w:val="22"/>
              </w:rPr>
              <w:t>Minimum 100m w optymalnych warunkach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regulacji czułości wejścia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60dB na odbiorniku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Typ akumulatora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Dedykowany, wymienny, w technologiiLitowo-jonowej (bez efektu pamięciowego)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Wskaźnik czasu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Podawany na wyświetlaczu w godzinach i minutach (z dokładnością do 15 minut)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Minimalny czas pracy na akumulatorze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≥ 10 godz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Minimalny czas pracy na baterii typu AA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≥  9 godz, 2x bateria AA/Alkaliczna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Zakres temperatury otoczenia w której może pracować nadajnik (przechowywanie)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-18°C do +50°C (-29°C do +74°C)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Obudowa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metalowa</w:t>
            </w:r>
          </w:p>
        </w:tc>
      </w:tr>
    </w:tbl>
    <w:p w:rsidR="00AC7EE5" w:rsidRDefault="00AC7EE5" w:rsidP="00BE60C3">
      <w:pPr>
        <w:rPr>
          <w:rFonts w:cs="Times New Roman"/>
          <w:b/>
          <w:bCs/>
          <w:sz w:val="22"/>
          <w:szCs w:val="22"/>
        </w:rPr>
      </w:pPr>
    </w:p>
    <w:p w:rsidR="00AC7EE5" w:rsidRDefault="00AC7EE5" w:rsidP="00BE60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AC7EE5" w:rsidRDefault="00AC7EE5" w:rsidP="00BE60C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C.  Mikrofon nagłowny :   8 szt.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-  Przetwornik: back elektret condenser</w:t>
      </w:r>
      <w:r>
        <w:rPr>
          <w:sz w:val="22"/>
          <w:szCs w:val="22"/>
        </w:rPr>
        <w:br/>
        <w:t xml:space="preserve">  -  Charakterystyka: dookolna </w:t>
      </w:r>
      <w:r>
        <w:rPr>
          <w:sz w:val="22"/>
          <w:szCs w:val="22"/>
        </w:rPr>
        <w:br/>
        <w:t xml:space="preserve">  -  Pasmo przenoszenia: 20Hz~20KHz </w:t>
      </w:r>
      <w:r>
        <w:rPr>
          <w:sz w:val="22"/>
          <w:szCs w:val="22"/>
        </w:rPr>
        <w:br/>
        <w:t xml:space="preserve">  -  Czułość: -35dB ± 3dB </w:t>
      </w:r>
      <w:r>
        <w:rPr>
          <w:sz w:val="22"/>
          <w:szCs w:val="22"/>
        </w:rPr>
        <w:br/>
        <w:t xml:space="preserve">  -  Impedancja: 2KΩ ± 30% </w:t>
      </w:r>
      <w:r>
        <w:rPr>
          <w:sz w:val="22"/>
          <w:szCs w:val="22"/>
        </w:rPr>
        <w:br/>
        <w:t xml:space="preserve">  -  SPL max: 140dB/ </w:t>
      </w:r>
      <w:r>
        <w:rPr>
          <w:sz w:val="22"/>
          <w:szCs w:val="22"/>
        </w:rPr>
        <w:br/>
        <w:t xml:space="preserve">  -  Napięcie: 0.8V-5V D.C/ </w:t>
      </w:r>
      <w:r>
        <w:rPr>
          <w:sz w:val="22"/>
          <w:szCs w:val="22"/>
        </w:rPr>
        <w:br/>
        <w:t xml:space="preserve">  -  Kabel: Φ 1.2mm* 1.2m </w:t>
      </w:r>
      <w:r>
        <w:rPr>
          <w:sz w:val="22"/>
          <w:szCs w:val="22"/>
        </w:rPr>
        <w:br/>
        <w:t xml:space="preserve">  -  Wymiary: Φ 3mm </w:t>
      </w:r>
      <w:r>
        <w:rPr>
          <w:sz w:val="22"/>
          <w:szCs w:val="22"/>
        </w:rPr>
        <w:br/>
        <w:t xml:space="preserve">  -  Akcesoria: osłona od wiatru </w:t>
      </w:r>
    </w:p>
    <w:p w:rsidR="00AC7EE5" w:rsidRDefault="00AC7EE5" w:rsidP="00BE60C3">
      <w:pPr>
        <w:rPr>
          <w:sz w:val="22"/>
          <w:szCs w:val="22"/>
        </w:rPr>
      </w:pPr>
      <w:r>
        <w:rPr>
          <w:sz w:val="22"/>
          <w:szCs w:val="22"/>
        </w:rPr>
        <w:t xml:space="preserve">  -  Kolor: cielisty </w:t>
      </w:r>
    </w:p>
    <w:p w:rsidR="00AC7EE5" w:rsidRDefault="00AC7EE5" w:rsidP="00BE60C3">
      <w:pPr>
        <w:rPr>
          <w:rFonts w:cs="Times New Roman"/>
          <w:sz w:val="22"/>
          <w:szCs w:val="22"/>
          <w:lang w:eastAsia="en-US"/>
        </w:rPr>
      </w:pPr>
    </w:p>
    <w:p w:rsidR="00AC7EE5" w:rsidRDefault="00AC7EE5" w:rsidP="00BE60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D. Nadajnik osobisty (Bodypack)   </w:t>
      </w:r>
      <w:bookmarkStart w:id="0" w:name="_GoBack"/>
      <w:bookmarkEnd w:id="0"/>
      <w:r>
        <w:rPr>
          <w:b/>
          <w:bCs/>
          <w:sz w:val="22"/>
          <w:szCs w:val="22"/>
        </w:rPr>
        <w:t>4 szt.</w:t>
      </w:r>
    </w:p>
    <w:tbl>
      <w:tblPr>
        <w:tblW w:w="0" w:type="auto"/>
        <w:tblInd w:w="-106" w:type="dxa"/>
        <w:tblLayout w:type="fixed"/>
        <w:tblLook w:val="00A0"/>
      </w:tblPr>
      <w:tblGrid>
        <w:gridCol w:w="4608"/>
        <w:gridCol w:w="4442"/>
      </w:tblGrid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Nazwa/parametr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Wymagane wielkości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Zakres częstotliwości pracy UHF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470 – 694 MHz w wybranych pasmach o szerokości do maksymalnie 72MHz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Typ modulacji radiowej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Specjalistyczny, sygnał cyfrowy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dynamiki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 120 dB (A)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Pasmo przenoszenia dźwięku toru nadajnika, zniekształcenia harmoniczne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20Hz-20kHz (+/-1dB), &lt;0,1%THD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Szyfrowanie sygnału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kern w:val="2"/>
                <w:sz w:val="22"/>
                <w:szCs w:val="22"/>
              </w:rPr>
              <w:t>256 bitowe, certyfikowany standard AES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Moc promieniowana w.cz.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 xml:space="preserve">Przełączana 1mW i 10mW 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Liczba przełączanych częstotliwości nośnych w paśmie pracy zestawu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≥2400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Zasięg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kern w:val="2"/>
                <w:sz w:val="22"/>
                <w:szCs w:val="22"/>
              </w:rPr>
              <w:t>Minimum 100m w optymalnych warunkach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regulacji czułości wejścia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60dB na odbiorniku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Typ złącza wejściowego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4-bolcowy mini konektor (TA4M)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Typ akumulatora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Dedykowany, wymienny, w technologii Litowo-jonowej (bez efektu pamięciowego)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Wskaźnik czasu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Podawany na wyświetlaczu w godzinach i minutach (z dokładnością do 15 minut)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Minimalny czas pracy na akumulatorze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≥ 10 godz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Minimalny czas pracy na baterii typu AA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≥  9 godz, 2x bateria AA/Alkaliczna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Zakres temperatury otoczenia w której może pracować nadajnik (przechowywanie)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-18°C do +50°C (-29°C do +74°C)</w:t>
            </w:r>
          </w:p>
        </w:tc>
      </w:tr>
      <w:tr w:rsidR="00AC7EE5" w:rsidRPr="000D76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Obudowa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metalowa</w:t>
            </w:r>
          </w:p>
        </w:tc>
      </w:tr>
    </w:tbl>
    <w:p w:rsidR="00AC7EE5" w:rsidRDefault="00AC7EE5" w:rsidP="00BE60C3">
      <w:pPr>
        <w:rPr>
          <w:rFonts w:cs="Times New Roman"/>
          <w:b/>
          <w:bCs/>
          <w:sz w:val="22"/>
          <w:szCs w:val="22"/>
        </w:rPr>
      </w:pPr>
    </w:p>
    <w:p w:rsidR="00AC7EE5" w:rsidRDefault="00AC7EE5" w:rsidP="00BE60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E. Stacjonarny odbiornik diversity z wbudowanym skanowaniem częstotliwość   4 szt.</w:t>
      </w:r>
    </w:p>
    <w:tbl>
      <w:tblPr>
        <w:tblW w:w="0" w:type="auto"/>
        <w:tblInd w:w="-106" w:type="dxa"/>
        <w:tblLayout w:type="fixed"/>
        <w:tblLook w:val="00A0"/>
      </w:tblPr>
      <w:tblGrid>
        <w:gridCol w:w="5495"/>
        <w:gridCol w:w="3787"/>
      </w:tblGrid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Nazwa/parametr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Wymagane wielkości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częstotliwości pracy UHF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606 – 670 MHz w wybranych pasmach o szerokości do maksymalnie 72MHz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Typ modulacji radiowej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Specjalistyczny, sygnał cyfrowy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Odłączane anteny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Tak, minimum ˝ falowe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Zakres dynamiki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 120 dB (A)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Pasmo przenoszenia, zniekształcenia harmoniczne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20Hz-20kHz (+/-1dB), &lt;0,1%THD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Zakres regulacji wzmocnienia audio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60dB (co 1dB)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Złącza wyjściowe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Symetryczne: Ľ” Jack i XLR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Wyświetlacz LCD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Tak, o wysokim kontraście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 xml:space="preserve">Zdalne monitorowanie parametrów nadajników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System detekcji zakłóceń radiowych częstotliwości pracy nadajników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Sumaryczne opóźnienie sygnału (latencja) w całym torze nadajnika do wyjścia odbiornika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 xml:space="preserve">Nie większe niż 2,9 ms 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Szyfrowanie sygnału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kern w:val="2"/>
                <w:sz w:val="22"/>
                <w:szCs w:val="22"/>
              </w:rPr>
              <w:t>256 bitowe, certyfikowany standard AES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Program do zarządzania systemem, doboru częstotliwości i monitorowania pracy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Tak, na platformy PC i Mac OSX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Aplikacja na bezprzewodowe urządzenia mobilne do zarządzania systemem, doborem częstotliwości i monitorowania pracy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Tak, na urządzenia mobilne iOS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 xml:space="preserve">Przyłącze sieciowe Ethernet do zdalnego zarządzania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Tak, 10/100 Mbps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 xml:space="preserve">Liczba przełączanych częstotliwości nośnych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≥2400</w:t>
            </w:r>
          </w:p>
        </w:tc>
      </w:tr>
      <w:tr w:rsidR="00AC7EE5" w:rsidRPr="000D76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Obudowa metalowa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Rack 19” z akcesoriami do zabudowy pojedynczej i podwójnej</w:t>
            </w:r>
          </w:p>
        </w:tc>
      </w:tr>
    </w:tbl>
    <w:p w:rsidR="00AC7EE5" w:rsidRDefault="00AC7EE5" w:rsidP="00BE60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AC7EE5" w:rsidRDefault="00AC7EE5" w:rsidP="00BE60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F.  Szerokopasmowy Dystrybutor Antenowy   1 szt.</w:t>
      </w:r>
    </w:p>
    <w:tbl>
      <w:tblPr>
        <w:tblW w:w="0" w:type="auto"/>
        <w:tblInd w:w="-106" w:type="dxa"/>
        <w:tblLayout w:type="fixed"/>
        <w:tblLook w:val="00A0"/>
      </w:tblPr>
      <w:tblGrid>
        <w:gridCol w:w="5637"/>
        <w:gridCol w:w="3645"/>
      </w:tblGrid>
      <w:tr w:rsidR="00AC7EE5" w:rsidRPr="000D76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Nazwa/parametr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b/>
                <w:bCs/>
                <w:sz w:val="22"/>
                <w:szCs w:val="22"/>
              </w:rPr>
              <w:t>Wymagane wielkości</w:t>
            </w:r>
          </w:p>
        </w:tc>
      </w:tr>
      <w:tr w:rsidR="00AC7EE5" w:rsidRPr="000D76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Liczba par antenowych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2"/>
              </w:rPr>
            </w:pPr>
            <w:r w:rsidRPr="000D76CD">
              <w:rPr>
                <w:sz w:val="22"/>
                <w:szCs w:val="22"/>
              </w:rPr>
              <w:t>4</w:t>
            </w:r>
          </w:p>
        </w:tc>
      </w:tr>
      <w:tr w:rsidR="00AC7EE5" w:rsidRPr="000D76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Zasilanie zewnętrznych anten aktywnych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 xml:space="preserve">Tak </w:t>
            </w:r>
          </w:p>
        </w:tc>
      </w:tr>
      <w:tr w:rsidR="00AC7EE5" w:rsidRPr="000D76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Obudowa rackowa z funkcjonalnym rozmieszczeniem wejść/wyjść antenowych z tyłu urządzenia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5" w:rsidRPr="000D76CD" w:rsidRDefault="00AC7E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0D76CD">
              <w:rPr>
                <w:sz w:val="22"/>
                <w:szCs w:val="22"/>
              </w:rPr>
              <w:t>Tak, z możliwością zamontowania anten wejściowych z przodu</w:t>
            </w:r>
          </w:p>
        </w:tc>
      </w:tr>
    </w:tbl>
    <w:p w:rsidR="00AC7EE5" w:rsidRDefault="00AC7EE5" w:rsidP="00BE60C3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MS Mincho" w:cs="Times New Roman"/>
          <w:b/>
          <w:bCs/>
        </w:rPr>
      </w:pPr>
    </w:p>
    <w:p w:rsidR="00AC7EE5" w:rsidRDefault="00AC7EE5" w:rsidP="00BE60C3">
      <w:pPr>
        <w:rPr>
          <w:rFonts w:cs="Times New Roman"/>
          <w:b/>
          <w:bCs/>
          <w:sz w:val="22"/>
          <w:szCs w:val="22"/>
          <w:lang w:eastAsia="en-US"/>
        </w:rPr>
      </w:pPr>
    </w:p>
    <w:p w:rsidR="00AC7EE5" w:rsidRDefault="00AC7EE5" w:rsidP="00BE60C3">
      <w:pPr>
        <w:rPr>
          <w:rFonts w:cs="Times New Roman"/>
          <w:b/>
          <w:bCs/>
          <w:sz w:val="22"/>
          <w:szCs w:val="22"/>
          <w:lang w:eastAsia="en-US"/>
        </w:rPr>
      </w:pPr>
    </w:p>
    <w:p w:rsidR="00AC7EE5" w:rsidRDefault="00AC7EE5" w:rsidP="00BE60C3">
      <w:pPr>
        <w:rPr>
          <w:rFonts w:cs="Times New Roman"/>
          <w:b/>
          <w:bCs/>
          <w:sz w:val="22"/>
          <w:szCs w:val="22"/>
          <w:lang w:eastAsia="en-US"/>
        </w:rPr>
      </w:pPr>
    </w:p>
    <w:p w:rsidR="00AC7EE5" w:rsidRDefault="00AC7EE5" w:rsidP="00BE60C3">
      <w:pPr>
        <w:rPr>
          <w:rFonts w:cs="Times New Roman"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    G. Pasywna szerokopasmowa antena wszechkierunkowa  2 szt.</w:t>
      </w:r>
    </w:p>
    <w:p w:rsidR="00AC7EE5" w:rsidRDefault="00AC7EE5" w:rsidP="00BE60C3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Zakres częstotliwości RF: 470-1100 MHz</w:t>
      </w:r>
    </w:p>
    <w:p w:rsidR="00AC7EE5" w:rsidRDefault="00AC7EE5" w:rsidP="00BE60C3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Określany napięciowo współczynnik fali stojącej - Voltage Standing</w:t>
      </w:r>
    </w:p>
    <w:p w:rsidR="00AC7EE5" w:rsidRDefault="00AC7EE5" w:rsidP="00BE60C3">
      <w:pPr>
        <w:autoSpaceDE w:val="0"/>
        <w:autoSpaceDN w:val="0"/>
        <w:adjustRightInd w:val="0"/>
        <w:rPr>
          <w:rFonts w:cs="Times New Roman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Wave Ratio (VSWR): &lt;2:1 w odniesieniu do 50Ω</w:t>
      </w:r>
    </w:p>
    <w:p w:rsidR="00AC7EE5" w:rsidRDefault="00AC7EE5" w:rsidP="00BE60C3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Charakterystyka kierunkowości odbioru: wszechkierunkowa dipolowa</w:t>
      </w:r>
    </w:p>
    <w:p w:rsidR="00AC7EE5" w:rsidRDefault="00AC7EE5" w:rsidP="00BE60C3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Złącze: żeńskie, BNC</w:t>
      </w:r>
    </w:p>
    <w:p w:rsidR="00AC7EE5" w:rsidRDefault="00AC7EE5" w:rsidP="00BE60C3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Wymiary: 318 mm W x 64 mm średnica (12.5 X 2.5 in.)</w:t>
      </w:r>
    </w:p>
    <w:p w:rsidR="00AC7EE5" w:rsidRDefault="00AC7EE5">
      <w:pPr>
        <w:rPr>
          <w:rFonts w:cs="Times New Roman"/>
        </w:rPr>
      </w:pPr>
    </w:p>
    <w:sectPr w:rsidR="00AC7EE5" w:rsidSect="007F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0C3"/>
    <w:rsid w:val="000D76CD"/>
    <w:rsid w:val="00264EFB"/>
    <w:rsid w:val="00280904"/>
    <w:rsid w:val="006A253D"/>
    <w:rsid w:val="007F2192"/>
    <w:rsid w:val="009B672E"/>
    <w:rsid w:val="00AC7EE5"/>
    <w:rsid w:val="00BE60C3"/>
    <w:rsid w:val="00C51D07"/>
    <w:rsid w:val="00C71F1C"/>
    <w:rsid w:val="00D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C3"/>
    <w:rPr>
      <w:rFonts w:eastAsia="Times New Roman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907</Words>
  <Characters>5448</Characters>
  <Application>Microsoft Office Outlook</Application>
  <DocSecurity>0</DocSecurity>
  <Lines>0</Lines>
  <Paragraphs>0</Paragraphs>
  <ScaleCrop>false</ScaleCrop>
  <Company>TP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ZESTAW   PODSTAWOWY   </dc:title>
  <dc:subject/>
  <dc:creator>Robert</dc:creator>
  <cp:keywords/>
  <dc:description/>
  <cp:lastModifiedBy>OPTIMUS</cp:lastModifiedBy>
  <cp:revision>3</cp:revision>
  <dcterms:created xsi:type="dcterms:W3CDTF">2017-09-05T07:11:00Z</dcterms:created>
  <dcterms:modified xsi:type="dcterms:W3CDTF">2017-09-05T08:19:00Z</dcterms:modified>
</cp:coreProperties>
</file>