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77" w:rsidRPr="002E0364" w:rsidRDefault="00DB3777" w:rsidP="00DB3777">
      <w:pPr>
        <w:pStyle w:val="Nagwek"/>
        <w:jc w:val="center"/>
        <w:rPr>
          <w:rFonts w:asciiTheme="minorHAnsi" w:hAnsiTheme="minorHAnsi" w:cstheme="minorHAnsi"/>
          <w:sz w:val="22"/>
          <w:szCs w:val="22"/>
        </w:rPr>
      </w:pPr>
    </w:p>
    <w:p w:rsidR="009A6E69" w:rsidRPr="002E0364" w:rsidRDefault="009A6E69" w:rsidP="009A6E69">
      <w:pPr>
        <w:spacing w:after="0" w:line="240" w:lineRule="auto"/>
        <w:jc w:val="center"/>
        <w:rPr>
          <w:rFonts w:cstheme="minorHAnsi"/>
          <w:b/>
        </w:rPr>
      </w:pPr>
    </w:p>
    <w:p w:rsidR="009A6E69" w:rsidRPr="002E0364" w:rsidRDefault="009A6E69" w:rsidP="009A6E69">
      <w:pPr>
        <w:spacing w:after="0" w:line="240" w:lineRule="auto"/>
        <w:jc w:val="center"/>
        <w:rPr>
          <w:rFonts w:cstheme="minorHAnsi"/>
          <w:b/>
        </w:rPr>
      </w:pPr>
    </w:p>
    <w:p w:rsidR="009A6E69" w:rsidRPr="002E0364" w:rsidRDefault="009A6E69" w:rsidP="009A6E69">
      <w:pPr>
        <w:spacing w:after="0" w:line="240" w:lineRule="auto"/>
        <w:jc w:val="center"/>
        <w:rPr>
          <w:rFonts w:cstheme="minorHAnsi"/>
          <w:b/>
        </w:rPr>
      </w:pPr>
    </w:p>
    <w:p w:rsidR="009A6E69" w:rsidRPr="002E0364" w:rsidRDefault="009A6E69" w:rsidP="009A6E69">
      <w:pPr>
        <w:spacing w:after="0" w:line="240" w:lineRule="auto"/>
        <w:jc w:val="center"/>
        <w:rPr>
          <w:rFonts w:cstheme="minorHAnsi"/>
          <w:b/>
        </w:rPr>
      </w:pPr>
      <w:r w:rsidRPr="002E0364">
        <w:rPr>
          <w:rFonts w:cstheme="minorHAnsi"/>
          <w:b/>
        </w:rPr>
        <w:t>SPECYFIKACJA WARUNKÓW ZAMÓWIENIA</w:t>
      </w:r>
    </w:p>
    <w:p w:rsidR="009A6E69" w:rsidRPr="002E0364" w:rsidRDefault="009A6E69" w:rsidP="009A6E69">
      <w:pPr>
        <w:spacing w:after="0" w:line="240" w:lineRule="auto"/>
        <w:jc w:val="center"/>
        <w:rPr>
          <w:rFonts w:cstheme="minorHAnsi"/>
        </w:rPr>
      </w:pPr>
    </w:p>
    <w:p w:rsidR="009A6E69" w:rsidRPr="002E0364" w:rsidRDefault="009A6E69" w:rsidP="009A6E69">
      <w:pPr>
        <w:spacing w:after="0" w:line="240" w:lineRule="auto"/>
        <w:jc w:val="center"/>
        <w:rPr>
          <w:rFonts w:cstheme="minorHAnsi"/>
        </w:rPr>
      </w:pPr>
    </w:p>
    <w:p w:rsidR="009A6E69" w:rsidRPr="002E0364" w:rsidRDefault="00E05610" w:rsidP="00E05610">
      <w:pPr>
        <w:spacing w:after="0" w:line="312" w:lineRule="auto"/>
        <w:jc w:val="center"/>
        <w:rPr>
          <w:rFonts w:cstheme="minorHAnsi"/>
          <w:bCs/>
        </w:rPr>
      </w:pPr>
      <w:r w:rsidRPr="002E0364">
        <w:rPr>
          <w:rFonts w:cstheme="minorHAnsi"/>
          <w:bCs/>
        </w:rPr>
        <w:t>Zamawiający:</w:t>
      </w:r>
    </w:p>
    <w:p w:rsidR="009A6E69" w:rsidRPr="002E0364" w:rsidRDefault="009A6E69" w:rsidP="000351F3">
      <w:pPr>
        <w:pStyle w:val="Tekstpodstawowy"/>
        <w:spacing w:after="0" w:line="312" w:lineRule="auto"/>
        <w:jc w:val="center"/>
        <w:rPr>
          <w:rFonts w:asciiTheme="minorHAnsi" w:hAnsiTheme="minorHAnsi" w:cstheme="minorHAnsi"/>
          <w:b/>
          <w:sz w:val="22"/>
          <w:szCs w:val="22"/>
        </w:rPr>
      </w:pPr>
      <w:r w:rsidRPr="002E0364">
        <w:rPr>
          <w:rFonts w:asciiTheme="minorHAnsi" w:hAnsiTheme="minorHAnsi" w:cstheme="minorHAnsi"/>
          <w:b/>
          <w:sz w:val="22"/>
          <w:szCs w:val="22"/>
        </w:rPr>
        <w:t>Uniwersytet Przyrodniczy w Poznaniu</w:t>
      </w:r>
    </w:p>
    <w:p w:rsidR="009A6E69" w:rsidRPr="002E0364" w:rsidRDefault="009A6E69" w:rsidP="000351F3">
      <w:pPr>
        <w:pStyle w:val="Tekstpodstawowy"/>
        <w:spacing w:after="0" w:line="312" w:lineRule="auto"/>
        <w:jc w:val="center"/>
        <w:rPr>
          <w:rFonts w:asciiTheme="minorHAnsi" w:hAnsiTheme="minorHAnsi" w:cstheme="minorHAnsi"/>
          <w:b/>
          <w:sz w:val="22"/>
          <w:szCs w:val="22"/>
        </w:rPr>
      </w:pPr>
      <w:r w:rsidRPr="002E0364">
        <w:rPr>
          <w:rFonts w:asciiTheme="minorHAnsi" w:hAnsiTheme="minorHAnsi" w:cstheme="minorHAnsi"/>
          <w:b/>
          <w:sz w:val="22"/>
          <w:szCs w:val="22"/>
        </w:rPr>
        <w:t>ul. Wojska Polskiego 28</w:t>
      </w:r>
    </w:p>
    <w:p w:rsidR="009A6E69" w:rsidRPr="002E0364" w:rsidRDefault="009A6E69" w:rsidP="000351F3">
      <w:pPr>
        <w:pStyle w:val="Tekstpodstawowy"/>
        <w:spacing w:after="0" w:line="312" w:lineRule="auto"/>
        <w:jc w:val="center"/>
        <w:rPr>
          <w:rFonts w:asciiTheme="minorHAnsi" w:hAnsiTheme="minorHAnsi" w:cstheme="minorHAnsi"/>
          <w:b/>
          <w:sz w:val="22"/>
          <w:szCs w:val="22"/>
        </w:rPr>
      </w:pPr>
      <w:r w:rsidRPr="002E0364">
        <w:rPr>
          <w:rFonts w:asciiTheme="minorHAnsi" w:hAnsiTheme="minorHAnsi" w:cstheme="minorHAnsi"/>
          <w:b/>
          <w:sz w:val="22"/>
          <w:szCs w:val="22"/>
        </w:rPr>
        <w:t>60-637 Poznań</w:t>
      </w:r>
    </w:p>
    <w:p w:rsidR="009A6E69" w:rsidRPr="002E0364" w:rsidRDefault="009A6E69" w:rsidP="000351F3">
      <w:pPr>
        <w:spacing w:after="0" w:line="312" w:lineRule="auto"/>
        <w:jc w:val="center"/>
        <w:rPr>
          <w:rFonts w:eastAsia="Times New Roman" w:cstheme="minorHAnsi"/>
        </w:rPr>
      </w:pPr>
    </w:p>
    <w:p w:rsidR="009A6E69" w:rsidRPr="002E0364" w:rsidRDefault="009A6E69" w:rsidP="000351F3">
      <w:pPr>
        <w:spacing w:after="0" w:line="312" w:lineRule="auto"/>
        <w:jc w:val="both"/>
        <w:rPr>
          <w:rFonts w:cstheme="minorHAnsi"/>
          <w:b/>
        </w:rPr>
      </w:pPr>
      <w:bookmarkStart w:id="0" w:name="_Hlk24623380"/>
    </w:p>
    <w:p w:rsidR="009A6E69" w:rsidRPr="002E0364" w:rsidRDefault="009A6E69" w:rsidP="000351F3">
      <w:pPr>
        <w:spacing w:after="0" w:line="312" w:lineRule="auto"/>
        <w:jc w:val="both"/>
        <w:rPr>
          <w:rFonts w:cstheme="minorHAnsi"/>
          <w:iCs/>
        </w:rPr>
      </w:pPr>
      <w:r w:rsidRPr="002E0364">
        <w:rPr>
          <w:rFonts w:cstheme="minorHAnsi"/>
        </w:rPr>
        <w:t>Postępowanie o udziel</w:t>
      </w:r>
      <w:r w:rsidR="00BB633E" w:rsidRPr="002E0364">
        <w:rPr>
          <w:rFonts w:cstheme="minorHAnsi"/>
        </w:rPr>
        <w:t>enie zamówienia</w:t>
      </w:r>
      <w:r w:rsidR="009219CD" w:rsidRPr="002E0364">
        <w:rPr>
          <w:rFonts w:cstheme="minorHAnsi"/>
        </w:rPr>
        <w:t xml:space="preserve"> publicznego</w:t>
      </w:r>
      <w:r w:rsidR="00BB633E" w:rsidRPr="002E0364">
        <w:rPr>
          <w:rFonts w:cstheme="minorHAnsi"/>
        </w:rPr>
        <w:t xml:space="preserve"> prowadzone </w:t>
      </w:r>
      <w:r w:rsidRPr="002E0364">
        <w:rPr>
          <w:rFonts w:cstheme="minorHAnsi"/>
        </w:rPr>
        <w:t xml:space="preserve">w </w:t>
      </w:r>
      <w:r w:rsidRPr="002E0364">
        <w:rPr>
          <w:rFonts w:cstheme="minorHAnsi"/>
          <w:b/>
        </w:rPr>
        <w:t xml:space="preserve">trybie podstawowym bez </w:t>
      </w:r>
      <w:r w:rsidR="009219CD" w:rsidRPr="002E0364">
        <w:rPr>
          <w:rFonts w:cstheme="minorHAnsi"/>
          <w:b/>
        </w:rPr>
        <w:t xml:space="preserve">przeprowadzenia </w:t>
      </w:r>
      <w:r w:rsidRPr="002E0364">
        <w:rPr>
          <w:rFonts w:cstheme="minorHAnsi"/>
          <w:b/>
        </w:rPr>
        <w:t>negocjacji</w:t>
      </w:r>
      <w:r w:rsidR="00BB633E" w:rsidRPr="002E0364">
        <w:rPr>
          <w:rFonts w:cstheme="minorHAnsi"/>
          <w:b/>
        </w:rPr>
        <w:t xml:space="preserve"> na podstawie art. 275 pkt 1</w:t>
      </w:r>
      <w:r w:rsidRPr="002E0364">
        <w:rPr>
          <w:rFonts w:cstheme="minorHAnsi"/>
        </w:rPr>
        <w:t>ustaw</w:t>
      </w:r>
      <w:r w:rsidR="00BB633E" w:rsidRPr="002E0364">
        <w:rPr>
          <w:rFonts w:cstheme="minorHAnsi"/>
        </w:rPr>
        <w:t>y</w:t>
      </w:r>
      <w:r w:rsidRPr="002E0364">
        <w:rPr>
          <w:rFonts w:cstheme="minorHAnsi"/>
        </w:rPr>
        <w:t xml:space="preserve"> z dnia 11 września 2019 roku Prawo Zamówień Publicznych (</w:t>
      </w:r>
      <w:r w:rsidR="008026A8" w:rsidRPr="002E0364">
        <w:rPr>
          <w:rFonts w:cstheme="minorHAnsi"/>
        </w:rPr>
        <w:t>Dz. U. z 202</w:t>
      </w:r>
      <w:r w:rsidR="00C96BA3" w:rsidRPr="002E0364">
        <w:rPr>
          <w:rFonts w:cstheme="minorHAnsi"/>
        </w:rPr>
        <w:t xml:space="preserve">3 </w:t>
      </w:r>
      <w:r w:rsidRPr="002E0364">
        <w:rPr>
          <w:rFonts w:cstheme="minorHAnsi"/>
        </w:rPr>
        <w:t>poz.1</w:t>
      </w:r>
      <w:r w:rsidR="00C96BA3" w:rsidRPr="002E0364">
        <w:rPr>
          <w:rFonts w:cstheme="minorHAnsi"/>
        </w:rPr>
        <w:t>605</w:t>
      </w:r>
      <w:r w:rsidR="00BB633E" w:rsidRPr="002E0364">
        <w:rPr>
          <w:rFonts w:cstheme="minorHAnsi"/>
        </w:rPr>
        <w:t xml:space="preserve"> ze </w:t>
      </w:r>
      <w:r w:rsidRPr="002E0364">
        <w:rPr>
          <w:rFonts w:cstheme="minorHAnsi"/>
        </w:rPr>
        <w:t>zm.</w:t>
      </w:r>
      <w:r w:rsidRPr="002E0364">
        <w:rPr>
          <w:rFonts w:cstheme="minorHAnsi"/>
          <w:iCs/>
        </w:rPr>
        <w:t>)</w:t>
      </w:r>
      <w:r w:rsidR="00B773BF" w:rsidRPr="002E0364">
        <w:rPr>
          <w:rFonts w:cstheme="minorHAnsi"/>
          <w:iCs/>
        </w:rPr>
        <w:t>, pod nazwą:</w:t>
      </w:r>
    </w:p>
    <w:p w:rsidR="00B773BF" w:rsidRPr="002E0364" w:rsidRDefault="00B773BF" w:rsidP="000351F3">
      <w:pPr>
        <w:spacing w:after="0" w:line="312" w:lineRule="auto"/>
        <w:jc w:val="both"/>
        <w:rPr>
          <w:rFonts w:cstheme="minorHAnsi"/>
          <w:i/>
          <w:iCs/>
        </w:rPr>
      </w:pPr>
    </w:p>
    <w:p w:rsidR="00B773BF" w:rsidRPr="002E0364" w:rsidRDefault="00C96BA3" w:rsidP="000351F3">
      <w:pPr>
        <w:spacing w:after="0" w:line="312" w:lineRule="auto"/>
        <w:jc w:val="both"/>
        <w:rPr>
          <w:rFonts w:cstheme="minorHAnsi"/>
          <w:i/>
          <w:iCs/>
        </w:rPr>
      </w:pPr>
      <w:r w:rsidRPr="002E0364">
        <w:rPr>
          <w:rFonts w:cstheme="minorHAnsi"/>
          <w:b/>
        </w:rPr>
        <w:t xml:space="preserve">Przebudowa pięciu pomieszczeń Katedry Metod Matematycznych i Statystycznych z uwzględnieniem wymagań wynikających z ustawy </w:t>
      </w:r>
      <w:r w:rsidR="00C0033C" w:rsidRPr="002E0364">
        <w:rPr>
          <w:rFonts w:eastAsia="Times New Roman" w:cstheme="minorHAnsi"/>
          <w:b/>
          <w:bCs/>
          <w:lang w:eastAsia="pl-PL"/>
        </w:rPr>
        <w:t>o zapewnianiu dostępności osobom ze szczególnymi potrzebami</w:t>
      </w:r>
      <w:r w:rsidRPr="002E0364">
        <w:rPr>
          <w:rFonts w:cstheme="minorHAnsi"/>
          <w:b/>
        </w:rPr>
        <w:t>w niskiej części budynku Collegium Maximum, ul. Wojska Polskiego 28 w Poznaniu</w:t>
      </w:r>
    </w:p>
    <w:p w:rsidR="009A6E69" w:rsidRPr="002E0364" w:rsidRDefault="009A6E69" w:rsidP="000351F3">
      <w:pPr>
        <w:spacing w:after="0" w:line="312" w:lineRule="auto"/>
        <w:jc w:val="both"/>
        <w:rPr>
          <w:rFonts w:cstheme="minorHAnsi"/>
          <w:i/>
          <w:iCs/>
        </w:rPr>
      </w:pPr>
    </w:p>
    <w:p w:rsidR="00B773BF" w:rsidRPr="002E0364" w:rsidRDefault="00B773BF" w:rsidP="000351F3">
      <w:pPr>
        <w:spacing w:after="0" w:line="312" w:lineRule="auto"/>
        <w:jc w:val="both"/>
        <w:rPr>
          <w:rFonts w:cstheme="minorHAnsi"/>
          <w:i/>
          <w:iCs/>
        </w:rPr>
      </w:pPr>
    </w:p>
    <w:bookmarkEnd w:id="0"/>
    <w:p w:rsidR="000E0551" w:rsidRPr="002E0364" w:rsidRDefault="000E0551" w:rsidP="000E0551">
      <w:pPr>
        <w:spacing w:after="0" w:line="312" w:lineRule="auto"/>
        <w:jc w:val="center"/>
        <w:rPr>
          <w:rFonts w:cstheme="minorHAnsi"/>
          <w:bCs/>
        </w:rPr>
      </w:pPr>
      <w:r w:rsidRPr="002E0364">
        <w:rPr>
          <w:rFonts w:cstheme="minorHAnsi"/>
          <w:bCs/>
        </w:rPr>
        <w:t>N</w:t>
      </w:r>
      <w:r w:rsidR="00A86B16" w:rsidRPr="002E0364">
        <w:rPr>
          <w:rFonts w:cstheme="minorHAnsi"/>
          <w:bCs/>
        </w:rPr>
        <w:t>ume</w:t>
      </w:r>
      <w:r w:rsidRPr="002E0364">
        <w:rPr>
          <w:rFonts w:cstheme="minorHAnsi"/>
          <w:bCs/>
        </w:rPr>
        <w:t>r postępowania:</w:t>
      </w:r>
    </w:p>
    <w:p w:rsidR="00164B82" w:rsidRPr="002E0364" w:rsidRDefault="002511E7" w:rsidP="00164B82">
      <w:pPr>
        <w:jc w:val="center"/>
        <w:rPr>
          <w:rFonts w:cstheme="minorHAnsi"/>
          <w:b/>
        </w:rPr>
      </w:pPr>
      <w:r>
        <w:rPr>
          <w:rFonts w:cstheme="minorHAnsi"/>
          <w:b/>
        </w:rPr>
        <w:t>4156</w:t>
      </w:r>
      <w:r w:rsidR="00AA59D4" w:rsidRPr="002E0364">
        <w:rPr>
          <w:rFonts w:cstheme="minorHAnsi"/>
          <w:b/>
        </w:rPr>
        <w:t>/</w:t>
      </w:r>
      <w:r w:rsidR="00164B82" w:rsidRPr="002E0364">
        <w:rPr>
          <w:rFonts w:cstheme="minorHAnsi"/>
          <w:b/>
        </w:rPr>
        <w:t>AZ/262/202</w:t>
      </w:r>
      <w:r w:rsidR="00AA59D4" w:rsidRPr="002E0364">
        <w:rPr>
          <w:rFonts w:cstheme="minorHAnsi"/>
          <w:b/>
        </w:rPr>
        <w:t>3</w:t>
      </w:r>
    </w:p>
    <w:p w:rsidR="00B773BF" w:rsidRPr="002E0364" w:rsidRDefault="00B773BF" w:rsidP="00164B82">
      <w:pPr>
        <w:jc w:val="center"/>
        <w:rPr>
          <w:rFonts w:cstheme="minorHAnsi"/>
          <w:b/>
        </w:rPr>
      </w:pPr>
    </w:p>
    <w:p w:rsidR="00B773BF" w:rsidRPr="002E0364" w:rsidRDefault="00B773BF" w:rsidP="00B773BF">
      <w:pPr>
        <w:spacing w:after="0" w:line="312" w:lineRule="auto"/>
        <w:jc w:val="center"/>
        <w:rPr>
          <w:rFonts w:cstheme="minorHAnsi"/>
          <w:b/>
        </w:rPr>
      </w:pPr>
      <w:r w:rsidRPr="002E0364">
        <w:rPr>
          <w:rFonts w:cstheme="minorHAnsi"/>
          <w:b/>
          <w:iCs/>
        </w:rPr>
        <w:t xml:space="preserve">Wartość zamówienia: poniżej </w:t>
      </w:r>
      <w:r w:rsidR="001679A5" w:rsidRPr="002E0364">
        <w:rPr>
          <w:rFonts w:cstheme="minorHAnsi"/>
          <w:b/>
          <w:iCs/>
        </w:rPr>
        <w:t>5.382.</w:t>
      </w:r>
      <w:r w:rsidRPr="002E0364">
        <w:rPr>
          <w:rFonts w:cstheme="minorHAnsi"/>
          <w:b/>
          <w:iCs/>
        </w:rPr>
        <w:t> 000 euro</w:t>
      </w:r>
    </w:p>
    <w:p w:rsidR="00B773BF" w:rsidRPr="002E0364" w:rsidRDefault="00B773BF" w:rsidP="00B773BF">
      <w:pPr>
        <w:spacing w:after="0" w:line="312" w:lineRule="auto"/>
        <w:jc w:val="center"/>
        <w:rPr>
          <w:rFonts w:cstheme="minorHAnsi"/>
          <w:b/>
        </w:rPr>
      </w:pPr>
    </w:p>
    <w:p w:rsidR="00164B82" w:rsidRPr="002E0364" w:rsidRDefault="00164B82" w:rsidP="000E0551">
      <w:pPr>
        <w:spacing w:after="0" w:line="312" w:lineRule="auto"/>
        <w:jc w:val="center"/>
        <w:rPr>
          <w:rFonts w:cstheme="minorHAnsi"/>
          <w:b/>
          <w:bCs/>
        </w:rPr>
      </w:pPr>
    </w:p>
    <w:p w:rsidR="009A6E69" w:rsidRPr="002E0364" w:rsidRDefault="009A6E69" w:rsidP="000351F3">
      <w:pPr>
        <w:spacing w:after="0" w:line="312" w:lineRule="auto"/>
        <w:jc w:val="both"/>
        <w:rPr>
          <w:rFonts w:eastAsia="Times New Roman" w:cstheme="minorHAnsi"/>
        </w:rPr>
      </w:pPr>
    </w:p>
    <w:p w:rsidR="00627315" w:rsidRPr="002E0364" w:rsidRDefault="00627315" w:rsidP="000351F3">
      <w:pPr>
        <w:spacing w:after="0" w:line="312" w:lineRule="auto"/>
        <w:jc w:val="both"/>
        <w:rPr>
          <w:rFonts w:eastAsia="Times New Roman" w:cstheme="minorHAnsi"/>
        </w:rPr>
      </w:pPr>
    </w:p>
    <w:p w:rsidR="00627315" w:rsidRPr="002E0364" w:rsidRDefault="00627315" w:rsidP="000351F3">
      <w:pPr>
        <w:spacing w:after="0" w:line="312" w:lineRule="auto"/>
        <w:jc w:val="both"/>
        <w:rPr>
          <w:rFonts w:eastAsia="Times New Roman" w:cstheme="minorHAnsi"/>
        </w:rPr>
      </w:pPr>
    </w:p>
    <w:p w:rsidR="00627315" w:rsidRPr="002E0364" w:rsidRDefault="00627315" w:rsidP="000351F3">
      <w:pPr>
        <w:spacing w:after="0" w:line="312" w:lineRule="auto"/>
        <w:jc w:val="both"/>
        <w:rPr>
          <w:rFonts w:eastAsia="Times New Roman" w:cstheme="minorHAnsi"/>
          <w:b/>
        </w:rPr>
      </w:pPr>
    </w:p>
    <w:p w:rsidR="009A6E69" w:rsidRPr="002E0364" w:rsidRDefault="009A6E69" w:rsidP="00B773BF">
      <w:pPr>
        <w:spacing w:after="0" w:line="312" w:lineRule="auto"/>
        <w:ind w:left="4248"/>
        <w:jc w:val="center"/>
        <w:rPr>
          <w:rFonts w:eastAsia="Times New Roman" w:cstheme="minorHAnsi"/>
          <w:b/>
        </w:rPr>
      </w:pPr>
      <w:r w:rsidRPr="002E0364">
        <w:rPr>
          <w:rFonts w:eastAsia="Times New Roman" w:cstheme="minorHAnsi"/>
          <w:b/>
        </w:rPr>
        <w:t>ZATWIER</w:t>
      </w:r>
      <w:r w:rsidR="000351F3" w:rsidRPr="002E0364">
        <w:rPr>
          <w:rFonts w:eastAsia="Times New Roman" w:cstheme="minorHAnsi"/>
          <w:b/>
        </w:rPr>
        <w:t>DZAM</w:t>
      </w:r>
    </w:p>
    <w:p w:rsidR="009A6E69" w:rsidRPr="002E0364" w:rsidRDefault="000351F3" w:rsidP="000E0551">
      <w:pPr>
        <w:spacing w:after="0" w:line="312" w:lineRule="auto"/>
        <w:ind w:left="4248"/>
        <w:jc w:val="center"/>
        <w:rPr>
          <w:rFonts w:eastAsia="Times New Roman" w:cstheme="minorHAnsi"/>
        </w:rPr>
      </w:pPr>
      <w:r w:rsidRPr="002E0364">
        <w:rPr>
          <w:rFonts w:eastAsia="Times New Roman" w:cstheme="minorHAnsi"/>
        </w:rPr>
        <w:t>Kanclerz Uniwersytetu Przyrodniczego w Poznaniu</w:t>
      </w:r>
    </w:p>
    <w:p w:rsidR="00F01967" w:rsidRPr="002E0364" w:rsidRDefault="00F01967" w:rsidP="00BE40FB">
      <w:pPr>
        <w:spacing w:after="0" w:line="312" w:lineRule="auto"/>
        <w:jc w:val="center"/>
        <w:rPr>
          <w:rFonts w:eastAsia="Times New Roman" w:cstheme="minorHAnsi"/>
        </w:rPr>
      </w:pPr>
    </w:p>
    <w:p w:rsidR="00146C01" w:rsidRPr="002E0364" w:rsidRDefault="000351F3" w:rsidP="00695EBF">
      <w:pPr>
        <w:spacing w:after="0" w:line="312" w:lineRule="auto"/>
        <w:ind w:left="4248"/>
        <w:jc w:val="center"/>
        <w:rPr>
          <w:rFonts w:eastAsia="Times New Roman" w:cstheme="minorHAnsi"/>
        </w:rPr>
      </w:pPr>
      <w:r w:rsidRPr="002E0364">
        <w:rPr>
          <w:rFonts w:eastAsia="Times New Roman" w:cstheme="minorHAnsi"/>
        </w:rPr>
        <w:t>Robert Fabiański</w:t>
      </w:r>
    </w:p>
    <w:p w:rsidR="00C96BA3" w:rsidRPr="002E0364" w:rsidRDefault="00C96BA3" w:rsidP="00695EBF">
      <w:pPr>
        <w:spacing w:after="0" w:line="312" w:lineRule="auto"/>
        <w:ind w:left="4248"/>
        <w:jc w:val="center"/>
        <w:rPr>
          <w:rFonts w:eastAsia="Times New Roman" w:cstheme="minorHAnsi"/>
        </w:rPr>
      </w:pPr>
    </w:p>
    <w:p w:rsidR="00B773BF" w:rsidRPr="002E0364" w:rsidRDefault="00B773BF" w:rsidP="00B773BF">
      <w:pPr>
        <w:spacing w:after="0" w:line="312" w:lineRule="auto"/>
        <w:rPr>
          <w:rFonts w:eastAsia="Times New Roman" w:cstheme="minorHAnsi"/>
        </w:rPr>
      </w:pPr>
    </w:p>
    <w:p w:rsidR="00146C01" w:rsidRPr="002E0364" w:rsidRDefault="00C96BA3" w:rsidP="00C96BA3">
      <w:pPr>
        <w:pBdr>
          <w:bottom w:val="single" w:sz="6" w:space="1" w:color="auto"/>
        </w:pBdr>
        <w:tabs>
          <w:tab w:val="left" w:pos="330"/>
          <w:tab w:val="center" w:pos="4536"/>
        </w:tabs>
        <w:spacing w:after="0" w:line="240" w:lineRule="auto"/>
        <w:rPr>
          <w:rFonts w:cstheme="minorHAnsi"/>
          <w:b/>
        </w:rPr>
      </w:pPr>
      <w:r w:rsidRPr="002E0364">
        <w:rPr>
          <w:rFonts w:cstheme="minorHAnsi"/>
          <w:b/>
        </w:rPr>
        <w:tab/>
      </w:r>
      <w:r w:rsidRPr="002E0364">
        <w:rPr>
          <w:rFonts w:cstheme="minorHAnsi"/>
          <w:b/>
        </w:rPr>
        <w:tab/>
      </w:r>
      <w:r w:rsidR="00172FA8" w:rsidRPr="002E0364">
        <w:rPr>
          <w:rFonts w:cstheme="minorHAnsi"/>
          <w:b/>
        </w:rPr>
        <w:t xml:space="preserve">ROZDZIAŁ </w:t>
      </w:r>
      <w:r w:rsidR="00446DC4" w:rsidRPr="002E0364">
        <w:rPr>
          <w:rFonts w:cstheme="minorHAnsi"/>
          <w:b/>
        </w:rPr>
        <w:t xml:space="preserve">1. </w:t>
      </w:r>
      <w:r w:rsidR="001F720B" w:rsidRPr="002E0364">
        <w:rPr>
          <w:rFonts w:cstheme="minorHAnsi"/>
          <w:b/>
        </w:rPr>
        <w:t>ZAMAWIAJĄCY</w:t>
      </w:r>
    </w:p>
    <w:p w:rsidR="00DC4A78" w:rsidRPr="002E0364" w:rsidRDefault="00DC4A78" w:rsidP="007A4B35">
      <w:pPr>
        <w:spacing w:after="0" w:line="240" w:lineRule="auto"/>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tblPr>
      <w:tblGrid>
        <w:gridCol w:w="4531"/>
        <w:gridCol w:w="4531"/>
      </w:tblGrid>
      <w:tr w:rsidR="00B86A2C" w:rsidRPr="002E0364" w:rsidTr="00B1599B">
        <w:tc>
          <w:tcPr>
            <w:tcW w:w="4531" w:type="dxa"/>
            <w:vMerge w:val="restart"/>
            <w:tcBorders>
              <w:top w:val="double" w:sz="4" w:space="0" w:color="auto"/>
              <w:bottom w:val="single" w:sz="4" w:space="0" w:color="auto"/>
            </w:tcBorders>
            <w:shd w:val="clear" w:color="auto" w:fill="E2EFD9" w:themeFill="accent6" w:themeFillTint="33"/>
            <w:vAlign w:val="center"/>
          </w:tcPr>
          <w:p w:rsidR="00B86A2C" w:rsidRPr="002E0364" w:rsidRDefault="00B86A2C" w:rsidP="00B86A2C">
            <w:pPr>
              <w:pStyle w:val="Tekstpodstawowy"/>
              <w:spacing w:after="0"/>
              <w:rPr>
                <w:rFonts w:asciiTheme="minorHAnsi" w:hAnsiTheme="minorHAnsi" w:cstheme="minorHAnsi"/>
                <w:sz w:val="22"/>
                <w:szCs w:val="22"/>
              </w:rPr>
            </w:pPr>
            <w:r w:rsidRPr="002E0364">
              <w:rPr>
                <w:rFonts w:asciiTheme="minorHAnsi" w:hAnsiTheme="minorHAnsi" w:cstheme="minorHAnsi"/>
                <w:sz w:val="22"/>
                <w:szCs w:val="22"/>
              </w:rPr>
              <w:t>Uniwersytet Przyrodniczy w Poznaniu</w:t>
            </w:r>
          </w:p>
          <w:p w:rsidR="00B86A2C" w:rsidRPr="002E0364" w:rsidRDefault="00B86A2C" w:rsidP="00B86A2C">
            <w:pPr>
              <w:pStyle w:val="Tekstpodstawowy"/>
              <w:spacing w:after="0"/>
              <w:rPr>
                <w:rFonts w:asciiTheme="minorHAnsi" w:hAnsiTheme="minorHAnsi" w:cstheme="minorHAnsi"/>
                <w:sz w:val="22"/>
                <w:szCs w:val="22"/>
              </w:rPr>
            </w:pPr>
            <w:r w:rsidRPr="002E0364">
              <w:rPr>
                <w:rFonts w:asciiTheme="minorHAnsi" w:hAnsiTheme="minorHAnsi" w:cstheme="minorHAnsi"/>
                <w:sz w:val="22"/>
                <w:szCs w:val="22"/>
              </w:rPr>
              <w:t>ul. Wojska Polskiego 28</w:t>
            </w:r>
          </w:p>
          <w:p w:rsidR="00B86A2C" w:rsidRPr="002E0364" w:rsidRDefault="00B86A2C" w:rsidP="00B86A2C">
            <w:pPr>
              <w:pStyle w:val="Tekstpodstawowy"/>
              <w:spacing w:after="0"/>
              <w:rPr>
                <w:rFonts w:asciiTheme="minorHAnsi" w:hAnsiTheme="minorHAnsi" w:cstheme="minorHAnsi"/>
                <w:sz w:val="22"/>
                <w:szCs w:val="22"/>
              </w:rPr>
            </w:pPr>
            <w:r w:rsidRPr="002E0364">
              <w:rPr>
                <w:rFonts w:asciiTheme="minorHAnsi" w:hAnsiTheme="minorHAnsi" w:cstheme="minorHAnsi"/>
                <w:sz w:val="22"/>
                <w:szCs w:val="22"/>
              </w:rPr>
              <w:t>60-637 Poznań</w:t>
            </w:r>
          </w:p>
        </w:tc>
        <w:tc>
          <w:tcPr>
            <w:tcW w:w="4531" w:type="dxa"/>
            <w:shd w:val="clear" w:color="auto" w:fill="auto"/>
            <w:vAlign w:val="center"/>
          </w:tcPr>
          <w:p w:rsidR="00B86A2C" w:rsidRPr="002E0364" w:rsidRDefault="00B86A2C" w:rsidP="001679A5">
            <w:pPr>
              <w:pStyle w:val="Tekstpodstawowy"/>
              <w:spacing w:after="0"/>
              <w:rPr>
                <w:rFonts w:asciiTheme="minorHAnsi" w:hAnsiTheme="minorHAnsi" w:cstheme="minorHAnsi"/>
                <w:sz w:val="22"/>
                <w:szCs w:val="22"/>
              </w:rPr>
            </w:pPr>
            <w:r w:rsidRPr="002E0364">
              <w:rPr>
                <w:rFonts w:asciiTheme="minorHAnsi" w:hAnsiTheme="minorHAnsi" w:cstheme="minorHAnsi"/>
                <w:sz w:val="22"/>
                <w:szCs w:val="22"/>
              </w:rPr>
              <w:t>Tel: (061) 848-</w:t>
            </w:r>
            <w:r w:rsidR="001679A5" w:rsidRPr="002E0364">
              <w:rPr>
                <w:rFonts w:asciiTheme="minorHAnsi" w:hAnsiTheme="minorHAnsi" w:cstheme="minorHAnsi"/>
                <w:sz w:val="22"/>
                <w:szCs w:val="22"/>
              </w:rPr>
              <w:t>7517</w:t>
            </w:r>
          </w:p>
        </w:tc>
      </w:tr>
      <w:tr w:rsidR="00B86A2C" w:rsidRPr="002E0364" w:rsidTr="00B1599B">
        <w:tc>
          <w:tcPr>
            <w:tcW w:w="4531" w:type="dxa"/>
            <w:vMerge/>
            <w:tcBorders>
              <w:top w:val="single" w:sz="4" w:space="0" w:color="auto"/>
              <w:bottom w:val="single" w:sz="4" w:space="0" w:color="auto"/>
            </w:tcBorders>
            <w:shd w:val="clear" w:color="auto" w:fill="E2EFD9" w:themeFill="accent6" w:themeFillTint="33"/>
            <w:vAlign w:val="center"/>
          </w:tcPr>
          <w:p w:rsidR="00B86A2C" w:rsidRPr="002E0364"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rsidR="00B86A2C" w:rsidRPr="002E0364" w:rsidRDefault="00B86A2C" w:rsidP="00B86A2C">
            <w:pPr>
              <w:pStyle w:val="Tekstpodstawowy"/>
              <w:spacing w:after="0"/>
              <w:rPr>
                <w:rFonts w:asciiTheme="minorHAnsi" w:hAnsiTheme="minorHAnsi" w:cstheme="minorHAnsi"/>
                <w:sz w:val="22"/>
                <w:szCs w:val="22"/>
              </w:rPr>
            </w:pPr>
            <w:r w:rsidRPr="002E0364">
              <w:rPr>
                <w:rFonts w:asciiTheme="minorHAnsi" w:hAnsiTheme="minorHAnsi" w:cstheme="minorHAnsi"/>
                <w:sz w:val="22"/>
                <w:szCs w:val="22"/>
              </w:rPr>
              <w:t>REGON: 000001844</w:t>
            </w:r>
          </w:p>
        </w:tc>
      </w:tr>
      <w:tr w:rsidR="00B86A2C" w:rsidRPr="002E0364" w:rsidTr="00B1599B">
        <w:tc>
          <w:tcPr>
            <w:tcW w:w="4531" w:type="dxa"/>
            <w:vMerge/>
            <w:tcBorders>
              <w:top w:val="single" w:sz="4" w:space="0" w:color="auto"/>
              <w:bottom w:val="single" w:sz="4" w:space="0" w:color="auto"/>
            </w:tcBorders>
            <w:shd w:val="clear" w:color="auto" w:fill="E2EFD9" w:themeFill="accent6" w:themeFillTint="33"/>
            <w:vAlign w:val="center"/>
          </w:tcPr>
          <w:p w:rsidR="00B86A2C" w:rsidRPr="002E0364"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rsidR="00B86A2C" w:rsidRPr="002E0364" w:rsidRDefault="00B86A2C" w:rsidP="00B86A2C">
            <w:pPr>
              <w:pStyle w:val="Tekstpodstawowy"/>
              <w:spacing w:after="0"/>
              <w:rPr>
                <w:rFonts w:asciiTheme="minorHAnsi" w:hAnsiTheme="minorHAnsi" w:cstheme="minorHAnsi"/>
                <w:sz w:val="22"/>
                <w:szCs w:val="22"/>
              </w:rPr>
            </w:pPr>
            <w:r w:rsidRPr="002E0364">
              <w:rPr>
                <w:rFonts w:asciiTheme="minorHAnsi" w:hAnsiTheme="minorHAnsi" w:cstheme="minorHAnsi"/>
                <w:sz w:val="22"/>
                <w:szCs w:val="22"/>
              </w:rPr>
              <w:t>NIP: 7770004960</w:t>
            </w:r>
          </w:p>
        </w:tc>
      </w:tr>
      <w:tr w:rsidR="00B86A2C" w:rsidRPr="002E0364" w:rsidTr="00B1599B">
        <w:tc>
          <w:tcPr>
            <w:tcW w:w="4531" w:type="dxa"/>
            <w:vMerge/>
            <w:tcBorders>
              <w:top w:val="single" w:sz="4" w:space="0" w:color="auto"/>
              <w:bottom w:val="single" w:sz="4" w:space="0" w:color="auto"/>
            </w:tcBorders>
            <w:shd w:val="clear" w:color="auto" w:fill="E2EFD9" w:themeFill="accent6" w:themeFillTint="33"/>
            <w:vAlign w:val="center"/>
          </w:tcPr>
          <w:p w:rsidR="00B86A2C" w:rsidRPr="002E0364"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rsidR="00B86A2C" w:rsidRPr="002E0364" w:rsidRDefault="00B86A2C" w:rsidP="00B86A2C">
            <w:pPr>
              <w:pStyle w:val="Tekstpodstawowy"/>
              <w:spacing w:after="0"/>
              <w:rPr>
                <w:rFonts w:asciiTheme="minorHAnsi" w:hAnsiTheme="minorHAnsi" w:cstheme="minorHAnsi"/>
                <w:sz w:val="22"/>
                <w:szCs w:val="22"/>
              </w:rPr>
            </w:pPr>
            <w:r w:rsidRPr="002E0364">
              <w:rPr>
                <w:rFonts w:asciiTheme="minorHAnsi" w:hAnsiTheme="minorHAnsi" w:cstheme="minorHAnsi"/>
                <w:sz w:val="22"/>
                <w:szCs w:val="22"/>
              </w:rPr>
              <w:t>NIP dla transakcji międzynarodowych: PL7770004960</w:t>
            </w:r>
          </w:p>
        </w:tc>
      </w:tr>
      <w:tr w:rsidR="00B86A2C" w:rsidRPr="002E0364" w:rsidTr="00B1599B">
        <w:tc>
          <w:tcPr>
            <w:tcW w:w="4531" w:type="dxa"/>
            <w:vMerge/>
            <w:tcBorders>
              <w:top w:val="single" w:sz="4" w:space="0" w:color="auto"/>
              <w:bottom w:val="single" w:sz="4" w:space="0" w:color="auto"/>
            </w:tcBorders>
            <w:shd w:val="clear" w:color="auto" w:fill="E2EFD9" w:themeFill="accent6" w:themeFillTint="33"/>
            <w:vAlign w:val="center"/>
          </w:tcPr>
          <w:p w:rsidR="00B86A2C" w:rsidRPr="002E0364"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rsidR="00B86A2C" w:rsidRPr="002E0364" w:rsidRDefault="00B86A2C" w:rsidP="00B86A2C">
            <w:pPr>
              <w:pStyle w:val="Tekstpodstawowy"/>
              <w:spacing w:after="0"/>
              <w:rPr>
                <w:rFonts w:asciiTheme="minorHAnsi" w:hAnsiTheme="minorHAnsi" w:cstheme="minorHAnsi"/>
                <w:sz w:val="22"/>
                <w:szCs w:val="22"/>
                <w:vertAlign w:val="superscript"/>
              </w:rPr>
            </w:pPr>
            <w:r w:rsidRPr="002E0364">
              <w:rPr>
                <w:rFonts w:asciiTheme="minorHAnsi" w:hAnsiTheme="minorHAnsi" w:cstheme="minorHAnsi"/>
                <w:sz w:val="22"/>
                <w:szCs w:val="22"/>
              </w:rPr>
              <w:t>Godziny urzędowania: poniedziałek - piątek 7</w:t>
            </w:r>
            <w:r w:rsidRPr="002E0364">
              <w:rPr>
                <w:rFonts w:asciiTheme="minorHAnsi" w:hAnsiTheme="minorHAnsi" w:cstheme="minorHAnsi"/>
                <w:sz w:val="22"/>
                <w:szCs w:val="22"/>
                <w:vertAlign w:val="superscript"/>
              </w:rPr>
              <w:t>00</w:t>
            </w:r>
            <w:r w:rsidRPr="002E0364">
              <w:rPr>
                <w:rFonts w:asciiTheme="minorHAnsi" w:hAnsiTheme="minorHAnsi" w:cstheme="minorHAnsi"/>
                <w:sz w:val="22"/>
                <w:szCs w:val="22"/>
              </w:rPr>
              <w:t>-15</w:t>
            </w:r>
            <w:r w:rsidRPr="002E0364">
              <w:rPr>
                <w:rFonts w:asciiTheme="minorHAnsi" w:hAnsiTheme="minorHAnsi" w:cstheme="minorHAnsi"/>
                <w:sz w:val="22"/>
                <w:szCs w:val="22"/>
                <w:vertAlign w:val="superscript"/>
              </w:rPr>
              <w:t>00</w:t>
            </w:r>
          </w:p>
        </w:tc>
      </w:tr>
      <w:tr w:rsidR="00B86A2C" w:rsidRPr="002E0364" w:rsidTr="007D65DC">
        <w:tc>
          <w:tcPr>
            <w:tcW w:w="9062" w:type="dxa"/>
            <w:gridSpan w:val="2"/>
            <w:shd w:val="clear" w:color="auto" w:fill="auto"/>
            <w:vAlign w:val="center"/>
          </w:tcPr>
          <w:p w:rsidR="005C3C58" w:rsidRPr="002E0364" w:rsidRDefault="005C3C58" w:rsidP="00B86A2C">
            <w:pPr>
              <w:pStyle w:val="Tekstpodstawowy"/>
              <w:spacing w:after="0"/>
              <w:jc w:val="both"/>
              <w:rPr>
                <w:rFonts w:asciiTheme="minorHAnsi" w:hAnsiTheme="minorHAnsi" w:cstheme="minorHAnsi"/>
                <w:sz w:val="22"/>
                <w:szCs w:val="22"/>
              </w:rPr>
            </w:pPr>
          </w:p>
          <w:p w:rsidR="00B86A2C" w:rsidRPr="002E0364" w:rsidRDefault="00B86A2C" w:rsidP="00B86A2C">
            <w:pPr>
              <w:pStyle w:val="Tekstpodstawowy"/>
              <w:spacing w:after="0"/>
              <w:jc w:val="both"/>
              <w:rPr>
                <w:rStyle w:val="Hipercze"/>
                <w:rFonts w:asciiTheme="minorHAnsi" w:hAnsiTheme="minorHAnsi" w:cstheme="minorHAnsi"/>
                <w:color w:val="auto"/>
                <w:sz w:val="22"/>
                <w:szCs w:val="22"/>
              </w:rPr>
            </w:pPr>
            <w:r w:rsidRPr="002E0364">
              <w:rPr>
                <w:rFonts w:asciiTheme="minorHAnsi" w:hAnsiTheme="minorHAnsi" w:cstheme="minorHAnsi"/>
                <w:sz w:val="22"/>
                <w:szCs w:val="22"/>
              </w:rPr>
              <w:t xml:space="preserve">Adres strony internetowej: </w:t>
            </w:r>
            <w:hyperlink r:id="rId11" w:history="1">
              <w:r w:rsidRPr="002E0364">
                <w:rPr>
                  <w:rStyle w:val="Hipercze"/>
                  <w:rFonts w:asciiTheme="minorHAnsi" w:hAnsiTheme="minorHAnsi" w:cstheme="minorHAnsi"/>
                  <w:color w:val="auto"/>
                  <w:sz w:val="22"/>
                  <w:szCs w:val="22"/>
                </w:rPr>
                <w:t>https://puls.edu.pl/</w:t>
              </w:r>
            </w:hyperlink>
          </w:p>
          <w:p w:rsidR="005C3C58" w:rsidRPr="002E0364" w:rsidRDefault="005C3C58" w:rsidP="00B86A2C">
            <w:pPr>
              <w:pStyle w:val="Tekstpodstawowy"/>
              <w:spacing w:after="0"/>
              <w:jc w:val="both"/>
              <w:rPr>
                <w:rFonts w:asciiTheme="minorHAnsi" w:hAnsiTheme="minorHAnsi" w:cstheme="minorHAnsi"/>
                <w:sz w:val="22"/>
                <w:szCs w:val="22"/>
              </w:rPr>
            </w:pPr>
          </w:p>
        </w:tc>
      </w:tr>
      <w:tr w:rsidR="00B86A2C" w:rsidRPr="002E0364" w:rsidTr="007D65DC">
        <w:tc>
          <w:tcPr>
            <w:tcW w:w="9062" w:type="dxa"/>
            <w:gridSpan w:val="2"/>
            <w:shd w:val="clear" w:color="auto" w:fill="auto"/>
            <w:vAlign w:val="center"/>
          </w:tcPr>
          <w:p w:rsidR="005C3C58" w:rsidRPr="002E0364" w:rsidRDefault="005C3C58" w:rsidP="00B86A2C">
            <w:pPr>
              <w:pStyle w:val="Tekstpodstawowy"/>
              <w:spacing w:after="0"/>
              <w:jc w:val="both"/>
              <w:rPr>
                <w:rFonts w:asciiTheme="minorHAnsi" w:hAnsiTheme="minorHAnsi" w:cstheme="minorHAnsi"/>
                <w:sz w:val="22"/>
                <w:szCs w:val="22"/>
              </w:rPr>
            </w:pPr>
          </w:p>
          <w:p w:rsidR="00B86A2C" w:rsidRPr="002E0364" w:rsidRDefault="00B86A2C" w:rsidP="00B86A2C">
            <w:pPr>
              <w:pStyle w:val="Tekstpodstawowy"/>
              <w:spacing w:after="0"/>
              <w:jc w:val="both"/>
              <w:rPr>
                <w:rFonts w:asciiTheme="minorHAnsi" w:hAnsiTheme="minorHAnsi" w:cstheme="minorHAnsi"/>
                <w:b/>
                <w:sz w:val="22"/>
                <w:szCs w:val="22"/>
              </w:rPr>
            </w:pPr>
            <w:r w:rsidRPr="002E0364">
              <w:rPr>
                <w:rFonts w:asciiTheme="minorHAnsi" w:hAnsiTheme="minorHAnsi" w:cstheme="minorHAnsi"/>
                <w:sz w:val="22"/>
                <w:szCs w:val="22"/>
              </w:rPr>
              <w:t>Adres strony internetowej prowadzonego postępowania:</w:t>
            </w:r>
            <w:hyperlink r:id="rId12" w:history="1">
              <w:r w:rsidR="00492263" w:rsidRPr="002E0364">
                <w:rPr>
                  <w:rStyle w:val="Hipercze"/>
                  <w:rFonts w:asciiTheme="minorHAnsi" w:hAnsiTheme="minorHAnsi" w:cstheme="minorHAnsi"/>
                  <w:b/>
                  <w:color w:val="auto"/>
                  <w:sz w:val="22"/>
                  <w:szCs w:val="22"/>
                </w:rPr>
                <w:t>https://platformazakupowa.pl/pn/up_poznan</w:t>
              </w:r>
            </w:hyperlink>
          </w:p>
          <w:p w:rsidR="00B86A2C" w:rsidRPr="002E0364" w:rsidRDefault="00B86A2C" w:rsidP="00B86A2C">
            <w:pPr>
              <w:pStyle w:val="Tekstpodstawowy"/>
              <w:spacing w:after="0"/>
              <w:jc w:val="both"/>
              <w:rPr>
                <w:rFonts w:asciiTheme="minorHAnsi" w:hAnsiTheme="minorHAnsi" w:cstheme="minorHAnsi"/>
                <w:sz w:val="22"/>
                <w:szCs w:val="22"/>
              </w:rPr>
            </w:pPr>
          </w:p>
          <w:p w:rsidR="00B86A2C" w:rsidRPr="002E0364" w:rsidRDefault="00B86A2C" w:rsidP="005C3C58">
            <w:pPr>
              <w:pStyle w:val="Tekstpodstawowy"/>
              <w:spacing w:after="0"/>
              <w:jc w:val="both"/>
              <w:rPr>
                <w:rFonts w:asciiTheme="minorHAnsi" w:hAnsiTheme="minorHAnsi" w:cstheme="minorHAnsi"/>
                <w:sz w:val="22"/>
                <w:szCs w:val="22"/>
              </w:rPr>
            </w:pPr>
            <w:r w:rsidRPr="002E0364">
              <w:rPr>
                <w:rFonts w:asciiTheme="minorHAnsi" w:hAnsiTheme="minorHAnsi" w:cstheme="minorHAnsi"/>
                <w:sz w:val="22"/>
                <w:szCs w:val="22"/>
              </w:rPr>
              <w:t>Pod w/w adresem udostępnione będą również zmiany i wyjaśnienia treści S</w:t>
            </w:r>
            <w:r w:rsidR="00AC0511" w:rsidRPr="002E0364">
              <w:rPr>
                <w:rFonts w:asciiTheme="minorHAnsi" w:hAnsiTheme="minorHAnsi" w:cstheme="minorHAnsi"/>
                <w:sz w:val="22"/>
                <w:szCs w:val="22"/>
              </w:rPr>
              <w:t>pecyfikacji Warunków Zamówienia (zwanej dalej: SWZ)</w:t>
            </w:r>
            <w:r w:rsidRPr="002E0364">
              <w:rPr>
                <w:rFonts w:asciiTheme="minorHAnsi" w:hAnsiTheme="minorHAnsi" w:cstheme="minorHAnsi"/>
                <w:sz w:val="22"/>
                <w:szCs w:val="22"/>
              </w:rPr>
              <w:t xml:space="preserve"> oraz inne dokumenty zamówienia bezpośrednio związane z postępowaniem o udzielenie zamówienia.</w:t>
            </w:r>
          </w:p>
          <w:p w:rsidR="005C3C58" w:rsidRPr="002E0364" w:rsidRDefault="005C3C58" w:rsidP="005C3C58">
            <w:pPr>
              <w:pStyle w:val="Tekstpodstawowy"/>
              <w:spacing w:after="0"/>
              <w:jc w:val="both"/>
              <w:rPr>
                <w:rFonts w:asciiTheme="minorHAnsi" w:hAnsiTheme="minorHAnsi" w:cstheme="minorHAnsi"/>
                <w:sz w:val="22"/>
                <w:szCs w:val="22"/>
              </w:rPr>
            </w:pPr>
          </w:p>
        </w:tc>
      </w:tr>
    </w:tbl>
    <w:p w:rsidR="00B86A2C" w:rsidRPr="002E0364" w:rsidRDefault="00B86A2C" w:rsidP="00B86A2C">
      <w:pPr>
        <w:pStyle w:val="Tekstpodstawowy"/>
        <w:spacing w:after="0"/>
        <w:jc w:val="both"/>
        <w:rPr>
          <w:rFonts w:asciiTheme="minorHAnsi" w:hAnsiTheme="minorHAnsi" w:cstheme="minorHAnsi"/>
          <w:sz w:val="22"/>
          <w:szCs w:val="22"/>
        </w:rPr>
      </w:pPr>
    </w:p>
    <w:p w:rsidR="00B86A2C" w:rsidRPr="002E0364" w:rsidRDefault="00B86A2C" w:rsidP="00B86A2C">
      <w:pPr>
        <w:spacing w:after="0" w:line="240" w:lineRule="auto"/>
        <w:jc w:val="both"/>
        <w:rPr>
          <w:rFonts w:cstheme="minorHAnsi"/>
        </w:rPr>
      </w:pPr>
      <w:r w:rsidRPr="002E0364">
        <w:rPr>
          <w:rFonts w:cstheme="minorHAnsi"/>
        </w:rPr>
        <w:t xml:space="preserve">Postępowanie o udzielenie zamówienia publicznego jest oznaczone </w:t>
      </w:r>
      <w:r w:rsidR="007D65DC" w:rsidRPr="002E0364">
        <w:rPr>
          <w:rFonts w:cstheme="minorHAnsi"/>
        </w:rPr>
        <w:t>znakiem sprawy</w:t>
      </w:r>
      <w:r w:rsidRPr="002E0364">
        <w:rPr>
          <w:rFonts w:cstheme="minorHAnsi"/>
        </w:rPr>
        <w:t>:</w:t>
      </w:r>
    </w:p>
    <w:p w:rsidR="00B86A2C" w:rsidRPr="002E0364" w:rsidRDefault="002511E7" w:rsidP="00B86A2C">
      <w:pPr>
        <w:spacing w:after="0" w:line="240" w:lineRule="auto"/>
        <w:jc w:val="both"/>
        <w:rPr>
          <w:rFonts w:cstheme="minorHAnsi"/>
        </w:rPr>
      </w:pPr>
      <w:r>
        <w:rPr>
          <w:rFonts w:cstheme="minorHAnsi"/>
          <w:b/>
        </w:rPr>
        <w:t>4156</w:t>
      </w:r>
      <w:r w:rsidR="00961FD4" w:rsidRPr="002E0364">
        <w:rPr>
          <w:rFonts w:cstheme="minorHAnsi"/>
          <w:b/>
        </w:rPr>
        <w:t>/AZ/262/202</w:t>
      </w:r>
      <w:r w:rsidR="009C5EE3" w:rsidRPr="002E0364">
        <w:rPr>
          <w:rFonts w:cstheme="minorHAnsi"/>
          <w:b/>
        </w:rPr>
        <w:t>3</w:t>
      </w:r>
    </w:p>
    <w:p w:rsidR="00B86A2C" w:rsidRPr="002E0364" w:rsidRDefault="00B86A2C" w:rsidP="00B86A2C">
      <w:pPr>
        <w:spacing w:after="0" w:line="240" w:lineRule="auto"/>
        <w:jc w:val="both"/>
        <w:rPr>
          <w:rFonts w:cstheme="minorHAnsi"/>
        </w:rPr>
      </w:pPr>
      <w:r w:rsidRPr="002E0364">
        <w:rPr>
          <w:rFonts w:cstheme="minorHAnsi"/>
        </w:rPr>
        <w:t xml:space="preserve">Wykonawcy we wszystkich kontaktach z Zamawiającym powinni powoływać się na ten </w:t>
      </w:r>
      <w:r w:rsidR="007D65DC" w:rsidRPr="002E0364">
        <w:rPr>
          <w:rFonts w:cstheme="minorHAnsi"/>
        </w:rPr>
        <w:t>znak sprawy</w:t>
      </w:r>
      <w:r w:rsidRPr="002E0364">
        <w:rPr>
          <w:rFonts w:cstheme="minorHAnsi"/>
        </w:rPr>
        <w:t>.</w:t>
      </w:r>
    </w:p>
    <w:p w:rsidR="00B86A2C" w:rsidRPr="002E0364" w:rsidRDefault="00B86A2C" w:rsidP="007A4B35">
      <w:pPr>
        <w:pStyle w:val="Tekstpodstawowy"/>
        <w:spacing w:after="0"/>
        <w:jc w:val="both"/>
        <w:rPr>
          <w:rFonts w:asciiTheme="minorHAnsi" w:hAnsiTheme="minorHAnsi" w:cstheme="minorHAnsi"/>
          <w:sz w:val="22"/>
          <w:szCs w:val="22"/>
        </w:rPr>
      </w:pPr>
    </w:p>
    <w:p w:rsidR="005E0B4C" w:rsidRPr="002E0364" w:rsidRDefault="005E0B4C" w:rsidP="007A4B35">
      <w:pPr>
        <w:pStyle w:val="Tekstpodstawowy"/>
        <w:spacing w:after="0"/>
        <w:jc w:val="both"/>
        <w:rPr>
          <w:rFonts w:asciiTheme="minorHAnsi" w:hAnsiTheme="minorHAnsi" w:cstheme="minorHAnsi"/>
          <w:sz w:val="22"/>
          <w:szCs w:val="22"/>
        </w:rPr>
      </w:pPr>
    </w:p>
    <w:p w:rsidR="005E0B4C" w:rsidRPr="002E0364" w:rsidRDefault="00172FA8" w:rsidP="0041208B">
      <w:pPr>
        <w:pStyle w:val="Tekstpodstawowy"/>
        <w:pBdr>
          <w:bottom w:val="single" w:sz="6" w:space="1" w:color="auto"/>
        </w:pBdr>
        <w:spacing w:after="0"/>
        <w:jc w:val="center"/>
        <w:rPr>
          <w:rFonts w:asciiTheme="minorHAnsi" w:hAnsiTheme="minorHAnsi" w:cstheme="minorHAnsi"/>
          <w:b/>
          <w:sz w:val="22"/>
          <w:szCs w:val="22"/>
        </w:rPr>
      </w:pPr>
      <w:r w:rsidRPr="002E0364">
        <w:rPr>
          <w:rFonts w:asciiTheme="minorHAnsi" w:hAnsiTheme="minorHAnsi" w:cstheme="minorHAnsi"/>
          <w:b/>
          <w:sz w:val="22"/>
          <w:szCs w:val="22"/>
        </w:rPr>
        <w:t xml:space="preserve">ROZDZIAŁ </w:t>
      </w:r>
      <w:r w:rsidR="00446DC4" w:rsidRPr="002E0364">
        <w:rPr>
          <w:rFonts w:asciiTheme="minorHAnsi" w:hAnsiTheme="minorHAnsi" w:cstheme="minorHAnsi"/>
          <w:b/>
          <w:sz w:val="22"/>
          <w:szCs w:val="22"/>
        </w:rPr>
        <w:t xml:space="preserve">2. </w:t>
      </w:r>
      <w:r w:rsidR="0041208B" w:rsidRPr="002E0364">
        <w:rPr>
          <w:rFonts w:asciiTheme="minorHAnsi" w:hAnsiTheme="minorHAnsi" w:cstheme="minorHAnsi"/>
          <w:b/>
          <w:sz w:val="22"/>
          <w:szCs w:val="22"/>
        </w:rPr>
        <w:t>OSOBY UPRAWNIONE DO KOMUNIKOWANIA SIĘ Z WYKONAWCAMI</w:t>
      </w:r>
    </w:p>
    <w:p w:rsidR="00A513DF" w:rsidRPr="002E0364" w:rsidRDefault="00A513DF" w:rsidP="00A513DF">
      <w:pPr>
        <w:spacing w:after="0" w:line="240" w:lineRule="auto"/>
        <w:rPr>
          <w:rFonts w:cstheme="minorHAnsi"/>
        </w:rPr>
      </w:pPr>
    </w:p>
    <w:p w:rsidR="00A513DF" w:rsidRPr="002E0364" w:rsidRDefault="00A513DF" w:rsidP="00B773BF">
      <w:pPr>
        <w:pStyle w:val="Akapitzlist"/>
        <w:ind w:left="360"/>
        <w:jc w:val="both"/>
        <w:rPr>
          <w:rFonts w:asciiTheme="minorHAnsi" w:hAnsiTheme="minorHAnsi" w:cstheme="minorHAnsi"/>
          <w:sz w:val="22"/>
          <w:szCs w:val="22"/>
        </w:rPr>
      </w:pPr>
      <w:r w:rsidRPr="002E0364">
        <w:rPr>
          <w:rFonts w:asciiTheme="minorHAnsi" w:hAnsiTheme="minorHAnsi" w:cstheme="minorHAnsi"/>
          <w:sz w:val="22"/>
          <w:szCs w:val="22"/>
        </w:rPr>
        <w:t>Osoba uprawniona przez Zamawiającego do komunikowania się z Wykonawcami:</w:t>
      </w:r>
    </w:p>
    <w:p w:rsidR="00A513DF" w:rsidRPr="002E0364" w:rsidRDefault="000304CF" w:rsidP="00A513DF">
      <w:pPr>
        <w:pStyle w:val="Akapitzlist"/>
        <w:ind w:left="360"/>
        <w:rPr>
          <w:rFonts w:asciiTheme="minorHAnsi" w:hAnsiTheme="minorHAnsi" w:cstheme="minorHAnsi"/>
          <w:sz w:val="22"/>
          <w:szCs w:val="22"/>
        </w:rPr>
      </w:pPr>
      <w:r w:rsidRPr="002E0364">
        <w:rPr>
          <w:rFonts w:asciiTheme="minorHAnsi" w:hAnsiTheme="minorHAnsi" w:cstheme="minorHAnsi"/>
          <w:sz w:val="22"/>
          <w:szCs w:val="22"/>
        </w:rPr>
        <w:t>dr inż. Zofia Kaczmarek</w:t>
      </w:r>
      <w:r w:rsidR="00A513DF" w:rsidRPr="002E0364">
        <w:rPr>
          <w:rFonts w:asciiTheme="minorHAnsi" w:hAnsiTheme="minorHAnsi" w:cstheme="minorHAnsi"/>
          <w:sz w:val="22"/>
          <w:szCs w:val="22"/>
        </w:rPr>
        <w:t xml:space="preserve"> - Dział Zamówień Publicznych</w:t>
      </w:r>
    </w:p>
    <w:p w:rsidR="00A513DF" w:rsidRPr="002E0364" w:rsidRDefault="00A513DF" w:rsidP="000304CF">
      <w:pPr>
        <w:pStyle w:val="Akapitzlist"/>
        <w:ind w:left="360"/>
        <w:rPr>
          <w:rFonts w:asciiTheme="minorHAnsi" w:hAnsiTheme="minorHAnsi" w:cstheme="minorHAnsi"/>
          <w:sz w:val="22"/>
          <w:szCs w:val="22"/>
          <w:u w:val="single"/>
          <w:lang w:val="en-US"/>
        </w:rPr>
      </w:pPr>
      <w:proofErr w:type="spellStart"/>
      <w:r w:rsidRPr="002E0364">
        <w:rPr>
          <w:rFonts w:asciiTheme="minorHAnsi" w:hAnsiTheme="minorHAnsi" w:cstheme="minorHAnsi"/>
          <w:sz w:val="22"/>
          <w:szCs w:val="22"/>
          <w:lang w:val="en-US"/>
        </w:rPr>
        <w:t>adres</w:t>
      </w:r>
      <w:proofErr w:type="spellEnd"/>
      <w:r w:rsidRPr="002E0364">
        <w:rPr>
          <w:rFonts w:asciiTheme="minorHAnsi" w:hAnsiTheme="minorHAnsi" w:cstheme="minorHAnsi"/>
          <w:sz w:val="22"/>
          <w:szCs w:val="22"/>
          <w:lang w:val="en-US"/>
        </w:rPr>
        <w:t xml:space="preserve"> e-mail: </w:t>
      </w:r>
      <w:hyperlink r:id="rId13" w:history="1">
        <w:r w:rsidR="00BF528A" w:rsidRPr="002E0364">
          <w:rPr>
            <w:rStyle w:val="Hipercze"/>
            <w:rFonts w:asciiTheme="minorHAnsi" w:hAnsiTheme="minorHAnsi" w:cstheme="minorHAnsi"/>
            <w:color w:val="auto"/>
            <w:sz w:val="22"/>
            <w:szCs w:val="22"/>
            <w:lang w:val="en-US"/>
          </w:rPr>
          <w:t>zofia.kaczmarek@up.poznan.pl</w:t>
        </w:r>
      </w:hyperlink>
    </w:p>
    <w:p w:rsidR="00A513DF" w:rsidRPr="002E0364" w:rsidRDefault="00A513DF" w:rsidP="00B773BF">
      <w:pPr>
        <w:spacing w:after="0" w:line="240" w:lineRule="auto"/>
        <w:ind w:left="360"/>
        <w:jc w:val="both"/>
        <w:rPr>
          <w:rFonts w:cstheme="minorHAnsi"/>
          <w:lang w:val="en-US"/>
        </w:rPr>
      </w:pPr>
    </w:p>
    <w:p w:rsidR="00A513DF" w:rsidRPr="002E0364" w:rsidRDefault="00A513DF" w:rsidP="0041208B">
      <w:pPr>
        <w:spacing w:after="0" w:line="240" w:lineRule="auto"/>
        <w:rPr>
          <w:rFonts w:cstheme="minorHAnsi"/>
          <w:lang w:val="en-US"/>
        </w:rPr>
      </w:pPr>
    </w:p>
    <w:p w:rsidR="005E0B4C" w:rsidRPr="002E0364" w:rsidRDefault="00172FA8" w:rsidP="007A4B35">
      <w:pPr>
        <w:pStyle w:val="Tekstpodstawowy"/>
        <w:pBdr>
          <w:bottom w:val="single" w:sz="6" w:space="1" w:color="auto"/>
        </w:pBdr>
        <w:spacing w:after="0"/>
        <w:jc w:val="center"/>
        <w:rPr>
          <w:rFonts w:asciiTheme="minorHAnsi" w:hAnsiTheme="minorHAnsi" w:cstheme="minorHAnsi"/>
          <w:b/>
          <w:sz w:val="22"/>
          <w:szCs w:val="22"/>
        </w:rPr>
      </w:pPr>
      <w:r w:rsidRPr="002E0364">
        <w:rPr>
          <w:rFonts w:asciiTheme="minorHAnsi" w:hAnsiTheme="minorHAnsi" w:cstheme="minorHAnsi"/>
          <w:b/>
          <w:sz w:val="22"/>
          <w:szCs w:val="22"/>
        </w:rPr>
        <w:t xml:space="preserve">ROZDZIAŁ </w:t>
      </w:r>
      <w:r w:rsidR="00446DC4" w:rsidRPr="002E0364">
        <w:rPr>
          <w:rFonts w:asciiTheme="minorHAnsi" w:hAnsiTheme="minorHAnsi" w:cstheme="minorHAnsi"/>
          <w:b/>
          <w:sz w:val="22"/>
          <w:szCs w:val="22"/>
        </w:rPr>
        <w:t xml:space="preserve">3. </w:t>
      </w:r>
      <w:r w:rsidR="005E0B4C" w:rsidRPr="002E0364">
        <w:rPr>
          <w:rFonts w:asciiTheme="minorHAnsi" w:hAnsiTheme="minorHAnsi" w:cstheme="minorHAnsi"/>
          <w:b/>
          <w:sz w:val="22"/>
          <w:szCs w:val="22"/>
        </w:rPr>
        <w:t>TRYB UDZIELENIA ZAMÓWIENIA</w:t>
      </w:r>
    </w:p>
    <w:p w:rsidR="005E0B4C" w:rsidRPr="002E0364" w:rsidRDefault="005E0B4C" w:rsidP="007A4B35">
      <w:pPr>
        <w:pStyle w:val="Tekstpodstawowy"/>
        <w:spacing w:after="0"/>
        <w:jc w:val="center"/>
        <w:rPr>
          <w:rFonts w:asciiTheme="minorHAnsi" w:hAnsiTheme="minorHAnsi" w:cstheme="minorHAnsi"/>
          <w:b/>
          <w:sz w:val="22"/>
          <w:szCs w:val="22"/>
        </w:rPr>
      </w:pPr>
    </w:p>
    <w:p w:rsidR="00073F4E" w:rsidRPr="002E0364" w:rsidRDefault="005E0B4C" w:rsidP="007A4B35">
      <w:pPr>
        <w:numPr>
          <w:ilvl w:val="0"/>
          <w:numId w:val="1"/>
        </w:numPr>
        <w:spacing w:after="0" w:line="240" w:lineRule="auto"/>
        <w:jc w:val="both"/>
        <w:rPr>
          <w:rFonts w:cstheme="minorHAnsi"/>
        </w:rPr>
      </w:pPr>
      <w:r w:rsidRPr="002E0364">
        <w:rPr>
          <w:rFonts w:cstheme="minorHAnsi"/>
        </w:rPr>
        <w:t>Postępowanie o udzielenie zamówienia publicznego prowadzone jest zgodnie z przepisami ustawy z dnia 11 września 2019 r. – Prawo zamówie</w:t>
      </w:r>
      <w:r w:rsidR="00073F4E" w:rsidRPr="002E0364">
        <w:rPr>
          <w:rFonts w:cstheme="minorHAnsi"/>
        </w:rPr>
        <w:t>ń publicznych (</w:t>
      </w:r>
      <w:r w:rsidR="001348B0" w:rsidRPr="002E0364">
        <w:rPr>
          <w:rFonts w:cstheme="minorHAnsi"/>
        </w:rPr>
        <w:t xml:space="preserve">zwanej </w:t>
      </w:r>
      <w:r w:rsidR="00073F4E" w:rsidRPr="002E0364">
        <w:rPr>
          <w:rFonts w:cstheme="minorHAnsi"/>
        </w:rPr>
        <w:t xml:space="preserve">dalej: </w:t>
      </w:r>
      <w:proofErr w:type="spellStart"/>
      <w:r w:rsidR="00073F4E" w:rsidRPr="002E0364">
        <w:rPr>
          <w:rFonts w:cstheme="minorHAnsi"/>
        </w:rPr>
        <w:t>ustaw</w:t>
      </w:r>
      <w:r w:rsidR="001348B0" w:rsidRPr="002E0364">
        <w:rPr>
          <w:rFonts w:cstheme="minorHAnsi"/>
        </w:rPr>
        <w:t>ą</w:t>
      </w:r>
      <w:r w:rsidR="00073F4E" w:rsidRPr="002E0364">
        <w:rPr>
          <w:rFonts w:cstheme="minorHAnsi"/>
        </w:rPr>
        <w:t>Pzp</w:t>
      </w:r>
      <w:proofErr w:type="spellEnd"/>
      <w:r w:rsidR="00073F4E" w:rsidRPr="002E0364">
        <w:rPr>
          <w:rFonts w:cstheme="minorHAnsi"/>
        </w:rPr>
        <w:t xml:space="preserve">), </w:t>
      </w:r>
      <w:r w:rsidRPr="002E0364">
        <w:rPr>
          <w:rFonts w:cstheme="minorHAnsi"/>
        </w:rPr>
        <w:t xml:space="preserve">a także </w:t>
      </w:r>
      <w:r w:rsidR="001348B0" w:rsidRPr="002E0364">
        <w:rPr>
          <w:rFonts w:cstheme="minorHAnsi"/>
        </w:rPr>
        <w:t>przepisami</w:t>
      </w:r>
      <w:r w:rsidR="00073F4E" w:rsidRPr="002E0364">
        <w:rPr>
          <w:rFonts w:cstheme="minorHAnsi"/>
        </w:rPr>
        <w:t xml:space="preserve"> wykonawczymi </w:t>
      </w:r>
      <w:r w:rsidRPr="002E0364">
        <w:rPr>
          <w:rFonts w:cstheme="minorHAnsi"/>
        </w:rPr>
        <w:t xml:space="preserve">wydanymi </w:t>
      </w:r>
      <w:r w:rsidR="00073F4E" w:rsidRPr="002E0364">
        <w:rPr>
          <w:rFonts w:cstheme="minorHAnsi"/>
        </w:rPr>
        <w:t xml:space="preserve">do ustawy </w:t>
      </w:r>
      <w:proofErr w:type="spellStart"/>
      <w:r w:rsidR="00073F4E" w:rsidRPr="002E0364">
        <w:rPr>
          <w:rFonts w:cstheme="minorHAnsi"/>
        </w:rPr>
        <w:t>Pzp</w:t>
      </w:r>
      <w:proofErr w:type="spellEnd"/>
      <w:r w:rsidR="00073F4E" w:rsidRPr="002E0364">
        <w:rPr>
          <w:rFonts w:cstheme="minorHAnsi"/>
        </w:rPr>
        <w:t>.</w:t>
      </w:r>
    </w:p>
    <w:p w:rsidR="005E0B4C" w:rsidRPr="002E0364" w:rsidRDefault="005E0B4C" w:rsidP="007A4B35">
      <w:pPr>
        <w:numPr>
          <w:ilvl w:val="0"/>
          <w:numId w:val="1"/>
        </w:numPr>
        <w:spacing w:after="0" w:line="240" w:lineRule="auto"/>
        <w:jc w:val="both"/>
        <w:rPr>
          <w:rFonts w:cstheme="minorHAnsi"/>
        </w:rPr>
      </w:pPr>
      <w:r w:rsidRPr="002E0364">
        <w:rPr>
          <w:rFonts w:cstheme="minorHAnsi"/>
        </w:rPr>
        <w:t xml:space="preserve">Postępowanie o udzielenie zamówienia publicznego prowadzone jest </w:t>
      </w:r>
      <w:r w:rsidR="008378B1" w:rsidRPr="002E0364">
        <w:rPr>
          <w:rFonts w:cstheme="minorHAnsi"/>
        </w:rPr>
        <w:t xml:space="preserve">na podstawie art. 275 </w:t>
      </w:r>
      <w:proofErr w:type="spellStart"/>
      <w:r w:rsidR="008378B1" w:rsidRPr="002E0364">
        <w:rPr>
          <w:rFonts w:cstheme="minorHAnsi"/>
        </w:rPr>
        <w:t>pkt</w:t>
      </w:r>
      <w:proofErr w:type="spellEnd"/>
      <w:r w:rsidR="008378B1" w:rsidRPr="002E0364">
        <w:rPr>
          <w:rFonts w:cstheme="minorHAnsi"/>
        </w:rPr>
        <w:t xml:space="preserve"> 1 ustawy </w:t>
      </w:r>
      <w:proofErr w:type="spellStart"/>
      <w:r w:rsidR="008378B1" w:rsidRPr="002E0364">
        <w:rPr>
          <w:rFonts w:cstheme="minorHAnsi"/>
        </w:rPr>
        <w:t>Pzp</w:t>
      </w:r>
      <w:proofErr w:type="spellEnd"/>
      <w:r w:rsidR="008378B1" w:rsidRPr="002E0364">
        <w:rPr>
          <w:rFonts w:cstheme="minorHAnsi"/>
        </w:rPr>
        <w:t xml:space="preserve"> - </w:t>
      </w:r>
      <w:r w:rsidRPr="002E0364">
        <w:rPr>
          <w:rFonts w:cstheme="minorHAnsi"/>
        </w:rPr>
        <w:t>w trybie podstawowym</w:t>
      </w:r>
      <w:r w:rsidR="003F031C" w:rsidRPr="002E0364">
        <w:rPr>
          <w:rFonts w:cstheme="minorHAnsi"/>
        </w:rPr>
        <w:t xml:space="preserve"> bez przeprowadzenia negocjacji</w:t>
      </w:r>
      <w:r w:rsidR="008378B1" w:rsidRPr="002E0364">
        <w:rPr>
          <w:rFonts w:cstheme="minorHAnsi"/>
        </w:rPr>
        <w:t>.</w:t>
      </w:r>
    </w:p>
    <w:p w:rsidR="0039136D" w:rsidRPr="002E0364" w:rsidRDefault="0039136D" w:rsidP="007325EF">
      <w:pPr>
        <w:spacing w:after="0" w:line="240" w:lineRule="auto"/>
        <w:ind w:left="360"/>
        <w:jc w:val="both"/>
        <w:rPr>
          <w:rFonts w:cstheme="minorHAnsi"/>
        </w:rPr>
      </w:pPr>
    </w:p>
    <w:p w:rsidR="0039136D" w:rsidRPr="002E0364" w:rsidRDefault="0039136D" w:rsidP="0039136D">
      <w:pPr>
        <w:numPr>
          <w:ilvl w:val="0"/>
          <w:numId w:val="1"/>
        </w:numPr>
        <w:spacing w:after="0" w:line="240" w:lineRule="auto"/>
        <w:jc w:val="both"/>
        <w:rPr>
          <w:rFonts w:cstheme="minorHAnsi"/>
        </w:rPr>
      </w:pPr>
      <w:r w:rsidRPr="002E0364">
        <w:rPr>
          <w:rFonts w:cstheme="minorHAnsi"/>
        </w:rPr>
        <w:t xml:space="preserve">Postępowanie jest współfinansowane ze środków Unii Europejskiej w ramach Europejskiego Funduszu Społecznego, projekt pn. Uniwersytet Przyrodniczy w Poznaniu jako dostępna uczelnia </w:t>
      </w:r>
      <w:r w:rsidRPr="002E0364">
        <w:rPr>
          <w:rFonts w:cstheme="minorHAnsi"/>
        </w:rPr>
        <w:lastRenderedPageBreak/>
        <w:t>bez barier w ramach Programu Operacyjnego Wiedza Edukacja Rozwój na podstawie umowy o dofinansowanie zawartej w dniu 07.02.2020 r. z Narodowym Centrum Badań i Rozwoju.</w:t>
      </w:r>
    </w:p>
    <w:p w:rsidR="00CF018F" w:rsidRPr="002E0364" w:rsidRDefault="00CF018F" w:rsidP="007325EF">
      <w:pPr>
        <w:spacing w:after="0" w:line="240" w:lineRule="auto"/>
        <w:ind w:left="360"/>
        <w:jc w:val="both"/>
        <w:rPr>
          <w:rFonts w:cstheme="minorHAnsi"/>
          <w:highlight w:val="yellow"/>
        </w:rPr>
      </w:pPr>
    </w:p>
    <w:p w:rsidR="00CF018F" w:rsidRPr="002E0364" w:rsidRDefault="00CF018F" w:rsidP="00CF018F">
      <w:pPr>
        <w:pStyle w:val="Akapitzlist"/>
        <w:numPr>
          <w:ilvl w:val="0"/>
          <w:numId w:val="1"/>
        </w:numPr>
        <w:rPr>
          <w:rFonts w:asciiTheme="minorHAnsi" w:eastAsiaTheme="minorHAnsi" w:hAnsiTheme="minorHAnsi" w:cstheme="minorHAnsi"/>
          <w:sz w:val="22"/>
          <w:szCs w:val="22"/>
          <w:lang w:eastAsia="en-US"/>
        </w:rPr>
      </w:pPr>
      <w:r w:rsidRPr="002E0364">
        <w:rPr>
          <w:rFonts w:asciiTheme="minorHAnsi" w:eastAsiaTheme="minorHAnsi" w:hAnsiTheme="minorHAnsi" w:cstheme="minorHAnsi"/>
          <w:sz w:val="22"/>
          <w:szCs w:val="22"/>
          <w:lang w:eastAsia="en-US"/>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B773BF" w:rsidRPr="002E0364" w:rsidRDefault="00B773BF" w:rsidP="00B773BF">
      <w:pPr>
        <w:numPr>
          <w:ilvl w:val="0"/>
          <w:numId w:val="1"/>
        </w:numPr>
        <w:spacing w:after="0" w:line="240" w:lineRule="auto"/>
        <w:jc w:val="both"/>
        <w:rPr>
          <w:rFonts w:cstheme="minorHAnsi"/>
        </w:rPr>
      </w:pPr>
      <w:r w:rsidRPr="002E0364">
        <w:rPr>
          <w:rFonts w:cstheme="minorHAnsi"/>
        </w:rPr>
        <w:t>Postępowanie prowadzone jest w języku polskim.</w:t>
      </w:r>
    </w:p>
    <w:p w:rsidR="005E0B4C" w:rsidRPr="002E0364" w:rsidRDefault="005E0B4C" w:rsidP="007A4B35">
      <w:pPr>
        <w:numPr>
          <w:ilvl w:val="0"/>
          <w:numId w:val="1"/>
        </w:numPr>
        <w:spacing w:after="0" w:line="240" w:lineRule="auto"/>
        <w:jc w:val="both"/>
        <w:rPr>
          <w:rFonts w:cstheme="minorHAnsi"/>
        </w:rPr>
      </w:pPr>
      <w:r w:rsidRPr="002E0364">
        <w:rPr>
          <w:rFonts w:cstheme="minorHAnsi"/>
        </w:rPr>
        <w:t xml:space="preserve">Zamawiający nie przewiduje wyboru najkorzystniejszej oferty z możliwością prowadzenia negocjacji. </w:t>
      </w:r>
    </w:p>
    <w:p w:rsidR="00073F4E" w:rsidRPr="002E0364" w:rsidRDefault="00073F4E" w:rsidP="007A4B35">
      <w:pPr>
        <w:numPr>
          <w:ilvl w:val="0"/>
          <w:numId w:val="1"/>
        </w:numPr>
        <w:spacing w:after="0" w:line="240" w:lineRule="auto"/>
        <w:jc w:val="both"/>
        <w:rPr>
          <w:rFonts w:cstheme="minorHAnsi"/>
        </w:rPr>
      </w:pPr>
      <w:r w:rsidRPr="002E0364">
        <w:rPr>
          <w:rFonts w:cstheme="minorHAnsi"/>
        </w:rPr>
        <w:t xml:space="preserve">Szacunkowa wartość zamówienia </w:t>
      </w:r>
      <w:r w:rsidR="00D11819" w:rsidRPr="002E0364">
        <w:rPr>
          <w:rFonts w:cstheme="minorHAnsi"/>
        </w:rPr>
        <w:t>jest mniejsza niż próg unijny</w:t>
      </w:r>
      <w:r w:rsidR="001348B0" w:rsidRPr="002E0364">
        <w:rPr>
          <w:rFonts w:cstheme="minorHAnsi"/>
        </w:rPr>
        <w:t>,</w:t>
      </w:r>
      <w:r w:rsidR="00D11819" w:rsidRPr="002E0364">
        <w:rPr>
          <w:rFonts w:cstheme="minorHAnsi"/>
        </w:rPr>
        <w:t xml:space="preserve"> tj.</w:t>
      </w:r>
      <w:r w:rsidR="00FA03F2" w:rsidRPr="002E0364">
        <w:rPr>
          <w:rFonts w:cstheme="minorHAnsi"/>
        </w:rPr>
        <w:t xml:space="preserve">mniejsza niż </w:t>
      </w:r>
      <w:r w:rsidR="00282F33" w:rsidRPr="002E0364">
        <w:rPr>
          <w:rFonts w:cstheme="minorHAnsi"/>
        </w:rPr>
        <w:t>5.382.</w:t>
      </w:r>
      <w:r w:rsidRPr="002E0364">
        <w:rPr>
          <w:rFonts w:cstheme="minorHAnsi"/>
        </w:rPr>
        <w:t>000 euro.</w:t>
      </w:r>
    </w:p>
    <w:p w:rsidR="00247637" w:rsidRPr="002E0364" w:rsidRDefault="00247637" w:rsidP="007A4B35">
      <w:pPr>
        <w:numPr>
          <w:ilvl w:val="0"/>
          <w:numId w:val="1"/>
        </w:numPr>
        <w:spacing w:after="0" w:line="240" w:lineRule="auto"/>
        <w:jc w:val="both"/>
        <w:rPr>
          <w:rFonts w:cstheme="minorHAnsi"/>
        </w:rPr>
      </w:pPr>
      <w:r w:rsidRPr="002E0364">
        <w:rPr>
          <w:rFonts w:cstheme="minorHAnsi"/>
        </w:rPr>
        <w:t xml:space="preserve">Zamawiający nie przewiduje </w:t>
      </w:r>
      <w:r w:rsidR="007D65DC" w:rsidRPr="002E0364">
        <w:rPr>
          <w:rFonts w:cstheme="minorHAnsi"/>
        </w:rPr>
        <w:t xml:space="preserve">przeprowadzenia </w:t>
      </w:r>
      <w:r w:rsidRPr="002E0364">
        <w:rPr>
          <w:rFonts w:cstheme="minorHAnsi"/>
        </w:rPr>
        <w:t>aukcji elektroni</w:t>
      </w:r>
      <w:r w:rsidR="00B828D5" w:rsidRPr="002E0364">
        <w:rPr>
          <w:rFonts w:cstheme="minorHAnsi"/>
        </w:rPr>
        <w:t xml:space="preserve">cznej. </w:t>
      </w:r>
    </w:p>
    <w:p w:rsidR="005B1043" w:rsidRPr="002E0364" w:rsidRDefault="00B828D5" w:rsidP="005B1043">
      <w:pPr>
        <w:numPr>
          <w:ilvl w:val="0"/>
          <w:numId w:val="1"/>
        </w:numPr>
        <w:spacing w:after="0" w:line="240" w:lineRule="auto"/>
        <w:jc w:val="both"/>
        <w:rPr>
          <w:rFonts w:cstheme="minorHAnsi"/>
        </w:rPr>
      </w:pPr>
      <w:r w:rsidRPr="002E0364">
        <w:rPr>
          <w:rFonts w:cstheme="minorHAnsi"/>
        </w:rPr>
        <w:t>Zamawiający nie prowadzi postępowania w celu zawarcia umowy ramowej.</w:t>
      </w:r>
    </w:p>
    <w:p w:rsidR="00DD7463" w:rsidRPr="002E0364" w:rsidRDefault="00DD7463" w:rsidP="00DD7463">
      <w:pPr>
        <w:pStyle w:val="Akapitzlist"/>
        <w:numPr>
          <w:ilvl w:val="0"/>
          <w:numId w:val="1"/>
        </w:numPr>
        <w:rPr>
          <w:rFonts w:asciiTheme="minorHAnsi" w:eastAsiaTheme="minorHAnsi" w:hAnsiTheme="minorHAnsi" w:cstheme="minorHAnsi"/>
          <w:sz w:val="22"/>
          <w:szCs w:val="22"/>
          <w:lang w:eastAsia="en-US"/>
        </w:rPr>
      </w:pPr>
      <w:r w:rsidRPr="002E0364">
        <w:rPr>
          <w:rFonts w:asciiTheme="minorHAnsi" w:eastAsiaTheme="minorHAnsi" w:hAnsiTheme="minorHAnsi" w:cstheme="minorHAnsi"/>
          <w:sz w:val="22"/>
          <w:szCs w:val="22"/>
          <w:lang w:eastAsia="en-US"/>
        </w:rPr>
        <w:t xml:space="preserve">Zamawiający nie dopuszcza składania ofert częściowych. </w:t>
      </w:r>
    </w:p>
    <w:p w:rsidR="005B1043" w:rsidRPr="002E0364" w:rsidRDefault="005B1043" w:rsidP="00DD7463">
      <w:pPr>
        <w:spacing w:after="0" w:line="240" w:lineRule="auto"/>
        <w:ind w:left="360"/>
        <w:jc w:val="both"/>
        <w:rPr>
          <w:rFonts w:cstheme="minorHAnsi"/>
        </w:rPr>
      </w:pPr>
      <w:r w:rsidRPr="002E0364">
        <w:rPr>
          <w:rFonts w:cstheme="minorHAnsi"/>
        </w:rPr>
        <w:t>Przedmiot zamówienia obejmuje remont dwóch</w:t>
      </w:r>
      <w:r w:rsidR="002511E7">
        <w:rPr>
          <w:rFonts w:cstheme="minorHAnsi"/>
        </w:rPr>
        <w:t xml:space="preserve"> </w:t>
      </w:r>
      <w:r w:rsidRPr="002E0364">
        <w:rPr>
          <w:rFonts w:cstheme="minorHAnsi"/>
        </w:rPr>
        <w:t xml:space="preserve">sal dydaktycznych, dwóch sal ćwiczeń oraz pokoje do pracy stanowiące całość bazy Katedry Metod Matematycznych i Statystycznych. Roboty budowlane, instalacyjne, elektryczne oraz sieci komputerowe będą wykonywane równocześnie i wymagają bieżącej koordynacji w trakcie ich prowadzenia. </w:t>
      </w:r>
      <w:r w:rsidR="007157C7" w:rsidRPr="002E0364">
        <w:rPr>
          <w:rFonts w:cstheme="minorHAnsi"/>
        </w:rPr>
        <w:t>Zamawiający nie dokonał podziału zamówienia na części</w:t>
      </w:r>
      <w:r w:rsidR="00CF3D96">
        <w:rPr>
          <w:rFonts w:cstheme="minorHAnsi"/>
        </w:rPr>
        <w:t>.</w:t>
      </w:r>
      <w:r w:rsidRPr="002E0364">
        <w:rPr>
          <w:rFonts w:cstheme="minorHAnsi"/>
        </w:rPr>
        <w:t>Podział na części zakłóci</w:t>
      </w:r>
      <w:r w:rsidR="007157C7" w:rsidRPr="002E0364">
        <w:rPr>
          <w:rFonts w:cstheme="minorHAnsi"/>
        </w:rPr>
        <w:t>łby</w:t>
      </w:r>
      <w:r w:rsidRPr="002E0364">
        <w:rPr>
          <w:rFonts w:cstheme="minorHAnsi"/>
        </w:rPr>
        <w:t xml:space="preserve"> ciągłość prac oraz z uwagi na konieczność przekazywania terenu budowy kolejnym wykonawcom wydłuży</w:t>
      </w:r>
      <w:r w:rsidR="007157C7" w:rsidRPr="002E0364">
        <w:rPr>
          <w:rFonts w:cstheme="minorHAnsi"/>
        </w:rPr>
        <w:t>łby</w:t>
      </w:r>
      <w:r w:rsidRPr="002E0364">
        <w:rPr>
          <w:rFonts w:cstheme="minorHAnsi"/>
        </w:rPr>
        <w:t xml:space="preserve"> okres realizacji inwestycji</w:t>
      </w:r>
      <w:r w:rsidRPr="002E0364">
        <w:rPr>
          <w:rFonts w:cstheme="minorHAnsi"/>
          <w:color w:val="0070C0"/>
        </w:rPr>
        <w:t>.</w:t>
      </w:r>
      <w:r w:rsidR="007157C7" w:rsidRPr="002E0364">
        <w:rPr>
          <w:rFonts w:cstheme="minorHAnsi"/>
        </w:rPr>
        <w:t xml:space="preserve">Nadto,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rsidR="00E360DF" w:rsidRPr="002E0364" w:rsidRDefault="00E360DF" w:rsidP="00E360DF">
      <w:pPr>
        <w:numPr>
          <w:ilvl w:val="0"/>
          <w:numId w:val="1"/>
        </w:numPr>
        <w:spacing w:after="0" w:line="240" w:lineRule="auto"/>
        <w:jc w:val="both"/>
        <w:rPr>
          <w:rFonts w:cstheme="minorHAnsi"/>
        </w:rPr>
      </w:pPr>
      <w:r w:rsidRPr="002E0364">
        <w:rPr>
          <w:rFonts w:cstheme="minorHAnsi"/>
        </w:rPr>
        <w:t xml:space="preserve">Zamawiający nie dopuszcza możliwości składania ofert wariantowych, o których mowa w  art. 92 ustawy </w:t>
      </w:r>
      <w:proofErr w:type="spellStart"/>
      <w:r w:rsidRPr="002E0364">
        <w:rPr>
          <w:rFonts w:cstheme="minorHAnsi"/>
        </w:rPr>
        <w:t>Pzp</w:t>
      </w:r>
      <w:proofErr w:type="spellEnd"/>
      <w:r w:rsidRPr="002E0364">
        <w:rPr>
          <w:rFonts w:cstheme="minorHAnsi"/>
        </w:rPr>
        <w:t>.</w:t>
      </w:r>
    </w:p>
    <w:p w:rsidR="00492263" w:rsidRPr="002E0364" w:rsidRDefault="00E360DF" w:rsidP="00492263">
      <w:pPr>
        <w:numPr>
          <w:ilvl w:val="0"/>
          <w:numId w:val="1"/>
        </w:numPr>
        <w:spacing w:after="0" w:line="240" w:lineRule="auto"/>
        <w:jc w:val="both"/>
        <w:rPr>
          <w:rFonts w:cstheme="minorHAnsi"/>
        </w:rPr>
      </w:pPr>
      <w:r w:rsidRPr="002E0364">
        <w:rPr>
          <w:rFonts w:cstheme="minorHAnsi"/>
        </w:rPr>
        <w:t xml:space="preserve">Zamawiający nie przewiduje udzielenia zamówień, o których mowa w </w:t>
      </w:r>
      <w:r w:rsidR="00CF3303" w:rsidRPr="002E0364">
        <w:rPr>
          <w:rFonts w:cstheme="minorHAnsi"/>
        </w:rPr>
        <w:t xml:space="preserve">art. 214 ust. 1 </w:t>
      </w:r>
      <w:proofErr w:type="spellStart"/>
      <w:r w:rsidR="00CF3303" w:rsidRPr="002E0364">
        <w:rPr>
          <w:rFonts w:cstheme="minorHAnsi"/>
        </w:rPr>
        <w:t>pkt</w:t>
      </w:r>
      <w:proofErr w:type="spellEnd"/>
      <w:r w:rsidR="00CF3303" w:rsidRPr="002E0364">
        <w:rPr>
          <w:rFonts w:cstheme="minorHAnsi"/>
        </w:rPr>
        <w:t xml:space="preserve"> </w:t>
      </w:r>
      <w:r w:rsidR="000304CF" w:rsidRPr="002E0364">
        <w:rPr>
          <w:rFonts w:cstheme="minorHAnsi"/>
        </w:rPr>
        <w:t>7</w:t>
      </w:r>
      <w:r w:rsidRPr="002E0364">
        <w:rPr>
          <w:rFonts w:cstheme="minorHAnsi"/>
        </w:rPr>
        <w:t xml:space="preserve"> ustawy </w:t>
      </w:r>
      <w:proofErr w:type="spellStart"/>
      <w:r w:rsidRPr="002E0364">
        <w:rPr>
          <w:rFonts w:cstheme="minorHAnsi"/>
        </w:rPr>
        <w:t>Pzp</w:t>
      </w:r>
      <w:proofErr w:type="spellEnd"/>
      <w:r w:rsidRPr="002E0364">
        <w:rPr>
          <w:rFonts w:cstheme="minorHAnsi"/>
        </w:rPr>
        <w:t xml:space="preserve">. </w:t>
      </w:r>
    </w:p>
    <w:p w:rsidR="00492263" w:rsidRPr="002E0364" w:rsidRDefault="005E0B4C" w:rsidP="00492263">
      <w:pPr>
        <w:numPr>
          <w:ilvl w:val="0"/>
          <w:numId w:val="1"/>
        </w:numPr>
        <w:spacing w:after="0" w:line="240" w:lineRule="auto"/>
        <w:jc w:val="both"/>
        <w:rPr>
          <w:rFonts w:cstheme="minorHAnsi"/>
        </w:rPr>
      </w:pPr>
      <w:r w:rsidRPr="002E0364">
        <w:rPr>
          <w:rFonts w:cstheme="minorHAnsi"/>
        </w:rPr>
        <w:t>Ogłoszenie o zamówieniu zostało zamieszczone w Biuletynie Zamówień Publicznych oraz  na  stronie</w:t>
      </w:r>
      <w:r w:rsidR="000C0D11" w:rsidRPr="002E0364">
        <w:rPr>
          <w:rFonts w:cstheme="minorHAnsi"/>
        </w:rPr>
        <w:t xml:space="preserve"> internetowej</w:t>
      </w:r>
      <w:r w:rsidRPr="002E0364">
        <w:rPr>
          <w:rFonts w:cstheme="minorHAnsi"/>
        </w:rPr>
        <w:t xml:space="preserve"> prowadzonego postępowania, pod adresem: </w:t>
      </w:r>
      <w:hyperlink r:id="rId14" w:history="1">
        <w:r w:rsidR="00492263" w:rsidRPr="002E0364">
          <w:rPr>
            <w:rStyle w:val="Hipercze"/>
            <w:rFonts w:cstheme="minorHAnsi"/>
            <w:b/>
            <w:color w:val="auto"/>
          </w:rPr>
          <w:t>https://platformazakupowa.pl/pn/up_poznan</w:t>
        </w:r>
      </w:hyperlink>
    </w:p>
    <w:p w:rsidR="005D3F47" w:rsidRPr="002E0364" w:rsidRDefault="005D3F47" w:rsidP="00492263">
      <w:pPr>
        <w:spacing w:after="0" w:line="240" w:lineRule="auto"/>
        <w:ind w:left="360"/>
        <w:jc w:val="both"/>
        <w:rPr>
          <w:rStyle w:val="Hipercze"/>
          <w:rFonts w:cstheme="minorHAnsi"/>
          <w:color w:val="auto"/>
          <w:u w:val="none"/>
        </w:rPr>
      </w:pPr>
    </w:p>
    <w:p w:rsidR="00E360DF" w:rsidRPr="002E0364" w:rsidRDefault="00E360DF" w:rsidP="00E360DF">
      <w:pPr>
        <w:spacing w:after="0" w:line="240" w:lineRule="auto"/>
        <w:ind w:left="360"/>
        <w:jc w:val="both"/>
        <w:rPr>
          <w:rStyle w:val="Hipercze"/>
          <w:rFonts w:cstheme="minorHAnsi"/>
          <w:color w:val="auto"/>
          <w:u w:val="none"/>
        </w:rPr>
      </w:pPr>
    </w:p>
    <w:p w:rsidR="005079B9" w:rsidRPr="002E0364" w:rsidRDefault="00172FA8" w:rsidP="005079B9">
      <w:pPr>
        <w:pBdr>
          <w:bottom w:val="single" w:sz="6" w:space="1" w:color="auto"/>
        </w:pBdr>
        <w:spacing w:after="0" w:line="240" w:lineRule="auto"/>
        <w:jc w:val="center"/>
        <w:rPr>
          <w:rFonts w:cstheme="minorHAnsi"/>
          <w:b/>
        </w:rPr>
      </w:pPr>
      <w:r w:rsidRPr="002E0364">
        <w:rPr>
          <w:rFonts w:cstheme="minorHAnsi"/>
          <w:b/>
        </w:rPr>
        <w:t xml:space="preserve">ROZDZIAŁ </w:t>
      </w:r>
      <w:r w:rsidR="00446DC4" w:rsidRPr="002E0364">
        <w:rPr>
          <w:rFonts w:cstheme="minorHAnsi"/>
          <w:b/>
        </w:rPr>
        <w:t xml:space="preserve">4. </w:t>
      </w:r>
      <w:r w:rsidR="00AC30F4" w:rsidRPr="002E0364">
        <w:rPr>
          <w:rFonts w:cstheme="minorHAnsi"/>
          <w:b/>
        </w:rPr>
        <w:t>OPIS PRZEDMIOTU ZAMÓWIENIA</w:t>
      </w:r>
    </w:p>
    <w:p w:rsidR="007B4578" w:rsidRPr="002E0364" w:rsidRDefault="007B4578" w:rsidP="007B4578">
      <w:pPr>
        <w:spacing w:after="0" w:line="240" w:lineRule="auto"/>
        <w:ind w:left="360"/>
        <w:jc w:val="center"/>
        <w:rPr>
          <w:rFonts w:cstheme="minorHAnsi"/>
        </w:rPr>
      </w:pPr>
    </w:p>
    <w:p w:rsidR="009C5EE3" w:rsidRPr="002E0364" w:rsidRDefault="009C5EE3" w:rsidP="009C5EE3">
      <w:pPr>
        <w:spacing w:before="240" w:after="0" w:line="240" w:lineRule="auto"/>
        <w:ind w:hanging="284"/>
        <w:rPr>
          <w:rFonts w:cstheme="minorHAnsi"/>
        </w:rPr>
      </w:pPr>
      <w:r w:rsidRPr="002E0364">
        <w:rPr>
          <w:rFonts w:cstheme="minorHAnsi"/>
        </w:rPr>
        <w:t xml:space="preserve">1. </w:t>
      </w:r>
      <w:r w:rsidR="00DE15C7" w:rsidRPr="002E0364">
        <w:rPr>
          <w:rFonts w:cstheme="minorHAnsi"/>
        </w:rPr>
        <w:t xml:space="preserve">Przedmiotem zamówienia jest </w:t>
      </w:r>
      <w:r w:rsidRPr="002E0364">
        <w:rPr>
          <w:rFonts w:cstheme="minorHAnsi"/>
        </w:rPr>
        <w:t xml:space="preserve">Wykonanie </w:t>
      </w:r>
      <w:r w:rsidR="00C96BA3" w:rsidRPr="002E0364">
        <w:rPr>
          <w:rFonts w:cstheme="minorHAnsi"/>
        </w:rPr>
        <w:t xml:space="preserve">przebudowy pięciu pomieszczeń Katedry Metod Matematycznych i Statystycznych z uwzględnieniem wymagań wynikających z ustawy </w:t>
      </w:r>
      <w:r w:rsidR="00C0033C" w:rsidRPr="002E0364">
        <w:rPr>
          <w:rFonts w:cstheme="minorHAnsi"/>
        </w:rPr>
        <w:t>o zapewnianiu dostępności osobom ze szczególnymi potrzebami</w:t>
      </w:r>
      <w:r w:rsidR="00C96BA3" w:rsidRPr="002E0364">
        <w:rPr>
          <w:rFonts w:cstheme="minorHAnsi"/>
        </w:rPr>
        <w:t xml:space="preserve">. </w:t>
      </w:r>
    </w:p>
    <w:p w:rsidR="009C5EE3" w:rsidRPr="002E0364" w:rsidRDefault="009C5EE3" w:rsidP="009C5EE3">
      <w:pPr>
        <w:autoSpaceDE w:val="0"/>
        <w:spacing w:after="0" w:line="240" w:lineRule="auto"/>
        <w:ind w:left="360" w:hanging="284"/>
        <w:jc w:val="both"/>
        <w:rPr>
          <w:rFonts w:cstheme="minorHAnsi"/>
          <w:b/>
        </w:rPr>
      </w:pPr>
    </w:p>
    <w:p w:rsidR="00292160" w:rsidRPr="002E0364" w:rsidRDefault="009C5EE3" w:rsidP="009C5EE3">
      <w:pPr>
        <w:autoSpaceDE w:val="0"/>
        <w:spacing w:after="0" w:line="240" w:lineRule="auto"/>
        <w:ind w:hanging="284"/>
        <w:jc w:val="both"/>
        <w:rPr>
          <w:rFonts w:cstheme="minorHAnsi"/>
        </w:rPr>
      </w:pPr>
      <w:r w:rsidRPr="002E0364">
        <w:rPr>
          <w:rFonts w:cstheme="minorHAnsi"/>
        </w:rPr>
        <w:t xml:space="preserve">2. </w:t>
      </w:r>
      <w:r w:rsidR="00292160" w:rsidRPr="002E0364">
        <w:rPr>
          <w:rFonts w:cstheme="minorHAnsi"/>
        </w:rPr>
        <w:t>Szczegółowy opis przedmiotu zamówienia zawarty jest w poniższych dokumentach:</w:t>
      </w:r>
    </w:p>
    <w:p w:rsidR="00292160" w:rsidRPr="002E0364" w:rsidRDefault="00292160" w:rsidP="009C5EE3">
      <w:pPr>
        <w:autoSpaceDE w:val="0"/>
        <w:spacing w:after="0" w:line="240" w:lineRule="auto"/>
        <w:ind w:hanging="284"/>
        <w:jc w:val="both"/>
        <w:rPr>
          <w:rFonts w:cstheme="minorHAnsi"/>
        </w:rPr>
      </w:pPr>
    </w:p>
    <w:tbl>
      <w:tblPr>
        <w:tblStyle w:val="Tabela-Siatka"/>
        <w:tblW w:w="0" w:type="auto"/>
        <w:tblLook w:val="04A0"/>
      </w:tblPr>
      <w:tblGrid>
        <w:gridCol w:w="846"/>
        <w:gridCol w:w="2268"/>
        <w:gridCol w:w="5948"/>
      </w:tblGrid>
      <w:tr w:rsidR="00292160" w:rsidRPr="002E0364" w:rsidTr="002201A0">
        <w:tc>
          <w:tcPr>
            <w:tcW w:w="846" w:type="dxa"/>
          </w:tcPr>
          <w:p w:rsidR="00292160" w:rsidRPr="002E0364" w:rsidRDefault="00292160" w:rsidP="009C5EE3">
            <w:pPr>
              <w:autoSpaceDE w:val="0"/>
              <w:jc w:val="both"/>
              <w:rPr>
                <w:rFonts w:cstheme="minorHAnsi"/>
              </w:rPr>
            </w:pPr>
            <w:r w:rsidRPr="002E0364">
              <w:rPr>
                <w:rFonts w:cstheme="minorHAnsi"/>
              </w:rPr>
              <w:t>L.p.</w:t>
            </w:r>
          </w:p>
        </w:tc>
        <w:tc>
          <w:tcPr>
            <w:tcW w:w="2268" w:type="dxa"/>
          </w:tcPr>
          <w:p w:rsidR="00292160" w:rsidRPr="002E0364" w:rsidRDefault="00292160" w:rsidP="009C5EE3">
            <w:pPr>
              <w:autoSpaceDE w:val="0"/>
              <w:jc w:val="both"/>
              <w:rPr>
                <w:rFonts w:cstheme="minorHAnsi"/>
              </w:rPr>
            </w:pPr>
            <w:r w:rsidRPr="002E0364">
              <w:rPr>
                <w:rFonts w:cstheme="minorHAnsi"/>
              </w:rPr>
              <w:t>Rodzaj robót</w:t>
            </w:r>
          </w:p>
        </w:tc>
        <w:tc>
          <w:tcPr>
            <w:tcW w:w="5948" w:type="dxa"/>
          </w:tcPr>
          <w:p w:rsidR="00292160" w:rsidRPr="002E0364" w:rsidRDefault="00292160" w:rsidP="009C5EE3">
            <w:pPr>
              <w:autoSpaceDE w:val="0"/>
              <w:jc w:val="both"/>
              <w:rPr>
                <w:rFonts w:cstheme="minorHAnsi"/>
              </w:rPr>
            </w:pPr>
            <w:r w:rsidRPr="002E0364">
              <w:rPr>
                <w:rFonts w:cstheme="minorHAnsi"/>
              </w:rPr>
              <w:t>Podstawa wyceny</w:t>
            </w:r>
          </w:p>
        </w:tc>
      </w:tr>
      <w:tr w:rsidR="00292160" w:rsidRPr="002E0364" w:rsidTr="002201A0">
        <w:tc>
          <w:tcPr>
            <w:tcW w:w="846" w:type="dxa"/>
          </w:tcPr>
          <w:p w:rsidR="00292160" w:rsidRPr="002E0364" w:rsidRDefault="00292160" w:rsidP="009C5EE3">
            <w:pPr>
              <w:autoSpaceDE w:val="0"/>
              <w:jc w:val="both"/>
              <w:rPr>
                <w:rFonts w:cstheme="minorHAnsi"/>
              </w:rPr>
            </w:pPr>
            <w:r w:rsidRPr="002E0364">
              <w:rPr>
                <w:rFonts w:cstheme="minorHAnsi"/>
              </w:rPr>
              <w:t>1.</w:t>
            </w:r>
          </w:p>
        </w:tc>
        <w:tc>
          <w:tcPr>
            <w:tcW w:w="2268" w:type="dxa"/>
          </w:tcPr>
          <w:p w:rsidR="00292160" w:rsidRPr="002E0364" w:rsidRDefault="00292160" w:rsidP="009C5EE3">
            <w:pPr>
              <w:autoSpaceDE w:val="0"/>
              <w:jc w:val="both"/>
              <w:rPr>
                <w:rFonts w:cstheme="minorHAnsi"/>
              </w:rPr>
            </w:pPr>
            <w:r w:rsidRPr="002E0364">
              <w:rPr>
                <w:rFonts w:cstheme="minorHAnsi"/>
              </w:rPr>
              <w:t>Budowlane</w:t>
            </w:r>
          </w:p>
        </w:tc>
        <w:tc>
          <w:tcPr>
            <w:tcW w:w="5948" w:type="dxa"/>
          </w:tcPr>
          <w:p w:rsidR="00292160" w:rsidRPr="002E0364" w:rsidRDefault="00292160" w:rsidP="009C5EE3">
            <w:pPr>
              <w:autoSpaceDE w:val="0"/>
              <w:jc w:val="both"/>
              <w:rPr>
                <w:rFonts w:cstheme="minorHAnsi"/>
              </w:rPr>
            </w:pPr>
            <w:r w:rsidRPr="002E0364">
              <w:rPr>
                <w:rFonts w:cstheme="minorHAnsi"/>
              </w:rPr>
              <w:t xml:space="preserve">Projekt techniczny </w:t>
            </w:r>
            <w:proofErr w:type="spellStart"/>
            <w:r w:rsidRPr="002E0364">
              <w:rPr>
                <w:rFonts w:cstheme="minorHAnsi"/>
              </w:rPr>
              <w:t>STWiOR</w:t>
            </w:r>
            <w:proofErr w:type="spellEnd"/>
            <w:r w:rsidRPr="002E0364">
              <w:rPr>
                <w:rFonts w:cstheme="minorHAnsi"/>
              </w:rPr>
              <w:t>, SWZ, suplement do projektu</w:t>
            </w:r>
          </w:p>
        </w:tc>
      </w:tr>
      <w:tr w:rsidR="00292160" w:rsidRPr="002E0364" w:rsidTr="002201A0">
        <w:tc>
          <w:tcPr>
            <w:tcW w:w="846" w:type="dxa"/>
          </w:tcPr>
          <w:p w:rsidR="00292160" w:rsidRPr="002E0364" w:rsidRDefault="00292160" w:rsidP="009C5EE3">
            <w:pPr>
              <w:autoSpaceDE w:val="0"/>
              <w:jc w:val="both"/>
              <w:rPr>
                <w:rFonts w:cstheme="minorHAnsi"/>
              </w:rPr>
            </w:pPr>
            <w:r w:rsidRPr="002E0364">
              <w:rPr>
                <w:rFonts w:cstheme="minorHAnsi"/>
              </w:rPr>
              <w:t>2.</w:t>
            </w:r>
          </w:p>
        </w:tc>
        <w:tc>
          <w:tcPr>
            <w:tcW w:w="2268" w:type="dxa"/>
          </w:tcPr>
          <w:p w:rsidR="00292160" w:rsidRPr="002E0364" w:rsidRDefault="00292160" w:rsidP="009C5EE3">
            <w:pPr>
              <w:autoSpaceDE w:val="0"/>
              <w:jc w:val="both"/>
              <w:rPr>
                <w:rFonts w:cstheme="minorHAnsi"/>
              </w:rPr>
            </w:pPr>
            <w:r w:rsidRPr="002E0364">
              <w:rPr>
                <w:rFonts w:cstheme="minorHAnsi"/>
              </w:rPr>
              <w:t>Elektryczne</w:t>
            </w:r>
          </w:p>
        </w:tc>
        <w:tc>
          <w:tcPr>
            <w:tcW w:w="5948" w:type="dxa"/>
          </w:tcPr>
          <w:p w:rsidR="00292160" w:rsidRPr="002E0364" w:rsidRDefault="00292160" w:rsidP="009C5EE3">
            <w:pPr>
              <w:autoSpaceDE w:val="0"/>
              <w:jc w:val="both"/>
              <w:rPr>
                <w:rFonts w:cstheme="minorHAnsi"/>
              </w:rPr>
            </w:pPr>
            <w:r w:rsidRPr="002E0364">
              <w:rPr>
                <w:rFonts w:cstheme="minorHAnsi"/>
              </w:rPr>
              <w:t xml:space="preserve">Projekt techniczny </w:t>
            </w:r>
            <w:proofErr w:type="spellStart"/>
            <w:r w:rsidRPr="002E0364">
              <w:rPr>
                <w:rFonts w:cstheme="minorHAnsi"/>
              </w:rPr>
              <w:t>STWiOR</w:t>
            </w:r>
            <w:proofErr w:type="spellEnd"/>
            <w:r w:rsidRPr="002E0364">
              <w:rPr>
                <w:rFonts w:cstheme="minorHAnsi"/>
              </w:rPr>
              <w:t>, SWZ</w:t>
            </w:r>
          </w:p>
        </w:tc>
      </w:tr>
      <w:tr w:rsidR="00292160" w:rsidRPr="002E0364" w:rsidTr="002201A0">
        <w:tc>
          <w:tcPr>
            <w:tcW w:w="846" w:type="dxa"/>
          </w:tcPr>
          <w:p w:rsidR="00292160" w:rsidRPr="002E0364" w:rsidRDefault="00292160" w:rsidP="009C5EE3">
            <w:pPr>
              <w:autoSpaceDE w:val="0"/>
              <w:jc w:val="both"/>
              <w:rPr>
                <w:rFonts w:cstheme="minorHAnsi"/>
              </w:rPr>
            </w:pPr>
            <w:r w:rsidRPr="002E0364">
              <w:rPr>
                <w:rFonts w:cstheme="minorHAnsi"/>
              </w:rPr>
              <w:t>3.</w:t>
            </w:r>
          </w:p>
        </w:tc>
        <w:tc>
          <w:tcPr>
            <w:tcW w:w="2268" w:type="dxa"/>
          </w:tcPr>
          <w:p w:rsidR="00292160" w:rsidRPr="002E0364" w:rsidRDefault="00292160" w:rsidP="009C5EE3">
            <w:pPr>
              <w:autoSpaceDE w:val="0"/>
              <w:jc w:val="both"/>
              <w:rPr>
                <w:rFonts w:cstheme="minorHAnsi"/>
              </w:rPr>
            </w:pPr>
            <w:r w:rsidRPr="002E0364">
              <w:rPr>
                <w:rFonts w:cstheme="minorHAnsi"/>
              </w:rPr>
              <w:t>Teletechniczne</w:t>
            </w:r>
          </w:p>
        </w:tc>
        <w:tc>
          <w:tcPr>
            <w:tcW w:w="5948" w:type="dxa"/>
          </w:tcPr>
          <w:p w:rsidR="00292160" w:rsidRPr="002E0364" w:rsidRDefault="00292160" w:rsidP="009C5EE3">
            <w:pPr>
              <w:autoSpaceDE w:val="0"/>
              <w:jc w:val="both"/>
              <w:rPr>
                <w:rFonts w:cstheme="minorHAnsi"/>
              </w:rPr>
            </w:pPr>
            <w:r w:rsidRPr="002E0364">
              <w:rPr>
                <w:rFonts w:cstheme="minorHAnsi"/>
              </w:rPr>
              <w:t xml:space="preserve">Projekt wykonawczy </w:t>
            </w:r>
            <w:proofErr w:type="spellStart"/>
            <w:r w:rsidRPr="002E0364">
              <w:rPr>
                <w:rFonts w:cstheme="minorHAnsi"/>
              </w:rPr>
              <w:t>STWiOR</w:t>
            </w:r>
            <w:proofErr w:type="spellEnd"/>
            <w:r w:rsidRPr="002E0364">
              <w:rPr>
                <w:rFonts w:cstheme="minorHAnsi"/>
              </w:rPr>
              <w:t>, SWZ</w:t>
            </w:r>
          </w:p>
        </w:tc>
      </w:tr>
    </w:tbl>
    <w:p w:rsidR="00292160" w:rsidRPr="002E0364" w:rsidRDefault="00292160" w:rsidP="009C5EE3">
      <w:pPr>
        <w:autoSpaceDE w:val="0"/>
        <w:spacing w:after="0" w:line="240" w:lineRule="auto"/>
        <w:ind w:hanging="284"/>
        <w:jc w:val="both"/>
        <w:rPr>
          <w:rFonts w:cstheme="minorHAnsi"/>
        </w:rPr>
      </w:pPr>
    </w:p>
    <w:p w:rsidR="00292160" w:rsidRPr="002E0364" w:rsidRDefault="00292160" w:rsidP="009C5EE3">
      <w:pPr>
        <w:autoSpaceDE w:val="0"/>
        <w:spacing w:after="0" w:line="240" w:lineRule="auto"/>
        <w:ind w:hanging="284"/>
        <w:jc w:val="both"/>
        <w:rPr>
          <w:rFonts w:cstheme="minorHAnsi"/>
        </w:rPr>
      </w:pPr>
      <w:r w:rsidRPr="002E0364">
        <w:rPr>
          <w:rFonts w:cstheme="minorHAnsi"/>
        </w:rPr>
        <w:tab/>
        <w:t>Zamawiający informuje, iż załączone kosztorysy ślepe z przedmiarami robót budowlanych, instalacji elektrycznych, instalacji teletechnicznych stanowią funkcję informacyjną  oraz pomocniczą i nie stanowią jedynej podstawy wyliczenia ceny ofertowej, którą jest cena rycza</w:t>
      </w:r>
      <w:r w:rsidR="0071258E" w:rsidRPr="002E0364">
        <w:rPr>
          <w:rFonts w:cstheme="minorHAnsi"/>
        </w:rPr>
        <w:t>ł</w:t>
      </w:r>
      <w:r w:rsidRPr="002E0364">
        <w:rPr>
          <w:rFonts w:cstheme="minorHAnsi"/>
        </w:rPr>
        <w:t>towa.</w:t>
      </w:r>
    </w:p>
    <w:p w:rsidR="0071258E" w:rsidRPr="002E0364" w:rsidRDefault="0071258E" w:rsidP="009C5EE3">
      <w:pPr>
        <w:autoSpaceDE w:val="0"/>
        <w:spacing w:after="0" w:line="240" w:lineRule="auto"/>
        <w:ind w:hanging="284"/>
        <w:jc w:val="both"/>
        <w:rPr>
          <w:rFonts w:cstheme="minorHAnsi"/>
        </w:rPr>
      </w:pPr>
    </w:p>
    <w:p w:rsidR="0071258E" w:rsidRPr="002E0364" w:rsidRDefault="0071258E" w:rsidP="002E0364">
      <w:pPr>
        <w:autoSpaceDE w:val="0"/>
        <w:spacing w:after="0" w:line="240" w:lineRule="auto"/>
        <w:jc w:val="both"/>
        <w:rPr>
          <w:rFonts w:cstheme="minorHAnsi"/>
        </w:rPr>
      </w:pPr>
      <w:r w:rsidRPr="002E0364">
        <w:rPr>
          <w:rFonts w:cstheme="minorHAnsi"/>
        </w:rPr>
        <w:t>Nadto, Zamawiający informuje, iż załączone przedmiary robót z podziałem na poszczególne branże stanowią jedynie podstawę informacyjną oraz pomocniczą i nie mogą stanowić jedynej podstawy wyliczenia ceny oferty. Przedstawione w tych dokumentach nakłady rzeczowe wraz z zestawieniem podstawowych materiałów służą tylko celom informacyjno – pomocniczym, Wykonawca może z nich skorzystać, ale nie ma takiego obowiązku. Przy wyliczeniu ceny ofertowej, która jest ceną ryczałtową, niepodlegającą waloryzacji,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rsidR="00292160" w:rsidRPr="002E0364" w:rsidRDefault="00292160" w:rsidP="009C5EE3">
      <w:pPr>
        <w:autoSpaceDE w:val="0"/>
        <w:spacing w:after="0" w:line="240" w:lineRule="auto"/>
        <w:ind w:hanging="284"/>
        <w:jc w:val="both"/>
        <w:rPr>
          <w:rFonts w:cstheme="minorHAnsi"/>
        </w:rPr>
      </w:pPr>
    </w:p>
    <w:p w:rsidR="00292160" w:rsidRPr="002E0364" w:rsidRDefault="00292160" w:rsidP="009C5EE3">
      <w:pPr>
        <w:autoSpaceDE w:val="0"/>
        <w:spacing w:after="0" w:line="240" w:lineRule="auto"/>
        <w:ind w:hanging="284"/>
        <w:jc w:val="both"/>
        <w:rPr>
          <w:rFonts w:cstheme="minorHAnsi"/>
        </w:rPr>
      </w:pPr>
    </w:p>
    <w:p w:rsidR="009C5EE3" w:rsidRPr="002E0364" w:rsidRDefault="00292160" w:rsidP="009C5EE3">
      <w:pPr>
        <w:autoSpaceDE w:val="0"/>
        <w:spacing w:after="0" w:line="240" w:lineRule="auto"/>
        <w:ind w:hanging="284"/>
        <w:jc w:val="both"/>
        <w:rPr>
          <w:rFonts w:cstheme="minorHAnsi"/>
        </w:rPr>
      </w:pPr>
      <w:r w:rsidRPr="002E0364">
        <w:rPr>
          <w:rFonts w:cstheme="minorHAnsi"/>
        </w:rPr>
        <w:t xml:space="preserve">3. </w:t>
      </w:r>
      <w:r w:rsidR="00DE15C7" w:rsidRPr="002E0364">
        <w:rPr>
          <w:rFonts w:cstheme="minorHAnsi"/>
        </w:rPr>
        <w:t>Wymagania dotyczące materiałów - użyte materiały winny być w I gatunku jakościowym, posiadające dopuszczenia do stosowania w budownictwie, zapewniające pełną sprawność eksploatacyjną. Na etapie wykonywania robót budowlanych Wykonawca zobowiązany będzie dostarczyć deklaracje zgodności, certyfikaty na użyte materiały z wymaganymi załącznikami przed ich wbudowaniem.</w:t>
      </w:r>
    </w:p>
    <w:p w:rsidR="007C3029" w:rsidRPr="002E0364" w:rsidRDefault="007C3029" w:rsidP="009C5EE3">
      <w:pPr>
        <w:autoSpaceDE w:val="0"/>
        <w:spacing w:after="0" w:line="240" w:lineRule="auto"/>
        <w:ind w:hanging="284"/>
        <w:jc w:val="both"/>
        <w:rPr>
          <w:rFonts w:cstheme="minorHAnsi"/>
        </w:rPr>
      </w:pPr>
    </w:p>
    <w:p w:rsidR="009046BA" w:rsidRPr="002E0364" w:rsidRDefault="009046BA" w:rsidP="009046BA">
      <w:pPr>
        <w:ind w:left="284" w:hanging="284"/>
        <w:jc w:val="both"/>
        <w:rPr>
          <w:rFonts w:cstheme="minorHAnsi"/>
          <w:b/>
          <w:color w:val="000000"/>
          <w:u w:val="single"/>
        </w:rPr>
      </w:pPr>
    </w:p>
    <w:p w:rsidR="007C3029" w:rsidRPr="002E0364" w:rsidRDefault="007C3029" w:rsidP="009C5EE3">
      <w:pPr>
        <w:autoSpaceDE w:val="0"/>
        <w:spacing w:after="0" w:line="240" w:lineRule="auto"/>
        <w:ind w:hanging="284"/>
        <w:jc w:val="both"/>
        <w:rPr>
          <w:rFonts w:cstheme="minorHAnsi"/>
          <w:b/>
        </w:rPr>
      </w:pPr>
    </w:p>
    <w:p w:rsidR="00DE15C7" w:rsidRPr="002E0364" w:rsidRDefault="00292160" w:rsidP="009C5EE3">
      <w:pPr>
        <w:autoSpaceDE w:val="0"/>
        <w:spacing w:after="0" w:line="240" w:lineRule="auto"/>
        <w:ind w:hanging="284"/>
        <w:jc w:val="both"/>
        <w:rPr>
          <w:rFonts w:cstheme="minorHAnsi"/>
          <w:b/>
        </w:rPr>
      </w:pPr>
      <w:r w:rsidRPr="002E0364">
        <w:rPr>
          <w:rFonts w:cstheme="minorHAnsi"/>
          <w:b/>
        </w:rPr>
        <w:t xml:space="preserve">4. </w:t>
      </w:r>
      <w:r w:rsidR="00DE15C7" w:rsidRPr="002E0364">
        <w:rPr>
          <w:rFonts w:cstheme="minorHAnsi"/>
        </w:rPr>
        <w:t xml:space="preserve"> Wykonawca odpowiedzialny jest za </w:t>
      </w:r>
      <w:r w:rsidR="00100765" w:rsidRPr="002E0364">
        <w:rPr>
          <w:rFonts w:cstheme="minorHAnsi"/>
        </w:rPr>
        <w:t xml:space="preserve">kompleksową realizację </w:t>
      </w:r>
      <w:r w:rsidR="00DE15C7" w:rsidRPr="002E0364">
        <w:rPr>
          <w:rFonts w:cstheme="minorHAnsi"/>
        </w:rPr>
        <w:t xml:space="preserve">przedmiotu zamówienia,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dokumentacją projektową, umową lub w sytuacji uszkodzenia obiektu –Wykonawca jest zobowiązany do przywrócenia stanu pierwotnego i usunięcia powstałych usterek na własny koszt. </w:t>
      </w:r>
    </w:p>
    <w:p w:rsidR="00CF3D96" w:rsidRDefault="00292160" w:rsidP="00CF3D96">
      <w:pPr>
        <w:spacing w:after="3" w:line="252" w:lineRule="auto"/>
        <w:ind w:left="284" w:right="-45" w:hanging="284"/>
        <w:jc w:val="both"/>
        <w:rPr>
          <w:rFonts w:cstheme="minorHAnsi"/>
        </w:rPr>
      </w:pPr>
      <w:r w:rsidRPr="002E0364">
        <w:rPr>
          <w:rFonts w:cstheme="minorHAnsi"/>
        </w:rPr>
        <w:t xml:space="preserve">5. </w:t>
      </w:r>
      <w:r w:rsidR="00DE15C7" w:rsidRPr="002E0364">
        <w:rPr>
          <w:rFonts w:cstheme="minorHAnsi"/>
        </w:rPr>
        <w:t>Zastosowane w dokumentacji technicznej i w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Specyfikacji Technicznej. Wykonawca, który chce zaoferować materiały równoważne, musi je wykazać w ofercie i załączyć dokumentację potwierdzającą ich równoważność. Zamawiający wskazuje, że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rsidR="00292160" w:rsidRPr="00CF3D96" w:rsidRDefault="00CF3D96" w:rsidP="00CF3D96">
      <w:pPr>
        <w:spacing w:after="3" w:line="252" w:lineRule="auto"/>
        <w:ind w:left="284" w:right="-45" w:hanging="284"/>
        <w:jc w:val="both"/>
        <w:rPr>
          <w:rFonts w:cstheme="minorHAnsi"/>
        </w:rPr>
      </w:pPr>
      <w:r>
        <w:rPr>
          <w:rFonts w:cstheme="minorHAnsi"/>
        </w:rPr>
        <w:t xml:space="preserve">6. </w:t>
      </w:r>
      <w:r w:rsidR="002E0364">
        <w:rPr>
          <w:rFonts w:cstheme="minorHAnsi"/>
        </w:rPr>
        <w:t xml:space="preserve">Zamawiający zgodnie z </w:t>
      </w:r>
      <w:r w:rsidR="00292160" w:rsidRPr="002E0364">
        <w:rPr>
          <w:rFonts w:cstheme="minorHAnsi"/>
        </w:rPr>
        <w:t>art. 121 ustawy PZP wymaga osobistego wykonania przez wykonawcę</w:t>
      </w:r>
      <w:r w:rsidR="00102CAE" w:rsidRPr="002E0364">
        <w:rPr>
          <w:rFonts w:cstheme="minorHAnsi"/>
        </w:rPr>
        <w:t xml:space="preserve"> składającego ofertę, robót budowlanych co najmniej w zakresie: </w:t>
      </w:r>
      <w:r w:rsidR="00787AE9" w:rsidRPr="002E0364">
        <w:rPr>
          <w:rFonts w:cstheme="minorHAnsi"/>
          <w:bCs/>
        </w:rPr>
        <w:t>rozbiórki i szpachlowania oraz malowania ścian</w:t>
      </w:r>
      <w:r w:rsidR="002E0364">
        <w:rPr>
          <w:rFonts w:cstheme="minorHAnsi"/>
          <w:bCs/>
        </w:rPr>
        <w:t>.</w:t>
      </w:r>
    </w:p>
    <w:p w:rsidR="002511E7" w:rsidRPr="002E0364" w:rsidRDefault="00292160" w:rsidP="00BD6551">
      <w:pPr>
        <w:spacing w:after="3" w:line="252" w:lineRule="auto"/>
        <w:ind w:left="284" w:right="-45" w:hanging="284"/>
        <w:jc w:val="both"/>
        <w:rPr>
          <w:rFonts w:cstheme="minorHAnsi"/>
        </w:rPr>
      </w:pPr>
      <w:r w:rsidRPr="002E0364">
        <w:rPr>
          <w:rFonts w:cstheme="minorHAnsi"/>
        </w:rPr>
        <w:t xml:space="preserve">7. </w:t>
      </w:r>
      <w:r w:rsidR="002511E7" w:rsidRPr="002511E7">
        <w:rPr>
          <w:rFonts w:cstheme="minorHAnsi"/>
        </w:rPr>
        <w:t>Zamawiający</w:t>
      </w:r>
      <w:r w:rsidR="002511E7" w:rsidRPr="002511E7">
        <w:rPr>
          <w:rFonts w:cstheme="minorHAnsi"/>
          <w:iCs/>
          <w:shd w:val="clear" w:color="auto" w:fill="FFFFFF"/>
        </w:rPr>
        <w:t xml:space="preserve"> stosowanie do treści art. 95 ust. 1 ustawy </w:t>
      </w:r>
      <w:proofErr w:type="spellStart"/>
      <w:r w:rsidR="002511E7" w:rsidRPr="002511E7">
        <w:rPr>
          <w:rFonts w:cstheme="minorHAnsi"/>
          <w:iCs/>
          <w:shd w:val="clear" w:color="auto" w:fill="FFFFFF"/>
        </w:rPr>
        <w:t>Pzp</w:t>
      </w:r>
      <w:proofErr w:type="spellEnd"/>
      <w:r w:rsidR="002511E7" w:rsidRPr="002511E7">
        <w:rPr>
          <w:rFonts w:cstheme="minorHAnsi"/>
          <w:iCs/>
          <w:shd w:val="clear" w:color="auto" w:fill="FFFFFF"/>
        </w:rPr>
        <w:t xml:space="preserve"> wymaga zatrudnienia przez wykonawcę lub podwykonawcę na podstawie umowy o pracę osób wykonujących prace fizyczne bezpośrednio na placu budowy w zakresie realizacji zamówienia, w szczególności w zakresie rozbiórki i szpachlowania oraz malowania ścian, jeżeli wykonanie tych czynności polega na wykonywaniu pracy w sposób określony w art. 22 § 1 ustawy z dnia 26 czerwca 1974 r. – Kodeks pracy (</w:t>
      </w:r>
      <w:proofErr w:type="spellStart"/>
      <w:r w:rsidR="002511E7" w:rsidRPr="002511E7">
        <w:rPr>
          <w:rFonts w:cstheme="minorHAnsi"/>
          <w:iCs/>
          <w:shd w:val="clear" w:color="auto" w:fill="FFFFFF"/>
        </w:rPr>
        <w:t>t.j.Dz.U</w:t>
      </w:r>
      <w:proofErr w:type="spellEnd"/>
      <w:r w:rsidR="002511E7" w:rsidRPr="002511E7">
        <w:rPr>
          <w:rFonts w:cstheme="minorHAnsi"/>
          <w:iCs/>
          <w:shd w:val="clear" w:color="auto" w:fill="FFFFFF"/>
        </w:rPr>
        <w:t>. z 2022 r. poz. 1510). Nie dotyczy to osób pełniących samodzielne funkcje techniczne w budownictwie w rozumieniu ustawy z dnia 07.07.1994 r. Prawo budowlane (</w:t>
      </w:r>
      <w:proofErr w:type="spellStart"/>
      <w:r w:rsidR="002511E7" w:rsidRPr="002511E7">
        <w:rPr>
          <w:rFonts w:cstheme="minorHAnsi"/>
          <w:iCs/>
          <w:shd w:val="clear" w:color="auto" w:fill="FFFFFF"/>
        </w:rPr>
        <w:t>t.j</w:t>
      </w:r>
      <w:proofErr w:type="spellEnd"/>
      <w:r w:rsidR="002511E7" w:rsidRPr="002511E7">
        <w:rPr>
          <w:rFonts w:cstheme="minorHAnsi"/>
          <w:iCs/>
          <w:shd w:val="clear" w:color="auto" w:fill="FFFFFF"/>
        </w:rPr>
        <w:t>. Dz. U. z 2023 r. poz. 682 ze zm.)</w:t>
      </w:r>
      <w:r w:rsidR="002511E7">
        <w:rPr>
          <w:rFonts w:cstheme="minorHAnsi"/>
          <w:iCs/>
          <w:shd w:val="clear" w:color="auto" w:fill="FFFFFF"/>
        </w:rPr>
        <w:t>.</w:t>
      </w:r>
    </w:p>
    <w:p w:rsidR="00DE15C7" w:rsidRPr="002E0364" w:rsidRDefault="00292160" w:rsidP="000A0083">
      <w:pPr>
        <w:spacing w:after="3" w:line="252" w:lineRule="auto"/>
        <w:ind w:left="284" w:right="-45" w:hanging="284"/>
        <w:jc w:val="both"/>
        <w:rPr>
          <w:rFonts w:cstheme="minorHAnsi"/>
        </w:rPr>
      </w:pPr>
      <w:r w:rsidRPr="002E0364">
        <w:rPr>
          <w:rFonts w:cstheme="minorHAnsi"/>
        </w:rPr>
        <w:t xml:space="preserve">8. </w:t>
      </w:r>
      <w:r w:rsidR="00DE15C7" w:rsidRPr="002E0364">
        <w:rPr>
          <w:rFonts w:cstheme="minorHAnsi"/>
        </w:rPr>
        <w:t xml:space="preserve"> Rodzaj czynności niezbędnych do realizacji zamówienia, których dotyczą wymagania zatrudnienia na podstawie umowy o pracę przez wykonawcę lub podwykonawcę osób wykonujących czynności w trakcie realizacji zamówienia</w:t>
      </w:r>
      <w:r w:rsidR="00100765" w:rsidRPr="002E0364">
        <w:rPr>
          <w:rFonts w:cstheme="minorHAnsi"/>
        </w:rPr>
        <w:t>, o których mowa w punkcie 5 powyżej,</w:t>
      </w:r>
      <w:r w:rsidR="00DE15C7" w:rsidRPr="002E0364">
        <w:rPr>
          <w:rFonts w:cstheme="minorHAnsi"/>
        </w:rPr>
        <w:t xml:space="preserve"> zostały opisane w dokumentacji technicznej oraz </w:t>
      </w:r>
      <w:proofErr w:type="spellStart"/>
      <w:r w:rsidR="00DE15C7" w:rsidRPr="002E0364">
        <w:rPr>
          <w:rFonts w:cstheme="minorHAnsi"/>
        </w:rPr>
        <w:t>STWiORB</w:t>
      </w:r>
      <w:proofErr w:type="spellEnd"/>
      <w:r w:rsidR="00DE15C7" w:rsidRPr="002E0364">
        <w:rPr>
          <w:rFonts w:cstheme="minorHAnsi"/>
        </w:rPr>
        <w:t>.</w:t>
      </w:r>
    </w:p>
    <w:p w:rsidR="00DE15C7" w:rsidRPr="002E0364" w:rsidRDefault="00102CAE" w:rsidP="00DE15C7">
      <w:pPr>
        <w:spacing w:after="3" w:line="252" w:lineRule="auto"/>
        <w:ind w:left="284" w:right="-45" w:hanging="284"/>
        <w:jc w:val="both"/>
        <w:rPr>
          <w:rFonts w:cstheme="minorHAnsi"/>
        </w:rPr>
      </w:pPr>
      <w:r w:rsidRPr="002E0364">
        <w:rPr>
          <w:rFonts w:cstheme="minorHAnsi"/>
        </w:rPr>
        <w:t>9</w:t>
      </w:r>
      <w:r w:rsidR="00DE15C7" w:rsidRPr="002E0364">
        <w:rPr>
          <w:rFonts w:cstheme="minorHAnsi"/>
        </w:rPr>
        <w:t>. Wszystkie prace głośne ( np. wiercenie , kucie, ) należy prowadzić po godzinie 15: 00 oraz w dni wolne. Wymagania dotyczące robót – wszystkie prace winny być zrealizowane zgodnie z przepisami, obowiązującymi normami, warunkami technicznymi i sztuką budowlaną, przepisami bhp, ppoż. oraz z zaleceniami inspektorów nadzoru. Roboty należy prowadzić zgodnie z wymogami zawartymi w projekcie budowlanym (projektach technicznych), specyfikacjami technicznymi wykonania i odbioru robot budowlanych oraz wytycznymi zawartymi w SWZ i jej załącznikach oraz Umowie.</w:t>
      </w:r>
    </w:p>
    <w:p w:rsidR="0001236F" w:rsidRPr="002E0364" w:rsidRDefault="0001236F" w:rsidP="00593119">
      <w:pPr>
        <w:spacing w:after="3" w:line="252" w:lineRule="auto"/>
        <w:ind w:left="284" w:right="-45" w:hanging="284"/>
        <w:jc w:val="both"/>
        <w:rPr>
          <w:rFonts w:cstheme="minorHAnsi"/>
        </w:rPr>
      </w:pPr>
    </w:p>
    <w:p w:rsidR="00253C02" w:rsidRPr="002E0364" w:rsidRDefault="00102CAE" w:rsidP="0001236F">
      <w:pPr>
        <w:ind w:right="190"/>
        <w:jc w:val="both"/>
        <w:rPr>
          <w:rFonts w:cstheme="minorHAnsi"/>
        </w:rPr>
      </w:pPr>
      <w:r w:rsidRPr="002E0364">
        <w:rPr>
          <w:rFonts w:cstheme="minorHAnsi"/>
        </w:rPr>
        <w:t>10</w:t>
      </w:r>
      <w:r w:rsidR="00593119" w:rsidRPr="002E0364">
        <w:rPr>
          <w:rFonts w:cstheme="minorHAnsi"/>
        </w:rPr>
        <w:t>.</w:t>
      </w:r>
      <w:r w:rsidR="0001236F" w:rsidRPr="002E0364">
        <w:rPr>
          <w:rFonts w:cstheme="minorHAnsi"/>
        </w:rPr>
        <w:t xml:space="preserve"> O</w:t>
      </w:r>
      <w:r w:rsidR="003512F6" w:rsidRPr="002E0364">
        <w:rPr>
          <w:rFonts w:cstheme="minorHAnsi"/>
        </w:rPr>
        <w:t xml:space="preserve">pis przedmiotu zamówienia wg kodu CPV: </w:t>
      </w:r>
    </w:p>
    <w:tbl>
      <w:tblPr>
        <w:tblW w:w="0" w:type="auto"/>
        <w:jc w:val="center"/>
        <w:tblLook w:val="04A0"/>
      </w:tblPr>
      <w:tblGrid>
        <w:gridCol w:w="4448"/>
        <w:gridCol w:w="3540"/>
      </w:tblGrid>
      <w:tr w:rsidR="00DE15C7" w:rsidRPr="002E0364" w:rsidTr="00DE15C7">
        <w:trPr>
          <w:jc w:val="center"/>
        </w:trPr>
        <w:tc>
          <w:tcPr>
            <w:tcW w:w="4448" w:type="dxa"/>
            <w:shd w:val="pct5" w:color="auto" w:fill="auto"/>
          </w:tcPr>
          <w:p w:rsidR="00DE15C7" w:rsidRPr="002E0364" w:rsidRDefault="00DE15C7" w:rsidP="00DE15C7">
            <w:pPr>
              <w:jc w:val="both"/>
              <w:rPr>
                <w:rFonts w:cstheme="minorHAnsi"/>
                <w:b/>
                <w:i/>
                <w:spacing w:val="20"/>
              </w:rPr>
            </w:pPr>
            <w:r w:rsidRPr="002E0364">
              <w:rPr>
                <w:rFonts w:cstheme="minorHAnsi"/>
                <w:b/>
                <w:i/>
                <w:spacing w:val="20"/>
              </w:rPr>
              <w:t xml:space="preserve">Nazwa </w:t>
            </w:r>
          </w:p>
        </w:tc>
        <w:tc>
          <w:tcPr>
            <w:tcW w:w="3540" w:type="dxa"/>
            <w:shd w:val="pct5" w:color="auto" w:fill="auto"/>
          </w:tcPr>
          <w:p w:rsidR="00DE15C7" w:rsidRPr="002E0364" w:rsidRDefault="00DE15C7" w:rsidP="00DE15C7">
            <w:pPr>
              <w:jc w:val="both"/>
              <w:rPr>
                <w:rFonts w:cstheme="minorHAnsi"/>
                <w:b/>
                <w:i/>
                <w:spacing w:val="20"/>
              </w:rPr>
            </w:pPr>
            <w:r w:rsidRPr="002E0364">
              <w:rPr>
                <w:rFonts w:cstheme="minorHAnsi"/>
                <w:b/>
                <w:i/>
                <w:spacing w:val="20"/>
              </w:rPr>
              <w:t>Kod CPV</w:t>
            </w:r>
          </w:p>
        </w:tc>
      </w:tr>
      <w:tr w:rsidR="00DE15C7" w:rsidRPr="002E0364" w:rsidTr="00DE15C7">
        <w:trPr>
          <w:jc w:val="center"/>
        </w:trPr>
        <w:tc>
          <w:tcPr>
            <w:tcW w:w="4448" w:type="dxa"/>
            <w:shd w:val="clear" w:color="auto" w:fill="auto"/>
          </w:tcPr>
          <w:p w:rsidR="00DE15C7" w:rsidRPr="002E0364" w:rsidRDefault="009C5EE3" w:rsidP="00DE15C7">
            <w:pPr>
              <w:spacing w:after="0"/>
              <w:rPr>
                <w:rFonts w:cstheme="minorHAnsi"/>
                <w:i/>
                <w:spacing w:val="20"/>
              </w:rPr>
            </w:pPr>
            <w:r w:rsidRPr="002E0364">
              <w:rPr>
                <w:rFonts w:cstheme="minorHAnsi"/>
                <w:i/>
                <w:spacing w:val="20"/>
              </w:rPr>
              <w:t>Roboty</w:t>
            </w:r>
            <w:r w:rsidR="00DE15C7" w:rsidRPr="002E0364">
              <w:rPr>
                <w:rFonts w:cstheme="minorHAnsi"/>
                <w:i/>
                <w:spacing w:val="20"/>
              </w:rPr>
              <w:t xml:space="preserve"> budowlane</w:t>
            </w:r>
          </w:p>
        </w:tc>
        <w:tc>
          <w:tcPr>
            <w:tcW w:w="3540" w:type="dxa"/>
            <w:shd w:val="clear" w:color="auto" w:fill="auto"/>
            <w:vAlign w:val="center"/>
          </w:tcPr>
          <w:p w:rsidR="00DE15C7" w:rsidRPr="002E0364" w:rsidRDefault="003F67A2" w:rsidP="00DE15C7">
            <w:pPr>
              <w:spacing w:after="0"/>
              <w:jc w:val="both"/>
              <w:rPr>
                <w:rFonts w:cstheme="minorHAnsi"/>
                <w:i/>
                <w:spacing w:val="20"/>
              </w:rPr>
            </w:pPr>
            <w:r w:rsidRPr="002E0364">
              <w:rPr>
                <w:rFonts w:cstheme="minorHAnsi"/>
                <w:bCs/>
              </w:rPr>
              <w:t>45000000-7</w:t>
            </w:r>
          </w:p>
        </w:tc>
      </w:tr>
      <w:tr w:rsidR="00DE15C7" w:rsidRPr="002E0364" w:rsidTr="00DE15C7">
        <w:trPr>
          <w:jc w:val="center"/>
        </w:trPr>
        <w:tc>
          <w:tcPr>
            <w:tcW w:w="4448" w:type="dxa"/>
            <w:shd w:val="clear" w:color="auto" w:fill="auto"/>
          </w:tcPr>
          <w:p w:rsidR="00DE15C7" w:rsidRPr="002E0364" w:rsidRDefault="003F67A2" w:rsidP="00DE15C7">
            <w:pPr>
              <w:spacing w:after="0"/>
              <w:rPr>
                <w:rFonts w:cstheme="minorHAnsi"/>
                <w:i/>
                <w:spacing w:val="20"/>
              </w:rPr>
            </w:pPr>
            <w:r w:rsidRPr="002E0364">
              <w:rPr>
                <w:rFonts w:cstheme="minorHAnsi"/>
                <w:bCs/>
              </w:rPr>
              <w:t>Roboty w zakresie instalacji elektrycznych</w:t>
            </w:r>
          </w:p>
        </w:tc>
        <w:tc>
          <w:tcPr>
            <w:tcW w:w="3540" w:type="dxa"/>
            <w:shd w:val="clear" w:color="auto" w:fill="auto"/>
            <w:vAlign w:val="center"/>
          </w:tcPr>
          <w:p w:rsidR="00DE15C7" w:rsidRPr="002E0364" w:rsidRDefault="00D1428C" w:rsidP="00DE15C7">
            <w:pPr>
              <w:spacing w:after="0"/>
              <w:jc w:val="both"/>
              <w:rPr>
                <w:rFonts w:cstheme="minorHAnsi"/>
                <w:i/>
                <w:spacing w:val="20"/>
              </w:rPr>
            </w:pPr>
            <w:r w:rsidRPr="002E0364">
              <w:rPr>
                <w:rFonts w:cstheme="minorHAnsi"/>
                <w:bCs/>
              </w:rPr>
              <w:t>45310000-3</w:t>
            </w:r>
          </w:p>
        </w:tc>
      </w:tr>
      <w:tr w:rsidR="00DE15C7" w:rsidRPr="002E0364" w:rsidTr="00DE15C7">
        <w:trPr>
          <w:jc w:val="center"/>
        </w:trPr>
        <w:tc>
          <w:tcPr>
            <w:tcW w:w="4448" w:type="dxa"/>
            <w:shd w:val="clear" w:color="auto" w:fill="auto"/>
          </w:tcPr>
          <w:p w:rsidR="00DE15C7" w:rsidRPr="002E0364" w:rsidRDefault="003F67A2" w:rsidP="00DE15C7">
            <w:pPr>
              <w:spacing w:after="0"/>
              <w:rPr>
                <w:rFonts w:cstheme="minorHAnsi"/>
                <w:spacing w:val="20"/>
              </w:rPr>
            </w:pPr>
            <w:r w:rsidRPr="002E0364">
              <w:rPr>
                <w:rFonts w:cstheme="minorHAnsi"/>
                <w:spacing w:val="20"/>
              </w:rPr>
              <w:t>Instalacje strukturalne</w:t>
            </w:r>
          </w:p>
        </w:tc>
        <w:tc>
          <w:tcPr>
            <w:tcW w:w="3540" w:type="dxa"/>
            <w:shd w:val="clear" w:color="auto" w:fill="auto"/>
            <w:vAlign w:val="center"/>
          </w:tcPr>
          <w:p w:rsidR="00DE15C7" w:rsidRPr="002E0364" w:rsidRDefault="003F67A2" w:rsidP="00DE15C7">
            <w:pPr>
              <w:spacing w:after="0"/>
              <w:jc w:val="both"/>
              <w:rPr>
                <w:rFonts w:cstheme="minorHAnsi"/>
                <w:i/>
                <w:spacing w:val="20"/>
              </w:rPr>
            </w:pPr>
            <w:r w:rsidRPr="002E0364">
              <w:rPr>
                <w:rFonts w:cstheme="minorHAnsi"/>
              </w:rPr>
              <w:t>45314000-1</w:t>
            </w:r>
          </w:p>
        </w:tc>
      </w:tr>
      <w:tr w:rsidR="00A1225D" w:rsidRPr="002E0364" w:rsidTr="00DE15C7">
        <w:trPr>
          <w:jc w:val="center"/>
        </w:trPr>
        <w:tc>
          <w:tcPr>
            <w:tcW w:w="4448" w:type="dxa"/>
            <w:shd w:val="clear" w:color="auto" w:fill="auto"/>
          </w:tcPr>
          <w:p w:rsidR="00A1225D" w:rsidRPr="002E0364" w:rsidRDefault="00B55550" w:rsidP="00633E5F">
            <w:pPr>
              <w:spacing w:after="0"/>
              <w:rPr>
                <w:rFonts w:cstheme="minorHAnsi"/>
                <w:spacing w:val="20"/>
              </w:rPr>
            </w:pPr>
            <w:r w:rsidRPr="002E0364">
              <w:rPr>
                <w:rFonts w:cstheme="minorHAnsi"/>
                <w:spacing w:val="20"/>
              </w:rPr>
              <w:t xml:space="preserve">Instalowanie </w:t>
            </w:r>
            <w:r w:rsidR="00633E5F" w:rsidRPr="002E0364">
              <w:rPr>
                <w:rFonts w:cstheme="minorHAnsi"/>
                <w:spacing w:val="20"/>
              </w:rPr>
              <w:t xml:space="preserve">infrastruktury okablowania </w:t>
            </w:r>
          </w:p>
        </w:tc>
        <w:tc>
          <w:tcPr>
            <w:tcW w:w="3540" w:type="dxa"/>
            <w:shd w:val="clear" w:color="auto" w:fill="auto"/>
            <w:vAlign w:val="center"/>
          </w:tcPr>
          <w:p w:rsidR="00A1225D" w:rsidRPr="002E0364" w:rsidRDefault="00D1428C" w:rsidP="00633E5F">
            <w:pPr>
              <w:spacing w:after="0"/>
              <w:jc w:val="both"/>
              <w:rPr>
                <w:rFonts w:cstheme="minorHAnsi"/>
                <w:i/>
                <w:spacing w:val="20"/>
              </w:rPr>
            </w:pPr>
            <w:r w:rsidRPr="002E0364">
              <w:rPr>
                <w:rFonts w:cstheme="minorHAnsi"/>
              </w:rPr>
              <w:t>45</w:t>
            </w:r>
            <w:r w:rsidR="00633E5F" w:rsidRPr="002E0364">
              <w:rPr>
                <w:rFonts w:cstheme="minorHAnsi"/>
              </w:rPr>
              <w:t>314300</w:t>
            </w:r>
            <w:r w:rsidRPr="002E0364">
              <w:rPr>
                <w:rFonts w:cstheme="minorHAnsi"/>
              </w:rPr>
              <w:t>-</w:t>
            </w:r>
            <w:r w:rsidR="00633E5F" w:rsidRPr="002E0364">
              <w:rPr>
                <w:rFonts w:cstheme="minorHAnsi"/>
              </w:rPr>
              <w:t>4</w:t>
            </w:r>
          </w:p>
        </w:tc>
      </w:tr>
    </w:tbl>
    <w:p w:rsidR="0040364A" w:rsidRPr="002E0364" w:rsidRDefault="0040364A" w:rsidP="00D1428C">
      <w:pPr>
        <w:spacing w:after="0" w:line="256" w:lineRule="auto"/>
        <w:jc w:val="both"/>
        <w:rPr>
          <w:rFonts w:cstheme="minorHAnsi"/>
        </w:rPr>
      </w:pPr>
    </w:p>
    <w:p w:rsidR="00C26C97" w:rsidRPr="002E0364" w:rsidRDefault="00C26C97" w:rsidP="00C26C97">
      <w:pPr>
        <w:spacing w:after="0" w:line="256" w:lineRule="auto"/>
        <w:ind w:left="360"/>
        <w:jc w:val="both"/>
        <w:rPr>
          <w:rFonts w:cstheme="minorHAnsi"/>
        </w:rPr>
      </w:pPr>
    </w:p>
    <w:p w:rsidR="00DC4A78" w:rsidRPr="002E0364" w:rsidRDefault="00DC4A78" w:rsidP="007A4B35">
      <w:pPr>
        <w:spacing w:after="0" w:line="240" w:lineRule="auto"/>
        <w:rPr>
          <w:rFonts w:cstheme="minorHAnsi"/>
        </w:rPr>
      </w:pPr>
    </w:p>
    <w:p w:rsidR="00B03685" w:rsidRPr="002E0364" w:rsidRDefault="00172FA8" w:rsidP="00DC1929">
      <w:pPr>
        <w:pBdr>
          <w:bottom w:val="single" w:sz="6" w:space="1" w:color="auto"/>
        </w:pBdr>
        <w:spacing w:after="0" w:line="240" w:lineRule="auto"/>
        <w:jc w:val="center"/>
        <w:rPr>
          <w:rFonts w:cstheme="minorHAnsi"/>
          <w:b/>
        </w:rPr>
      </w:pPr>
      <w:r w:rsidRPr="002E0364">
        <w:rPr>
          <w:rFonts w:cstheme="minorHAnsi"/>
          <w:b/>
        </w:rPr>
        <w:t xml:space="preserve">ROZDZIAŁ </w:t>
      </w:r>
      <w:r w:rsidR="00446DC4" w:rsidRPr="002E0364">
        <w:rPr>
          <w:rFonts w:cstheme="minorHAnsi"/>
          <w:b/>
        </w:rPr>
        <w:t xml:space="preserve">5. </w:t>
      </w:r>
      <w:r w:rsidR="00B03685" w:rsidRPr="002E0364">
        <w:rPr>
          <w:rFonts w:cstheme="minorHAnsi"/>
          <w:b/>
        </w:rPr>
        <w:t xml:space="preserve">TERMIN </w:t>
      </w:r>
      <w:r w:rsidR="00D2539B" w:rsidRPr="002E0364">
        <w:rPr>
          <w:rFonts w:cstheme="minorHAnsi"/>
          <w:b/>
        </w:rPr>
        <w:t xml:space="preserve">REALIZACJI </w:t>
      </w:r>
      <w:r w:rsidR="00B03685" w:rsidRPr="002E0364">
        <w:rPr>
          <w:rFonts w:cstheme="minorHAnsi"/>
          <w:b/>
        </w:rPr>
        <w:t>ZAMÓWIENIA</w:t>
      </w:r>
    </w:p>
    <w:p w:rsidR="00B03685" w:rsidRPr="002E0364" w:rsidRDefault="00B03685" w:rsidP="00DC1929">
      <w:pPr>
        <w:spacing w:after="0" w:line="240" w:lineRule="auto"/>
        <w:rPr>
          <w:rFonts w:cstheme="minorHAnsi"/>
        </w:rPr>
      </w:pPr>
    </w:p>
    <w:p w:rsidR="00DE15C7" w:rsidRPr="002E0364" w:rsidRDefault="00DE15C7" w:rsidP="00DE15C7">
      <w:pPr>
        <w:numPr>
          <w:ilvl w:val="0"/>
          <w:numId w:val="33"/>
        </w:numPr>
        <w:spacing w:after="3" w:line="252" w:lineRule="auto"/>
        <w:ind w:right="-45"/>
        <w:jc w:val="both"/>
        <w:rPr>
          <w:rFonts w:cstheme="minorHAnsi"/>
          <w:bCs/>
        </w:rPr>
      </w:pPr>
      <w:r w:rsidRPr="002E0364">
        <w:rPr>
          <w:rFonts w:cstheme="minorHAnsi"/>
          <w:bCs/>
        </w:rPr>
        <w:t>Wykonawca zobowiązany jest zrealizować przedmiot zamówienia w terminie:</w:t>
      </w:r>
    </w:p>
    <w:p w:rsidR="00DE15C7" w:rsidRPr="002E0364" w:rsidRDefault="00DE15C7" w:rsidP="00DE15C7">
      <w:pPr>
        <w:spacing w:after="3" w:line="252" w:lineRule="auto"/>
        <w:ind w:left="360" w:right="-45"/>
        <w:jc w:val="both"/>
        <w:rPr>
          <w:rFonts w:cstheme="minorHAnsi"/>
          <w:b/>
        </w:rPr>
      </w:pPr>
      <w:r w:rsidRPr="002E0364">
        <w:rPr>
          <w:rFonts w:cstheme="minorHAnsi"/>
          <w:b/>
        </w:rPr>
        <w:t xml:space="preserve">- </w:t>
      </w:r>
      <w:r w:rsidR="00102CAE" w:rsidRPr="002E0364">
        <w:rPr>
          <w:rFonts w:cstheme="minorHAnsi"/>
          <w:b/>
        </w:rPr>
        <w:t>75</w:t>
      </w:r>
      <w:r w:rsidRPr="002E0364">
        <w:rPr>
          <w:rFonts w:cstheme="minorHAnsi"/>
          <w:b/>
        </w:rPr>
        <w:t xml:space="preserve"> dni kalendarzowych od daty zawarcia umowy.</w:t>
      </w:r>
    </w:p>
    <w:p w:rsidR="00DE15C7" w:rsidRPr="002E0364" w:rsidRDefault="00DE15C7" w:rsidP="00DE15C7">
      <w:pPr>
        <w:numPr>
          <w:ilvl w:val="0"/>
          <w:numId w:val="33"/>
        </w:numPr>
        <w:spacing w:after="3" w:line="252" w:lineRule="auto"/>
        <w:ind w:right="-45"/>
        <w:jc w:val="both"/>
        <w:rPr>
          <w:rFonts w:cstheme="minorHAnsi"/>
          <w:bCs/>
        </w:rPr>
      </w:pPr>
      <w:r w:rsidRPr="002E0364">
        <w:rPr>
          <w:rFonts w:cstheme="minorHAnsi"/>
          <w:bCs/>
        </w:rPr>
        <w:t xml:space="preserve">Zaproponowanie terminu dłuższego niż termin wskazany w pkt 1 będzie traktowane jak niezgodność oferty z warunkami zamówienia określonymi w SWZ i będzie skutkowało odrzuceniem oferty na podstawie art. 226 ust. 1 </w:t>
      </w:r>
      <w:proofErr w:type="spellStart"/>
      <w:r w:rsidRPr="002E0364">
        <w:rPr>
          <w:rFonts w:cstheme="minorHAnsi"/>
          <w:bCs/>
        </w:rPr>
        <w:t>pkt</w:t>
      </w:r>
      <w:proofErr w:type="spellEnd"/>
      <w:r w:rsidRPr="002E0364">
        <w:rPr>
          <w:rFonts w:cstheme="minorHAnsi"/>
          <w:bCs/>
        </w:rPr>
        <w:t xml:space="preserve"> 5 ustawy </w:t>
      </w:r>
      <w:proofErr w:type="spellStart"/>
      <w:r w:rsidRPr="002E0364">
        <w:rPr>
          <w:rFonts w:cstheme="minorHAnsi"/>
          <w:bCs/>
        </w:rPr>
        <w:t>Pzp</w:t>
      </w:r>
      <w:proofErr w:type="spellEnd"/>
      <w:r w:rsidRPr="002E0364">
        <w:rPr>
          <w:rFonts w:cstheme="minorHAnsi"/>
          <w:bCs/>
        </w:rPr>
        <w:t xml:space="preserve">. </w:t>
      </w:r>
    </w:p>
    <w:p w:rsidR="00E93CFB" w:rsidRPr="002E0364" w:rsidRDefault="00E93CFB" w:rsidP="00E93CFB">
      <w:pPr>
        <w:spacing w:after="3" w:line="252" w:lineRule="auto"/>
        <w:ind w:left="360" w:right="-45"/>
        <w:jc w:val="both"/>
        <w:rPr>
          <w:rFonts w:cstheme="minorHAnsi"/>
          <w:bCs/>
        </w:rPr>
      </w:pPr>
    </w:p>
    <w:p w:rsidR="002D1F22" w:rsidRPr="002E0364" w:rsidRDefault="00172FA8" w:rsidP="002D1F22">
      <w:pPr>
        <w:pBdr>
          <w:bottom w:val="single" w:sz="6" w:space="1" w:color="auto"/>
        </w:pBdr>
        <w:spacing w:after="0" w:line="240" w:lineRule="auto"/>
        <w:jc w:val="center"/>
        <w:rPr>
          <w:rFonts w:cstheme="minorHAnsi"/>
          <w:b/>
        </w:rPr>
      </w:pPr>
      <w:r w:rsidRPr="002E0364">
        <w:rPr>
          <w:rFonts w:cstheme="minorHAnsi"/>
          <w:b/>
        </w:rPr>
        <w:t xml:space="preserve">ROZDZIAŁ </w:t>
      </w:r>
      <w:r w:rsidR="00B80B63" w:rsidRPr="002E0364">
        <w:rPr>
          <w:rFonts w:cstheme="minorHAnsi"/>
          <w:b/>
        </w:rPr>
        <w:t>6</w:t>
      </w:r>
      <w:r w:rsidR="003472FD" w:rsidRPr="002E0364">
        <w:rPr>
          <w:rFonts w:cstheme="minorHAnsi"/>
          <w:b/>
        </w:rPr>
        <w:t xml:space="preserve">. </w:t>
      </w:r>
      <w:r w:rsidR="002D1F22" w:rsidRPr="002E0364">
        <w:rPr>
          <w:rFonts w:cstheme="minorHAnsi"/>
          <w:b/>
        </w:rPr>
        <w:t>PROJEKTOWANE POSTANOWIENIA UMOWY</w:t>
      </w:r>
    </w:p>
    <w:p w:rsidR="002D1F22" w:rsidRPr="002E0364" w:rsidRDefault="002D1F22" w:rsidP="002D1F22">
      <w:pPr>
        <w:spacing w:after="0" w:line="240" w:lineRule="auto"/>
        <w:jc w:val="both"/>
        <w:rPr>
          <w:rFonts w:cstheme="minorHAnsi"/>
        </w:rPr>
      </w:pPr>
    </w:p>
    <w:p w:rsidR="00F8068A" w:rsidRPr="002E0364" w:rsidRDefault="002D1F22" w:rsidP="00F8068A">
      <w:pPr>
        <w:spacing w:after="0" w:line="240" w:lineRule="auto"/>
        <w:jc w:val="both"/>
        <w:rPr>
          <w:rFonts w:cstheme="minorHAnsi"/>
        </w:rPr>
      </w:pPr>
      <w:r w:rsidRPr="002E0364">
        <w:rPr>
          <w:rFonts w:cstheme="minorHAnsi"/>
        </w:rPr>
        <w:t xml:space="preserve">Projektowane postanowienia umowy, które zostaną wprowadzone do treści </w:t>
      </w:r>
      <w:r w:rsidR="005432D6" w:rsidRPr="002E0364">
        <w:rPr>
          <w:rFonts w:cstheme="minorHAnsi"/>
        </w:rPr>
        <w:t>U</w:t>
      </w:r>
      <w:r w:rsidRPr="002E0364">
        <w:rPr>
          <w:rFonts w:cstheme="minorHAnsi"/>
        </w:rPr>
        <w:t xml:space="preserve">mowy </w:t>
      </w:r>
      <w:r w:rsidR="005432D6" w:rsidRPr="002E0364">
        <w:rPr>
          <w:rFonts w:cstheme="minorHAnsi"/>
        </w:rPr>
        <w:t xml:space="preserve">w sprawie zamówienia publicznego stanowią </w:t>
      </w:r>
      <w:r w:rsidRPr="002E0364">
        <w:rPr>
          <w:rFonts w:cstheme="minorHAnsi"/>
        </w:rPr>
        <w:t xml:space="preserve">załącznik </w:t>
      </w:r>
      <w:r w:rsidR="009057D4" w:rsidRPr="002E0364">
        <w:rPr>
          <w:rFonts w:cstheme="minorHAnsi"/>
        </w:rPr>
        <w:t xml:space="preserve">nr </w:t>
      </w:r>
      <w:r w:rsidR="00395DE3" w:rsidRPr="002E0364">
        <w:rPr>
          <w:rFonts w:cstheme="minorHAnsi"/>
        </w:rPr>
        <w:t>7</w:t>
      </w:r>
      <w:r w:rsidRPr="002E0364">
        <w:rPr>
          <w:rFonts w:cstheme="minorHAnsi"/>
        </w:rPr>
        <w:t>do SWZ</w:t>
      </w:r>
      <w:r w:rsidR="00175224" w:rsidRPr="002E0364">
        <w:rPr>
          <w:rFonts w:cstheme="minorHAnsi"/>
        </w:rPr>
        <w:t>.</w:t>
      </w:r>
    </w:p>
    <w:p w:rsidR="00B449CD" w:rsidRPr="002E0364" w:rsidRDefault="00B449CD" w:rsidP="00F8068A">
      <w:pPr>
        <w:spacing w:after="0" w:line="240" w:lineRule="auto"/>
        <w:jc w:val="both"/>
        <w:rPr>
          <w:rFonts w:cstheme="minorHAnsi"/>
        </w:rPr>
      </w:pPr>
    </w:p>
    <w:p w:rsidR="00E35324" w:rsidRPr="002E0364" w:rsidRDefault="00E35324" w:rsidP="00F8068A">
      <w:pPr>
        <w:spacing w:after="0" w:line="240" w:lineRule="auto"/>
        <w:jc w:val="both"/>
        <w:rPr>
          <w:rFonts w:cstheme="minorHAnsi"/>
        </w:rPr>
      </w:pPr>
    </w:p>
    <w:p w:rsidR="00E360DF" w:rsidRPr="002E0364" w:rsidRDefault="00172FA8" w:rsidP="00E35324">
      <w:pPr>
        <w:pBdr>
          <w:bottom w:val="single" w:sz="6" w:space="1" w:color="auto"/>
        </w:pBdr>
        <w:spacing w:after="0" w:line="240" w:lineRule="auto"/>
        <w:jc w:val="center"/>
        <w:rPr>
          <w:rFonts w:cstheme="minorHAnsi"/>
          <w:b/>
        </w:rPr>
      </w:pPr>
      <w:r w:rsidRPr="002E0364">
        <w:rPr>
          <w:rFonts w:cstheme="minorHAnsi"/>
          <w:b/>
        </w:rPr>
        <w:t xml:space="preserve">ROZDZIAŁ </w:t>
      </w:r>
      <w:r w:rsidR="00B80B63" w:rsidRPr="002E0364">
        <w:rPr>
          <w:rFonts w:cstheme="minorHAnsi"/>
          <w:b/>
        </w:rPr>
        <w:t>7</w:t>
      </w:r>
      <w:r w:rsidR="003472FD" w:rsidRPr="002E0364">
        <w:rPr>
          <w:rFonts w:cstheme="minorHAnsi"/>
          <w:b/>
        </w:rPr>
        <w:t xml:space="preserve">. </w:t>
      </w:r>
      <w:r w:rsidR="00E35324" w:rsidRPr="002E0364">
        <w:rPr>
          <w:rFonts w:cstheme="minorHAnsi"/>
          <w:b/>
        </w:rPr>
        <w:t>WYJAŚNIENIA TREŚCI SPECYFIKACJI WARUNKÓW ZAMÓWIENIA</w:t>
      </w:r>
    </w:p>
    <w:p w:rsidR="00E35324" w:rsidRPr="002E0364" w:rsidRDefault="00E35324" w:rsidP="007A4B35">
      <w:pPr>
        <w:spacing w:after="0" w:line="240" w:lineRule="auto"/>
        <w:rPr>
          <w:rFonts w:cstheme="minorHAnsi"/>
        </w:rPr>
      </w:pPr>
    </w:p>
    <w:p w:rsidR="001D7D26" w:rsidRPr="002E0364" w:rsidRDefault="001D7D26"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Wykonawca może zwrócić się do Zamawiającego z wnioskiem o wyjaśnienie treści SWZ.</w:t>
      </w:r>
    </w:p>
    <w:p w:rsidR="001D7D26" w:rsidRPr="002E0364" w:rsidRDefault="001D7D26"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2E0364">
        <w:rPr>
          <w:rFonts w:asciiTheme="minorHAnsi" w:hAnsiTheme="minorHAnsi" w:cstheme="minorHAnsi"/>
          <w:sz w:val="22"/>
          <w:szCs w:val="22"/>
        </w:rPr>
        <w:t>aśnienie treści SWZ wpłynął do Z</w:t>
      </w:r>
      <w:r w:rsidRPr="002E0364">
        <w:rPr>
          <w:rFonts w:asciiTheme="minorHAnsi" w:hAnsiTheme="minorHAnsi" w:cstheme="minorHAnsi"/>
          <w:sz w:val="22"/>
          <w:szCs w:val="22"/>
        </w:rPr>
        <w:t>amawiającego nie później niż na 4 dni przed upływem terminu składania ofert.</w:t>
      </w:r>
    </w:p>
    <w:p w:rsidR="001D7D26" w:rsidRPr="002E0364" w:rsidRDefault="001D7D26"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Jeżeli Zamawiający nie udzieli wyjaśnień</w:t>
      </w:r>
      <w:r w:rsidR="00100144" w:rsidRPr="002E0364">
        <w:rPr>
          <w:rFonts w:asciiTheme="minorHAnsi" w:hAnsiTheme="minorHAnsi" w:cstheme="minorHAnsi"/>
          <w:sz w:val="22"/>
          <w:szCs w:val="22"/>
        </w:rPr>
        <w:t xml:space="preserve"> w terminie, o którym mowa w </w:t>
      </w:r>
      <w:r w:rsidR="008869FF" w:rsidRPr="002E0364">
        <w:rPr>
          <w:rFonts w:asciiTheme="minorHAnsi" w:hAnsiTheme="minorHAnsi" w:cstheme="minorHAnsi"/>
          <w:sz w:val="22"/>
          <w:szCs w:val="22"/>
        </w:rPr>
        <w:t>pkt</w:t>
      </w:r>
      <w:r w:rsidRPr="002E0364">
        <w:rPr>
          <w:rFonts w:asciiTheme="minorHAnsi" w:hAnsiTheme="minorHAnsi" w:cstheme="minorHAnsi"/>
          <w:sz w:val="22"/>
          <w:szCs w:val="22"/>
        </w:rPr>
        <w:t xml:space="preserve"> 2, przedłuża termin składania ofert o czas niezbędny do zapoznania się wszystkich zainteresowanych Wykonawców z wyjaśnieniami niezbędnymi do należytego przygotowania i złożenia ofert.</w:t>
      </w:r>
    </w:p>
    <w:p w:rsidR="001D7D26" w:rsidRPr="002E0364" w:rsidRDefault="001D7D26"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W przypadku gdy wniosek o wyjaśnienie treści SWZ nie wpłynął w te</w:t>
      </w:r>
      <w:r w:rsidR="00100144" w:rsidRPr="002E0364">
        <w:rPr>
          <w:rFonts w:asciiTheme="minorHAnsi" w:hAnsiTheme="minorHAnsi" w:cstheme="minorHAnsi"/>
          <w:sz w:val="22"/>
          <w:szCs w:val="22"/>
        </w:rPr>
        <w:t xml:space="preserve">rminie, o którym mowa w </w:t>
      </w:r>
      <w:r w:rsidR="008869FF" w:rsidRPr="002E0364">
        <w:rPr>
          <w:rFonts w:asciiTheme="minorHAnsi" w:hAnsiTheme="minorHAnsi" w:cstheme="minorHAnsi"/>
          <w:sz w:val="22"/>
          <w:szCs w:val="22"/>
        </w:rPr>
        <w:t>pkt</w:t>
      </w:r>
      <w:r w:rsidRPr="002E0364">
        <w:rPr>
          <w:rFonts w:asciiTheme="minorHAnsi" w:hAnsiTheme="minorHAnsi" w:cstheme="minorHAnsi"/>
          <w:sz w:val="22"/>
          <w:szCs w:val="22"/>
        </w:rPr>
        <w:t xml:space="preserve"> 2, Zamawiający nie ma obowiązku udzielania wyjaśnień SWZ oraz obowiązku przedłużenia terminu składania ofert.</w:t>
      </w:r>
    </w:p>
    <w:p w:rsidR="001D7D26" w:rsidRPr="002E0364" w:rsidRDefault="001D7D26"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Przedłużenie terminu skład</w:t>
      </w:r>
      <w:r w:rsidR="00100144" w:rsidRPr="002E0364">
        <w:rPr>
          <w:rFonts w:asciiTheme="minorHAnsi" w:hAnsiTheme="minorHAnsi" w:cstheme="minorHAnsi"/>
          <w:sz w:val="22"/>
          <w:szCs w:val="22"/>
        </w:rPr>
        <w:t xml:space="preserve">ania ofert, o których mowa w </w:t>
      </w:r>
      <w:r w:rsidR="008869FF" w:rsidRPr="002E0364">
        <w:rPr>
          <w:rFonts w:asciiTheme="minorHAnsi" w:hAnsiTheme="minorHAnsi" w:cstheme="minorHAnsi"/>
          <w:sz w:val="22"/>
          <w:szCs w:val="22"/>
        </w:rPr>
        <w:t>pkt</w:t>
      </w:r>
      <w:r w:rsidRPr="002E0364">
        <w:rPr>
          <w:rFonts w:asciiTheme="minorHAnsi" w:hAnsiTheme="minorHAnsi" w:cstheme="minorHAnsi"/>
          <w:sz w:val="22"/>
          <w:szCs w:val="22"/>
        </w:rPr>
        <w:t xml:space="preserve"> 3, nie wpływa na bieg terminu składania wniosku o wyjaśnienie treści SWZ.</w:t>
      </w:r>
    </w:p>
    <w:p w:rsidR="001D7D26" w:rsidRPr="002E0364" w:rsidRDefault="001D7D26"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Treść zapytań wraz z wyjaśnieniami Zamawiający udostępnia, bez ujawniania źródła zapytania, na stronie internetowej prowadzonego postępowania.</w:t>
      </w:r>
    </w:p>
    <w:p w:rsidR="001D7D26" w:rsidRPr="002E0364" w:rsidRDefault="001D7D26"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W uzasadnionych przypadkach Zamawiający może przed upływem terminu składania ofert zmienić treść SWZ.</w:t>
      </w:r>
    </w:p>
    <w:p w:rsidR="009A253E" w:rsidRPr="002E0364" w:rsidRDefault="009A253E"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9A253E" w:rsidRPr="002E0364" w:rsidRDefault="009A253E"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rsidR="009A253E" w:rsidRPr="002E0364" w:rsidRDefault="00CE14C9" w:rsidP="000758D2">
      <w:pPr>
        <w:pStyle w:val="Akapitzlist"/>
        <w:numPr>
          <w:ilvl w:val="1"/>
          <w:numId w:val="2"/>
        </w:numPr>
        <w:jc w:val="both"/>
        <w:rPr>
          <w:rFonts w:asciiTheme="minorHAnsi" w:hAnsiTheme="minorHAnsi" w:cstheme="minorHAnsi"/>
          <w:sz w:val="22"/>
          <w:szCs w:val="22"/>
        </w:rPr>
      </w:pPr>
      <w:r w:rsidRPr="002E0364">
        <w:rPr>
          <w:rFonts w:asciiTheme="minorHAnsi" w:hAnsiTheme="minorHAnsi" w:cstheme="minorHAnsi"/>
          <w:sz w:val="22"/>
          <w:szCs w:val="22"/>
        </w:rPr>
        <w:t>Dokonaną</w:t>
      </w:r>
      <w:r w:rsidR="009A253E" w:rsidRPr="002E0364">
        <w:rPr>
          <w:rFonts w:asciiTheme="minorHAnsi" w:hAnsiTheme="minorHAnsi" w:cstheme="minorHAnsi"/>
          <w:sz w:val="22"/>
          <w:szCs w:val="22"/>
        </w:rPr>
        <w:t xml:space="preserve"> zmianę treści SWZ zamawiający udostępnia na stronie internetowej prowadzonego postępowania.</w:t>
      </w:r>
    </w:p>
    <w:p w:rsidR="0001236F" w:rsidRPr="002E0364" w:rsidRDefault="0001236F" w:rsidP="000758D2">
      <w:pPr>
        <w:pStyle w:val="Akapitzlist"/>
        <w:numPr>
          <w:ilvl w:val="1"/>
          <w:numId w:val="2"/>
        </w:numPr>
        <w:jc w:val="both"/>
        <w:rPr>
          <w:rFonts w:asciiTheme="minorHAnsi" w:hAnsiTheme="minorHAnsi" w:cstheme="minorHAnsi"/>
          <w:b/>
          <w:bCs/>
          <w:sz w:val="22"/>
          <w:szCs w:val="22"/>
        </w:rPr>
      </w:pPr>
      <w:r w:rsidRPr="002E0364">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rsidR="0001236F" w:rsidRPr="002E0364" w:rsidRDefault="0001236F" w:rsidP="0001236F">
      <w:pPr>
        <w:pStyle w:val="Akapitzlist"/>
        <w:ind w:left="372"/>
        <w:jc w:val="both"/>
        <w:rPr>
          <w:rFonts w:asciiTheme="minorHAnsi" w:hAnsiTheme="minorHAnsi" w:cstheme="minorHAnsi"/>
          <w:sz w:val="22"/>
          <w:szCs w:val="22"/>
        </w:rPr>
      </w:pPr>
    </w:p>
    <w:p w:rsidR="00E35324" w:rsidRPr="002E0364" w:rsidRDefault="00E35324" w:rsidP="00F8068A">
      <w:pPr>
        <w:pBdr>
          <w:bottom w:val="single" w:sz="6" w:space="1" w:color="auto"/>
        </w:pBdr>
        <w:spacing w:after="0" w:line="240" w:lineRule="auto"/>
        <w:jc w:val="center"/>
        <w:rPr>
          <w:rFonts w:cstheme="minorHAnsi"/>
          <w:b/>
        </w:rPr>
      </w:pPr>
    </w:p>
    <w:p w:rsidR="005E43E5" w:rsidRPr="002E0364" w:rsidRDefault="00172FA8" w:rsidP="00F8068A">
      <w:pPr>
        <w:pBdr>
          <w:bottom w:val="single" w:sz="6" w:space="1" w:color="auto"/>
        </w:pBdr>
        <w:spacing w:after="0" w:line="240" w:lineRule="auto"/>
        <w:jc w:val="center"/>
        <w:rPr>
          <w:rFonts w:cstheme="minorHAnsi"/>
          <w:b/>
        </w:rPr>
      </w:pPr>
      <w:r w:rsidRPr="002E0364">
        <w:rPr>
          <w:rFonts w:cstheme="minorHAnsi"/>
          <w:b/>
        </w:rPr>
        <w:t xml:space="preserve">ROZDZIAŁ </w:t>
      </w:r>
      <w:r w:rsidR="00B80B63" w:rsidRPr="002E0364">
        <w:rPr>
          <w:rFonts w:cstheme="minorHAnsi"/>
          <w:b/>
        </w:rPr>
        <w:t>8</w:t>
      </w:r>
      <w:r w:rsidR="003472FD" w:rsidRPr="002E0364">
        <w:rPr>
          <w:rFonts w:cstheme="minorHAnsi"/>
          <w:b/>
        </w:rPr>
        <w:t xml:space="preserve">. </w:t>
      </w:r>
      <w:r w:rsidR="00F8068A" w:rsidRPr="002E0364">
        <w:rPr>
          <w:rFonts w:cstheme="minorHAnsi"/>
          <w:b/>
        </w:rPr>
        <w:t>PODSTAWY WYKLUCZENIA</w:t>
      </w:r>
    </w:p>
    <w:p w:rsidR="00275905" w:rsidRPr="002E0364" w:rsidRDefault="00275905" w:rsidP="00275905">
      <w:pPr>
        <w:spacing w:after="0" w:line="319" w:lineRule="auto"/>
        <w:jc w:val="both"/>
        <w:rPr>
          <w:rFonts w:cstheme="minorHAnsi"/>
        </w:rPr>
      </w:pPr>
    </w:p>
    <w:p w:rsidR="00B803B7" w:rsidRPr="002E0364" w:rsidRDefault="00275905" w:rsidP="000758D2">
      <w:pPr>
        <w:pStyle w:val="Akapitzlist"/>
        <w:numPr>
          <w:ilvl w:val="0"/>
          <w:numId w:val="13"/>
        </w:numPr>
        <w:ind w:left="360"/>
        <w:jc w:val="both"/>
        <w:rPr>
          <w:rFonts w:asciiTheme="minorHAnsi" w:hAnsiTheme="minorHAnsi" w:cstheme="minorHAnsi"/>
          <w:sz w:val="22"/>
          <w:szCs w:val="22"/>
        </w:rPr>
      </w:pPr>
      <w:r w:rsidRPr="002E0364">
        <w:rPr>
          <w:rFonts w:asciiTheme="minorHAnsi" w:hAnsiTheme="minorHAnsi" w:cstheme="minorHAnsi"/>
          <w:sz w:val="22"/>
          <w:szCs w:val="22"/>
        </w:rPr>
        <w:t>Z postępowania o udzielenie zamówienia wyklucza się Wykonawców, w stosunku do których zachodzi którakolwiek z okoliczności wskazanych w art. 108 ust. 1</w:t>
      </w:r>
      <w:r w:rsidR="00146F7C" w:rsidRPr="002E0364">
        <w:rPr>
          <w:rFonts w:asciiTheme="minorHAnsi" w:hAnsiTheme="minorHAnsi" w:cstheme="minorHAnsi"/>
          <w:sz w:val="22"/>
          <w:szCs w:val="22"/>
        </w:rPr>
        <w:t xml:space="preserve"> lub art. 109 ust. 1 </w:t>
      </w:r>
      <w:proofErr w:type="spellStart"/>
      <w:r w:rsidR="00146F7C" w:rsidRPr="002E0364">
        <w:rPr>
          <w:rFonts w:asciiTheme="minorHAnsi" w:hAnsiTheme="minorHAnsi" w:cstheme="minorHAnsi"/>
          <w:sz w:val="22"/>
          <w:szCs w:val="22"/>
        </w:rPr>
        <w:t>pkt</w:t>
      </w:r>
      <w:proofErr w:type="spellEnd"/>
      <w:r w:rsidR="00146F7C" w:rsidRPr="002E0364">
        <w:rPr>
          <w:rFonts w:asciiTheme="minorHAnsi" w:hAnsiTheme="minorHAnsi" w:cstheme="minorHAnsi"/>
          <w:sz w:val="22"/>
          <w:szCs w:val="22"/>
        </w:rPr>
        <w:t xml:space="preserve"> 4</w:t>
      </w:r>
      <w:r w:rsidR="002511E7">
        <w:rPr>
          <w:rFonts w:asciiTheme="minorHAnsi" w:hAnsiTheme="minorHAnsi" w:cstheme="minorHAnsi"/>
          <w:sz w:val="22"/>
          <w:szCs w:val="22"/>
        </w:rPr>
        <w:t xml:space="preserve"> oraz 109 ust. 1 pkt. 7</w:t>
      </w:r>
      <w:r w:rsidR="00146F7C" w:rsidRPr="002E0364">
        <w:rPr>
          <w:rFonts w:asciiTheme="minorHAnsi" w:hAnsiTheme="minorHAnsi" w:cstheme="minorHAnsi"/>
          <w:sz w:val="22"/>
          <w:szCs w:val="22"/>
        </w:rPr>
        <w:t xml:space="preserve"> ustawy </w:t>
      </w:r>
      <w:proofErr w:type="spellStart"/>
      <w:r w:rsidR="00146F7C" w:rsidRPr="002E0364">
        <w:rPr>
          <w:rFonts w:asciiTheme="minorHAnsi" w:hAnsiTheme="minorHAnsi" w:cstheme="minorHAnsi"/>
          <w:sz w:val="22"/>
          <w:szCs w:val="22"/>
        </w:rPr>
        <w:t>Pzp</w:t>
      </w:r>
      <w:proofErr w:type="spellEnd"/>
      <w:r w:rsidR="00146F7C" w:rsidRPr="002E0364">
        <w:rPr>
          <w:rFonts w:asciiTheme="minorHAnsi" w:hAnsiTheme="minorHAnsi" w:cstheme="minorHAnsi"/>
          <w:sz w:val="22"/>
          <w:szCs w:val="22"/>
        </w:rPr>
        <w:t>.</w:t>
      </w:r>
    </w:p>
    <w:p w:rsidR="00275905" w:rsidRPr="002E0364" w:rsidRDefault="00B803B7" w:rsidP="000758D2">
      <w:pPr>
        <w:pStyle w:val="Akapitzlist"/>
        <w:numPr>
          <w:ilvl w:val="0"/>
          <w:numId w:val="13"/>
        </w:numPr>
        <w:ind w:left="360"/>
        <w:jc w:val="both"/>
        <w:rPr>
          <w:rStyle w:val="markedcontent"/>
          <w:rFonts w:asciiTheme="minorHAnsi" w:hAnsiTheme="minorHAnsi" w:cstheme="minorHAnsi"/>
          <w:sz w:val="22"/>
          <w:szCs w:val="22"/>
        </w:rPr>
      </w:pPr>
      <w:r w:rsidRPr="002E0364">
        <w:rPr>
          <w:rFonts w:asciiTheme="minorHAnsi" w:hAnsiTheme="minorHAnsi" w:cstheme="minorHAnsi"/>
          <w:sz w:val="22"/>
          <w:szCs w:val="22"/>
        </w:rPr>
        <w:t xml:space="preserve">Ponadto z postępowania o udzielenie zamówienia wyklucza się </w:t>
      </w:r>
      <w:r w:rsidR="008869FF" w:rsidRPr="002E0364">
        <w:rPr>
          <w:rFonts w:asciiTheme="minorHAnsi" w:hAnsiTheme="minorHAnsi" w:cstheme="minorHAnsi"/>
          <w:sz w:val="22"/>
          <w:szCs w:val="22"/>
        </w:rPr>
        <w:t xml:space="preserve">również </w:t>
      </w:r>
      <w:r w:rsidRPr="002E0364">
        <w:rPr>
          <w:rFonts w:asciiTheme="minorHAnsi" w:hAnsiTheme="minorHAnsi" w:cstheme="minorHAnsi"/>
          <w:sz w:val="22"/>
          <w:szCs w:val="22"/>
        </w:rPr>
        <w:t xml:space="preserve">Wykonawców, którzy podlegają wykluczeniu z  postępowania na podstawie art. 7 ust. 1 ustawy z dnia 13 kwietnia 2022 roku </w:t>
      </w:r>
      <w:r w:rsidRPr="002E0364">
        <w:rPr>
          <w:rStyle w:val="markedcontent"/>
          <w:rFonts w:asciiTheme="minorHAnsi" w:hAnsiTheme="minorHAnsi" w:cstheme="minorHAnsi"/>
          <w:sz w:val="22"/>
          <w:szCs w:val="22"/>
        </w:rPr>
        <w:t xml:space="preserve">o szczególnych rozwiązaniach w zakresie przeciwdziałania wspieraniu agresji na Ukrainę oraz służących ochronie bezpieczeństwa narodowego </w:t>
      </w:r>
      <w:bookmarkStart w:id="1" w:name="_Hlk108528103"/>
      <w:r w:rsidRPr="002E0364">
        <w:rPr>
          <w:rStyle w:val="markedcontent"/>
          <w:rFonts w:asciiTheme="minorHAnsi" w:hAnsiTheme="minorHAnsi" w:cstheme="minorHAnsi"/>
          <w:sz w:val="22"/>
          <w:szCs w:val="22"/>
        </w:rPr>
        <w:t>(Dz. U. 202</w:t>
      </w:r>
      <w:r w:rsidR="00904A24" w:rsidRPr="002E0364">
        <w:rPr>
          <w:rStyle w:val="markedcontent"/>
          <w:rFonts w:asciiTheme="minorHAnsi" w:hAnsiTheme="minorHAnsi" w:cstheme="minorHAnsi"/>
          <w:sz w:val="22"/>
          <w:szCs w:val="22"/>
        </w:rPr>
        <w:t>3</w:t>
      </w:r>
      <w:r w:rsidR="002511E7">
        <w:rPr>
          <w:rStyle w:val="markedcontent"/>
          <w:rFonts w:asciiTheme="minorHAnsi" w:hAnsiTheme="minorHAnsi" w:cstheme="minorHAnsi"/>
          <w:sz w:val="22"/>
          <w:szCs w:val="22"/>
        </w:rPr>
        <w:t xml:space="preserve"> </w:t>
      </w:r>
      <w:r w:rsidRPr="002E0364">
        <w:rPr>
          <w:rStyle w:val="markedcontent"/>
          <w:rFonts w:asciiTheme="minorHAnsi" w:hAnsiTheme="minorHAnsi" w:cstheme="minorHAnsi"/>
          <w:sz w:val="22"/>
          <w:szCs w:val="22"/>
        </w:rPr>
        <w:t xml:space="preserve">poz. </w:t>
      </w:r>
      <w:r w:rsidR="00904A24" w:rsidRPr="002E0364">
        <w:rPr>
          <w:rStyle w:val="markedcontent"/>
          <w:rFonts w:asciiTheme="minorHAnsi" w:hAnsiTheme="minorHAnsi" w:cstheme="minorHAnsi"/>
          <w:sz w:val="22"/>
          <w:szCs w:val="22"/>
        </w:rPr>
        <w:t>129</w:t>
      </w:r>
      <w:r w:rsidR="00396C65" w:rsidRPr="002E0364">
        <w:rPr>
          <w:rStyle w:val="markedcontent"/>
          <w:rFonts w:asciiTheme="minorHAnsi" w:hAnsiTheme="minorHAnsi" w:cstheme="minorHAnsi"/>
          <w:sz w:val="22"/>
          <w:szCs w:val="22"/>
        </w:rPr>
        <w:t xml:space="preserve"> ze zm.</w:t>
      </w:r>
      <w:r w:rsidRPr="002E0364">
        <w:rPr>
          <w:rStyle w:val="markedcontent"/>
          <w:rFonts w:asciiTheme="minorHAnsi" w:hAnsiTheme="minorHAnsi" w:cstheme="minorHAnsi"/>
          <w:sz w:val="22"/>
          <w:szCs w:val="22"/>
        </w:rPr>
        <w:t>)</w:t>
      </w:r>
      <w:r w:rsidR="00D52EAE" w:rsidRPr="002E0364">
        <w:rPr>
          <w:rStyle w:val="markedcontent"/>
          <w:rFonts w:asciiTheme="minorHAnsi" w:hAnsiTheme="minorHAnsi" w:cstheme="minorHAnsi"/>
          <w:sz w:val="22"/>
          <w:szCs w:val="22"/>
        </w:rPr>
        <w:t>.</w:t>
      </w:r>
      <w:bookmarkEnd w:id="1"/>
    </w:p>
    <w:p w:rsidR="00F8068A" w:rsidRPr="002E0364" w:rsidRDefault="00F8068A" w:rsidP="000758D2">
      <w:pPr>
        <w:pStyle w:val="Akapitzlist"/>
        <w:numPr>
          <w:ilvl w:val="0"/>
          <w:numId w:val="13"/>
        </w:numPr>
        <w:ind w:left="360"/>
        <w:jc w:val="both"/>
        <w:rPr>
          <w:rFonts w:asciiTheme="minorHAnsi" w:hAnsiTheme="minorHAnsi" w:cstheme="minorHAnsi"/>
          <w:sz w:val="22"/>
          <w:szCs w:val="22"/>
        </w:rPr>
      </w:pPr>
      <w:r w:rsidRPr="002E0364">
        <w:rPr>
          <w:rFonts w:asciiTheme="minorHAnsi" w:hAnsiTheme="minorHAnsi" w:cstheme="minorHAnsi"/>
          <w:sz w:val="22"/>
          <w:szCs w:val="22"/>
        </w:rPr>
        <w:t>Wykonawc</w:t>
      </w:r>
      <w:r w:rsidR="009C0557" w:rsidRPr="002E0364">
        <w:rPr>
          <w:rFonts w:asciiTheme="minorHAnsi" w:hAnsiTheme="minorHAnsi" w:cstheme="minorHAnsi"/>
          <w:sz w:val="22"/>
          <w:szCs w:val="22"/>
        </w:rPr>
        <w:t>a może zostać wykluczony przez Z</w:t>
      </w:r>
      <w:r w:rsidRPr="002E0364">
        <w:rPr>
          <w:rFonts w:asciiTheme="minorHAnsi" w:hAnsiTheme="minorHAnsi" w:cstheme="minorHAnsi"/>
          <w:sz w:val="22"/>
          <w:szCs w:val="22"/>
        </w:rPr>
        <w:t xml:space="preserve">amawiającego na każdym etapie postępowania </w:t>
      </w:r>
      <w:r w:rsidR="0001236F" w:rsidRPr="002E0364">
        <w:rPr>
          <w:rFonts w:asciiTheme="minorHAnsi" w:hAnsiTheme="minorHAnsi" w:cstheme="minorHAnsi"/>
          <w:sz w:val="22"/>
          <w:szCs w:val="22"/>
        </w:rPr>
        <w:t xml:space="preserve">o </w:t>
      </w:r>
      <w:r w:rsidRPr="002E0364">
        <w:rPr>
          <w:rFonts w:asciiTheme="minorHAnsi" w:hAnsiTheme="minorHAnsi" w:cstheme="minorHAnsi"/>
          <w:sz w:val="22"/>
          <w:szCs w:val="22"/>
        </w:rPr>
        <w:t>udzielenie zamówienia.</w:t>
      </w:r>
    </w:p>
    <w:p w:rsidR="009524AC" w:rsidRPr="002E0364" w:rsidRDefault="009524AC" w:rsidP="000758D2">
      <w:pPr>
        <w:pStyle w:val="Akapitzlist"/>
        <w:numPr>
          <w:ilvl w:val="0"/>
          <w:numId w:val="13"/>
        </w:numPr>
        <w:ind w:left="360"/>
        <w:jc w:val="both"/>
        <w:rPr>
          <w:rFonts w:asciiTheme="minorHAnsi" w:hAnsiTheme="minorHAnsi" w:cstheme="minorHAnsi"/>
          <w:sz w:val="22"/>
          <w:szCs w:val="22"/>
        </w:rPr>
      </w:pPr>
      <w:r w:rsidRPr="002E0364">
        <w:rPr>
          <w:rFonts w:asciiTheme="minorHAnsi" w:eastAsia="Arial" w:hAnsiTheme="minorHAnsi" w:cstheme="minorHAnsi"/>
          <w:sz w:val="22"/>
          <w:szCs w:val="22"/>
        </w:rPr>
        <w:t xml:space="preserve">W przypadku udziału podmiotu udostępniającego Wykonawcy zasoby, nie może on podlegać wykluczeniu z postępowania o udzielenie zamówienia na podstawie przesłanek określonych powyżej w pkt 1 i 2. </w:t>
      </w:r>
    </w:p>
    <w:p w:rsidR="009A253E" w:rsidRPr="002E0364" w:rsidRDefault="009A253E" w:rsidP="000758D2">
      <w:pPr>
        <w:pStyle w:val="Akapitzlist"/>
        <w:numPr>
          <w:ilvl w:val="0"/>
          <w:numId w:val="13"/>
        </w:numPr>
        <w:ind w:left="360"/>
        <w:jc w:val="both"/>
        <w:rPr>
          <w:rFonts w:asciiTheme="minorHAnsi" w:hAnsiTheme="minorHAnsi" w:cstheme="minorHAnsi"/>
          <w:sz w:val="22"/>
          <w:szCs w:val="22"/>
        </w:rPr>
      </w:pPr>
      <w:r w:rsidRPr="002E0364">
        <w:rPr>
          <w:rFonts w:asciiTheme="minorHAnsi" w:hAnsiTheme="minorHAnsi" w:cstheme="minorHAnsi"/>
          <w:sz w:val="22"/>
          <w:szCs w:val="22"/>
        </w:rPr>
        <w:t xml:space="preserve"> W przypadku udziału podwykonawcy nie może on podlegać wykluczeniu na podstawie przesłanek określonych w pkt. 1 i 2</w:t>
      </w:r>
    </w:p>
    <w:p w:rsidR="00F8068A" w:rsidRPr="002E0364" w:rsidRDefault="00F8068A" w:rsidP="007A4B35">
      <w:pPr>
        <w:spacing w:after="0" w:line="240" w:lineRule="auto"/>
        <w:rPr>
          <w:rFonts w:cstheme="minorHAnsi"/>
        </w:rPr>
      </w:pPr>
    </w:p>
    <w:p w:rsidR="00F8068A" w:rsidRPr="002E0364" w:rsidRDefault="00172FA8" w:rsidP="00F8068A">
      <w:pPr>
        <w:pBdr>
          <w:bottom w:val="single" w:sz="6" w:space="1" w:color="auto"/>
        </w:pBdr>
        <w:spacing w:after="0" w:line="240" w:lineRule="auto"/>
        <w:jc w:val="center"/>
        <w:rPr>
          <w:rFonts w:cstheme="minorHAnsi"/>
          <w:b/>
        </w:rPr>
      </w:pPr>
      <w:r w:rsidRPr="002E0364">
        <w:rPr>
          <w:rFonts w:cstheme="minorHAnsi"/>
          <w:b/>
        </w:rPr>
        <w:t xml:space="preserve">ROZDZIAŁ </w:t>
      </w:r>
      <w:r w:rsidR="00B80B63" w:rsidRPr="002E0364">
        <w:rPr>
          <w:rFonts w:cstheme="minorHAnsi"/>
          <w:b/>
        </w:rPr>
        <w:t>9</w:t>
      </w:r>
      <w:r w:rsidR="003472FD" w:rsidRPr="002E0364">
        <w:rPr>
          <w:rFonts w:cstheme="minorHAnsi"/>
          <w:b/>
        </w:rPr>
        <w:t xml:space="preserve">. </w:t>
      </w:r>
      <w:r w:rsidR="00F8068A" w:rsidRPr="002E0364">
        <w:rPr>
          <w:rFonts w:cstheme="minorHAnsi"/>
          <w:b/>
        </w:rPr>
        <w:t>WARUNKI UDZIAŁU W POSTĘPOWANIU</w:t>
      </w:r>
    </w:p>
    <w:p w:rsidR="00F8068A" w:rsidRPr="002E0364" w:rsidRDefault="00F8068A" w:rsidP="007A4B35">
      <w:pPr>
        <w:spacing w:after="0" w:line="240" w:lineRule="auto"/>
        <w:rPr>
          <w:rFonts w:cstheme="minorHAnsi"/>
        </w:rPr>
      </w:pPr>
    </w:p>
    <w:p w:rsidR="0001236F" w:rsidRPr="002E0364" w:rsidRDefault="0001236F" w:rsidP="000758D2">
      <w:pPr>
        <w:numPr>
          <w:ilvl w:val="0"/>
          <w:numId w:val="26"/>
        </w:numPr>
        <w:spacing w:after="0" w:line="240" w:lineRule="auto"/>
        <w:jc w:val="both"/>
        <w:rPr>
          <w:rFonts w:eastAsia="Times New Roman" w:cstheme="minorHAnsi"/>
          <w:lang w:eastAsia="pl-PL"/>
        </w:rPr>
      </w:pPr>
      <w:r w:rsidRPr="002E0364">
        <w:rPr>
          <w:rFonts w:eastAsia="Times New Roman" w:cstheme="minorHAnsi"/>
          <w:lang w:eastAsia="pl-PL"/>
        </w:rPr>
        <w:t>O udzielenie zamówienia mogą ubiegać się wykonawcy, którzy spełniają warunki udziału w  postępowaniu dotyczące:</w:t>
      </w:r>
    </w:p>
    <w:p w:rsidR="0001236F" w:rsidRPr="002E0364" w:rsidRDefault="0001236F" w:rsidP="000758D2">
      <w:pPr>
        <w:numPr>
          <w:ilvl w:val="1"/>
          <w:numId w:val="26"/>
        </w:numPr>
        <w:spacing w:after="0" w:line="240" w:lineRule="auto"/>
        <w:jc w:val="both"/>
        <w:rPr>
          <w:rFonts w:eastAsia="Times New Roman" w:cstheme="minorHAnsi"/>
          <w:lang w:eastAsia="pl-PL"/>
        </w:rPr>
      </w:pPr>
      <w:r w:rsidRPr="002E0364">
        <w:rPr>
          <w:rFonts w:eastAsia="Times New Roman" w:cstheme="minorHAnsi"/>
          <w:lang w:eastAsia="pl-PL"/>
        </w:rPr>
        <w:t>zdolności do występowania w obrocie gospodarczym</w:t>
      </w:r>
    </w:p>
    <w:p w:rsidR="0001236F" w:rsidRPr="002E0364" w:rsidRDefault="0001236F" w:rsidP="0001236F">
      <w:pPr>
        <w:spacing w:after="0" w:line="240" w:lineRule="auto"/>
        <w:ind w:left="792" w:hanging="284"/>
        <w:jc w:val="both"/>
        <w:rPr>
          <w:rFonts w:eastAsia="Times New Roman" w:cstheme="minorHAnsi"/>
          <w:lang w:eastAsia="pl-PL"/>
        </w:rPr>
      </w:pPr>
      <w:r w:rsidRPr="002E0364">
        <w:rPr>
          <w:rFonts w:eastAsia="Times New Roman" w:cstheme="minorHAnsi"/>
          <w:lang w:eastAsia="pl-PL"/>
        </w:rPr>
        <w:t xml:space="preserve">Zamawiający nie stawia wymagań w tym zakresie </w:t>
      </w:r>
    </w:p>
    <w:p w:rsidR="0001236F" w:rsidRPr="002E0364" w:rsidRDefault="0001236F" w:rsidP="000758D2">
      <w:pPr>
        <w:numPr>
          <w:ilvl w:val="1"/>
          <w:numId w:val="26"/>
        </w:numPr>
        <w:spacing w:after="0" w:line="240" w:lineRule="auto"/>
        <w:jc w:val="both"/>
        <w:rPr>
          <w:rFonts w:eastAsia="Times New Roman" w:cstheme="minorHAnsi"/>
          <w:lang w:eastAsia="pl-PL"/>
        </w:rPr>
      </w:pPr>
      <w:r w:rsidRPr="002E0364">
        <w:rPr>
          <w:rFonts w:eastAsia="Times New Roman" w:cstheme="minorHAnsi"/>
          <w:lang w:eastAsia="pl-PL"/>
        </w:rPr>
        <w:t>uprawnień do prowadzenia określonej działalności gospodarczej lub zawodowej, jeżeli wynika to z odrębnych przepisów</w:t>
      </w:r>
    </w:p>
    <w:p w:rsidR="0001236F" w:rsidRPr="002E0364" w:rsidRDefault="0001236F" w:rsidP="0001236F">
      <w:pPr>
        <w:spacing w:after="0" w:line="240" w:lineRule="auto"/>
        <w:ind w:left="792"/>
        <w:jc w:val="both"/>
        <w:rPr>
          <w:rFonts w:eastAsia="Times New Roman" w:cstheme="minorHAnsi"/>
          <w:lang w:eastAsia="pl-PL"/>
        </w:rPr>
      </w:pPr>
      <w:r w:rsidRPr="002E0364">
        <w:rPr>
          <w:rFonts w:eastAsia="Times New Roman" w:cstheme="minorHAnsi"/>
          <w:lang w:eastAsia="pl-PL"/>
        </w:rPr>
        <w:t xml:space="preserve">Zamawiający nie stawia wymagań w tym zakresie </w:t>
      </w:r>
    </w:p>
    <w:p w:rsidR="0001236F" w:rsidRPr="002E0364" w:rsidRDefault="0001236F" w:rsidP="0001236F">
      <w:pPr>
        <w:spacing w:after="0" w:line="240" w:lineRule="auto"/>
        <w:ind w:firstLine="508"/>
        <w:jc w:val="both"/>
        <w:rPr>
          <w:rFonts w:eastAsia="Times New Roman" w:cstheme="minorHAnsi"/>
          <w:lang w:eastAsia="pl-PL"/>
        </w:rPr>
      </w:pPr>
      <w:r w:rsidRPr="002E0364">
        <w:rPr>
          <w:rFonts w:eastAsia="Times New Roman" w:cstheme="minorHAnsi"/>
          <w:lang w:eastAsia="pl-PL"/>
        </w:rPr>
        <w:t>1.3  sytuacji ekonomicznej lub finansowej</w:t>
      </w:r>
    </w:p>
    <w:p w:rsidR="00A1225D" w:rsidRPr="002E0364" w:rsidRDefault="00A1225D" w:rsidP="00A1225D">
      <w:pPr>
        <w:spacing w:after="0" w:line="240" w:lineRule="auto"/>
        <w:ind w:firstLine="508"/>
        <w:jc w:val="both"/>
        <w:rPr>
          <w:rFonts w:eastAsia="Times New Roman" w:cstheme="minorHAnsi"/>
          <w:lang w:eastAsia="pl-PL"/>
        </w:rPr>
      </w:pPr>
      <w:r w:rsidRPr="002E0364">
        <w:rPr>
          <w:rFonts w:eastAsia="Times New Roman" w:cstheme="minorHAnsi"/>
          <w:lang w:eastAsia="pl-PL"/>
        </w:rPr>
        <w:t>W odniesieniu do tego warunku zamawiający wymaga:</w:t>
      </w:r>
    </w:p>
    <w:p w:rsidR="00904A24" w:rsidRPr="002E0364" w:rsidRDefault="00A1225D" w:rsidP="00A1225D">
      <w:pPr>
        <w:spacing w:after="0" w:line="240" w:lineRule="auto"/>
        <w:ind w:firstLine="508"/>
        <w:jc w:val="both"/>
        <w:rPr>
          <w:rFonts w:eastAsia="Times New Roman" w:cstheme="minorHAnsi"/>
          <w:lang w:eastAsia="pl-PL"/>
        </w:rPr>
      </w:pPr>
      <w:r w:rsidRPr="002E0364">
        <w:rPr>
          <w:rFonts w:eastAsia="Times New Roman" w:cstheme="minorHAnsi"/>
          <w:lang w:eastAsia="pl-PL"/>
        </w:rPr>
        <w:t xml:space="preserve">- </w:t>
      </w:r>
      <w:r w:rsidRPr="002E0364">
        <w:rPr>
          <w:rFonts w:eastAsia="Times New Roman" w:cstheme="minorHAnsi"/>
          <w:lang w:eastAsia="pl-PL"/>
        </w:rPr>
        <w:tab/>
        <w:t xml:space="preserve">posiadania przez wykonawcę określonej zdolności kredytowej lub środków finansowych. </w:t>
      </w:r>
      <w:r w:rsidR="00904A24" w:rsidRPr="002E0364">
        <w:rPr>
          <w:rFonts w:eastAsia="Times New Roman" w:cstheme="minorHAnsi"/>
          <w:lang w:eastAsia="pl-PL"/>
        </w:rPr>
        <w:t>Warunek w odniesieniu do sytuacji finansowej, zostanie spełniony, jeśli Wykonawca wykaże, że posiada środki finansowe lub zdoln</w:t>
      </w:r>
      <w:r w:rsidR="002511E7">
        <w:rPr>
          <w:rFonts w:eastAsia="Times New Roman" w:cstheme="minorHAnsi"/>
          <w:lang w:eastAsia="pl-PL"/>
        </w:rPr>
        <w:t>ość kredytową nie mniejszą niż 5</w:t>
      </w:r>
      <w:r w:rsidR="00904A24" w:rsidRPr="002E0364">
        <w:rPr>
          <w:rFonts w:eastAsia="Times New Roman" w:cstheme="minorHAnsi"/>
          <w:lang w:eastAsia="pl-PL"/>
        </w:rPr>
        <w:t xml:space="preserve">00 000 zł (słownie: </w:t>
      </w:r>
      <w:r w:rsidR="002511E7">
        <w:rPr>
          <w:rFonts w:eastAsia="Times New Roman" w:cstheme="minorHAnsi"/>
          <w:lang w:eastAsia="pl-PL"/>
        </w:rPr>
        <w:t xml:space="preserve">pięćset </w:t>
      </w:r>
      <w:r w:rsidR="00904A24" w:rsidRPr="002E0364">
        <w:rPr>
          <w:rFonts w:eastAsia="Times New Roman" w:cstheme="minorHAnsi"/>
          <w:lang w:eastAsia="pl-PL"/>
        </w:rPr>
        <w:t>tysięcy złotych 00/100).</w:t>
      </w:r>
    </w:p>
    <w:p w:rsidR="00A1225D" w:rsidRPr="002E0364" w:rsidRDefault="00A1225D" w:rsidP="00A1225D">
      <w:pPr>
        <w:spacing w:after="0" w:line="240" w:lineRule="auto"/>
        <w:ind w:firstLine="508"/>
        <w:jc w:val="both"/>
        <w:rPr>
          <w:rFonts w:eastAsia="Times New Roman" w:cstheme="minorHAnsi"/>
          <w:lang w:eastAsia="pl-PL"/>
        </w:rPr>
      </w:pPr>
      <w:r w:rsidRPr="002E0364">
        <w:rPr>
          <w:rFonts w:eastAsia="Times New Roman" w:cstheme="minorHAnsi"/>
          <w:lang w:eastAsia="pl-PL"/>
        </w:rPr>
        <w:t xml:space="preserve">Zamawiający uzna wymóg za spełniony, jeśli Wykonawca przedstawi informację banku lub spółdzielczej kasy oszczędnościowo-kredytowej potwierdzającej wysokość posiadanych środków finansowych lub zdolność kredytową wykonawcy, w okresie nie wcześniejszym niż 3 miesiące przed jej złożeniem, potwierdzającą że posiada zdolność kredytową lub środki finansowe w wysokości nie mniejszej niż: </w:t>
      </w:r>
    </w:p>
    <w:p w:rsidR="00A1225D" w:rsidRPr="002E0364" w:rsidRDefault="002511E7" w:rsidP="00A1225D">
      <w:pPr>
        <w:spacing w:after="0" w:line="240" w:lineRule="auto"/>
        <w:ind w:firstLine="508"/>
        <w:jc w:val="both"/>
        <w:rPr>
          <w:rFonts w:eastAsia="Times New Roman" w:cstheme="minorHAnsi"/>
          <w:lang w:eastAsia="pl-PL"/>
        </w:rPr>
      </w:pPr>
      <w:r>
        <w:rPr>
          <w:rFonts w:eastAsia="Times New Roman" w:cstheme="minorHAnsi"/>
          <w:lang w:eastAsia="pl-PL"/>
        </w:rPr>
        <w:t>5</w:t>
      </w:r>
      <w:r w:rsidR="00A1225D" w:rsidRPr="002E0364">
        <w:rPr>
          <w:rFonts w:eastAsia="Times New Roman" w:cstheme="minorHAnsi"/>
          <w:lang w:eastAsia="pl-PL"/>
        </w:rPr>
        <w:t xml:space="preserve">00 000,00 zł (słownie: </w:t>
      </w:r>
      <w:r>
        <w:rPr>
          <w:rFonts w:eastAsia="Times New Roman" w:cstheme="minorHAnsi"/>
          <w:lang w:eastAsia="pl-PL"/>
        </w:rPr>
        <w:t>pięćset</w:t>
      </w:r>
      <w:r w:rsidR="00A1225D" w:rsidRPr="002E0364">
        <w:rPr>
          <w:rFonts w:eastAsia="Times New Roman" w:cstheme="minorHAnsi"/>
          <w:lang w:eastAsia="pl-PL"/>
        </w:rPr>
        <w:t xml:space="preserve"> tysięcy złotych 00/100</w:t>
      </w:r>
      <w:r w:rsidR="00904A24" w:rsidRPr="002E0364">
        <w:rPr>
          <w:rFonts w:eastAsia="Times New Roman" w:cstheme="minorHAnsi"/>
          <w:lang w:eastAsia="pl-PL"/>
        </w:rPr>
        <w:t>)</w:t>
      </w:r>
    </w:p>
    <w:p w:rsidR="00A1225D" w:rsidRPr="002E0364" w:rsidRDefault="00A1225D" w:rsidP="00A1225D">
      <w:pPr>
        <w:spacing w:after="0" w:line="240" w:lineRule="auto"/>
        <w:ind w:firstLine="508"/>
        <w:jc w:val="both"/>
        <w:rPr>
          <w:rFonts w:eastAsia="Times New Roman" w:cstheme="minorHAnsi"/>
          <w:lang w:eastAsia="pl-PL"/>
        </w:rPr>
      </w:pPr>
    </w:p>
    <w:p w:rsidR="0001236F" w:rsidRPr="002E0364" w:rsidRDefault="0001236F" w:rsidP="00A1225D">
      <w:pPr>
        <w:spacing w:after="0" w:line="240" w:lineRule="auto"/>
        <w:ind w:firstLine="508"/>
        <w:jc w:val="both"/>
        <w:rPr>
          <w:rFonts w:eastAsia="Times New Roman" w:cstheme="minorHAnsi"/>
          <w:lang w:eastAsia="pl-PL"/>
        </w:rPr>
      </w:pPr>
      <w:r w:rsidRPr="002E0364">
        <w:rPr>
          <w:rFonts w:eastAsia="Times New Roman" w:cstheme="minorHAnsi"/>
          <w:lang w:eastAsia="pl-PL"/>
        </w:rPr>
        <w:t>1.4 zdolności technicznej lub zawodowej</w:t>
      </w:r>
    </w:p>
    <w:p w:rsidR="0001236F" w:rsidRPr="002E0364" w:rsidRDefault="0001236F" w:rsidP="0001236F">
      <w:pPr>
        <w:spacing w:after="0" w:line="240" w:lineRule="auto"/>
        <w:ind w:left="1224" w:hanging="284"/>
        <w:jc w:val="both"/>
        <w:rPr>
          <w:rFonts w:eastAsia="Times New Roman" w:cstheme="minorHAnsi"/>
          <w:lang w:eastAsia="pl-PL"/>
        </w:rPr>
      </w:pPr>
    </w:p>
    <w:p w:rsidR="00DE15C7" w:rsidRPr="002E0364" w:rsidRDefault="00B16E44" w:rsidP="00DE15C7">
      <w:pPr>
        <w:ind w:right="14"/>
        <w:jc w:val="both"/>
        <w:rPr>
          <w:rFonts w:cstheme="minorHAnsi"/>
        </w:rPr>
      </w:pPr>
      <w:r w:rsidRPr="002E0364">
        <w:rPr>
          <w:rFonts w:cstheme="minorHAnsi"/>
        </w:rPr>
        <w:t>1</w:t>
      </w:r>
      <w:r w:rsidR="00002B05" w:rsidRPr="002E0364">
        <w:rPr>
          <w:rFonts w:cstheme="minorHAnsi"/>
        </w:rPr>
        <w:t xml:space="preserve">) </w:t>
      </w:r>
      <w:r w:rsidR="00DE15C7" w:rsidRPr="002E0364">
        <w:rPr>
          <w:rFonts w:cstheme="minorHAnsi"/>
        </w:rPr>
        <w:t>Zamawiający uzna za spełniony warunek, jeżeli Wykonawca wykaże, iż:</w:t>
      </w:r>
    </w:p>
    <w:p w:rsidR="00DE15C7" w:rsidRPr="002E0364" w:rsidRDefault="00DE15C7" w:rsidP="00002B05">
      <w:pPr>
        <w:ind w:right="14"/>
        <w:jc w:val="both"/>
        <w:rPr>
          <w:rFonts w:cstheme="minorHAnsi"/>
        </w:rPr>
      </w:pPr>
      <w:r w:rsidRPr="002E0364">
        <w:rPr>
          <w:rFonts w:cstheme="minorHAnsi"/>
        </w:rPr>
        <w:t xml:space="preserve">w okresie ostatnich 5 lat przed upływem terminu składania ofert, a jeżeli okres prowadzenia działalności jest krótszy - w tym okresie, zrealizował co najmniej dwie </w:t>
      </w:r>
      <w:r w:rsidR="00A1225D" w:rsidRPr="002E0364">
        <w:rPr>
          <w:rFonts w:cstheme="minorHAnsi"/>
        </w:rPr>
        <w:t>roboty</w:t>
      </w:r>
      <w:r w:rsidRPr="002E0364">
        <w:rPr>
          <w:rFonts w:cstheme="minorHAnsi"/>
        </w:rPr>
        <w:t>budowlan</w:t>
      </w:r>
      <w:r w:rsidR="00A1225D" w:rsidRPr="002E0364">
        <w:rPr>
          <w:rFonts w:cstheme="minorHAnsi"/>
        </w:rPr>
        <w:t xml:space="preserve">e </w:t>
      </w:r>
      <w:r w:rsidR="00904A24" w:rsidRPr="002E0364">
        <w:rPr>
          <w:rFonts w:cstheme="minorHAnsi"/>
        </w:rPr>
        <w:t xml:space="preserve"> polegające</w:t>
      </w:r>
      <w:r w:rsidRPr="002E0364">
        <w:rPr>
          <w:rFonts w:cstheme="minorHAnsi"/>
        </w:rPr>
        <w:t xml:space="preserve"> na remoncie i/lub budowie i/lub przebudowie i/lub rozbudowie budynku o wartości nie mniejszej niż </w:t>
      </w:r>
      <w:r w:rsidR="002511E7">
        <w:rPr>
          <w:rFonts w:cstheme="minorHAnsi"/>
        </w:rPr>
        <w:t>5</w:t>
      </w:r>
      <w:r w:rsidR="00A1225D" w:rsidRPr="002E0364">
        <w:rPr>
          <w:rFonts w:cstheme="minorHAnsi"/>
        </w:rPr>
        <w:t>0</w:t>
      </w:r>
      <w:r w:rsidRPr="002E0364">
        <w:rPr>
          <w:rFonts w:cstheme="minorHAnsi"/>
        </w:rPr>
        <w:t>0 000,00 zł brutto każda, która została wykonana w sposób należyty, w tym zgodnie z przepisami prawa budowlanego i prawidłowo ukończona,</w:t>
      </w:r>
    </w:p>
    <w:p w:rsidR="00DE15C7" w:rsidRPr="002E0364" w:rsidRDefault="00DE15C7" w:rsidP="00DE15C7">
      <w:pPr>
        <w:ind w:left="218" w:right="14"/>
        <w:jc w:val="both"/>
        <w:rPr>
          <w:rFonts w:cstheme="minorHAnsi"/>
        </w:rPr>
      </w:pPr>
    </w:p>
    <w:p w:rsidR="00DE15C7" w:rsidRPr="002E0364" w:rsidRDefault="00DE15C7" w:rsidP="00DE15C7">
      <w:pPr>
        <w:ind w:left="218" w:right="14"/>
        <w:jc w:val="both"/>
        <w:rPr>
          <w:rFonts w:cstheme="minorHAnsi"/>
          <w:b/>
          <w:bCs/>
        </w:rPr>
      </w:pPr>
      <w:r w:rsidRPr="002E0364">
        <w:rPr>
          <w:rFonts w:cstheme="minorHAnsi"/>
          <w:b/>
          <w:bCs/>
        </w:rPr>
        <w:t>Zamawiający zastrzega, iż przez jedna robotę budowlaną rozumie się wykonanie robót budowlanych w ramach jednej umowy/kontraktu/zlecenia.</w:t>
      </w:r>
    </w:p>
    <w:p w:rsidR="00DE15C7" w:rsidRPr="002E0364" w:rsidRDefault="0071258E" w:rsidP="00DE15C7">
      <w:pPr>
        <w:ind w:right="14"/>
        <w:jc w:val="both"/>
        <w:rPr>
          <w:rFonts w:cstheme="minorHAnsi"/>
        </w:rPr>
      </w:pPr>
      <w:r w:rsidRPr="002E0364">
        <w:rPr>
          <w:rFonts w:cstheme="minorHAnsi"/>
        </w:rPr>
        <w:t xml:space="preserve">Na potwierdzenie spełnienia warunku </w:t>
      </w:r>
      <w:r w:rsidR="00DE15C7" w:rsidRPr="002E0364">
        <w:rPr>
          <w:rFonts w:cstheme="minorHAnsi"/>
        </w:rPr>
        <w:t>Wykonawca przedstawi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DE15C7" w:rsidRPr="002E0364" w:rsidRDefault="00DE15C7" w:rsidP="00DE15C7">
      <w:pPr>
        <w:ind w:right="11"/>
        <w:jc w:val="both"/>
        <w:rPr>
          <w:rFonts w:cstheme="minorHAnsi"/>
        </w:rPr>
      </w:pPr>
      <w:r w:rsidRPr="002E0364">
        <w:rPr>
          <w:rFonts w:cstheme="minorHAnsi"/>
          <w:b/>
          <w:bCs/>
        </w:rPr>
        <w:t xml:space="preserve">2) warunek ten zostanie uznany za spełniony, jeśli Wykonawca wykaże, że dysponuje wykwalifikowanymi osobami, które zostaną skierowane do realizacji zamówienia, tj.: </w:t>
      </w:r>
    </w:p>
    <w:p w:rsidR="00DE15C7" w:rsidRPr="002E0364" w:rsidRDefault="00DE15C7" w:rsidP="00DE15C7">
      <w:pPr>
        <w:ind w:right="11"/>
        <w:jc w:val="both"/>
        <w:rPr>
          <w:rFonts w:cstheme="minorHAnsi"/>
        </w:rPr>
      </w:pPr>
      <w:r w:rsidRPr="002E0364">
        <w:rPr>
          <w:rFonts w:cstheme="minorHAnsi"/>
          <w:b/>
        </w:rPr>
        <w:t xml:space="preserve">a) kierownik </w:t>
      </w:r>
      <w:r w:rsidR="00A1225D" w:rsidRPr="002E0364">
        <w:rPr>
          <w:rFonts w:cstheme="minorHAnsi"/>
          <w:b/>
        </w:rPr>
        <w:t>robót budowlanych</w:t>
      </w:r>
      <w:r w:rsidRPr="002E0364">
        <w:rPr>
          <w:rFonts w:cstheme="minorHAnsi"/>
        </w:rPr>
        <w:t xml:space="preserve"> – osoba posiadająca uprawnienia budowlane do kierowania robotami budowlanymi bez ograniczeń w specjalności konstrukcyjno-budowlanej w rozumieniu ustawy z dnia 07 lipca 1994 r. Prawo budowlane (tekst jednolity: Dz. U. z 202</w:t>
      </w:r>
      <w:r w:rsidR="0099256E" w:rsidRPr="002E0364">
        <w:rPr>
          <w:rFonts w:cstheme="minorHAnsi"/>
        </w:rPr>
        <w:t>3</w:t>
      </w:r>
      <w:r w:rsidRPr="002E0364">
        <w:rPr>
          <w:rFonts w:cstheme="minorHAnsi"/>
        </w:rPr>
        <w:t xml:space="preserve"> r., poz. </w:t>
      </w:r>
      <w:r w:rsidR="0099256E" w:rsidRPr="002E0364">
        <w:rPr>
          <w:rFonts w:cstheme="minorHAnsi"/>
        </w:rPr>
        <w:t>682</w:t>
      </w:r>
      <w:r w:rsidRPr="002E0364">
        <w:rPr>
          <w:rFonts w:cstheme="minorHAnsi"/>
        </w:rPr>
        <w:t xml:space="preserve"> ze zm.),posiadającą minimum </w:t>
      </w:r>
      <w:r w:rsidR="000A0083" w:rsidRPr="002E0364">
        <w:rPr>
          <w:rFonts w:cstheme="minorHAnsi"/>
        </w:rPr>
        <w:t>5</w:t>
      </w:r>
      <w:r w:rsidRPr="002E0364">
        <w:rPr>
          <w:rFonts w:cstheme="minorHAnsi"/>
        </w:rPr>
        <w:t xml:space="preserve"> – letnie doświadczenie w pełnieniu funkcji kierownika budowy.</w:t>
      </w:r>
    </w:p>
    <w:p w:rsidR="00DE15C7" w:rsidRPr="002E0364" w:rsidRDefault="00DE15C7" w:rsidP="00DE15C7">
      <w:pPr>
        <w:ind w:right="11"/>
        <w:jc w:val="both"/>
        <w:rPr>
          <w:rFonts w:cstheme="minorHAnsi"/>
        </w:rPr>
      </w:pPr>
      <w:r w:rsidRPr="002E0364">
        <w:rPr>
          <w:rFonts w:cstheme="minorHAnsi"/>
          <w:b/>
        </w:rPr>
        <w:t>b)kierownik robót elektrycznych</w:t>
      </w:r>
      <w:r w:rsidRPr="002E0364">
        <w:rPr>
          <w:rFonts w:cstheme="minorHAnsi"/>
        </w:rPr>
        <w:t>–osoba posiadająca uprawnienia budowlane do kierowania robotami budowlanymi bez ograniczeń w specjalności instalacyjnej w zakresie sieci, instalacji i urządzeń elektrycznych i elektroenergetycznych w rozumieniu ustawy z dnia 07 lipca 1994 r. Prawo budowlane (tekst jednolity: Dz. U. z 202</w:t>
      </w:r>
      <w:r w:rsidR="0099256E" w:rsidRPr="002E0364">
        <w:rPr>
          <w:rFonts w:cstheme="minorHAnsi"/>
        </w:rPr>
        <w:t>3</w:t>
      </w:r>
      <w:r w:rsidRPr="002E0364">
        <w:rPr>
          <w:rFonts w:cstheme="minorHAnsi"/>
        </w:rPr>
        <w:t xml:space="preserve"> r., poz. </w:t>
      </w:r>
      <w:r w:rsidR="0099256E" w:rsidRPr="002E0364">
        <w:rPr>
          <w:rFonts w:cstheme="minorHAnsi"/>
        </w:rPr>
        <w:t>682</w:t>
      </w:r>
      <w:r w:rsidRPr="002E0364">
        <w:rPr>
          <w:rFonts w:cstheme="minorHAnsi"/>
        </w:rPr>
        <w:t xml:space="preserve"> ze zm.), posiadająca </w:t>
      </w:r>
      <w:r w:rsidR="000A0083" w:rsidRPr="002E0364">
        <w:rPr>
          <w:rFonts w:cstheme="minorHAnsi"/>
        </w:rPr>
        <w:t>minimum 5</w:t>
      </w:r>
      <w:r w:rsidRPr="002E0364">
        <w:rPr>
          <w:rFonts w:cstheme="minorHAnsi"/>
        </w:rPr>
        <w:t xml:space="preserve"> – letnie doświadczenie w pełnieniu funkcji kierownika robót elektrycznych.</w:t>
      </w:r>
    </w:p>
    <w:p w:rsidR="00DF2E81" w:rsidRPr="002E0364" w:rsidRDefault="00DF2E81" w:rsidP="00DE15C7">
      <w:pPr>
        <w:ind w:right="11"/>
        <w:jc w:val="both"/>
        <w:rPr>
          <w:rFonts w:cstheme="minorHAnsi"/>
          <w:b/>
          <w:bCs/>
          <w:u w:val="single"/>
        </w:rPr>
      </w:pPr>
      <w:r w:rsidRPr="002E0364">
        <w:rPr>
          <w:rFonts w:cstheme="minorHAnsi"/>
          <w:b/>
          <w:bCs/>
          <w:u w:val="single"/>
        </w:rPr>
        <w:t>Doświadczenie oznacza czas liczony od dnia uzyskania uprawnień.</w:t>
      </w:r>
    </w:p>
    <w:p w:rsidR="00DE15C7" w:rsidRPr="002E0364" w:rsidRDefault="00DE15C7" w:rsidP="00DE15C7">
      <w:pPr>
        <w:spacing w:after="117"/>
        <w:ind w:right="11"/>
        <w:jc w:val="both"/>
        <w:rPr>
          <w:rFonts w:cstheme="minorHAnsi"/>
          <w:b/>
          <w:bCs/>
          <w:u w:val="single"/>
        </w:rPr>
      </w:pPr>
      <w:r w:rsidRPr="002E0364">
        <w:rPr>
          <w:rFonts w:cstheme="minorHAnsi"/>
          <w:b/>
          <w:bCs/>
          <w:u w:val="single"/>
        </w:rPr>
        <w:t>Zamawiający nie dopuszcza łączenia funkcji wyżej wymienionych osób.</w:t>
      </w:r>
    </w:p>
    <w:p w:rsidR="00DE15C7" w:rsidRPr="002E0364" w:rsidRDefault="00DE15C7" w:rsidP="00DE15C7">
      <w:pPr>
        <w:ind w:right="11"/>
        <w:jc w:val="both"/>
        <w:rPr>
          <w:rFonts w:cstheme="minorHAnsi"/>
        </w:rPr>
      </w:pPr>
    </w:p>
    <w:p w:rsidR="00DE15C7" w:rsidRPr="002E0364" w:rsidRDefault="00DE15C7" w:rsidP="00DE15C7">
      <w:pPr>
        <w:spacing w:line="252" w:lineRule="auto"/>
        <w:jc w:val="both"/>
        <w:rPr>
          <w:rFonts w:cstheme="minorHAnsi"/>
        </w:rPr>
      </w:pPr>
      <w:r w:rsidRPr="002E0364">
        <w:rPr>
          <w:rFonts w:cstheme="minorHAnsi"/>
        </w:rPr>
        <w:t>Osoby zaproponowane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E15C7" w:rsidRPr="002E0364" w:rsidRDefault="00DE15C7" w:rsidP="00DE15C7">
      <w:pPr>
        <w:spacing w:after="117"/>
        <w:ind w:right="11"/>
        <w:jc w:val="both"/>
        <w:rPr>
          <w:rFonts w:cstheme="minorHAnsi"/>
        </w:rPr>
      </w:pPr>
      <w:r w:rsidRPr="002E0364">
        <w:rPr>
          <w:rFonts w:cstheme="minorHAnsi"/>
        </w:rPr>
        <w:t xml:space="preserve">Uwagi: </w:t>
      </w:r>
    </w:p>
    <w:p w:rsidR="00DE15C7" w:rsidRPr="002E0364" w:rsidRDefault="00DE15C7" w:rsidP="00DE15C7">
      <w:pPr>
        <w:numPr>
          <w:ilvl w:val="0"/>
          <w:numId w:val="27"/>
        </w:numPr>
        <w:spacing w:after="117" w:line="240" w:lineRule="auto"/>
        <w:ind w:right="11"/>
        <w:jc w:val="both"/>
        <w:rPr>
          <w:rFonts w:cstheme="minorHAnsi"/>
        </w:rPr>
      </w:pPr>
      <w:r w:rsidRPr="002E0364">
        <w:rPr>
          <w:rFonts w:cstheme="minorHAnsi"/>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w:t>
      </w:r>
      <w:r w:rsidR="0071258E" w:rsidRPr="002E0364">
        <w:rPr>
          <w:rFonts w:cstheme="minorHAnsi"/>
        </w:rPr>
        <w:t>3</w:t>
      </w:r>
      <w:r w:rsidRPr="002E0364">
        <w:rPr>
          <w:rFonts w:cstheme="minorHAnsi"/>
        </w:rPr>
        <w:t xml:space="preserve"> r., poz. </w:t>
      </w:r>
      <w:r w:rsidR="0071258E" w:rsidRPr="002E0364">
        <w:rPr>
          <w:rFonts w:cstheme="minorHAnsi"/>
        </w:rPr>
        <w:t>682</w:t>
      </w:r>
      <w:r w:rsidRPr="002E0364">
        <w:rPr>
          <w:rFonts w:cstheme="minorHAnsi"/>
        </w:rPr>
        <w:t xml:space="preserve"> ze zm.) oraz ustawy z dnia 22 grudnia 2015 r. o zasadach uznawania kwalifikacji zawodowych nabytych w państwach członkowskich Unii Europejskiej (Dz. U. Z 2021 r., poz. 1646 ze zm.). </w:t>
      </w:r>
    </w:p>
    <w:p w:rsidR="00DE15C7" w:rsidRPr="002E0364" w:rsidRDefault="00DE15C7" w:rsidP="00DE15C7">
      <w:pPr>
        <w:numPr>
          <w:ilvl w:val="0"/>
          <w:numId w:val="27"/>
        </w:numPr>
        <w:spacing w:after="117" w:line="240" w:lineRule="auto"/>
        <w:ind w:right="11"/>
        <w:jc w:val="both"/>
        <w:rPr>
          <w:rFonts w:cstheme="minorHAnsi"/>
        </w:rPr>
      </w:pPr>
      <w:r w:rsidRPr="002E0364">
        <w:rPr>
          <w:rFonts w:cstheme="minorHAnsi"/>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DE15C7" w:rsidRPr="002E0364" w:rsidRDefault="00DE15C7" w:rsidP="00DE15C7">
      <w:pPr>
        <w:spacing w:after="117"/>
        <w:ind w:right="11"/>
        <w:jc w:val="both"/>
        <w:rPr>
          <w:rFonts w:cstheme="minorHAnsi"/>
        </w:rPr>
      </w:pPr>
    </w:p>
    <w:p w:rsidR="0040008F" w:rsidRPr="002E0364" w:rsidRDefault="0040008F" w:rsidP="007A4B35">
      <w:pPr>
        <w:spacing w:after="0" w:line="240" w:lineRule="auto"/>
        <w:rPr>
          <w:rFonts w:cstheme="minorHAnsi"/>
        </w:rPr>
      </w:pPr>
    </w:p>
    <w:p w:rsidR="006F3B02" w:rsidRPr="002E0364" w:rsidRDefault="00172FA8" w:rsidP="006F3B02">
      <w:pPr>
        <w:pBdr>
          <w:bottom w:val="single" w:sz="6" w:space="1" w:color="auto"/>
        </w:pBdr>
        <w:spacing w:after="0" w:line="240" w:lineRule="auto"/>
        <w:jc w:val="center"/>
        <w:rPr>
          <w:rFonts w:cstheme="minorHAnsi"/>
          <w:b/>
        </w:rPr>
      </w:pPr>
      <w:r w:rsidRPr="002E0364">
        <w:rPr>
          <w:rFonts w:cstheme="minorHAnsi"/>
          <w:b/>
        </w:rPr>
        <w:t xml:space="preserve">ROZDZIAŁ </w:t>
      </w:r>
      <w:r w:rsidR="003472FD" w:rsidRPr="002E0364">
        <w:rPr>
          <w:rFonts w:cstheme="minorHAnsi"/>
          <w:b/>
        </w:rPr>
        <w:t>1</w:t>
      </w:r>
      <w:r w:rsidR="00943FE2" w:rsidRPr="002E0364">
        <w:rPr>
          <w:rFonts w:cstheme="minorHAnsi"/>
          <w:b/>
        </w:rPr>
        <w:t>0</w:t>
      </w:r>
      <w:r w:rsidR="003472FD" w:rsidRPr="002E0364">
        <w:rPr>
          <w:rFonts w:cstheme="minorHAnsi"/>
          <w:b/>
        </w:rPr>
        <w:t xml:space="preserve">. </w:t>
      </w:r>
      <w:r w:rsidR="006F3B02" w:rsidRPr="002E0364">
        <w:rPr>
          <w:rFonts w:cstheme="minorHAnsi"/>
          <w:b/>
        </w:rPr>
        <w:t>WYKONAWCY WSPÓLNIE UBIEGAJĄCY SIĘ O ZAMÓWIENIE</w:t>
      </w:r>
    </w:p>
    <w:p w:rsidR="006F3B02" w:rsidRPr="002E0364" w:rsidRDefault="006F3B02" w:rsidP="005E43E5">
      <w:pPr>
        <w:spacing w:after="0" w:line="240" w:lineRule="auto"/>
        <w:jc w:val="both"/>
        <w:rPr>
          <w:rFonts w:cstheme="minorHAnsi"/>
        </w:rPr>
      </w:pPr>
    </w:p>
    <w:p w:rsidR="00D40E8A" w:rsidRPr="002E0364" w:rsidRDefault="00D40E8A" w:rsidP="000758D2">
      <w:pPr>
        <w:pStyle w:val="Akapitzlist"/>
        <w:numPr>
          <w:ilvl w:val="1"/>
          <w:numId w:val="20"/>
        </w:numPr>
        <w:jc w:val="both"/>
        <w:rPr>
          <w:rFonts w:asciiTheme="minorHAnsi" w:hAnsiTheme="minorHAnsi" w:cstheme="minorHAnsi"/>
          <w:sz w:val="22"/>
          <w:szCs w:val="22"/>
        </w:rPr>
      </w:pPr>
      <w:r w:rsidRPr="002E0364">
        <w:rPr>
          <w:rFonts w:asciiTheme="minorHAnsi" w:hAnsiTheme="minorHAnsi" w:cstheme="minorHAnsi"/>
          <w:sz w:val="22"/>
          <w:szCs w:val="22"/>
        </w:rPr>
        <w:t>Wykonawcy mogą wspólnie ubiegać się o udzielenie niniejszego zamówienia.</w:t>
      </w:r>
    </w:p>
    <w:p w:rsidR="00D40E8A" w:rsidRPr="002E0364" w:rsidRDefault="00D40E8A" w:rsidP="000758D2">
      <w:pPr>
        <w:pStyle w:val="Akapitzlist"/>
        <w:numPr>
          <w:ilvl w:val="1"/>
          <w:numId w:val="20"/>
        </w:numPr>
        <w:ind w:left="374"/>
        <w:jc w:val="both"/>
        <w:rPr>
          <w:rFonts w:asciiTheme="minorHAnsi" w:hAnsiTheme="minorHAnsi" w:cstheme="minorHAnsi"/>
          <w:sz w:val="22"/>
          <w:szCs w:val="22"/>
        </w:rPr>
      </w:pPr>
      <w:r w:rsidRPr="002E0364">
        <w:rPr>
          <w:rFonts w:asciiTheme="minorHAnsi" w:hAnsiTheme="minorHAnsi" w:cstheme="minorHAnsi"/>
          <w:sz w:val="22"/>
          <w:szCs w:val="22"/>
        </w:rPr>
        <w:t xml:space="preserve">Wykonawcy </w:t>
      </w:r>
      <w:r w:rsidR="001E32FF" w:rsidRPr="002E0364">
        <w:rPr>
          <w:rFonts w:asciiTheme="minorHAnsi" w:hAnsiTheme="minorHAnsi" w:cstheme="minorHAnsi"/>
          <w:sz w:val="22"/>
          <w:szCs w:val="22"/>
        </w:rPr>
        <w:t>wspólnie ubiegający się o udzielenie zamówienia ustanawiają</w:t>
      </w:r>
      <w:r w:rsidRPr="002E0364">
        <w:rPr>
          <w:rFonts w:asciiTheme="minorHAnsi" w:hAnsiTheme="minorHAnsi" w:cstheme="minorHAnsi"/>
          <w:sz w:val="22"/>
          <w:szCs w:val="22"/>
        </w:rPr>
        <w:t xml:space="preserve"> Pełnomocnika do reprezentowania ich w postępowaniu o  udzielenie zamówienia albo do reprezentowania ich w postępowaniu i  zawarcia umowy w sprawie zamówienia publicznego.</w:t>
      </w:r>
    </w:p>
    <w:p w:rsidR="00D40E8A" w:rsidRPr="002E0364" w:rsidRDefault="00D40E8A" w:rsidP="000758D2">
      <w:pPr>
        <w:pStyle w:val="Akapitzlist"/>
        <w:numPr>
          <w:ilvl w:val="1"/>
          <w:numId w:val="20"/>
        </w:numPr>
        <w:ind w:left="374"/>
        <w:jc w:val="both"/>
        <w:rPr>
          <w:rFonts w:asciiTheme="minorHAnsi" w:hAnsiTheme="minorHAnsi" w:cstheme="minorHAnsi"/>
          <w:sz w:val="22"/>
          <w:szCs w:val="22"/>
        </w:rPr>
      </w:pPr>
      <w:r w:rsidRPr="002E0364">
        <w:rPr>
          <w:rFonts w:asciiTheme="minorHAnsi" w:hAnsiTheme="minorHAnsi" w:cstheme="minorHAnsi"/>
          <w:sz w:val="22"/>
          <w:szCs w:val="22"/>
        </w:rPr>
        <w:t>W ofercie powinien być podany adres do korespon</w:t>
      </w:r>
      <w:r w:rsidR="00942D36" w:rsidRPr="002E0364">
        <w:rPr>
          <w:rFonts w:asciiTheme="minorHAnsi" w:hAnsiTheme="minorHAnsi" w:cstheme="minorHAnsi"/>
          <w:sz w:val="22"/>
          <w:szCs w:val="22"/>
        </w:rPr>
        <w:t xml:space="preserve">dencji i kontakt telefoniczny </w:t>
      </w:r>
      <w:r w:rsidR="00163BFD" w:rsidRPr="002E0364">
        <w:rPr>
          <w:rFonts w:asciiTheme="minorHAnsi" w:hAnsiTheme="minorHAnsi" w:cstheme="minorHAnsi"/>
          <w:sz w:val="22"/>
          <w:szCs w:val="22"/>
        </w:rPr>
        <w:t>do</w:t>
      </w:r>
      <w:r w:rsidRPr="002E0364">
        <w:rPr>
          <w:rFonts w:asciiTheme="minorHAnsi" w:hAnsiTheme="minorHAnsi" w:cstheme="minorHAnsi"/>
          <w:sz w:val="22"/>
          <w:szCs w:val="22"/>
        </w:rPr>
        <w:t>Pełnomocnik</w:t>
      </w:r>
      <w:r w:rsidR="00163BFD" w:rsidRPr="002E0364">
        <w:rPr>
          <w:rFonts w:asciiTheme="minorHAnsi" w:hAnsiTheme="minorHAnsi" w:cstheme="minorHAnsi"/>
          <w:sz w:val="22"/>
          <w:szCs w:val="22"/>
        </w:rPr>
        <w:t>a</w:t>
      </w:r>
      <w:r w:rsidR="00942D36" w:rsidRPr="002E0364">
        <w:rPr>
          <w:rFonts w:asciiTheme="minorHAnsi" w:hAnsiTheme="minorHAnsi" w:cstheme="minorHAnsi"/>
          <w:sz w:val="22"/>
          <w:szCs w:val="22"/>
        </w:rPr>
        <w:t>W</w:t>
      </w:r>
      <w:r w:rsidRPr="002E0364">
        <w:rPr>
          <w:rFonts w:asciiTheme="minorHAnsi" w:hAnsiTheme="minorHAnsi" w:cstheme="minorHAnsi"/>
          <w:sz w:val="22"/>
          <w:szCs w:val="22"/>
        </w:rPr>
        <w:t xml:space="preserve">ykonawców wspólnie ubiegających się o udzielenie zamówienia. Wszelka korespondencja </w:t>
      </w:r>
      <w:r w:rsidR="008869FF" w:rsidRPr="002E0364">
        <w:rPr>
          <w:rFonts w:asciiTheme="minorHAnsi" w:hAnsiTheme="minorHAnsi" w:cstheme="minorHAnsi"/>
          <w:sz w:val="22"/>
          <w:szCs w:val="22"/>
        </w:rPr>
        <w:t>prowadzona</w:t>
      </w:r>
      <w:r w:rsidRPr="002E0364">
        <w:rPr>
          <w:rFonts w:asciiTheme="minorHAnsi" w:hAnsiTheme="minorHAnsi" w:cstheme="minorHAnsi"/>
          <w:sz w:val="22"/>
          <w:szCs w:val="22"/>
        </w:rPr>
        <w:t xml:space="preserve"> będzie wyłącznie z podmiotem występującym jako Pełnomocnik.</w:t>
      </w:r>
    </w:p>
    <w:p w:rsidR="00AD45EB" w:rsidRPr="002E0364" w:rsidRDefault="00AD45EB" w:rsidP="000758D2">
      <w:pPr>
        <w:pStyle w:val="Akapitzlist"/>
        <w:numPr>
          <w:ilvl w:val="1"/>
          <w:numId w:val="20"/>
        </w:numPr>
        <w:jc w:val="both"/>
        <w:rPr>
          <w:rFonts w:asciiTheme="minorHAnsi" w:hAnsiTheme="minorHAnsi" w:cstheme="minorHAnsi"/>
          <w:sz w:val="22"/>
          <w:szCs w:val="22"/>
        </w:rPr>
      </w:pPr>
      <w:r w:rsidRPr="002E0364">
        <w:rPr>
          <w:rFonts w:asciiTheme="minorHAnsi" w:hAnsiTheme="minorHAnsi" w:cstheme="minorHAnsi"/>
          <w:sz w:val="22"/>
          <w:szCs w:val="22"/>
        </w:rPr>
        <w:t xml:space="preserve">Jeżeli została wybrana oferta Wykonawców wspólnie ubiegających się o udzielenie zamówienia, Zamawiający </w:t>
      </w:r>
      <w:r w:rsidR="00567011" w:rsidRPr="002E0364">
        <w:rPr>
          <w:rFonts w:asciiTheme="minorHAnsi" w:hAnsiTheme="minorHAnsi" w:cstheme="minorHAnsi"/>
          <w:sz w:val="22"/>
          <w:szCs w:val="22"/>
        </w:rPr>
        <w:t xml:space="preserve">zastrzega sobie prawo do </w:t>
      </w:r>
      <w:r w:rsidRPr="002E0364">
        <w:rPr>
          <w:rFonts w:asciiTheme="minorHAnsi" w:hAnsiTheme="minorHAnsi" w:cstheme="minorHAnsi"/>
          <w:sz w:val="22"/>
          <w:szCs w:val="22"/>
        </w:rPr>
        <w:t>żąda</w:t>
      </w:r>
      <w:r w:rsidR="00567011" w:rsidRPr="002E0364">
        <w:rPr>
          <w:rFonts w:asciiTheme="minorHAnsi" w:hAnsiTheme="minorHAnsi" w:cstheme="minorHAnsi"/>
          <w:sz w:val="22"/>
          <w:szCs w:val="22"/>
        </w:rPr>
        <w:t>nia</w:t>
      </w:r>
      <w:r w:rsidRPr="002E0364">
        <w:rPr>
          <w:rFonts w:asciiTheme="minorHAnsi" w:hAnsiTheme="minorHAnsi" w:cstheme="minorHAnsi"/>
          <w:sz w:val="22"/>
          <w:szCs w:val="22"/>
        </w:rPr>
        <w:t xml:space="preserve"> przed zawarciem umowy w sprawie zamówienia publicznego kopii umowy regulującej współpracę tych Wykonawców.</w:t>
      </w:r>
    </w:p>
    <w:p w:rsidR="009E1041" w:rsidRPr="002E0364" w:rsidRDefault="009E1041" w:rsidP="000758D2">
      <w:pPr>
        <w:pStyle w:val="Akapitzlist"/>
        <w:numPr>
          <w:ilvl w:val="1"/>
          <w:numId w:val="20"/>
        </w:numPr>
        <w:ind w:left="374"/>
        <w:jc w:val="both"/>
        <w:rPr>
          <w:rFonts w:asciiTheme="minorHAnsi" w:hAnsiTheme="minorHAnsi" w:cstheme="minorHAnsi"/>
          <w:sz w:val="22"/>
          <w:szCs w:val="22"/>
        </w:rPr>
      </w:pPr>
      <w:r w:rsidRPr="002E0364">
        <w:rPr>
          <w:rFonts w:asciiTheme="minorHAnsi" w:hAnsiTheme="minorHAnsi" w:cstheme="minorHAnsi"/>
          <w:sz w:val="22"/>
          <w:szCs w:val="22"/>
        </w:rPr>
        <w:t xml:space="preserve">Formularz oferty składa Pełnomocnik Wykonawców w  imieniu wszystkich Wykonawców </w:t>
      </w:r>
      <w:r w:rsidR="001E32FF" w:rsidRPr="002E0364">
        <w:rPr>
          <w:rFonts w:asciiTheme="minorHAnsi" w:hAnsiTheme="minorHAnsi" w:cstheme="minorHAnsi"/>
          <w:sz w:val="22"/>
          <w:szCs w:val="22"/>
        </w:rPr>
        <w:t>wspólnie ubiegających się o udzielenie zamówienia.</w:t>
      </w:r>
    </w:p>
    <w:p w:rsidR="005A5EE8" w:rsidRPr="002E0364" w:rsidRDefault="005A5EE8" w:rsidP="000758D2">
      <w:pPr>
        <w:pStyle w:val="Akapitzlist"/>
        <w:numPr>
          <w:ilvl w:val="1"/>
          <w:numId w:val="20"/>
        </w:numPr>
        <w:ind w:left="374"/>
        <w:jc w:val="both"/>
        <w:rPr>
          <w:rFonts w:asciiTheme="minorHAnsi" w:hAnsiTheme="minorHAnsi" w:cstheme="minorHAnsi"/>
          <w:sz w:val="22"/>
          <w:szCs w:val="22"/>
        </w:rPr>
      </w:pPr>
      <w:r w:rsidRPr="002E0364">
        <w:rPr>
          <w:rFonts w:asciiTheme="minorHAnsi" w:hAnsiTheme="minorHAnsi" w:cstheme="minorHAnsi"/>
          <w:sz w:val="22"/>
          <w:szCs w:val="22"/>
        </w:rPr>
        <w:t>Oświadczenie</w:t>
      </w:r>
      <w:r w:rsidR="00BE5574" w:rsidRPr="002E0364">
        <w:rPr>
          <w:rFonts w:asciiTheme="minorHAnsi" w:hAnsiTheme="minorHAnsi" w:cstheme="minorHAnsi"/>
          <w:sz w:val="22"/>
          <w:szCs w:val="22"/>
        </w:rPr>
        <w:t xml:space="preserve"> o braku podstaw wykluczenia z postępowania(załącznik nr </w:t>
      </w:r>
      <w:r w:rsidR="00840A68" w:rsidRPr="002E0364">
        <w:rPr>
          <w:rFonts w:asciiTheme="minorHAnsi" w:hAnsiTheme="minorHAnsi" w:cstheme="minorHAnsi"/>
          <w:sz w:val="22"/>
          <w:szCs w:val="22"/>
        </w:rPr>
        <w:t>2</w:t>
      </w:r>
      <w:r w:rsidR="00BE5574" w:rsidRPr="002E0364">
        <w:rPr>
          <w:rFonts w:asciiTheme="minorHAnsi" w:hAnsiTheme="minorHAnsi" w:cstheme="minorHAnsi"/>
          <w:sz w:val="22"/>
          <w:szCs w:val="22"/>
        </w:rPr>
        <w:t xml:space="preserve"> do SWZ)</w:t>
      </w:r>
      <w:r w:rsidRPr="002E0364">
        <w:rPr>
          <w:rFonts w:asciiTheme="minorHAnsi" w:hAnsiTheme="minorHAnsi" w:cstheme="minorHAnsi"/>
          <w:sz w:val="22"/>
          <w:szCs w:val="22"/>
        </w:rPr>
        <w:t xml:space="preserve">składa każdy z Wykonawców wspólnie ubiegających się o </w:t>
      </w:r>
      <w:r w:rsidR="001E32FF" w:rsidRPr="002E0364">
        <w:rPr>
          <w:rFonts w:asciiTheme="minorHAnsi" w:hAnsiTheme="minorHAnsi" w:cstheme="minorHAnsi"/>
          <w:sz w:val="22"/>
          <w:szCs w:val="22"/>
        </w:rPr>
        <w:t>udzielenie zamówienia</w:t>
      </w:r>
      <w:r w:rsidRPr="002E0364">
        <w:rPr>
          <w:rFonts w:asciiTheme="minorHAnsi" w:hAnsiTheme="minorHAnsi" w:cstheme="minorHAnsi"/>
          <w:sz w:val="22"/>
          <w:szCs w:val="22"/>
        </w:rPr>
        <w:t>.</w:t>
      </w:r>
    </w:p>
    <w:p w:rsidR="0034478B" w:rsidRPr="002E0364" w:rsidRDefault="0034478B" w:rsidP="00163BFD">
      <w:pPr>
        <w:pBdr>
          <w:bottom w:val="single" w:sz="6" w:space="1" w:color="auto"/>
        </w:pBdr>
        <w:spacing w:after="0" w:line="240" w:lineRule="auto"/>
        <w:rPr>
          <w:rFonts w:cstheme="minorHAnsi"/>
          <w:b/>
        </w:rPr>
      </w:pPr>
    </w:p>
    <w:p w:rsidR="00847872" w:rsidRPr="002E0364" w:rsidRDefault="00172FA8" w:rsidP="00847872">
      <w:pPr>
        <w:pBdr>
          <w:bottom w:val="single" w:sz="6" w:space="1" w:color="auto"/>
        </w:pBdr>
        <w:spacing w:after="0" w:line="240" w:lineRule="auto"/>
        <w:jc w:val="center"/>
        <w:rPr>
          <w:rFonts w:cstheme="minorHAnsi"/>
          <w:b/>
        </w:rPr>
      </w:pPr>
      <w:r w:rsidRPr="002E0364">
        <w:rPr>
          <w:rFonts w:cstheme="minorHAnsi"/>
          <w:b/>
        </w:rPr>
        <w:t xml:space="preserve">ROZDZIAŁ </w:t>
      </w:r>
      <w:r w:rsidR="00F40E73" w:rsidRPr="002E0364">
        <w:rPr>
          <w:rFonts w:cstheme="minorHAnsi"/>
          <w:b/>
        </w:rPr>
        <w:t>1</w:t>
      </w:r>
      <w:r w:rsidR="00943FE2" w:rsidRPr="002E0364">
        <w:rPr>
          <w:rFonts w:cstheme="minorHAnsi"/>
          <w:b/>
        </w:rPr>
        <w:t>1</w:t>
      </w:r>
      <w:r w:rsidRPr="002E0364">
        <w:rPr>
          <w:rFonts w:cstheme="minorHAnsi"/>
          <w:b/>
        </w:rPr>
        <w:t xml:space="preserve">. </w:t>
      </w:r>
      <w:r w:rsidR="00847872" w:rsidRPr="002E0364">
        <w:rPr>
          <w:rFonts w:cstheme="minorHAnsi"/>
          <w:b/>
        </w:rPr>
        <w:t>TERMIN SKŁADANIA I OTWARCIA OFERT</w:t>
      </w:r>
    </w:p>
    <w:p w:rsidR="00847872" w:rsidRPr="002E0364" w:rsidRDefault="00847872" w:rsidP="00F8068A">
      <w:pPr>
        <w:spacing w:after="0" w:line="240" w:lineRule="auto"/>
        <w:jc w:val="both"/>
        <w:rPr>
          <w:rFonts w:cstheme="minorHAnsi"/>
        </w:rPr>
      </w:pP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Ofertę wraz z wymaganymi dokumentami należy umieścić na platformazakupowa.pl pod adresem: </w:t>
      </w:r>
      <w:r w:rsidRPr="002E0364">
        <w:rPr>
          <w:rFonts w:asciiTheme="minorHAnsi" w:hAnsiTheme="minorHAnsi" w:cstheme="minorHAnsi"/>
          <w:b/>
          <w:sz w:val="22"/>
          <w:szCs w:val="22"/>
        </w:rPr>
        <w:t>https://platformazakupowa.pl/pn/up_poznan</w:t>
      </w:r>
      <w:r w:rsidRPr="002E0364">
        <w:rPr>
          <w:rFonts w:asciiTheme="minorHAnsi" w:hAnsiTheme="minorHAnsi" w:cstheme="minorHAnsi"/>
          <w:sz w:val="22"/>
          <w:szCs w:val="22"/>
        </w:rPr>
        <w:t xml:space="preserve">w myśl ustawy </w:t>
      </w:r>
      <w:proofErr w:type="spellStart"/>
      <w:r w:rsidRPr="002E0364">
        <w:rPr>
          <w:rFonts w:asciiTheme="minorHAnsi" w:hAnsiTheme="minorHAnsi" w:cstheme="minorHAnsi"/>
          <w:sz w:val="22"/>
          <w:szCs w:val="22"/>
        </w:rPr>
        <w:t>Pzp</w:t>
      </w:r>
      <w:proofErr w:type="spellEnd"/>
      <w:r w:rsidRPr="002E0364">
        <w:rPr>
          <w:rFonts w:asciiTheme="minorHAnsi" w:hAnsiTheme="minorHAnsi" w:cstheme="minorHAnsi"/>
          <w:sz w:val="22"/>
          <w:szCs w:val="22"/>
        </w:rPr>
        <w:t xml:space="preserve"> na stronie internetowej prowadzonego postępowania  </w:t>
      </w:r>
      <w:r w:rsidRPr="002E0364">
        <w:rPr>
          <w:rFonts w:asciiTheme="minorHAnsi" w:hAnsiTheme="minorHAnsi" w:cstheme="minorHAnsi"/>
          <w:b/>
          <w:sz w:val="22"/>
          <w:szCs w:val="22"/>
        </w:rPr>
        <w:t>do dnia</w:t>
      </w:r>
      <w:r w:rsidR="002511E7">
        <w:rPr>
          <w:rFonts w:asciiTheme="minorHAnsi" w:hAnsiTheme="minorHAnsi" w:cstheme="minorHAnsi"/>
          <w:b/>
          <w:sz w:val="22"/>
          <w:szCs w:val="22"/>
        </w:rPr>
        <w:t xml:space="preserve"> 09</w:t>
      </w:r>
      <w:r w:rsidR="00D161D0" w:rsidRPr="00D161D0">
        <w:rPr>
          <w:rFonts w:asciiTheme="minorHAnsi" w:hAnsiTheme="minorHAnsi" w:cstheme="minorHAnsi"/>
          <w:b/>
          <w:sz w:val="22"/>
          <w:szCs w:val="22"/>
        </w:rPr>
        <w:t xml:space="preserve"> </w:t>
      </w:r>
      <w:r w:rsidR="002511E7">
        <w:rPr>
          <w:rFonts w:asciiTheme="minorHAnsi" w:hAnsiTheme="minorHAnsi" w:cstheme="minorHAnsi"/>
          <w:b/>
          <w:sz w:val="22"/>
          <w:szCs w:val="22"/>
        </w:rPr>
        <w:t xml:space="preserve">listopada </w:t>
      </w:r>
      <w:r w:rsidR="00A5752B" w:rsidRPr="002E0364">
        <w:rPr>
          <w:rFonts w:asciiTheme="minorHAnsi" w:hAnsiTheme="minorHAnsi" w:cstheme="minorHAnsi"/>
          <w:b/>
          <w:sz w:val="22"/>
          <w:szCs w:val="22"/>
        </w:rPr>
        <w:t>2023r.</w:t>
      </w:r>
      <w:r w:rsidRPr="002E0364">
        <w:rPr>
          <w:rFonts w:asciiTheme="minorHAnsi" w:hAnsiTheme="minorHAnsi" w:cstheme="minorHAnsi"/>
          <w:b/>
          <w:sz w:val="22"/>
          <w:szCs w:val="22"/>
        </w:rPr>
        <w:t xml:space="preserve"> do godz. </w:t>
      </w:r>
      <w:r w:rsidR="00A87066" w:rsidRPr="002E0364">
        <w:rPr>
          <w:rFonts w:asciiTheme="minorHAnsi" w:hAnsiTheme="minorHAnsi" w:cstheme="minorHAnsi"/>
          <w:b/>
          <w:sz w:val="22"/>
          <w:szCs w:val="22"/>
        </w:rPr>
        <w:t>09:00</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Do oferty należy dołączyć wszystkie wymagane w SWZ dokumenty.</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w:t>
      </w:r>
      <w:r w:rsidR="002511E7">
        <w:rPr>
          <w:rFonts w:asciiTheme="minorHAnsi" w:hAnsiTheme="minorHAnsi" w:cstheme="minorHAnsi"/>
          <w:sz w:val="22"/>
          <w:szCs w:val="22"/>
        </w:rPr>
        <w:t xml:space="preserve"> </w:t>
      </w:r>
      <w:proofErr w:type="spellStart"/>
      <w:r w:rsidRPr="002E0364">
        <w:rPr>
          <w:rFonts w:asciiTheme="minorHAnsi" w:hAnsiTheme="minorHAnsi" w:cstheme="minorHAnsi"/>
          <w:sz w:val="22"/>
          <w:szCs w:val="22"/>
        </w:rPr>
        <w:t>Pzp</w:t>
      </w:r>
      <w:proofErr w:type="spellEnd"/>
      <w:r w:rsidRPr="002E0364">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Za datę złożenia oferty przyjmuje się datę jej przekazania w systemie (platformie) w drugim kroku składania oferty </w:t>
      </w:r>
      <w:r w:rsidRPr="002E0364">
        <w:rPr>
          <w:rFonts w:asciiTheme="minorHAnsi" w:hAnsiTheme="minorHAnsi" w:cstheme="minorHAnsi"/>
          <w:b/>
          <w:sz w:val="22"/>
          <w:szCs w:val="22"/>
        </w:rPr>
        <w:t>poprzez kliknięcie przycisku “Złóż ofertę”</w:t>
      </w:r>
      <w:r w:rsidRPr="002E0364">
        <w:rPr>
          <w:rFonts w:asciiTheme="minorHAnsi" w:hAnsiTheme="minorHAnsi" w:cstheme="minorHAnsi"/>
          <w:sz w:val="22"/>
          <w:szCs w:val="22"/>
        </w:rPr>
        <w:t xml:space="preserve"> i wyświetlenie się komunikatu, że oferta została zaszyfrowana i złożona.</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5" w:history="1">
        <w:r w:rsidRPr="002E0364">
          <w:rPr>
            <w:rStyle w:val="Hipercze"/>
            <w:rFonts w:asciiTheme="minorHAnsi" w:hAnsiTheme="minorHAnsi" w:cstheme="minorHAnsi"/>
            <w:color w:val="auto"/>
            <w:sz w:val="22"/>
            <w:szCs w:val="22"/>
          </w:rPr>
          <w:t>https://platformazakupowa.pl/strona/45-instrukcje</w:t>
        </w:r>
      </w:hyperlink>
      <w:r w:rsidRPr="002E0364">
        <w:rPr>
          <w:rFonts w:asciiTheme="minorHAnsi" w:hAnsiTheme="minorHAnsi" w:cstheme="minorHAnsi"/>
          <w:sz w:val="22"/>
          <w:szCs w:val="22"/>
        </w:rPr>
        <w:t>.</w:t>
      </w:r>
    </w:p>
    <w:p w:rsidR="00BF2882" w:rsidRPr="002E0364" w:rsidRDefault="00BF2882" w:rsidP="000758D2">
      <w:pPr>
        <w:pStyle w:val="Akapitzlist"/>
        <w:numPr>
          <w:ilvl w:val="0"/>
          <w:numId w:val="28"/>
        </w:numPr>
        <w:ind w:left="284" w:hanging="284"/>
        <w:jc w:val="both"/>
        <w:rPr>
          <w:rFonts w:asciiTheme="minorHAnsi" w:hAnsiTheme="minorHAnsi" w:cstheme="minorHAnsi"/>
          <w:b/>
          <w:sz w:val="22"/>
          <w:szCs w:val="22"/>
        </w:rPr>
      </w:pPr>
      <w:r w:rsidRPr="002E0364">
        <w:rPr>
          <w:rFonts w:asciiTheme="minorHAnsi" w:hAnsiTheme="minorHAnsi" w:cstheme="minorHAnsi"/>
          <w:b/>
          <w:sz w:val="22"/>
          <w:szCs w:val="22"/>
        </w:rPr>
        <w:t>Otwarcie ofert</w:t>
      </w:r>
      <w:r w:rsidR="004819C2" w:rsidRPr="002E0364">
        <w:rPr>
          <w:rFonts w:asciiTheme="minorHAnsi" w:hAnsiTheme="minorHAnsi" w:cstheme="minorHAnsi"/>
          <w:sz w:val="22"/>
          <w:szCs w:val="22"/>
        </w:rPr>
        <w:t>nastą</w:t>
      </w:r>
      <w:r w:rsidR="00A87066" w:rsidRPr="002E0364">
        <w:rPr>
          <w:rFonts w:asciiTheme="minorHAnsi" w:hAnsiTheme="minorHAnsi" w:cstheme="minorHAnsi"/>
          <w:sz w:val="22"/>
          <w:szCs w:val="22"/>
        </w:rPr>
        <w:t>pi</w:t>
      </w:r>
      <w:r w:rsidRPr="002E0364">
        <w:rPr>
          <w:rFonts w:asciiTheme="minorHAnsi" w:hAnsiTheme="minorHAnsi" w:cstheme="minorHAnsi"/>
          <w:sz w:val="22"/>
          <w:szCs w:val="22"/>
        </w:rPr>
        <w:t xml:space="preserve"> niezwłocznie po upływie terminu składania ofert, tj</w:t>
      </w:r>
      <w:r w:rsidR="00D161D0">
        <w:rPr>
          <w:rFonts w:asciiTheme="minorHAnsi" w:hAnsiTheme="minorHAnsi" w:cstheme="minorHAnsi"/>
          <w:sz w:val="22"/>
          <w:szCs w:val="22"/>
        </w:rPr>
        <w:t xml:space="preserve">. </w:t>
      </w:r>
      <w:r w:rsidR="002511E7">
        <w:rPr>
          <w:rFonts w:asciiTheme="minorHAnsi" w:hAnsiTheme="minorHAnsi" w:cstheme="minorHAnsi"/>
          <w:b/>
          <w:sz w:val="22"/>
          <w:szCs w:val="22"/>
        </w:rPr>
        <w:t xml:space="preserve">09 listopada </w:t>
      </w:r>
      <w:r w:rsidR="00A87066" w:rsidRPr="002E0364">
        <w:rPr>
          <w:rFonts w:asciiTheme="minorHAnsi" w:hAnsiTheme="minorHAnsi" w:cstheme="minorHAnsi"/>
          <w:b/>
          <w:sz w:val="22"/>
          <w:szCs w:val="22"/>
        </w:rPr>
        <w:t>2023r</w:t>
      </w:r>
      <w:r w:rsidRPr="002E0364">
        <w:rPr>
          <w:rFonts w:asciiTheme="minorHAnsi" w:hAnsiTheme="minorHAnsi" w:cstheme="minorHAnsi"/>
          <w:b/>
          <w:sz w:val="22"/>
          <w:szCs w:val="22"/>
        </w:rPr>
        <w:t xml:space="preserve">. o godz. </w:t>
      </w:r>
      <w:r w:rsidR="00A87066" w:rsidRPr="002E0364">
        <w:rPr>
          <w:rFonts w:asciiTheme="minorHAnsi" w:hAnsiTheme="minorHAnsi" w:cstheme="minorHAnsi"/>
          <w:b/>
          <w:sz w:val="22"/>
          <w:szCs w:val="22"/>
        </w:rPr>
        <w:t>09.30</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Zamawiający poinformuje o zmianie terminu otwarcia ofert na stronie internetowej prowadzonego postępowania.</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 Zamawiający, niezwłocznie po otwarciu ofert, udostępnia na stronie internetowej prowadzonego postępowania informacje o:</w:t>
      </w:r>
    </w:p>
    <w:p w:rsidR="00BF2882" w:rsidRPr="002E0364" w:rsidRDefault="00BF2882" w:rsidP="000758D2">
      <w:pPr>
        <w:pStyle w:val="Akapitzlist"/>
        <w:numPr>
          <w:ilvl w:val="0"/>
          <w:numId w:val="29"/>
        </w:numPr>
        <w:jc w:val="both"/>
        <w:rPr>
          <w:rFonts w:asciiTheme="minorHAnsi" w:hAnsiTheme="minorHAnsi" w:cstheme="minorHAnsi"/>
          <w:sz w:val="22"/>
          <w:szCs w:val="22"/>
        </w:rPr>
      </w:pPr>
      <w:r w:rsidRPr="002E0364">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rsidR="00BF2882" w:rsidRPr="002E0364" w:rsidRDefault="00BF2882" w:rsidP="000758D2">
      <w:pPr>
        <w:pStyle w:val="Akapitzlist"/>
        <w:numPr>
          <w:ilvl w:val="0"/>
          <w:numId w:val="29"/>
        </w:numPr>
        <w:jc w:val="both"/>
        <w:rPr>
          <w:rFonts w:asciiTheme="minorHAnsi" w:hAnsiTheme="minorHAnsi" w:cstheme="minorHAnsi"/>
          <w:sz w:val="22"/>
          <w:szCs w:val="22"/>
        </w:rPr>
      </w:pPr>
      <w:r w:rsidRPr="002E0364">
        <w:rPr>
          <w:rFonts w:asciiTheme="minorHAnsi" w:hAnsiTheme="minorHAnsi" w:cstheme="minorHAnsi"/>
          <w:sz w:val="22"/>
          <w:szCs w:val="22"/>
        </w:rPr>
        <w:t>cenach lub kosztach zawartych w ofertach.</w:t>
      </w:r>
    </w:p>
    <w:p w:rsidR="00BF288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 Informacja zostanie opublikowana na stronie postępowania na platformazakupowa.pl </w:t>
      </w:r>
      <w:r w:rsidRPr="002E0364">
        <w:rPr>
          <w:rFonts w:asciiTheme="minorHAnsi" w:hAnsiTheme="minorHAnsi" w:cstheme="minorHAnsi"/>
          <w:b/>
          <w:sz w:val="22"/>
          <w:szCs w:val="22"/>
        </w:rPr>
        <w:t>w sekcji ,,Komunikaty”</w:t>
      </w:r>
      <w:r w:rsidRPr="002E0364">
        <w:rPr>
          <w:rFonts w:asciiTheme="minorHAnsi" w:hAnsiTheme="minorHAnsi" w:cstheme="minorHAnsi"/>
          <w:sz w:val="22"/>
          <w:szCs w:val="22"/>
        </w:rPr>
        <w:t xml:space="preserve"> .</w:t>
      </w:r>
    </w:p>
    <w:p w:rsidR="00847872" w:rsidRPr="002E0364" w:rsidRDefault="00BF2882" w:rsidP="000758D2">
      <w:pPr>
        <w:pStyle w:val="Akapitzlist"/>
        <w:numPr>
          <w:ilvl w:val="0"/>
          <w:numId w:val="28"/>
        </w:numPr>
        <w:ind w:left="28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 Zgodnie z ustawą </w:t>
      </w:r>
      <w:proofErr w:type="spellStart"/>
      <w:r w:rsidRPr="002E0364">
        <w:rPr>
          <w:rFonts w:asciiTheme="minorHAnsi" w:hAnsiTheme="minorHAnsi" w:cstheme="minorHAnsi"/>
          <w:sz w:val="22"/>
          <w:szCs w:val="22"/>
        </w:rPr>
        <w:t>Pzp</w:t>
      </w:r>
      <w:proofErr w:type="spellEnd"/>
      <w:r w:rsidRPr="002E0364">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rsidR="00BF2882" w:rsidRPr="002E0364" w:rsidRDefault="00BF2882" w:rsidP="00BF2882">
      <w:pPr>
        <w:spacing w:after="0" w:line="240" w:lineRule="auto"/>
        <w:rPr>
          <w:rFonts w:cstheme="minorHAnsi"/>
        </w:rPr>
      </w:pPr>
    </w:p>
    <w:p w:rsidR="00847872" w:rsidRPr="002E0364" w:rsidRDefault="00172FA8" w:rsidP="00847872">
      <w:pPr>
        <w:pBdr>
          <w:bottom w:val="single" w:sz="6" w:space="1" w:color="auto"/>
        </w:pBdr>
        <w:spacing w:after="0" w:line="240" w:lineRule="auto"/>
        <w:jc w:val="center"/>
        <w:rPr>
          <w:rFonts w:cstheme="minorHAnsi"/>
          <w:b/>
        </w:rPr>
      </w:pPr>
      <w:r w:rsidRPr="002E0364">
        <w:rPr>
          <w:rFonts w:cstheme="minorHAnsi"/>
          <w:b/>
        </w:rPr>
        <w:t>ROZDZIAŁ 1</w:t>
      </w:r>
      <w:r w:rsidR="00943FE2" w:rsidRPr="002E0364">
        <w:rPr>
          <w:rFonts w:cstheme="minorHAnsi"/>
          <w:b/>
        </w:rPr>
        <w:t>2</w:t>
      </w:r>
      <w:r w:rsidRPr="002E0364">
        <w:rPr>
          <w:rFonts w:cstheme="minorHAnsi"/>
          <w:b/>
        </w:rPr>
        <w:t xml:space="preserve">. </w:t>
      </w:r>
      <w:r w:rsidR="00847872" w:rsidRPr="002E0364">
        <w:rPr>
          <w:rFonts w:cstheme="minorHAnsi"/>
          <w:b/>
        </w:rPr>
        <w:t>TERMIN ZWIĄZANIA OFERTĄ</w:t>
      </w:r>
    </w:p>
    <w:p w:rsidR="00847872" w:rsidRPr="002E0364" w:rsidRDefault="00847872" w:rsidP="007A4B35">
      <w:pPr>
        <w:spacing w:after="0" w:line="240" w:lineRule="auto"/>
        <w:rPr>
          <w:rFonts w:cstheme="minorHAnsi"/>
        </w:rPr>
      </w:pPr>
    </w:p>
    <w:p w:rsidR="00847872" w:rsidRPr="002E0364" w:rsidRDefault="00847872" w:rsidP="000758D2">
      <w:pPr>
        <w:numPr>
          <w:ilvl w:val="0"/>
          <w:numId w:val="3"/>
        </w:numPr>
        <w:spacing w:after="0" w:line="240" w:lineRule="auto"/>
        <w:jc w:val="both"/>
        <w:rPr>
          <w:rFonts w:cstheme="minorHAnsi"/>
          <w:b/>
        </w:rPr>
      </w:pPr>
      <w:r w:rsidRPr="002E0364">
        <w:rPr>
          <w:rFonts w:cstheme="minorHAnsi"/>
        </w:rPr>
        <w:t xml:space="preserve">Wykonawca pozostaje związany ofertą od dnia upływu </w:t>
      </w:r>
      <w:r w:rsidR="001301DE" w:rsidRPr="002E0364">
        <w:rPr>
          <w:rFonts w:cstheme="minorHAnsi"/>
        </w:rPr>
        <w:t xml:space="preserve">terminu składania ofert </w:t>
      </w:r>
      <w:r w:rsidR="001301DE" w:rsidRPr="002E0364">
        <w:rPr>
          <w:rFonts w:cstheme="minorHAnsi"/>
          <w:b/>
        </w:rPr>
        <w:t>do dnia</w:t>
      </w:r>
      <w:r w:rsidR="006201EC">
        <w:rPr>
          <w:rFonts w:cstheme="minorHAnsi"/>
          <w:b/>
        </w:rPr>
        <w:t xml:space="preserve"> 08</w:t>
      </w:r>
      <w:r w:rsidR="00D161D0">
        <w:rPr>
          <w:rFonts w:cstheme="minorHAnsi"/>
          <w:b/>
        </w:rPr>
        <w:t xml:space="preserve"> </w:t>
      </w:r>
      <w:r w:rsidR="006201EC">
        <w:rPr>
          <w:rFonts w:cstheme="minorHAnsi"/>
          <w:b/>
        </w:rPr>
        <w:t>grudni</w:t>
      </w:r>
      <w:r w:rsidR="00D161D0">
        <w:rPr>
          <w:rFonts w:cstheme="minorHAnsi"/>
          <w:b/>
        </w:rPr>
        <w:t>a 2023r.</w:t>
      </w:r>
    </w:p>
    <w:p w:rsidR="00847872" w:rsidRPr="002E0364" w:rsidRDefault="00847872" w:rsidP="000758D2">
      <w:pPr>
        <w:numPr>
          <w:ilvl w:val="0"/>
          <w:numId w:val="3"/>
        </w:numPr>
        <w:spacing w:after="0" w:line="240" w:lineRule="auto"/>
        <w:jc w:val="both"/>
        <w:rPr>
          <w:rFonts w:cstheme="minorHAnsi"/>
        </w:rPr>
      </w:pPr>
      <w:r w:rsidRPr="002E0364">
        <w:rPr>
          <w:rFonts w:cstheme="minorHAnsi"/>
        </w:rPr>
        <w:t>W przypadku, gdy wybór najkorzystniejszej oferty nie nastąpi przed upływem terminu związ</w:t>
      </w:r>
      <w:r w:rsidR="00100144" w:rsidRPr="002E0364">
        <w:rPr>
          <w:rFonts w:cstheme="minorHAnsi"/>
        </w:rPr>
        <w:t xml:space="preserve">ania ofertą, o którym mowa w </w:t>
      </w:r>
      <w:r w:rsidR="00163BFD" w:rsidRPr="002E0364">
        <w:rPr>
          <w:rFonts w:cstheme="minorHAnsi"/>
        </w:rPr>
        <w:t>pkt</w:t>
      </w:r>
      <w:r w:rsidRPr="002E0364">
        <w:rPr>
          <w:rFonts w:cstheme="minorHAnsi"/>
        </w:rPr>
        <w:t xml:space="preserve"> 1, Zamawiający przed upływem terminu związania ofer</w:t>
      </w:r>
      <w:r w:rsidR="00285A2C" w:rsidRPr="002E0364">
        <w:rPr>
          <w:rFonts w:cstheme="minorHAnsi"/>
        </w:rPr>
        <w:t>tą, zwraca się jednokrotnie do W</w:t>
      </w:r>
      <w:r w:rsidRPr="002E0364">
        <w:rPr>
          <w:rFonts w:cstheme="minorHAnsi"/>
        </w:rPr>
        <w:t xml:space="preserve">ykonawców o wyrażenie </w:t>
      </w:r>
      <w:r w:rsidR="008555D7" w:rsidRPr="002E0364">
        <w:rPr>
          <w:rFonts w:cstheme="minorHAnsi"/>
        </w:rPr>
        <w:t xml:space="preserve">pisemnej </w:t>
      </w:r>
      <w:r w:rsidRPr="002E0364">
        <w:rPr>
          <w:rFonts w:cstheme="minorHAnsi"/>
        </w:rPr>
        <w:t>zgody na przedłużenie tego terminu o wskazany przez niego okres, nie dłuższy niż 30 dni.</w:t>
      </w:r>
    </w:p>
    <w:p w:rsidR="00847872" w:rsidRPr="002E0364" w:rsidRDefault="00847872" w:rsidP="000758D2">
      <w:pPr>
        <w:numPr>
          <w:ilvl w:val="0"/>
          <w:numId w:val="3"/>
        </w:numPr>
        <w:spacing w:after="0" w:line="240" w:lineRule="auto"/>
        <w:jc w:val="both"/>
        <w:rPr>
          <w:rFonts w:cstheme="minorHAnsi"/>
        </w:rPr>
      </w:pPr>
      <w:r w:rsidRPr="002E0364">
        <w:rPr>
          <w:rFonts w:cstheme="minorHAnsi"/>
        </w:rPr>
        <w:t>Przedłużenie terminu związ</w:t>
      </w:r>
      <w:r w:rsidR="00CF7F6F" w:rsidRPr="002E0364">
        <w:rPr>
          <w:rFonts w:cstheme="minorHAnsi"/>
        </w:rPr>
        <w:t xml:space="preserve">ania ofertą, o którym mowa w </w:t>
      </w:r>
      <w:r w:rsidR="004E13D6" w:rsidRPr="002E0364">
        <w:rPr>
          <w:rFonts w:cstheme="minorHAnsi"/>
        </w:rPr>
        <w:t>pkt</w:t>
      </w:r>
      <w:r w:rsidR="00285A2C" w:rsidRPr="002E0364">
        <w:rPr>
          <w:rFonts w:cstheme="minorHAnsi"/>
        </w:rPr>
        <w:t xml:space="preserve"> 2, wymaga złożenia przez W</w:t>
      </w:r>
      <w:r w:rsidRPr="002E0364">
        <w:rPr>
          <w:rFonts w:cstheme="minorHAnsi"/>
        </w:rPr>
        <w:t xml:space="preserve">ykonawcę pisemnego oświadczenia o wyrażeniu zgody na przedłużenie terminu związania ofertą. </w:t>
      </w:r>
    </w:p>
    <w:p w:rsidR="00943FE2" w:rsidRPr="002E0364" w:rsidRDefault="00943FE2" w:rsidP="007A4B35">
      <w:pPr>
        <w:spacing w:after="0" w:line="240" w:lineRule="auto"/>
        <w:rPr>
          <w:rFonts w:cstheme="minorHAnsi"/>
        </w:rPr>
      </w:pPr>
    </w:p>
    <w:p w:rsidR="00847872" w:rsidRPr="002E0364" w:rsidRDefault="00172FA8" w:rsidP="00847872">
      <w:pPr>
        <w:pBdr>
          <w:bottom w:val="single" w:sz="6" w:space="1" w:color="auto"/>
        </w:pBdr>
        <w:spacing w:after="0" w:line="240" w:lineRule="auto"/>
        <w:jc w:val="center"/>
        <w:rPr>
          <w:rFonts w:cstheme="minorHAnsi"/>
          <w:b/>
        </w:rPr>
      </w:pPr>
      <w:r w:rsidRPr="002E0364">
        <w:rPr>
          <w:rFonts w:cstheme="minorHAnsi"/>
          <w:b/>
        </w:rPr>
        <w:t>ROZDZIAŁ 1</w:t>
      </w:r>
      <w:r w:rsidR="00943FE2" w:rsidRPr="002E0364">
        <w:rPr>
          <w:rFonts w:cstheme="minorHAnsi"/>
          <w:b/>
        </w:rPr>
        <w:t>3</w:t>
      </w:r>
      <w:r w:rsidRPr="002E0364">
        <w:rPr>
          <w:rFonts w:cstheme="minorHAnsi"/>
          <w:b/>
        </w:rPr>
        <w:t xml:space="preserve">. </w:t>
      </w:r>
      <w:r w:rsidR="00847872" w:rsidRPr="002E0364">
        <w:rPr>
          <w:rFonts w:cstheme="minorHAnsi"/>
          <w:b/>
        </w:rPr>
        <w:t>OPIS SPOSOBU PRZYGOTOWANIA OFERTY</w:t>
      </w:r>
    </w:p>
    <w:p w:rsidR="00BF2882" w:rsidRPr="002E0364" w:rsidRDefault="00BF2882" w:rsidP="000758D2">
      <w:pPr>
        <w:numPr>
          <w:ilvl w:val="0"/>
          <w:numId w:val="9"/>
        </w:numPr>
        <w:spacing w:after="0" w:line="240" w:lineRule="auto"/>
        <w:jc w:val="both"/>
        <w:rPr>
          <w:rFonts w:cstheme="minorHAnsi"/>
        </w:rPr>
      </w:pPr>
      <w:r w:rsidRPr="002E0364">
        <w:rPr>
          <w:rFonts w:eastAsia="Calibri" w:cstheme="minorHAnsi"/>
        </w:rPr>
        <w:t xml:space="preserve">Oferta, wniosek oraz przedmiotowe środki dowodowe (jeżeli były wymagane) składane elektronicznie muszą zostać podpisane </w:t>
      </w:r>
      <w:r w:rsidRPr="002E0364">
        <w:rPr>
          <w:rFonts w:eastAsia="Calibri" w:cstheme="minorHAnsi"/>
          <w:b/>
        </w:rPr>
        <w:t>elektronicznym kwalifikowanym podpisem</w:t>
      </w:r>
      <w:r w:rsidRPr="002E0364">
        <w:rPr>
          <w:rFonts w:eastAsia="Calibri" w:cstheme="minorHAnsi"/>
        </w:rPr>
        <w:t xml:space="preserve"> lub </w:t>
      </w:r>
      <w:r w:rsidRPr="002E0364">
        <w:rPr>
          <w:rFonts w:eastAsia="Calibri" w:cstheme="minorHAnsi"/>
          <w:b/>
        </w:rPr>
        <w:t>podpisem zaufanym</w:t>
      </w:r>
      <w:r w:rsidRPr="002E0364">
        <w:rPr>
          <w:rFonts w:eastAsia="Calibri" w:cstheme="minorHAnsi"/>
        </w:rPr>
        <w:t xml:space="preserve"> lub </w:t>
      </w:r>
      <w:r w:rsidRPr="002E0364">
        <w:rPr>
          <w:rFonts w:eastAsia="Calibri" w:cstheme="minorHAnsi"/>
          <w:b/>
        </w:rPr>
        <w:t>podpisem osobistym</w:t>
      </w:r>
      <w:r w:rsidRPr="002E0364">
        <w:rPr>
          <w:rFonts w:eastAsia="Calibri" w:cstheme="minorHAnsi"/>
        </w:rPr>
        <w:t xml:space="preserve">. W procesie składania oferty, wniosku w tym przedmiotowych środków dowodowych na platformie, </w:t>
      </w:r>
      <w:r w:rsidRPr="002E0364">
        <w:rPr>
          <w:rFonts w:eastAsia="Calibri" w:cstheme="minorHAnsi"/>
          <w:b/>
        </w:rPr>
        <w:t>kwalifikowany podpis elektroniczny</w:t>
      </w:r>
      <w:r w:rsidRPr="002E0364">
        <w:rPr>
          <w:rFonts w:eastAsia="Calibri" w:cstheme="minorHAnsi"/>
        </w:rPr>
        <w:t xml:space="preserve"> lub </w:t>
      </w:r>
      <w:r w:rsidRPr="002E0364">
        <w:rPr>
          <w:rFonts w:eastAsia="Calibri" w:cstheme="minorHAnsi"/>
          <w:b/>
        </w:rPr>
        <w:t>podpis zaufany</w:t>
      </w:r>
      <w:r w:rsidRPr="002E0364">
        <w:rPr>
          <w:rFonts w:eastAsia="Calibri" w:cstheme="minorHAnsi"/>
        </w:rPr>
        <w:t xml:space="preserve"> lub </w:t>
      </w:r>
      <w:r w:rsidRPr="002E0364">
        <w:rPr>
          <w:rFonts w:eastAsia="Calibri" w:cstheme="minorHAnsi"/>
          <w:b/>
        </w:rPr>
        <w:t>podpis osobisty</w:t>
      </w:r>
      <w:r w:rsidRPr="002E0364">
        <w:rPr>
          <w:rFonts w:eastAsia="Calibri" w:cstheme="minorHAnsi"/>
        </w:rPr>
        <w:t xml:space="preserve"> Wykonawca składa bezpośrednio na dokumencie, który następnie przesyła do systemu.</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Oferta powinna być:</w:t>
      </w:r>
    </w:p>
    <w:p w:rsidR="00BF2882" w:rsidRPr="002E0364" w:rsidRDefault="00BF2882" w:rsidP="000758D2">
      <w:pPr>
        <w:numPr>
          <w:ilvl w:val="1"/>
          <w:numId w:val="9"/>
        </w:numPr>
        <w:spacing w:after="0" w:line="240" w:lineRule="auto"/>
        <w:jc w:val="both"/>
        <w:rPr>
          <w:rFonts w:eastAsia="Calibri" w:cstheme="minorHAnsi"/>
        </w:rPr>
      </w:pPr>
      <w:r w:rsidRPr="002E0364">
        <w:rPr>
          <w:rFonts w:eastAsia="Calibri" w:cstheme="minorHAnsi"/>
        </w:rPr>
        <w:t>sporządzona na podstawie załączników niniejszej SWZ w języku polskim,</w:t>
      </w:r>
    </w:p>
    <w:p w:rsidR="00BF2882" w:rsidRPr="002E0364" w:rsidRDefault="00BF2882" w:rsidP="000758D2">
      <w:pPr>
        <w:numPr>
          <w:ilvl w:val="1"/>
          <w:numId w:val="9"/>
        </w:numPr>
        <w:spacing w:after="0" w:line="240" w:lineRule="auto"/>
        <w:jc w:val="both"/>
        <w:rPr>
          <w:rFonts w:eastAsia="Calibri" w:cstheme="minorHAnsi"/>
        </w:rPr>
      </w:pPr>
      <w:r w:rsidRPr="002E0364">
        <w:rPr>
          <w:rFonts w:eastAsia="Calibri" w:cstheme="minorHAnsi"/>
        </w:rPr>
        <w:t xml:space="preserve">złożona przy użyciu środków komunikacji elektronicznej tzn. za pośrednictwem </w:t>
      </w:r>
      <w:hyperlink r:id="rId16">
        <w:r w:rsidRPr="002E0364">
          <w:rPr>
            <w:rFonts w:eastAsia="Calibri" w:cstheme="minorHAnsi"/>
            <w:u w:val="single"/>
          </w:rPr>
          <w:t>platformazakupowa.pl</w:t>
        </w:r>
      </w:hyperlink>
      <w:r w:rsidRPr="002E0364">
        <w:rPr>
          <w:rFonts w:eastAsia="Calibri" w:cstheme="minorHAnsi"/>
        </w:rPr>
        <w:t>,</w:t>
      </w:r>
    </w:p>
    <w:p w:rsidR="00BF2882" w:rsidRPr="002E0364" w:rsidRDefault="00BF2882" w:rsidP="000758D2">
      <w:pPr>
        <w:numPr>
          <w:ilvl w:val="1"/>
          <w:numId w:val="9"/>
        </w:numPr>
        <w:spacing w:after="0" w:line="240" w:lineRule="auto"/>
        <w:jc w:val="both"/>
        <w:rPr>
          <w:rFonts w:eastAsia="Calibri" w:cstheme="minorHAnsi"/>
          <w:b/>
        </w:rPr>
      </w:pPr>
      <w:r w:rsidRPr="002E0364">
        <w:rPr>
          <w:rFonts w:eastAsia="Calibri" w:cstheme="minorHAnsi"/>
        </w:rPr>
        <w:t>podpisana kwalifikowanym podpisem elektronicznym lub podpisem zaufanym lub podpisem osobistym przez osobę/osoby upoważnioną/upoważnione.</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sidRPr="002E0364">
        <w:rPr>
          <w:rFonts w:eastAsia="Calibri" w:cstheme="minorHAnsi"/>
        </w:rPr>
        <w:t>eIDAS</w:t>
      </w:r>
      <w:proofErr w:type="spellEnd"/>
      <w:r w:rsidRPr="002E0364">
        <w:rPr>
          <w:rFonts w:eastAsia="Calibri" w:cstheme="minorHAnsi"/>
        </w:rPr>
        <w:t>) (UE) nr 910/2014 - od 1 lipca 2016 roku”.</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W przypadku wykorzystania formatu podpisu </w:t>
      </w:r>
      <w:proofErr w:type="spellStart"/>
      <w:r w:rsidRPr="002E0364">
        <w:rPr>
          <w:rFonts w:eastAsia="Calibri" w:cstheme="minorHAnsi"/>
        </w:rPr>
        <w:t>XAdES</w:t>
      </w:r>
      <w:proofErr w:type="spellEnd"/>
      <w:r w:rsidRPr="002E0364">
        <w:rPr>
          <w:rFonts w:eastAsia="Calibri" w:cstheme="minorHAnsi"/>
        </w:rPr>
        <w:t xml:space="preserve"> zewnętrzny. Zamawiający wymaga dołączenia odpowiedniej ilości plików tj. </w:t>
      </w:r>
      <w:r w:rsidRPr="002E0364">
        <w:rPr>
          <w:rFonts w:eastAsia="Calibri" w:cstheme="minorHAnsi"/>
          <w:b/>
        </w:rPr>
        <w:t xml:space="preserve">podpisywanych plików z danymi oraz plików podpisu w formacie </w:t>
      </w:r>
      <w:proofErr w:type="spellStart"/>
      <w:r w:rsidRPr="002E0364">
        <w:rPr>
          <w:rFonts w:eastAsia="Calibri" w:cstheme="minorHAnsi"/>
          <w:b/>
        </w:rPr>
        <w:t>XAdES</w:t>
      </w:r>
      <w:proofErr w:type="spellEnd"/>
      <w:r w:rsidRPr="002E0364">
        <w:rPr>
          <w:rFonts w:eastAsia="Calibri" w:cstheme="minorHAnsi"/>
          <w:b/>
        </w:rPr>
        <w:t>.</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Zgodnie z art. 18 ust. 3 ustawy </w:t>
      </w:r>
      <w:proofErr w:type="spellStart"/>
      <w:r w:rsidRPr="002E0364">
        <w:rPr>
          <w:rFonts w:eastAsia="Calibri" w:cstheme="minorHAnsi"/>
        </w:rPr>
        <w:t>Pzp</w:t>
      </w:r>
      <w:proofErr w:type="spellEnd"/>
      <w:r w:rsidRPr="002E0364">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Wykonawca, za pośrednictwem </w:t>
      </w:r>
      <w:hyperlink r:id="rId17">
        <w:r w:rsidRPr="002E0364">
          <w:rPr>
            <w:rFonts w:eastAsia="Calibri" w:cstheme="minorHAnsi"/>
            <w:u w:val="single"/>
          </w:rPr>
          <w:t>platformazakupowa.pl</w:t>
        </w:r>
      </w:hyperlink>
      <w:r w:rsidRPr="002E0364">
        <w:rPr>
          <w:rFonts w:eastAsia="Calibri" w:cstheme="minorHAnsi"/>
        </w:rPr>
        <w:t xml:space="preserve"> może przed upływem terminu składania ofert wycofać ofertę. Sposób dokonywania wycofania oferty zamieszczono w instrukcji zamieszczonej na stronie internetowej pod adresem:</w:t>
      </w:r>
      <w:hyperlink r:id="rId18" w:history="1">
        <w:r w:rsidR="00FD6983" w:rsidRPr="002E0364">
          <w:rPr>
            <w:rStyle w:val="Hipercze"/>
            <w:rFonts w:eastAsia="Calibri" w:cstheme="minorHAnsi"/>
          </w:rPr>
          <w:t>https://platformazakupowa.pl/strona/45-instrukcje</w:t>
        </w:r>
      </w:hyperlink>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Każdy z Wykonawców może złożyć tylko jedną ofertę. Złożenie większej liczby ofert lub oferty zawierającej propozycje wariantowe podlegać będą odrzuceniu.</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Dokumenty i oświadczenia składane przez Wykonawcę powinny być w języku polskim, chyba że w SWZ dopuszczono inaczej. W </w:t>
      </w:r>
      <w:r w:rsidR="00EA1A06" w:rsidRPr="002E0364">
        <w:rPr>
          <w:rFonts w:eastAsia="Calibri" w:cstheme="minorHAnsi"/>
        </w:rPr>
        <w:t>przypadku załączenia</w:t>
      </w:r>
      <w:r w:rsidRPr="002E0364">
        <w:rPr>
          <w:rFonts w:eastAsia="Calibri" w:cstheme="minorHAnsi"/>
        </w:rPr>
        <w:t xml:space="preserve"> dokumentów sporządzonych w innym języku niż dopuszczony, Wykonawca zobowiązany jest załączyć tłumaczenie na język polski.</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Maksymalny rozmiar jednego pliku przesyłanego za pośrednictwem dedykowanych formularzy do: złożenia, zmiany, wycofania oferty wynosi </w:t>
      </w:r>
      <w:r w:rsidRPr="002E0364">
        <w:rPr>
          <w:rFonts w:eastAsia="Calibri" w:cstheme="minorHAnsi"/>
          <w:b/>
        </w:rPr>
        <w:t>150 MB</w:t>
      </w:r>
      <w:r w:rsidRPr="002E0364">
        <w:rPr>
          <w:rFonts w:eastAsia="Calibri" w:cstheme="minorHAnsi"/>
        </w:rPr>
        <w:t xml:space="preserve"> natomiast przy komunikacji wielkość pliku to maksymalnie </w:t>
      </w:r>
      <w:r w:rsidRPr="002E0364">
        <w:rPr>
          <w:rFonts w:eastAsia="Calibri" w:cstheme="minorHAnsi"/>
          <w:b/>
        </w:rPr>
        <w:t>500 MB</w:t>
      </w:r>
      <w:r w:rsidRPr="002E0364">
        <w:rPr>
          <w:rFonts w:eastAsia="Calibri" w:cstheme="minorHAnsi"/>
        </w:rPr>
        <w:t>.</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Zamawiający rekomenduje wykorzystanie formatów: </w:t>
      </w:r>
      <w:proofErr w:type="spellStart"/>
      <w:r w:rsidRPr="002E0364">
        <w:rPr>
          <w:rFonts w:eastAsia="Calibri" w:cstheme="minorHAnsi"/>
        </w:rPr>
        <w:t>.pd</w:t>
      </w:r>
      <w:proofErr w:type="spellEnd"/>
      <w:r w:rsidRPr="002E0364">
        <w:rPr>
          <w:rFonts w:eastAsia="Calibri" w:cstheme="minorHAnsi"/>
        </w:rPr>
        <w:t>f .</w:t>
      </w:r>
      <w:proofErr w:type="spellStart"/>
      <w:r w:rsidRPr="002E0364">
        <w:rPr>
          <w:rFonts w:eastAsia="Calibri" w:cstheme="minorHAnsi"/>
        </w:rPr>
        <w:t>doc</w:t>
      </w:r>
      <w:proofErr w:type="spellEnd"/>
      <w:r w:rsidRPr="002E0364">
        <w:rPr>
          <w:rFonts w:eastAsia="Calibri" w:cstheme="minorHAnsi"/>
        </w:rPr>
        <w:t xml:space="preserve"> .</w:t>
      </w:r>
      <w:proofErr w:type="spellStart"/>
      <w:r w:rsidRPr="002E0364">
        <w:rPr>
          <w:rFonts w:eastAsia="Calibri" w:cstheme="minorHAnsi"/>
        </w:rPr>
        <w:t>xls</w:t>
      </w:r>
      <w:proofErr w:type="spellEnd"/>
      <w:r w:rsidRPr="002E0364">
        <w:rPr>
          <w:rFonts w:eastAsia="Calibri" w:cstheme="minorHAnsi"/>
        </w:rPr>
        <w:t xml:space="preserve"> .jpg (.</w:t>
      </w:r>
      <w:proofErr w:type="spellStart"/>
      <w:r w:rsidRPr="002E0364">
        <w:rPr>
          <w:rFonts w:eastAsia="Calibri" w:cstheme="minorHAnsi"/>
        </w:rPr>
        <w:t>jpeg</w:t>
      </w:r>
      <w:proofErr w:type="spellEnd"/>
      <w:r w:rsidRPr="002E0364">
        <w:rPr>
          <w:rFonts w:eastAsia="Calibri" w:cstheme="minorHAnsi"/>
        </w:rPr>
        <w:t xml:space="preserve">) </w:t>
      </w:r>
      <w:r w:rsidRPr="002E0364">
        <w:rPr>
          <w:rFonts w:eastAsia="Calibri" w:cstheme="minorHAnsi"/>
          <w:b/>
        </w:rPr>
        <w:t>ze szczególnym wskazaniem na .pdf</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W celu ewentualnej kompresji danych Zamawiający rekomenduje wykorzystanie jednego z formatów:</w:t>
      </w:r>
    </w:p>
    <w:p w:rsidR="00BF2882" w:rsidRPr="002E0364" w:rsidRDefault="00BF2882" w:rsidP="000758D2">
      <w:pPr>
        <w:numPr>
          <w:ilvl w:val="1"/>
          <w:numId w:val="9"/>
        </w:numPr>
        <w:spacing w:after="0" w:line="240" w:lineRule="auto"/>
        <w:jc w:val="both"/>
        <w:rPr>
          <w:rFonts w:eastAsia="Calibri" w:cstheme="minorHAnsi"/>
        </w:rPr>
      </w:pPr>
      <w:r w:rsidRPr="002E0364">
        <w:rPr>
          <w:rFonts w:eastAsia="Calibri" w:cstheme="minorHAnsi"/>
        </w:rPr>
        <w:t>.zip</w:t>
      </w:r>
    </w:p>
    <w:p w:rsidR="00BF2882" w:rsidRPr="002E0364" w:rsidRDefault="00BF2882" w:rsidP="000758D2">
      <w:pPr>
        <w:numPr>
          <w:ilvl w:val="1"/>
          <w:numId w:val="9"/>
        </w:numPr>
        <w:spacing w:after="0" w:line="240" w:lineRule="auto"/>
        <w:jc w:val="both"/>
        <w:rPr>
          <w:rFonts w:eastAsia="Calibri" w:cstheme="minorHAnsi"/>
        </w:rPr>
      </w:pPr>
      <w:r w:rsidRPr="002E0364">
        <w:rPr>
          <w:rFonts w:eastAsia="Calibri" w:cstheme="minorHAnsi"/>
        </w:rPr>
        <w:t>.7Z</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Wśród formatów powszechnych a </w:t>
      </w:r>
      <w:r w:rsidRPr="002E0364">
        <w:rPr>
          <w:rFonts w:eastAsia="Calibri" w:cstheme="minorHAnsi"/>
          <w:b/>
        </w:rPr>
        <w:t>NIE występujących</w:t>
      </w:r>
      <w:r w:rsidRPr="002E0364">
        <w:rPr>
          <w:rFonts w:eastAsia="Calibri" w:cstheme="minorHAnsi"/>
        </w:rPr>
        <w:t xml:space="preserve"> w rozporządzeniu wys</w:t>
      </w:r>
      <w:r w:rsidR="00C5587D" w:rsidRPr="002E0364">
        <w:rPr>
          <w:rFonts w:eastAsia="Calibri" w:cstheme="minorHAnsi"/>
        </w:rPr>
        <w:t>tępują: .</w:t>
      </w:r>
      <w:proofErr w:type="spellStart"/>
      <w:r w:rsidR="00C5587D" w:rsidRPr="002E0364">
        <w:rPr>
          <w:rFonts w:eastAsia="Calibri" w:cstheme="minorHAnsi"/>
        </w:rPr>
        <w:t>rar</w:t>
      </w:r>
      <w:proofErr w:type="spellEnd"/>
      <w:r w:rsidR="00C5587D" w:rsidRPr="002E0364">
        <w:rPr>
          <w:rFonts w:eastAsia="Calibri" w:cstheme="minorHAnsi"/>
        </w:rPr>
        <w:t xml:space="preserve"> .</w:t>
      </w:r>
      <w:proofErr w:type="spellStart"/>
      <w:r w:rsidR="00C5587D" w:rsidRPr="002E0364">
        <w:rPr>
          <w:rFonts w:eastAsia="Calibri" w:cstheme="minorHAnsi"/>
        </w:rPr>
        <w:t>gif</w:t>
      </w:r>
      <w:proofErr w:type="spellEnd"/>
      <w:r w:rsidR="00C5587D" w:rsidRPr="002E0364">
        <w:rPr>
          <w:rFonts w:eastAsia="Calibri" w:cstheme="minorHAnsi"/>
        </w:rPr>
        <w:t xml:space="preserve"> .</w:t>
      </w:r>
      <w:proofErr w:type="spellStart"/>
      <w:r w:rsidR="00C5587D" w:rsidRPr="002E0364">
        <w:rPr>
          <w:rFonts w:eastAsia="Calibri" w:cstheme="minorHAnsi"/>
        </w:rPr>
        <w:t>bmp</w:t>
      </w:r>
      <w:proofErr w:type="spellEnd"/>
      <w:r w:rsidR="00C5587D" w:rsidRPr="002E0364">
        <w:rPr>
          <w:rFonts w:eastAsia="Calibri" w:cstheme="minorHAnsi"/>
        </w:rPr>
        <w:t xml:space="preserve"> .</w:t>
      </w:r>
      <w:proofErr w:type="spellStart"/>
      <w:r w:rsidR="00C5587D" w:rsidRPr="002E0364">
        <w:rPr>
          <w:rFonts w:eastAsia="Calibri" w:cstheme="minorHAnsi"/>
        </w:rPr>
        <w:t>numbers</w:t>
      </w:r>
      <w:r w:rsidRPr="002E0364">
        <w:rPr>
          <w:rFonts w:eastAsia="Calibri" w:cstheme="minorHAnsi"/>
        </w:rPr>
        <w:t>.pages</w:t>
      </w:r>
      <w:proofErr w:type="spellEnd"/>
      <w:r w:rsidRPr="002E0364">
        <w:rPr>
          <w:rFonts w:eastAsia="Calibri" w:cstheme="minorHAnsi"/>
        </w:rPr>
        <w:t xml:space="preserve">. </w:t>
      </w:r>
      <w:r w:rsidRPr="002E0364">
        <w:rPr>
          <w:rFonts w:eastAsia="Calibri" w:cstheme="minorHAnsi"/>
          <w:b/>
        </w:rPr>
        <w:t>Dokumenty złożone w takich plikach zostaną uznane za złożone nieskutecznie.</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2E0364">
        <w:rPr>
          <w:rFonts w:eastAsia="Calibri" w:cstheme="minorHAnsi"/>
        </w:rPr>
        <w:t>eDoApp</w:t>
      </w:r>
      <w:proofErr w:type="spellEnd"/>
      <w:r w:rsidRPr="002E0364">
        <w:rPr>
          <w:rFonts w:eastAsia="Calibri" w:cstheme="minorHAnsi"/>
        </w:rPr>
        <w:t xml:space="preserve"> służącej do składania podpisu osobistego, który wynosi max 5MB.</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0364">
        <w:rPr>
          <w:rFonts w:eastAsia="Calibri" w:cstheme="minorHAnsi"/>
        </w:rPr>
        <w:t>PAdES</w:t>
      </w:r>
      <w:proofErr w:type="spellEnd"/>
      <w:r w:rsidRPr="002E0364">
        <w:rPr>
          <w:rFonts w:eastAsia="Calibri" w:cstheme="minorHAnsi"/>
        </w:rPr>
        <w:t xml:space="preserve">. </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Pliki w innych formatach niż PDF zaleca się opatrzyć zewnętrznym podpisem </w:t>
      </w:r>
      <w:proofErr w:type="spellStart"/>
      <w:r w:rsidRPr="002E0364">
        <w:rPr>
          <w:rFonts w:eastAsia="Calibri" w:cstheme="minorHAnsi"/>
        </w:rPr>
        <w:t>XAdES</w:t>
      </w:r>
      <w:proofErr w:type="spellEnd"/>
      <w:r w:rsidRPr="002E0364">
        <w:rPr>
          <w:rFonts w:eastAsia="Calibri" w:cstheme="minorHAnsi"/>
        </w:rPr>
        <w:t xml:space="preserve">. </w:t>
      </w:r>
      <w:r w:rsidRPr="002E0364">
        <w:rPr>
          <w:rFonts w:eastAsia="Calibri" w:cstheme="minorHAnsi"/>
          <w:b/>
        </w:rPr>
        <w:t>Wykonawca powinien pamiętać, aby plik z podpisem przekazywać łącznie z dokumentem podpisywanym.</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Zamawiający zaleca, aby Wykonawca z odpowiednim wyprzedzeniem przetestował możliwość prawidłowego wykorzystania wybranej metody podpisania plików oferty.</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Zaleca się, aby komunikacja z Wykonawcami odbywała się na Platformie za pośrednictwem formularza “Wyślij wiadomość do zamawiającego”, nie za pośrednictwem adresu email.</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Podczas podpisywania plików zaleca się stosowanie algorytmu skrótu SHA2 zamiast SHA1.  </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Jeśli Wykonawca pakuje dokumenty np. w plik ZIP zalecamy wcześniejsze podpisanie każdego ze skompresowanych plików. </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Zamawiający rekomenduje wykorzystanie podpisu z kwalifikowanym znacznikiem czasu.</w:t>
      </w:r>
    </w:p>
    <w:p w:rsidR="00BF2882" w:rsidRPr="002E0364" w:rsidRDefault="00BF2882" w:rsidP="000758D2">
      <w:pPr>
        <w:numPr>
          <w:ilvl w:val="0"/>
          <w:numId w:val="9"/>
        </w:numPr>
        <w:spacing w:after="0" w:line="240" w:lineRule="auto"/>
        <w:jc w:val="both"/>
        <w:rPr>
          <w:rFonts w:eastAsia="Calibri" w:cstheme="minorHAnsi"/>
        </w:rPr>
      </w:pPr>
      <w:r w:rsidRPr="002E0364">
        <w:rPr>
          <w:rFonts w:eastAsia="Calibri" w:cstheme="minorHAnsi"/>
        </w:rPr>
        <w:t xml:space="preserve">Zamawiający zaleca, aby </w:t>
      </w:r>
      <w:r w:rsidRPr="002E0364">
        <w:rPr>
          <w:rFonts w:eastAsia="Calibri" w:cstheme="minorHAnsi"/>
          <w:b/>
          <w:u w:val="single"/>
        </w:rPr>
        <w:t>nie</w:t>
      </w:r>
      <w:r w:rsidRPr="002E0364">
        <w:rPr>
          <w:rFonts w:eastAsia="Calibri" w:cstheme="minorHAnsi"/>
          <w:b/>
        </w:rPr>
        <w:t xml:space="preserve"> wprowadzać</w:t>
      </w:r>
      <w:r w:rsidRPr="002E0364">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rsidR="00847872" w:rsidRPr="002E0364" w:rsidRDefault="00847872" w:rsidP="009E7CC4">
      <w:pPr>
        <w:spacing w:after="0" w:line="240" w:lineRule="auto"/>
        <w:rPr>
          <w:rFonts w:cstheme="minorHAnsi"/>
        </w:rPr>
      </w:pPr>
    </w:p>
    <w:p w:rsidR="00847872" w:rsidRPr="002E0364" w:rsidRDefault="00847872" w:rsidP="007A4B35">
      <w:pPr>
        <w:pBdr>
          <w:bottom w:val="single" w:sz="6" w:space="1" w:color="auto"/>
        </w:pBdr>
        <w:spacing w:after="0" w:line="240" w:lineRule="auto"/>
        <w:rPr>
          <w:rFonts w:cstheme="minorHAnsi"/>
        </w:rPr>
      </w:pPr>
    </w:p>
    <w:p w:rsidR="00847872" w:rsidRPr="002E0364" w:rsidRDefault="00172FA8" w:rsidP="00847872">
      <w:pPr>
        <w:pBdr>
          <w:bottom w:val="single" w:sz="6" w:space="1" w:color="auto"/>
        </w:pBdr>
        <w:spacing w:after="0" w:line="240" w:lineRule="auto"/>
        <w:jc w:val="center"/>
        <w:rPr>
          <w:rFonts w:cstheme="minorHAnsi"/>
          <w:b/>
        </w:rPr>
      </w:pPr>
      <w:r w:rsidRPr="002E0364">
        <w:rPr>
          <w:rFonts w:cstheme="minorHAnsi"/>
          <w:b/>
        </w:rPr>
        <w:t>ROZDZIAŁ 1</w:t>
      </w:r>
      <w:r w:rsidR="00943FE2" w:rsidRPr="002E0364">
        <w:rPr>
          <w:rFonts w:cstheme="minorHAnsi"/>
          <w:b/>
        </w:rPr>
        <w:t>4</w:t>
      </w:r>
      <w:r w:rsidRPr="002E0364">
        <w:rPr>
          <w:rFonts w:cstheme="minorHAnsi"/>
          <w:b/>
        </w:rPr>
        <w:t xml:space="preserve">. </w:t>
      </w:r>
      <w:r w:rsidR="00847872" w:rsidRPr="002E0364">
        <w:rPr>
          <w:rFonts w:cstheme="minorHAnsi"/>
          <w:b/>
        </w:rPr>
        <w:t>OPIS SPOSOBU OBLICZENIA CENY</w:t>
      </w:r>
    </w:p>
    <w:p w:rsidR="0012126D" w:rsidRPr="002E0364" w:rsidRDefault="0012126D" w:rsidP="0012126D">
      <w:pPr>
        <w:spacing w:after="0" w:line="240" w:lineRule="auto"/>
        <w:jc w:val="center"/>
        <w:rPr>
          <w:rFonts w:cstheme="minorHAnsi"/>
          <w:b/>
          <w:bCs/>
        </w:rPr>
      </w:pPr>
    </w:p>
    <w:p w:rsidR="00174AD6" w:rsidRPr="002E0364" w:rsidRDefault="00174AD6" w:rsidP="00174AD6">
      <w:pPr>
        <w:pStyle w:val="Nagwek2"/>
        <w:ind w:left="283"/>
        <w:rPr>
          <w:rFonts w:asciiTheme="minorHAnsi" w:hAnsiTheme="minorHAnsi" w:cstheme="minorHAnsi"/>
          <w:color w:val="auto"/>
          <w:sz w:val="22"/>
          <w:szCs w:val="22"/>
        </w:rPr>
      </w:pPr>
      <w:r w:rsidRPr="002E0364">
        <w:rPr>
          <w:rFonts w:asciiTheme="minorHAnsi" w:hAnsiTheme="minorHAnsi" w:cstheme="minorHAnsi"/>
          <w:color w:val="auto"/>
          <w:sz w:val="22"/>
          <w:szCs w:val="22"/>
        </w:rPr>
        <w:t>Podstawą wyliczenia ceny oferty jest: dokumentacja techniczna</w:t>
      </w:r>
      <w:r w:rsidR="002D16EB" w:rsidRPr="002E0364">
        <w:rPr>
          <w:rFonts w:asciiTheme="minorHAnsi" w:hAnsiTheme="minorHAnsi" w:cstheme="minorHAnsi"/>
          <w:color w:val="auto"/>
          <w:sz w:val="22"/>
          <w:szCs w:val="22"/>
        </w:rPr>
        <w:t xml:space="preserve">, suplement do projektu </w:t>
      </w:r>
      <w:r w:rsidRPr="002E0364">
        <w:rPr>
          <w:rFonts w:asciiTheme="minorHAnsi" w:hAnsiTheme="minorHAnsi" w:cstheme="minorHAnsi"/>
          <w:color w:val="auto"/>
          <w:sz w:val="22"/>
          <w:szCs w:val="22"/>
        </w:rPr>
        <w:t xml:space="preserve"> oraz specyfikacja techniczna wykonania i odbioru robót</w:t>
      </w:r>
      <w:r w:rsidR="00183C2F" w:rsidRPr="002E0364">
        <w:rPr>
          <w:rFonts w:asciiTheme="minorHAnsi" w:hAnsiTheme="minorHAnsi" w:cstheme="minorHAnsi"/>
          <w:color w:val="auto"/>
          <w:sz w:val="22"/>
          <w:szCs w:val="22"/>
        </w:rPr>
        <w:t xml:space="preserve"> oraz zapisy</w:t>
      </w:r>
      <w:r w:rsidR="00F31CC4" w:rsidRPr="002E0364">
        <w:rPr>
          <w:rFonts w:asciiTheme="minorHAnsi" w:hAnsiTheme="minorHAnsi" w:cstheme="minorHAnsi"/>
          <w:color w:val="auto"/>
          <w:sz w:val="22"/>
          <w:szCs w:val="22"/>
        </w:rPr>
        <w:t xml:space="preserve"> w </w:t>
      </w:r>
      <w:r w:rsidR="00183C2F" w:rsidRPr="002E0364">
        <w:rPr>
          <w:rFonts w:asciiTheme="minorHAnsi" w:hAnsiTheme="minorHAnsi" w:cstheme="minorHAnsi"/>
          <w:color w:val="auto"/>
          <w:sz w:val="22"/>
          <w:szCs w:val="22"/>
        </w:rPr>
        <w:t xml:space="preserve"> SWZ </w:t>
      </w:r>
      <w:r w:rsidRPr="002E0364">
        <w:rPr>
          <w:rFonts w:asciiTheme="minorHAnsi" w:hAnsiTheme="minorHAnsi" w:cstheme="minorHAnsi"/>
          <w:color w:val="auto"/>
          <w:sz w:val="22"/>
          <w:szCs w:val="22"/>
        </w:rPr>
        <w:t>.</w:t>
      </w:r>
      <w:r w:rsidR="006F2EBC" w:rsidRPr="002E0364">
        <w:rPr>
          <w:rFonts w:asciiTheme="minorHAnsi" w:hAnsiTheme="minorHAnsi" w:cstheme="minorHAnsi"/>
          <w:color w:val="auto"/>
          <w:sz w:val="22"/>
          <w:szCs w:val="22"/>
        </w:rPr>
        <w:t xml:space="preserve"> Załączone przedmiary robót </w:t>
      </w:r>
      <w:r w:rsidR="00183C2F" w:rsidRPr="002E0364">
        <w:rPr>
          <w:rFonts w:asciiTheme="minorHAnsi" w:hAnsiTheme="minorHAnsi" w:cstheme="minorHAnsi"/>
          <w:color w:val="auto"/>
          <w:sz w:val="22"/>
          <w:szCs w:val="22"/>
        </w:rPr>
        <w:t>/ kosztorysy ślepe / są materiałami pomocniczymi.</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 xml:space="preserve">W cenie ofertowej będą zawarte wszelkie cła, podatki i inne należności płatne przez Wykonawcę, według stanu prawnego na dzień składania ofert. </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 xml:space="preserve">W cenie oferty należy uwzględnić wszystkie koszty niezbędne do wykonania zamówienia, a w szczególności opłaty, ubezpieczenia, podatki, koszty robocizny, materiałów, przywrócenie terenu do stanu poprzedniego, przygotowanie dokumentacji powykonawczej oraz sprzątanie pomieszczeń po remoncie wraz z myciem okien i parapetów, wywóz gruzu, nieczystości wraz z opłatą wysypiskową - utrzymywanie porządku, pozostawienie okolic obiektu w stanie nie gorszym od zastanego w momencie przekazania placu budowy. Wykonanie prób, badań, pomiarów, regulacji instalacji. </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W cenie oferty należy uwzględnić wszystkie koszty związane z serwisowaniem w okresie gwarancji:</w:t>
      </w:r>
    </w:p>
    <w:p w:rsidR="00174AD6" w:rsidRPr="002E0364" w:rsidRDefault="00174AD6" w:rsidP="004819C2">
      <w:pPr>
        <w:ind w:left="360"/>
        <w:jc w:val="both"/>
        <w:rPr>
          <w:rFonts w:cstheme="minorHAnsi"/>
          <w:strike/>
        </w:rPr>
      </w:pPr>
      <w:r w:rsidRPr="002E0364">
        <w:rPr>
          <w:rFonts w:cstheme="minorHAnsi"/>
          <w:strike/>
        </w:rPr>
        <w:t xml:space="preserve">- </w:t>
      </w:r>
      <w:r w:rsidR="004819C2" w:rsidRPr="002E0364">
        <w:rPr>
          <w:rFonts w:cstheme="minorHAnsi"/>
        </w:rPr>
        <w:t>stolarki drzwiowej wraz z zamkami i okuciami</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Tak wyliczoną cenę należy wpisać do Formularza oferty, stanowiącego załącznik nr 1 do SWZ.</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 xml:space="preserve">Cena ofertowa brutto zostanie wprowadzona do </w:t>
      </w:r>
      <w:r w:rsidR="009C0E48" w:rsidRPr="002E0364">
        <w:rPr>
          <w:rFonts w:asciiTheme="minorHAnsi" w:hAnsiTheme="minorHAnsi" w:cstheme="minorHAnsi"/>
          <w:sz w:val="22"/>
          <w:szCs w:val="22"/>
        </w:rPr>
        <w:t xml:space="preserve">umowy jako obowiązujące strony </w:t>
      </w:r>
      <w:r w:rsidRPr="002E0364">
        <w:rPr>
          <w:rFonts w:asciiTheme="minorHAnsi" w:hAnsiTheme="minorHAnsi" w:cstheme="minorHAnsi"/>
          <w:sz w:val="22"/>
          <w:szCs w:val="22"/>
        </w:rPr>
        <w:t>wynagrodzenie brutto o charakterze ryczałtowy</w:t>
      </w:r>
      <w:r w:rsidR="0099256E" w:rsidRPr="002E0364">
        <w:rPr>
          <w:rFonts w:asciiTheme="minorHAnsi" w:hAnsiTheme="minorHAnsi" w:cstheme="minorHAnsi"/>
          <w:sz w:val="22"/>
          <w:szCs w:val="22"/>
        </w:rPr>
        <w:t>m</w:t>
      </w:r>
      <w:r w:rsidRPr="002E0364">
        <w:rPr>
          <w:rFonts w:asciiTheme="minorHAnsi" w:hAnsiTheme="minorHAnsi" w:cstheme="minorHAnsi"/>
          <w:sz w:val="22"/>
          <w:szCs w:val="22"/>
        </w:rPr>
        <w:t xml:space="preserve"> zgodnie z art. 632 Kodeksu cywilnego. </w:t>
      </w:r>
    </w:p>
    <w:p w:rsidR="00174AD6" w:rsidRPr="002E0364" w:rsidRDefault="009C0E48"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Obliczenie ceny: wartość netto+ wartość podatku VAT =</w:t>
      </w:r>
      <w:r w:rsidR="00174AD6" w:rsidRPr="002E0364">
        <w:rPr>
          <w:rFonts w:asciiTheme="minorHAnsi" w:hAnsiTheme="minorHAnsi" w:cstheme="minorHAnsi"/>
          <w:sz w:val="22"/>
          <w:szCs w:val="22"/>
        </w:rPr>
        <w:t xml:space="preserve"> wartość brutto.</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Cena ofertowa musi być podana w PLN cyfrowo i słownie, z wyodrębnieniem stawki należnego podatku VAT.</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W przypadku rozbieżności pomiędzy ceną wpisaną w formularzu ofertowym podaną cyfrowo a słownie jako wartość właściwa zostanie przyjęta cena podana słownie.</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Przy obliczeniu ceny należy przyjąć stawkę podatku od towarów i usług właściwą dla przedmiotu zamówienia.</w:t>
      </w:r>
    </w:p>
    <w:p w:rsidR="00174AD6" w:rsidRPr="002E0364" w:rsidRDefault="00174AD6" w:rsidP="00174AD6">
      <w:pPr>
        <w:pStyle w:val="Akapitzlist"/>
        <w:numPr>
          <w:ilvl w:val="0"/>
          <w:numId w:val="21"/>
        </w:numPr>
        <w:jc w:val="both"/>
        <w:rPr>
          <w:rFonts w:asciiTheme="minorHAnsi" w:hAnsiTheme="minorHAnsi" w:cstheme="minorHAnsi"/>
          <w:sz w:val="22"/>
          <w:szCs w:val="22"/>
        </w:rPr>
      </w:pPr>
      <w:r w:rsidRPr="002E0364">
        <w:rPr>
          <w:rFonts w:asciiTheme="minorHAnsi" w:hAnsiTheme="minorHAnsi" w:cstheme="minorHAnsi"/>
          <w:sz w:val="22"/>
          <w:szCs w:val="22"/>
        </w:rPr>
        <w:t xml:space="preserve">Wyodrębnienie błędnej stawki podatku VAT spowoduje odrzucenie oferty na podstawie art. 226 ust. 1 </w:t>
      </w:r>
      <w:proofErr w:type="spellStart"/>
      <w:r w:rsidRPr="002E0364">
        <w:rPr>
          <w:rFonts w:asciiTheme="minorHAnsi" w:hAnsiTheme="minorHAnsi" w:cstheme="minorHAnsi"/>
          <w:sz w:val="22"/>
          <w:szCs w:val="22"/>
        </w:rPr>
        <w:t>pkt</w:t>
      </w:r>
      <w:proofErr w:type="spellEnd"/>
      <w:r w:rsidRPr="002E0364">
        <w:rPr>
          <w:rFonts w:asciiTheme="minorHAnsi" w:hAnsiTheme="minorHAnsi" w:cstheme="minorHAnsi"/>
          <w:sz w:val="22"/>
          <w:szCs w:val="22"/>
        </w:rPr>
        <w:t xml:space="preserve"> 10 ustawy </w:t>
      </w:r>
      <w:proofErr w:type="spellStart"/>
      <w:r w:rsidRPr="002E0364">
        <w:rPr>
          <w:rFonts w:asciiTheme="minorHAnsi" w:hAnsiTheme="minorHAnsi" w:cstheme="minorHAnsi"/>
          <w:sz w:val="22"/>
          <w:szCs w:val="22"/>
        </w:rPr>
        <w:t>Pzp</w:t>
      </w:r>
      <w:proofErr w:type="spellEnd"/>
      <w:r w:rsidRPr="002E0364">
        <w:rPr>
          <w:rFonts w:asciiTheme="minorHAnsi" w:hAnsiTheme="minorHAnsi" w:cstheme="minorHAnsi"/>
          <w:sz w:val="22"/>
          <w:szCs w:val="22"/>
        </w:rPr>
        <w:t>.</w:t>
      </w:r>
    </w:p>
    <w:p w:rsidR="00847872" w:rsidRPr="002E0364" w:rsidRDefault="00847872" w:rsidP="009F6897">
      <w:pPr>
        <w:spacing w:after="0" w:line="240" w:lineRule="auto"/>
        <w:rPr>
          <w:rFonts w:cstheme="minorHAnsi"/>
        </w:rPr>
      </w:pPr>
    </w:p>
    <w:p w:rsidR="00847872" w:rsidRPr="002E0364" w:rsidRDefault="00172FA8" w:rsidP="00847872">
      <w:pPr>
        <w:pBdr>
          <w:bottom w:val="single" w:sz="6" w:space="1" w:color="auto"/>
        </w:pBdr>
        <w:spacing w:after="0" w:line="240" w:lineRule="auto"/>
        <w:jc w:val="center"/>
        <w:rPr>
          <w:rFonts w:cstheme="minorHAnsi"/>
          <w:b/>
        </w:rPr>
      </w:pPr>
      <w:r w:rsidRPr="002E0364">
        <w:rPr>
          <w:rFonts w:cstheme="minorHAnsi"/>
          <w:b/>
        </w:rPr>
        <w:t>ROZDZIAŁ 1</w:t>
      </w:r>
      <w:r w:rsidR="00943FE2" w:rsidRPr="002E0364">
        <w:rPr>
          <w:rFonts w:cstheme="minorHAnsi"/>
          <w:b/>
        </w:rPr>
        <w:t>5</w:t>
      </w:r>
      <w:r w:rsidRPr="002E0364">
        <w:rPr>
          <w:rFonts w:cstheme="minorHAnsi"/>
          <w:b/>
        </w:rPr>
        <w:t xml:space="preserve">. </w:t>
      </w:r>
      <w:r w:rsidR="005D3F47" w:rsidRPr="002E0364">
        <w:rPr>
          <w:rFonts w:cstheme="minorHAnsi"/>
          <w:b/>
        </w:rPr>
        <w:t>WYKAZ DOKUMENTÓW SKŁADANYCH WRAZ Z OFERTĄ</w:t>
      </w:r>
    </w:p>
    <w:p w:rsidR="00847872" w:rsidRPr="002E0364" w:rsidRDefault="00847872" w:rsidP="007A4B35">
      <w:pPr>
        <w:spacing w:after="0" w:line="240" w:lineRule="auto"/>
        <w:rPr>
          <w:rFonts w:cstheme="minorHAnsi"/>
        </w:rPr>
      </w:pPr>
    </w:p>
    <w:p w:rsidR="00A278DC" w:rsidRPr="002E0364" w:rsidRDefault="00A278DC" w:rsidP="000758D2">
      <w:pPr>
        <w:pStyle w:val="Akapitzlist"/>
        <w:numPr>
          <w:ilvl w:val="0"/>
          <w:numId w:val="18"/>
        </w:numPr>
        <w:ind w:left="426"/>
        <w:jc w:val="both"/>
        <w:rPr>
          <w:rFonts w:asciiTheme="minorHAnsi" w:hAnsiTheme="minorHAnsi" w:cstheme="minorHAnsi"/>
          <w:sz w:val="22"/>
          <w:szCs w:val="22"/>
        </w:rPr>
      </w:pPr>
      <w:r w:rsidRPr="002E0364">
        <w:rPr>
          <w:rFonts w:asciiTheme="minorHAnsi" w:hAnsiTheme="minorHAnsi" w:cstheme="minorHAnsi"/>
          <w:sz w:val="22"/>
          <w:szCs w:val="22"/>
        </w:rPr>
        <w:t>Oferta oraz załączniki do niej, które Wykonawca ubiegający się o zamówienie jest zobowiązany złożyć: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8758"/>
      </w:tblGrid>
      <w:tr w:rsidR="006A69E9" w:rsidRPr="002E0364" w:rsidTr="0097588A">
        <w:tc>
          <w:tcPr>
            <w:tcW w:w="534" w:type="dxa"/>
            <w:shd w:val="clear" w:color="auto" w:fill="auto"/>
          </w:tcPr>
          <w:p w:rsidR="006A69E9" w:rsidRPr="002E0364" w:rsidRDefault="006A69E9" w:rsidP="0097588A">
            <w:pPr>
              <w:rPr>
                <w:rFonts w:cstheme="minorHAnsi"/>
              </w:rPr>
            </w:pPr>
            <w:r w:rsidRPr="002E0364">
              <w:rPr>
                <w:rFonts w:cstheme="minorHAnsi"/>
              </w:rPr>
              <w:t>1.</w:t>
            </w:r>
          </w:p>
        </w:tc>
        <w:tc>
          <w:tcPr>
            <w:tcW w:w="8904" w:type="dxa"/>
            <w:shd w:val="clear" w:color="auto" w:fill="auto"/>
          </w:tcPr>
          <w:p w:rsidR="006A69E9" w:rsidRPr="002E0364" w:rsidRDefault="006A69E9" w:rsidP="0097588A">
            <w:pPr>
              <w:rPr>
                <w:rFonts w:cstheme="minorHAnsi"/>
              </w:rPr>
            </w:pPr>
            <w:r w:rsidRPr="002E0364">
              <w:rPr>
                <w:rFonts w:cstheme="minorHAnsi"/>
              </w:rPr>
              <w:t xml:space="preserve">Wypełniony </w:t>
            </w:r>
            <w:r w:rsidRPr="002E0364">
              <w:rPr>
                <w:rFonts w:cstheme="minorHAnsi"/>
                <w:b/>
              </w:rPr>
              <w:t>formularz oferty</w:t>
            </w:r>
            <w:r w:rsidRPr="002E0364">
              <w:rPr>
                <w:rFonts w:cstheme="minorHAnsi"/>
              </w:rPr>
              <w:t xml:space="preserve"> – załącznik nr 1 do SWZ.</w:t>
            </w:r>
          </w:p>
          <w:p w:rsidR="006A69E9" w:rsidRPr="002E0364" w:rsidRDefault="006A69E9"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6A69E9" w:rsidRPr="002E0364" w:rsidRDefault="006A69E9"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6A69E9" w:rsidRPr="002E0364" w:rsidRDefault="006A69E9" w:rsidP="006A69E9">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E0364" w:rsidTr="0097588A">
        <w:tc>
          <w:tcPr>
            <w:tcW w:w="534" w:type="dxa"/>
            <w:shd w:val="clear" w:color="auto" w:fill="auto"/>
          </w:tcPr>
          <w:p w:rsidR="006A69E9" w:rsidRPr="002E0364" w:rsidRDefault="006A69E9" w:rsidP="0097588A">
            <w:pPr>
              <w:rPr>
                <w:rFonts w:cstheme="minorHAnsi"/>
              </w:rPr>
            </w:pPr>
            <w:r w:rsidRPr="002E0364">
              <w:rPr>
                <w:rFonts w:cstheme="minorHAnsi"/>
              </w:rPr>
              <w:t>2.</w:t>
            </w:r>
          </w:p>
        </w:tc>
        <w:tc>
          <w:tcPr>
            <w:tcW w:w="8904" w:type="dxa"/>
            <w:shd w:val="clear" w:color="auto" w:fill="auto"/>
          </w:tcPr>
          <w:p w:rsidR="006A69E9" w:rsidRPr="002E0364" w:rsidRDefault="006A69E9" w:rsidP="0097588A">
            <w:pPr>
              <w:jc w:val="both"/>
              <w:rPr>
                <w:rFonts w:cstheme="minorHAnsi"/>
              </w:rPr>
            </w:pPr>
            <w:r w:rsidRPr="002E0364">
              <w:rPr>
                <w:rFonts w:cstheme="minorHAnsi"/>
                <w:b/>
              </w:rPr>
              <w:t>Odpis lub informację z Krajowego Rejestru Sądowego, Centralnej Ewidencji i Informacji o  Działalności Gospodarczej lub innego właściwego rejestru</w:t>
            </w:r>
            <w:r w:rsidRPr="002E0364">
              <w:rPr>
                <w:rFonts w:cstheme="minorHAnsi"/>
              </w:rPr>
              <w:t>, w celu potwierdzenia, że osoba działająca w imieniu wykonawcy jest umocowana do jego reprezentowania. Wykonawca nie jest zobowiązany do złożenia dokumentów,</w:t>
            </w:r>
            <w:r w:rsidR="009C0E48" w:rsidRPr="002E0364">
              <w:rPr>
                <w:rFonts w:cstheme="minorHAnsi"/>
              </w:rPr>
              <w:t xml:space="preserve"> o których mowa powyżej, jeżeli</w:t>
            </w:r>
            <w:r w:rsidRPr="002E0364">
              <w:rPr>
                <w:rFonts w:cstheme="minorHAnsi"/>
              </w:rPr>
              <w:t xml:space="preserve"> zamawiający może je  uzyskać za pomocą bezpłatnych i ogólnodostępnych baz danych, o ile wykonawca wskazał w  formularzu oferty dane umożliwiające dostęp do tych dokumentów.</w:t>
            </w:r>
          </w:p>
        </w:tc>
      </w:tr>
      <w:tr w:rsidR="006A69E9" w:rsidRPr="002E0364" w:rsidTr="0097588A">
        <w:tc>
          <w:tcPr>
            <w:tcW w:w="534" w:type="dxa"/>
            <w:shd w:val="clear" w:color="auto" w:fill="auto"/>
          </w:tcPr>
          <w:p w:rsidR="006A69E9" w:rsidRPr="002E0364" w:rsidRDefault="006A69E9" w:rsidP="0097588A">
            <w:pPr>
              <w:rPr>
                <w:rFonts w:cstheme="minorHAnsi"/>
              </w:rPr>
            </w:pPr>
            <w:r w:rsidRPr="002E0364">
              <w:rPr>
                <w:rFonts w:cstheme="minorHAnsi"/>
              </w:rPr>
              <w:t>3.</w:t>
            </w:r>
          </w:p>
        </w:tc>
        <w:tc>
          <w:tcPr>
            <w:tcW w:w="8904" w:type="dxa"/>
            <w:shd w:val="clear" w:color="auto" w:fill="auto"/>
          </w:tcPr>
          <w:p w:rsidR="006A69E9" w:rsidRPr="002E0364" w:rsidRDefault="006A69E9" w:rsidP="0097588A">
            <w:pPr>
              <w:rPr>
                <w:rFonts w:cstheme="minorHAnsi"/>
              </w:rPr>
            </w:pPr>
            <w:r w:rsidRPr="002E0364">
              <w:rPr>
                <w:rFonts w:cstheme="minorHAnsi"/>
              </w:rPr>
              <w:t>Jeżeli dotyczy:</w:t>
            </w:r>
          </w:p>
          <w:p w:rsidR="006A69E9" w:rsidRPr="002E0364" w:rsidRDefault="006A69E9" w:rsidP="006A69E9">
            <w:pPr>
              <w:numPr>
                <w:ilvl w:val="0"/>
                <w:numId w:val="36"/>
              </w:numPr>
              <w:spacing w:after="0" w:line="240" w:lineRule="auto"/>
              <w:jc w:val="both"/>
              <w:rPr>
                <w:rFonts w:cstheme="minorHAnsi"/>
              </w:rPr>
            </w:pPr>
            <w:r w:rsidRPr="002E0364">
              <w:rPr>
                <w:rFonts w:cstheme="minorHAnsi"/>
                <w:b/>
              </w:rPr>
              <w:t>Pełnomocnictwo</w:t>
            </w:r>
            <w:r w:rsidR="006201EC">
              <w:rPr>
                <w:rFonts w:cstheme="minorHAnsi"/>
                <w:b/>
              </w:rPr>
              <w:t xml:space="preserve"> </w:t>
            </w:r>
            <w:r w:rsidRPr="002E0364">
              <w:rPr>
                <w:rFonts w:cstheme="minorHAnsi"/>
                <w:b/>
              </w:rPr>
              <w:t>upoważniające do złożenia oferty</w:t>
            </w:r>
            <w:r w:rsidRPr="002E0364">
              <w:rPr>
                <w:rFonts w:cstheme="minorHAnsi"/>
              </w:rPr>
              <w:t xml:space="preserve"> (umocowanie do reprezentowania wykonawcy) - jeżeli w imieniu wykonawcy działa osoba, której umocowanie do jego reprezentowania nie wynika z dokumentów określających status prawny wykonawcy.</w:t>
            </w:r>
          </w:p>
          <w:p w:rsidR="006A69E9" w:rsidRPr="002E0364" w:rsidRDefault="006A69E9" w:rsidP="006A69E9">
            <w:pPr>
              <w:numPr>
                <w:ilvl w:val="0"/>
                <w:numId w:val="36"/>
              </w:numPr>
              <w:spacing w:after="0" w:line="240" w:lineRule="auto"/>
              <w:jc w:val="both"/>
              <w:rPr>
                <w:rFonts w:cstheme="minorHAnsi"/>
              </w:rPr>
            </w:pPr>
            <w:r w:rsidRPr="002E0364">
              <w:rPr>
                <w:rFonts w:cstheme="minorHAnsi"/>
              </w:rPr>
              <w:t>Pełnomocnictwo dla osoby działającej w imieniu wykonawców wspólnie ubiegających się o udzielenie zamówienia publicznego – dotyczy ofert składanych przez Wykonawców wspólnie ubiegających się o udzielenie zamówienia.</w:t>
            </w:r>
          </w:p>
          <w:p w:rsidR="006A69E9" w:rsidRPr="002E0364" w:rsidRDefault="006A69E9" w:rsidP="0097588A">
            <w:pPr>
              <w:numPr>
                <w:ilvl w:val="0"/>
                <w:numId w:val="36"/>
              </w:numPr>
              <w:spacing w:after="0" w:line="240" w:lineRule="auto"/>
              <w:jc w:val="both"/>
              <w:rPr>
                <w:rFonts w:cstheme="minorHAnsi"/>
              </w:rPr>
            </w:pPr>
            <w:r w:rsidRPr="002E0364">
              <w:rPr>
                <w:rFonts w:cstheme="minorHAnsi"/>
              </w:rPr>
              <w:t xml:space="preserve">Pełnomocnictwo dla osoby działającej w imieniu podmiotu udostępniającego zasoby na zasadach określonych w art. 118 ustawy </w:t>
            </w:r>
            <w:proofErr w:type="spellStart"/>
            <w:r w:rsidRPr="002E0364">
              <w:rPr>
                <w:rFonts w:cstheme="minorHAnsi"/>
              </w:rPr>
              <w:t>Pzp</w:t>
            </w:r>
            <w:proofErr w:type="spellEnd"/>
            <w:r w:rsidRPr="002E0364">
              <w:rPr>
                <w:rFonts w:cstheme="minorHAnsi"/>
              </w:rPr>
              <w:t xml:space="preserve"> lub podwykonawcy niebędącego podmiotem udostępniającym zasoby na takich zasadach.</w:t>
            </w:r>
          </w:p>
          <w:p w:rsidR="006A69E9" w:rsidRPr="002E0364" w:rsidRDefault="006A69E9" w:rsidP="0097588A">
            <w:pPr>
              <w:jc w:val="both"/>
              <w:rPr>
                <w:rFonts w:cstheme="minorHAnsi"/>
                <w:i/>
                <w:iCs/>
              </w:rPr>
            </w:pPr>
            <w:r w:rsidRPr="002E0364">
              <w:rPr>
                <w:rFonts w:cstheme="minorHAns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rsidR="006A69E9" w:rsidRPr="002E0364" w:rsidRDefault="006A69E9" w:rsidP="0097588A">
            <w:pPr>
              <w:jc w:val="both"/>
              <w:rPr>
                <w:rFonts w:cstheme="minorHAnsi"/>
                <w:i/>
                <w:iCs/>
              </w:rPr>
            </w:pPr>
            <w:r w:rsidRPr="002E0364">
              <w:rPr>
                <w:rFonts w:cstheme="minorHAnsi"/>
                <w:i/>
                <w:iCs/>
              </w:rPr>
              <w:t>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tc>
      </w:tr>
      <w:tr w:rsidR="006A69E9" w:rsidRPr="002E0364" w:rsidTr="0097588A">
        <w:tc>
          <w:tcPr>
            <w:tcW w:w="534" w:type="dxa"/>
            <w:shd w:val="clear" w:color="auto" w:fill="auto"/>
          </w:tcPr>
          <w:p w:rsidR="006A69E9" w:rsidRPr="002E0364" w:rsidRDefault="006A69E9" w:rsidP="0097588A">
            <w:pPr>
              <w:rPr>
                <w:rFonts w:cstheme="minorHAnsi"/>
              </w:rPr>
            </w:pPr>
            <w:r w:rsidRPr="002E0364">
              <w:rPr>
                <w:rFonts w:cstheme="minorHAnsi"/>
              </w:rPr>
              <w:t>4.</w:t>
            </w:r>
          </w:p>
        </w:tc>
        <w:tc>
          <w:tcPr>
            <w:tcW w:w="8904" w:type="dxa"/>
            <w:shd w:val="clear" w:color="auto" w:fill="auto"/>
          </w:tcPr>
          <w:p w:rsidR="006A69E9" w:rsidRPr="002E0364" w:rsidRDefault="006A69E9" w:rsidP="0097588A">
            <w:pPr>
              <w:rPr>
                <w:rFonts w:cstheme="minorHAnsi"/>
              </w:rPr>
            </w:pPr>
            <w:r w:rsidRPr="002E0364">
              <w:rPr>
                <w:rFonts w:cstheme="minorHAnsi"/>
                <w:b/>
              </w:rPr>
              <w:t>Oświadczenie Wykonawcy o niepodleganiu wykluczeniu z postępowania</w:t>
            </w:r>
            <w:r w:rsidRPr="002E0364">
              <w:rPr>
                <w:rFonts w:cstheme="minorHAnsi"/>
              </w:rPr>
              <w:t xml:space="preserve"> – wzór oświadczenia stanowi załącznik nr 2 do SWZ.</w:t>
            </w:r>
          </w:p>
          <w:p w:rsidR="006A69E9" w:rsidRPr="002E0364" w:rsidRDefault="006A69E9"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6A69E9" w:rsidRPr="002E0364" w:rsidRDefault="006A69E9"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6A69E9" w:rsidRPr="002E0364" w:rsidRDefault="006A69E9" w:rsidP="006A69E9">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E0364" w:rsidTr="0097588A">
        <w:tc>
          <w:tcPr>
            <w:tcW w:w="534" w:type="dxa"/>
            <w:shd w:val="clear" w:color="auto" w:fill="auto"/>
          </w:tcPr>
          <w:p w:rsidR="006A69E9" w:rsidRPr="002E0364" w:rsidRDefault="006A69E9" w:rsidP="0097588A">
            <w:pPr>
              <w:rPr>
                <w:rFonts w:cstheme="minorHAnsi"/>
              </w:rPr>
            </w:pPr>
            <w:r w:rsidRPr="002E0364">
              <w:rPr>
                <w:rFonts w:cstheme="minorHAnsi"/>
              </w:rPr>
              <w:t>5.</w:t>
            </w:r>
          </w:p>
        </w:tc>
        <w:tc>
          <w:tcPr>
            <w:tcW w:w="8904" w:type="dxa"/>
            <w:shd w:val="clear" w:color="auto" w:fill="auto"/>
          </w:tcPr>
          <w:p w:rsidR="006A69E9" w:rsidRPr="002E0364" w:rsidRDefault="006A69E9" w:rsidP="0097588A">
            <w:pPr>
              <w:jc w:val="both"/>
              <w:rPr>
                <w:rFonts w:cstheme="minorHAnsi"/>
              </w:rPr>
            </w:pPr>
            <w:r w:rsidRPr="002E0364">
              <w:rPr>
                <w:rFonts w:cstheme="minorHAnsi"/>
                <w:b/>
              </w:rPr>
              <w:t xml:space="preserve">Oświadczenie Wykonawcy o spełnianiu warunków udziału w postępowaniu - </w:t>
            </w:r>
            <w:r w:rsidRPr="002E0364">
              <w:rPr>
                <w:rFonts w:cstheme="minorHAnsi"/>
              </w:rPr>
              <w:t>wzór o</w:t>
            </w:r>
            <w:r w:rsidR="009C0E48" w:rsidRPr="002E0364">
              <w:rPr>
                <w:rFonts w:cstheme="minorHAnsi"/>
              </w:rPr>
              <w:t>świadczenia s</w:t>
            </w:r>
            <w:r w:rsidRPr="002E0364">
              <w:rPr>
                <w:rFonts w:cstheme="minorHAnsi"/>
              </w:rPr>
              <w:t>tanowi załącznik nr 3 do SWZ.</w:t>
            </w:r>
          </w:p>
          <w:p w:rsidR="006A69E9" w:rsidRPr="002E0364" w:rsidRDefault="006A69E9"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6A69E9" w:rsidRPr="002E0364" w:rsidRDefault="006A69E9"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6A69E9" w:rsidRPr="002E0364" w:rsidRDefault="006A69E9" w:rsidP="006A69E9">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E0364" w:rsidTr="0097588A">
        <w:tc>
          <w:tcPr>
            <w:tcW w:w="534" w:type="dxa"/>
            <w:shd w:val="clear" w:color="auto" w:fill="auto"/>
          </w:tcPr>
          <w:p w:rsidR="006A69E9" w:rsidRPr="002E0364" w:rsidRDefault="006A69E9" w:rsidP="0097588A">
            <w:pPr>
              <w:rPr>
                <w:rFonts w:cstheme="minorHAnsi"/>
              </w:rPr>
            </w:pPr>
            <w:r w:rsidRPr="002E0364">
              <w:rPr>
                <w:rFonts w:cstheme="minorHAnsi"/>
              </w:rPr>
              <w:t>6.</w:t>
            </w:r>
          </w:p>
        </w:tc>
        <w:tc>
          <w:tcPr>
            <w:tcW w:w="8904" w:type="dxa"/>
            <w:shd w:val="clear" w:color="auto" w:fill="auto"/>
          </w:tcPr>
          <w:p w:rsidR="006A69E9" w:rsidRPr="002E0364" w:rsidRDefault="006A69E9" w:rsidP="0097588A">
            <w:pPr>
              <w:jc w:val="both"/>
              <w:rPr>
                <w:rFonts w:cstheme="minorHAnsi"/>
              </w:rPr>
            </w:pPr>
            <w:r w:rsidRPr="002E0364">
              <w:rPr>
                <w:rFonts w:cstheme="minorHAnsi"/>
              </w:rPr>
              <w:t>Jeżeli dotyczy:</w:t>
            </w:r>
          </w:p>
          <w:p w:rsidR="006A69E9" w:rsidRPr="002E0364" w:rsidRDefault="006A69E9" w:rsidP="0097588A">
            <w:pPr>
              <w:jc w:val="both"/>
              <w:rPr>
                <w:rFonts w:cstheme="minorHAnsi"/>
              </w:rPr>
            </w:pPr>
            <w:r w:rsidRPr="002E0364">
              <w:rPr>
                <w:rFonts w:cstheme="minorHAnsi"/>
              </w:rPr>
              <w:t xml:space="preserve">W przypadku wykonawców wspólnie ubiegających się o udzielenie zamówienia - </w:t>
            </w:r>
            <w:r w:rsidRPr="002E0364">
              <w:rPr>
                <w:rFonts w:cstheme="minorHAnsi"/>
                <w:b/>
                <w:bCs/>
              </w:rPr>
              <w:t xml:space="preserve">oświadczenie, składane na podstawie art. 117 ust. 4 ustawy </w:t>
            </w:r>
            <w:proofErr w:type="spellStart"/>
            <w:r w:rsidRPr="002E0364">
              <w:rPr>
                <w:rFonts w:cstheme="minorHAnsi"/>
                <w:b/>
                <w:bCs/>
              </w:rPr>
              <w:t>Pzp</w:t>
            </w:r>
            <w:proofErr w:type="spellEnd"/>
            <w:r w:rsidRPr="002E0364">
              <w:rPr>
                <w:rFonts w:cstheme="minorHAnsi"/>
              </w:rPr>
              <w:t>, z którego wynika, które roboty budowlane wykonają poszczególni wykonawcy (konsorcjanci).</w:t>
            </w:r>
          </w:p>
          <w:p w:rsidR="006A69E9" w:rsidRPr="002E0364" w:rsidRDefault="006A69E9"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6A69E9" w:rsidRPr="002E0364" w:rsidRDefault="006A69E9"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6A69E9" w:rsidRPr="002E0364" w:rsidRDefault="006A69E9" w:rsidP="006A69E9">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E0364" w:rsidTr="0097588A">
        <w:tc>
          <w:tcPr>
            <w:tcW w:w="534" w:type="dxa"/>
            <w:shd w:val="clear" w:color="auto" w:fill="auto"/>
          </w:tcPr>
          <w:p w:rsidR="006A69E9" w:rsidRPr="002E0364" w:rsidRDefault="006A69E9" w:rsidP="0097588A">
            <w:pPr>
              <w:rPr>
                <w:rFonts w:cstheme="minorHAnsi"/>
              </w:rPr>
            </w:pPr>
            <w:r w:rsidRPr="002E0364">
              <w:rPr>
                <w:rFonts w:cstheme="minorHAnsi"/>
              </w:rPr>
              <w:t>7.</w:t>
            </w:r>
          </w:p>
        </w:tc>
        <w:tc>
          <w:tcPr>
            <w:tcW w:w="8904" w:type="dxa"/>
            <w:shd w:val="clear" w:color="auto" w:fill="auto"/>
          </w:tcPr>
          <w:p w:rsidR="006A69E9" w:rsidRPr="002E0364" w:rsidRDefault="006A69E9" w:rsidP="0097588A">
            <w:pPr>
              <w:jc w:val="both"/>
              <w:rPr>
                <w:rFonts w:cstheme="minorHAnsi"/>
                <w:bCs/>
              </w:rPr>
            </w:pPr>
            <w:r w:rsidRPr="002E0364">
              <w:rPr>
                <w:rFonts w:cstheme="minorHAnsi"/>
                <w:bCs/>
              </w:rPr>
              <w:t>Jeżeli dotyczy:</w:t>
            </w:r>
          </w:p>
          <w:p w:rsidR="006A69E9" w:rsidRPr="002E0364" w:rsidRDefault="006A69E9" w:rsidP="0097588A">
            <w:pPr>
              <w:jc w:val="both"/>
              <w:rPr>
                <w:rFonts w:cstheme="minorHAnsi"/>
                <w:bCs/>
              </w:rPr>
            </w:pPr>
            <w:r w:rsidRPr="002E0364">
              <w:rPr>
                <w:rFonts w:cstheme="minorHAnsi"/>
                <w:b/>
              </w:rPr>
              <w:t xml:space="preserve">Zobowiązanie podmiotu udostępniającego zasoby – </w:t>
            </w:r>
            <w:r w:rsidRPr="002E0364">
              <w:rPr>
                <w:rFonts w:cstheme="minorHAnsi"/>
                <w:bCs/>
              </w:rPr>
              <w:t>załącznik nr 4 do SWZ.</w:t>
            </w:r>
          </w:p>
          <w:p w:rsidR="006A69E9" w:rsidRPr="002E0364" w:rsidRDefault="006A69E9"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6A69E9" w:rsidRPr="002E0364" w:rsidRDefault="006A69E9"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6A69E9" w:rsidRPr="002E0364" w:rsidRDefault="006A69E9" w:rsidP="006A69E9">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bl>
    <w:p w:rsidR="006A69E9" w:rsidRPr="002E0364" w:rsidRDefault="006A69E9" w:rsidP="006A69E9">
      <w:pPr>
        <w:jc w:val="both"/>
        <w:rPr>
          <w:rFonts w:cstheme="minorHAnsi"/>
        </w:rPr>
      </w:pPr>
      <w:r w:rsidRPr="002E0364">
        <w:rPr>
          <w:rFonts w:cstheme="minorHAnsi"/>
        </w:rPr>
        <w:t>UWAGA</w:t>
      </w:r>
    </w:p>
    <w:p w:rsidR="00A1225D" w:rsidRPr="002E0364" w:rsidRDefault="00A1225D" w:rsidP="00A1225D">
      <w:pPr>
        <w:pStyle w:val="Akapitzlist"/>
        <w:ind w:left="426"/>
        <w:jc w:val="both"/>
        <w:rPr>
          <w:rFonts w:asciiTheme="minorHAnsi" w:hAnsiTheme="minorHAnsi" w:cstheme="minorHAnsi"/>
          <w:sz w:val="22"/>
          <w:szCs w:val="22"/>
        </w:rPr>
      </w:pPr>
      <w:r w:rsidRPr="002E0364">
        <w:rPr>
          <w:rFonts w:asciiTheme="minorHAnsi" w:hAnsiTheme="minorHAnsi" w:cstheme="minorHAnsi"/>
          <w:sz w:val="22"/>
          <w:szCs w:val="22"/>
        </w:rPr>
        <w:t>W przypadku gdy Wykonawca będzie wykonywał przedmiot zamówienia przy udziale podwykonawcy, do oferty dołącza również oświadczenie podwykonawcy o niepodleganiu wykluczeniu (załącznik nr 2 do SWZ oraz Oświadczenie Wykonawcy o spełnianiu warunków udziału w postępowaniu (załącznik nr 3 do SWZ).</w:t>
      </w:r>
    </w:p>
    <w:p w:rsidR="00A1225D" w:rsidRPr="002E0364" w:rsidRDefault="00A1225D" w:rsidP="00A1225D">
      <w:pPr>
        <w:pStyle w:val="Akapitzlist"/>
        <w:ind w:left="426"/>
        <w:jc w:val="both"/>
        <w:rPr>
          <w:rFonts w:asciiTheme="minorHAnsi" w:hAnsiTheme="minorHAnsi" w:cstheme="minorHAnsi"/>
          <w:sz w:val="22"/>
          <w:szCs w:val="22"/>
        </w:rPr>
      </w:pPr>
      <w:r w:rsidRPr="002E0364">
        <w:rPr>
          <w:rFonts w:asciiTheme="minorHAnsi" w:hAnsiTheme="minorHAnsi" w:cstheme="minorHAnsi"/>
          <w:sz w:val="22"/>
          <w:szCs w:val="22"/>
        </w:rPr>
        <w:t>Podmiot udostępniający zasoby (jeżeli taki będzie występował) powinien złożyć wraz z ofertą oświadczenie o niepodleganiu wykluczeniu (załącznik nr 2 do SWZ) oraz oświadczenie wstępne o spełnieniu warunków udziału w postępowaniu (załącznik nr 3 do SWZ).</w:t>
      </w:r>
    </w:p>
    <w:p w:rsidR="0042638B" w:rsidRPr="002E0364" w:rsidRDefault="0042638B" w:rsidP="0042638B">
      <w:pPr>
        <w:pStyle w:val="Akapitzlist"/>
        <w:ind w:left="426"/>
        <w:jc w:val="both"/>
        <w:rPr>
          <w:rFonts w:asciiTheme="minorHAnsi" w:hAnsiTheme="minorHAnsi" w:cstheme="minorHAnsi"/>
          <w:sz w:val="22"/>
          <w:szCs w:val="22"/>
        </w:rPr>
      </w:pPr>
    </w:p>
    <w:p w:rsidR="0042638B" w:rsidRPr="002E0364" w:rsidRDefault="0042638B" w:rsidP="0042638B">
      <w:pPr>
        <w:pStyle w:val="Akapitzlist"/>
        <w:ind w:left="426"/>
        <w:jc w:val="both"/>
        <w:rPr>
          <w:rFonts w:asciiTheme="minorHAnsi" w:hAnsiTheme="minorHAnsi" w:cstheme="minorHAnsi"/>
          <w:sz w:val="22"/>
          <w:szCs w:val="22"/>
        </w:rPr>
      </w:pPr>
    </w:p>
    <w:p w:rsidR="003C17B5" w:rsidRPr="002E0364" w:rsidRDefault="003C17B5" w:rsidP="003C17B5">
      <w:pPr>
        <w:pStyle w:val="Akapitzlist"/>
        <w:ind w:left="360"/>
        <w:jc w:val="both"/>
        <w:rPr>
          <w:rFonts w:asciiTheme="minorHAnsi" w:hAnsiTheme="minorHAnsi" w:cstheme="minorHAnsi"/>
          <w:sz w:val="22"/>
          <w:szCs w:val="22"/>
          <w:u w:val="single"/>
        </w:rPr>
      </w:pPr>
      <w:r w:rsidRPr="002E0364">
        <w:rPr>
          <w:rFonts w:asciiTheme="minorHAnsi" w:hAnsiTheme="minorHAnsi" w:cstheme="minorHAnsi"/>
          <w:sz w:val="22"/>
          <w:szCs w:val="22"/>
        </w:rPr>
        <w:t>3</w:t>
      </w:r>
      <w:r w:rsidRPr="002E0364">
        <w:rPr>
          <w:rFonts w:asciiTheme="minorHAnsi" w:hAnsiTheme="minorHAnsi" w:cstheme="minorHAnsi"/>
          <w:i/>
          <w:sz w:val="22"/>
          <w:szCs w:val="22"/>
          <w:u w:val="single"/>
        </w:rPr>
        <w:t xml:space="preserve">. </w:t>
      </w:r>
      <w:r w:rsidRPr="002E0364">
        <w:rPr>
          <w:rFonts w:asciiTheme="minorHAnsi" w:hAnsiTheme="minorHAnsi" w:cstheme="minorHAnsi"/>
          <w:sz w:val="22"/>
          <w:szCs w:val="22"/>
          <w:u w:val="single"/>
        </w:rPr>
        <w:t xml:space="preserve">Zamawiający </w:t>
      </w:r>
      <w:bookmarkStart w:id="2" w:name="_Hlk65696525"/>
      <w:r w:rsidRPr="002E0364">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2E0364">
        <w:rPr>
          <w:rFonts w:asciiTheme="minorHAnsi" w:hAnsiTheme="minorHAnsi" w:cstheme="minorHAnsi"/>
          <w:sz w:val="22"/>
          <w:szCs w:val="22"/>
          <w:u w:val="single"/>
        </w:rPr>
        <w:t>następujących podmiotowych</w:t>
      </w:r>
      <w:r w:rsidRPr="002E0364">
        <w:rPr>
          <w:rFonts w:asciiTheme="minorHAnsi" w:hAnsiTheme="minorHAnsi" w:cstheme="minorHAnsi"/>
          <w:sz w:val="22"/>
          <w:szCs w:val="22"/>
          <w:u w:val="single"/>
        </w:rPr>
        <w:t xml:space="preserve"> środków dowodowych, aktualnych na dzień ich złożenia:</w:t>
      </w:r>
    </w:p>
    <w:p w:rsidR="003C17B5" w:rsidRPr="002E0364" w:rsidRDefault="003C17B5" w:rsidP="003C17B5">
      <w:pPr>
        <w:pStyle w:val="Akapitzlist"/>
        <w:ind w:left="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670"/>
      </w:tblGrid>
      <w:tr w:rsidR="0042638B" w:rsidRPr="002E0364" w:rsidTr="0042638B">
        <w:tc>
          <w:tcPr>
            <w:tcW w:w="392" w:type="dxa"/>
            <w:shd w:val="clear" w:color="auto" w:fill="auto"/>
          </w:tcPr>
          <w:p w:rsidR="0042638B" w:rsidRPr="002E0364" w:rsidRDefault="0042638B" w:rsidP="0097588A">
            <w:pPr>
              <w:jc w:val="both"/>
              <w:rPr>
                <w:rFonts w:cstheme="minorHAnsi"/>
              </w:rPr>
            </w:pPr>
            <w:r w:rsidRPr="002E0364">
              <w:rPr>
                <w:rFonts w:cstheme="minorHAnsi"/>
              </w:rPr>
              <w:t>1.</w:t>
            </w:r>
          </w:p>
        </w:tc>
        <w:tc>
          <w:tcPr>
            <w:tcW w:w="8670" w:type="dxa"/>
            <w:shd w:val="clear" w:color="auto" w:fill="auto"/>
          </w:tcPr>
          <w:p w:rsidR="0042638B" w:rsidRPr="002E0364" w:rsidRDefault="0042638B" w:rsidP="0097588A">
            <w:pPr>
              <w:pStyle w:val="Tekstpodstawowy"/>
              <w:spacing w:after="0"/>
              <w:jc w:val="both"/>
              <w:rPr>
                <w:rFonts w:asciiTheme="minorHAnsi" w:hAnsiTheme="minorHAnsi" w:cstheme="minorHAnsi"/>
                <w:sz w:val="22"/>
                <w:szCs w:val="22"/>
              </w:rPr>
            </w:pPr>
            <w:r w:rsidRPr="002E0364">
              <w:rPr>
                <w:rFonts w:asciiTheme="minorHAnsi" w:hAnsiTheme="minorHAnsi" w:cstheme="minorHAnsi"/>
                <w:b/>
                <w:sz w:val="22"/>
                <w:szCs w:val="22"/>
              </w:rPr>
              <w:t>wykazu robót budowlanych</w:t>
            </w:r>
            <w:r w:rsidRPr="002E0364">
              <w:rPr>
                <w:rFonts w:asciiTheme="minorHAnsi" w:hAnsiTheme="minorHAnsi"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42638B" w:rsidRPr="002E0364" w:rsidRDefault="0042638B" w:rsidP="0097588A">
            <w:pPr>
              <w:pStyle w:val="Tekstpodstawowy"/>
              <w:spacing w:after="0"/>
              <w:jc w:val="both"/>
              <w:rPr>
                <w:rFonts w:asciiTheme="minorHAnsi" w:hAnsiTheme="minorHAnsi" w:cstheme="minorHAnsi"/>
                <w:sz w:val="22"/>
                <w:szCs w:val="22"/>
              </w:rPr>
            </w:pPr>
          </w:p>
          <w:p w:rsidR="0042638B" w:rsidRPr="002E0364" w:rsidRDefault="0042638B" w:rsidP="0097588A">
            <w:pPr>
              <w:pStyle w:val="Tekstpodstawowy"/>
              <w:spacing w:after="0"/>
              <w:jc w:val="both"/>
              <w:rPr>
                <w:rFonts w:asciiTheme="minorHAnsi" w:hAnsiTheme="minorHAnsi" w:cstheme="minorHAnsi"/>
                <w:sz w:val="22"/>
                <w:szCs w:val="22"/>
              </w:rPr>
            </w:pPr>
            <w:r w:rsidRPr="002E0364">
              <w:rPr>
                <w:rFonts w:asciiTheme="minorHAnsi" w:hAnsiTheme="minorHAnsi" w:cstheme="minorHAnsi"/>
                <w:sz w:val="22"/>
                <w:szCs w:val="22"/>
              </w:rPr>
              <w:t xml:space="preserve">Wykaz ma potwierdzać spełnienie warunku opisanego w Rozdziale </w:t>
            </w:r>
            <w:r w:rsidR="0097588A" w:rsidRPr="002E0364">
              <w:rPr>
                <w:rFonts w:asciiTheme="minorHAnsi" w:hAnsiTheme="minorHAnsi" w:cstheme="minorHAnsi"/>
                <w:sz w:val="22"/>
                <w:szCs w:val="22"/>
              </w:rPr>
              <w:t>9</w:t>
            </w:r>
            <w:r w:rsidRPr="002E0364">
              <w:rPr>
                <w:rFonts w:asciiTheme="minorHAnsi" w:hAnsiTheme="minorHAnsi" w:cstheme="minorHAnsi"/>
                <w:sz w:val="22"/>
                <w:szCs w:val="22"/>
              </w:rPr>
              <w:t xml:space="preserve"> ust. 1 </w:t>
            </w:r>
            <w:r w:rsidR="0097588A" w:rsidRPr="002E0364">
              <w:rPr>
                <w:rFonts w:asciiTheme="minorHAnsi" w:hAnsiTheme="minorHAnsi" w:cstheme="minorHAnsi"/>
                <w:sz w:val="22"/>
                <w:szCs w:val="22"/>
              </w:rPr>
              <w:t>pkt. 1.4p</w:t>
            </w:r>
            <w:r w:rsidRPr="002E0364">
              <w:rPr>
                <w:rFonts w:asciiTheme="minorHAnsi" w:hAnsiTheme="minorHAnsi" w:cstheme="minorHAnsi"/>
                <w:sz w:val="22"/>
                <w:szCs w:val="22"/>
              </w:rPr>
              <w:t>pkt.1</w:t>
            </w:r>
            <w:r w:rsidR="0097588A" w:rsidRPr="002E0364">
              <w:rPr>
                <w:rFonts w:asciiTheme="minorHAnsi" w:hAnsiTheme="minorHAnsi" w:cstheme="minorHAnsi"/>
                <w:sz w:val="22"/>
                <w:szCs w:val="22"/>
              </w:rPr>
              <w:t xml:space="preserve">) </w:t>
            </w:r>
            <w:r w:rsidRPr="002E0364">
              <w:rPr>
                <w:rFonts w:asciiTheme="minorHAnsi" w:hAnsiTheme="minorHAnsi" w:cstheme="minorHAnsi"/>
                <w:sz w:val="22"/>
                <w:szCs w:val="22"/>
              </w:rPr>
              <w:t xml:space="preserve">SWZ, zgodnie z </w:t>
            </w:r>
            <w:r w:rsidRPr="002E0364">
              <w:rPr>
                <w:rFonts w:asciiTheme="minorHAnsi" w:hAnsiTheme="minorHAnsi" w:cstheme="minorHAnsi"/>
                <w:b/>
                <w:sz w:val="22"/>
                <w:szCs w:val="22"/>
              </w:rPr>
              <w:t>załącznikiem nr 5</w:t>
            </w:r>
            <w:r w:rsidRPr="002E0364">
              <w:rPr>
                <w:rFonts w:asciiTheme="minorHAnsi" w:hAnsiTheme="minorHAnsi" w:cstheme="minorHAnsi"/>
                <w:sz w:val="22"/>
                <w:szCs w:val="22"/>
              </w:rPr>
              <w:t xml:space="preserve"> do SWZ.</w:t>
            </w:r>
          </w:p>
          <w:p w:rsidR="0042638B" w:rsidRPr="002E0364" w:rsidRDefault="0042638B" w:rsidP="0097588A">
            <w:pPr>
              <w:pStyle w:val="Tekstpodstawowy"/>
              <w:spacing w:after="0"/>
              <w:jc w:val="both"/>
              <w:rPr>
                <w:rFonts w:asciiTheme="minorHAnsi" w:hAnsiTheme="minorHAnsi" w:cstheme="minorHAnsi"/>
                <w:sz w:val="22"/>
                <w:szCs w:val="22"/>
              </w:rPr>
            </w:pPr>
          </w:p>
          <w:p w:rsidR="0042638B" w:rsidRPr="002E0364" w:rsidRDefault="0042638B"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42638B" w:rsidRPr="002E0364" w:rsidRDefault="0042638B"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42638B" w:rsidRPr="002E0364" w:rsidRDefault="0042638B" w:rsidP="0042638B">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E0364" w:rsidTr="0042638B">
        <w:tc>
          <w:tcPr>
            <w:tcW w:w="392" w:type="dxa"/>
            <w:shd w:val="clear" w:color="auto" w:fill="auto"/>
          </w:tcPr>
          <w:p w:rsidR="0042638B" w:rsidRPr="002E0364" w:rsidRDefault="0042638B" w:rsidP="0097588A">
            <w:pPr>
              <w:jc w:val="both"/>
              <w:rPr>
                <w:rFonts w:cstheme="minorHAnsi"/>
              </w:rPr>
            </w:pPr>
            <w:r w:rsidRPr="002E0364">
              <w:rPr>
                <w:rFonts w:cstheme="minorHAnsi"/>
              </w:rPr>
              <w:t>2.</w:t>
            </w:r>
          </w:p>
        </w:tc>
        <w:tc>
          <w:tcPr>
            <w:tcW w:w="8670" w:type="dxa"/>
            <w:shd w:val="clear" w:color="auto" w:fill="auto"/>
          </w:tcPr>
          <w:p w:rsidR="0042638B" w:rsidRPr="002E0364" w:rsidRDefault="0042638B" w:rsidP="0097588A">
            <w:pPr>
              <w:contextualSpacing/>
              <w:jc w:val="both"/>
              <w:rPr>
                <w:rFonts w:cstheme="minorHAnsi"/>
              </w:rPr>
            </w:pPr>
            <w:r w:rsidRPr="002E0364">
              <w:rPr>
                <w:rFonts w:cstheme="minorHAnsi"/>
                <w:b/>
                <w:bCs/>
              </w:rPr>
              <w:t xml:space="preserve">Dowody potwierdzające należyte wykonanie robót budowlanych, </w:t>
            </w:r>
            <w:r w:rsidRPr="002E0364">
              <w:rPr>
                <w:rFonts w:cstheme="minorHAnsi"/>
              </w:rPr>
              <w:t xml:space="preserve">wykazanych w </w:t>
            </w:r>
            <w:r w:rsidRPr="002E0364">
              <w:rPr>
                <w:rFonts w:cstheme="minorHAnsi"/>
                <w:b/>
              </w:rPr>
              <w:t>załączniku nr 5 do SWZ,</w:t>
            </w:r>
            <w:r w:rsidRPr="002E0364">
              <w:rPr>
                <w:rFonts w:cstheme="minorHAnsi"/>
              </w:rPr>
              <w:t xml:space="preserve"> o których mowa w Rozdziale </w:t>
            </w:r>
            <w:r w:rsidR="0097588A" w:rsidRPr="002E0364">
              <w:rPr>
                <w:rFonts w:cstheme="minorHAnsi"/>
              </w:rPr>
              <w:t xml:space="preserve">9ust. 1 pkt. 1.4ppkt. 1) </w:t>
            </w:r>
            <w:r w:rsidRPr="002E0364">
              <w:rPr>
                <w:rFonts w:cstheme="minorHAnsi"/>
              </w:rPr>
              <w:t>SWZ.</w:t>
            </w:r>
          </w:p>
          <w:p w:rsidR="0042638B" w:rsidRPr="002E0364" w:rsidRDefault="0042638B"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42638B" w:rsidRPr="002E0364" w:rsidRDefault="0042638B"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42638B" w:rsidRPr="002E0364" w:rsidRDefault="0042638B" w:rsidP="0042638B">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B55550" w:rsidRPr="002E0364" w:rsidTr="0042638B">
        <w:tc>
          <w:tcPr>
            <w:tcW w:w="392" w:type="dxa"/>
            <w:shd w:val="clear" w:color="auto" w:fill="auto"/>
          </w:tcPr>
          <w:p w:rsidR="00B55550" w:rsidRPr="002E0364" w:rsidRDefault="00B55550" w:rsidP="0097588A">
            <w:pPr>
              <w:jc w:val="both"/>
              <w:rPr>
                <w:rFonts w:cstheme="minorHAnsi"/>
              </w:rPr>
            </w:pPr>
            <w:r w:rsidRPr="002E0364">
              <w:rPr>
                <w:rFonts w:cstheme="minorHAnsi"/>
              </w:rPr>
              <w:t>3.</w:t>
            </w:r>
          </w:p>
        </w:tc>
        <w:tc>
          <w:tcPr>
            <w:tcW w:w="8670" w:type="dxa"/>
            <w:shd w:val="clear" w:color="auto" w:fill="auto"/>
          </w:tcPr>
          <w:p w:rsidR="00A066E0" w:rsidRPr="002E0364" w:rsidRDefault="00A066E0" w:rsidP="00A066E0">
            <w:pPr>
              <w:pStyle w:val="Tekstpodstawowy"/>
              <w:spacing w:before="120" w:after="0"/>
              <w:jc w:val="both"/>
              <w:rPr>
                <w:rFonts w:asciiTheme="minorHAnsi" w:hAnsiTheme="minorHAnsi" w:cstheme="minorHAnsi"/>
                <w:sz w:val="22"/>
                <w:szCs w:val="22"/>
              </w:rPr>
            </w:pPr>
            <w:r w:rsidRPr="002E0364">
              <w:rPr>
                <w:rFonts w:asciiTheme="minorHAnsi" w:hAnsiTheme="minorHAnsi" w:cstheme="minorHAnsi"/>
                <w:sz w:val="22"/>
                <w:szCs w:val="22"/>
              </w:rPr>
              <w:t xml:space="preserve">Informacja z banku lub spółdzielczej kasy oszczędnościowo-kredytowej potwierdzająca wysokość posiadanych środków finansowych lub zdolność kredytową wykonawcy, zgodnie z Rozdziałem 9 ust. 1 pkt. 1.3 </w:t>
            </w:r>
          </w:p>
          <w:p w:rsidR="00A066E0" w:rsidRPr="002E0364" w:rsidRDefault="00A066E0" w:rsidP="00A066E0">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A066E0" w:rsidRPr="002E0364" w:rsidRDefault="00A066E0" w:rsidP="00A066E0">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B55550" w:rsidRPr="002E0364" w:rsidRDefault="00A066E0" w:rsidP="00A066E0">
            <w:pPr>
              <w:contextualSpacing/>
              <w:jc w:val="both"/>
              <w:rPr>
                <w:rFonts w:cstheme="minorHAnsi"/>
                <w:b/>
                <w:bCs/>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E0364" w:rsidTr="0042638B">
        <w:tc>
          <w:tcPr>
            <w:tcW w:w="392" w:type="dxa"/>
            <w:shd w:val="clear" w:color="auto" w:fill="auto"/>
          </w:tcPr>
          <w:p w:rsidR="0042638B" w:rsidRPr="002E0364" w:rsidRDefault="00A066E0" w:rsidP="0097588A">
            <w:pPr>
              <w:jc w:val="both"/>
              <w:rPr>
                <w:rFonts w:cstheme="minorHAnsi"/>
              </w:rPr>
            </w:pPr>
            <w:r w:rsidRPr="002E0364">
              <w:rPr>
                <w:rFonts w:cstheme="minorHAnsi"/>
              </w:rPr>
              <w:t>4</w:t>
            </w:r>
            <w:r w:rsidR="0042638B" w:rsidRPr="002E0364">
              <w:rPr>
                <w:rFonts w:cstheme="minorHAnsi"/>
              </w:rPr>
              <w:t>.</w:t>
            </w:r>
          </w:p>
        </w:tc>
        <w:tc>
          <w:tcPr>
            <w:tcW w:w="8670" w:type="dxa"/>
            <w:shd w:val="clear" w:color="auto" w:fill="auto"/>
          </w:tcPr>
          <w:p w:rsidR="0042638B" w:rsidRPr="002E0364" w:rsidRDefault="0042638B" w:rsidP="0097588A">
            <w:pPr>
              <w:spacing w:after="117"/>
              <w:ind w:right="11"/>
              <w:jc w:val="both"/>
              <w:rPr>
                <w:rFonts w:cstheme="minorHAnsi"/>
                <w:b/>
                <w:i/>
              </w:rPr>
            </w:pPr>
            <w:r w:rsidRPr="002E0364">
              <w:rPr>
                <w:rFonts w:cstheme="minorHAnsi"/>
                <w:b/>
                <w:bCs/>
              </w:rPr>
              <w:t>Wykaz osób</w:t>
            </w:r>
            <w:r w:rsidRPr="002E0364">
              <w:rPr>
                <w:rFonts w:cstheme="minorHAnsi"/>
              </w:rPr>
              <w:t>, skierowanych przez Wykonawcę do realizacji zamówienia publicznego i do kierowania robotami budowlanymi.</w:t>
            </w:r>
          </w:p>
          <w:p w:rsidR="0042638B" w:rsidRPr="002E0364" w:rsidRDefault="0042638B" w:rsidP="0097588A">
            <w:pPr>
              <w:jc w:val="both"/>
              <w:rPr>
                <w:rFonts w:cstheme="minorHAnsi"/>
                <w:b/>
                <w:bCs/>
              </w:rPr>
            </w:pPr>
            <w:r w:rsidRPr="002E0364">
              <w:rPr>
                <w:rFonts w:cstheme="minorHAnsi"/>
              </w:rPr>
              <w:t>Wykaz ma potwierdzać spełnienie</w:t>
            </w:r>
            <w:r w:rsidR="0097588A" w:rsidRPr="002E0364">
              <w:rPr>
                <w:rFonts w:cstheme="minorHAnsi"/>
              </w:rPr>
              <w:t xml:space="preserve"> warunku opisanego w Rozdziale 9ust. 1 pkt. 1.4ppkt. 2) </w:t>
            </w:r>
            <w:r w:rsidRPr="002E0364">
              <w:rPr>
                <w:rFonts w:cstheme="minorHAnsi"/>
              </w:rPr>
              <w:t xml:space="preserve">SWZ, zgodnie z </w:t>
            </w:r>
            <w:r w:rsidRPr="002E0364">
              <w:rPr>
                <w:rFonts w:cstheme="minorHAnsi"/>
                <w:b/>
                <w:bCs/>
              </w:rPr>
              <w:t>załącznikiem nr 6 do SWZ.</w:t>
            </w:r>
          </w:p>
          <w:p w:rsidR="0042638B" w:rsidRPr="002E0364" w:rsidRDefault="0042638B" w:rsidP="0097588A">
            <w:pPr>
              <w:jc w:val="both"/>
              <w:rPr>
                <w:rFonts w:cstheme="minorHAnsi"/>
                <w:i/>
                <w:iCs/>
              </w:rPr>
            </w:pPr>
            <w:r w:rsidRPr="002E0364">
              <w:rPr>
                <w:rFonts w:cstheme="minorHAnsi"/>
                <w:i/>
                <w:iCs/>
              </w:rPr>
              <w:t>Dokument składa się w formie elektronicznej z kwalifikowanym podpisem elektronicznym lub w postaci elektronicznej opatrzonej podpisem zaufanym lub podpisem osobistym.</w:t>
            </w:r>
          </w:p>
          <w:p w:rsidR="0042638B" w:rsidRPr="002E0364" w:rsidRDefault="0042638B" w:rsidP="0097588A">
            <w:pPr>
              <w:jc w:val="both"/>
              <w:rPr>
                <w:rFonts w:cstheme="minorHAnsi"/>
                <w:i/>
              </w:rPr>
            </w:pPr>
            <w:r w:rsidRPr="002E0364">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rsidR="0042638B" w:rsidRPr="002E0364" w:rsidRDefault="0042638B" w:rsidP="00E93CFB">
            <w:pPr>
              <w:rPr>
                <w:rFonts w:cstheme="minorHAnsi"/>
              </w:rPr>
            </w:pPr>
            <w:r w:rsidRPr="002E0364">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E0364" w:rsidTr="0042638B">
        <w:tc>
          <w:tcPr>
            <w:tcW w:w="392" w:type="dxa"/>
            <w:shd w:val="clear" w:color="auto" w:fill="auto"/>
          </w:tcPr>
          <w:p w:rsidR="0042638B" w:rsidRPr="002E0364" w:rsidRDefault="00A066E0" w:rsidP="0097588A">
            <w:pPr>
              <w:jc w:val="both"/>
              <w:rPr>
                <w:rFonts w:cstheme="minorHAnsi"/>
              </w:rPr>
            </w:pPr>
            <w:r w:rsidRPr="002E0364">
              <w:rPr>
                <w:rFonts w:cstheme="minorHAnsi"/>
              </w:rPr>
              <w:t>5</w:t>
            </w:r>
            <w:r w:rsidR="0042638B" w:rsidRPr="002E0364">
              <w:rPr>
                <w:rFonts w:cstheme="minorHAnsi"/>
              </w:rPr>
              <w:t>.</w:t>
            </w:r>
          </w:p>
        </w:tc>
        <w:tc>
          <w:tcPr>
            <w:tcW w:w="8670" w:type="dxa"/>
            <w:shd w:val="clear" w:color="auto" w:fill="auto"/>
          </w:tcPr>
          <w:p w:rsidR="0042638B" w:rsidRPr="002E0364" w:rsidRDefault="0042638B" w:rsidP="0097588A">
            <w:pPr>
              <w:rPr>
                <w:rFonts w:cstheme="minorHAnsi"/>
              </w:rPr>
            </w:pPr>
            <w:r w:rsidRPr="002E0364">
              <w:rPr>
                <w:rFonts w:cstheme="minorHAnsi"/>
              </w:rPr>
              <w:t xml:space="preserve">Załącznik nr 8 do SWZ - </w:t>
            </w:r>
            <w:r w:rsidRPr="002E0364">
              <w:rPr>
                <w:rFonts w:cstheme="minorHAnsi"/>
                <w:b/>
              </w:rPr>
              <w:t>Oświadczenie Wykonawcy o aktualności informacji zawartych w oświadczeniu, o którym mowa w art. 125 ust. 1 ustawy z dnia 11 września 2019 r. Prawo zamówień publicznych (</w:t>
            </w:r>
            <w:proofErr w:type="spellStart"/>
            <w:r w:rsidRPr="002E0364">
              <w:rPr>
                <w:rFonts w:cstheme="minorHAnsi"/>
                <w:b/>
              </w:rPr>
              <w:t>t.j</w:t>
            </w:r>
            <w:proofErr w:type="spellEnd"/>
            <w:r w:rsidRPr="002E0364">
              <w:rPr>
                <w:rFonts w:cstheme="minorHAnsi"/>
                <w:b/>
              </w:rPr>
              <w:t>. Dz.U 202</w:t>
            </w:r>
            <w:r w:rsidR="00C379DF" w:rsidRPr="002E0364">
              <w:rPr>
                <w:rFonts w:cstheme="minorHAnsi"/>
                <w:b/>
              </w:rPr>
              <w:t>3</w:t>
            </w:r>
            <w:r w:rsidRPr="002E0364">
              <w:rPr>
                <w:rFonts w:cstheme="minorHAnsi"/>
                <w:b/>
              </w:rPr>
              <w:t>, poz. 1</w:t>
            </w:r>
            <w:r w:rsidR="00C379DF" w:rsidRPr="002E0364">
              <w:rPr>
                <w:rFonts w:cstheme="minorHAnsi"/>
                <w:b/>
              </w:rPr>
              <w:t>605</w:t>
            </w:r>
            <w:r w:rsidRPr="002E0364">
              <w:rPr>
                <w:rFonts w:cstheme="minorHAnsi"/>
                <w:b/>
              </w:rPr>
              <w:t xml:space="preserve"> ze zm.), w zakresie podstaw wykluczenia z postępowania wskazanych przez Zamawiającego</w:t>
            </w:r>
            <w:r w:rsidRPr="002E0364">
              <w:rPr>
                <w:rFonts w:cstheme="minorHAnsi"/>
              </w:rPr>
              <w:t xml:space="preserve">. </w:t>
            </w:r>
          </w:p>
          <w:p w:rsidR="0042638B" w:rsidRPr="002E0364" w:rsidRDefault="0042638B" w:rsidP="0097588A">
            <w:pPr>
              <w:jc w:val="both"/>
              <w:rPr>
                <w:rFonts w:cstheme="minorHAnsi"/>
                <w:i/>
                <w:iCs/>
              </w:rPr>
            </w:pPr>
            <w:r w:rsidRPr="002E0364">
              <w:rPr>
                <w:rFonts w:cstheme="minorHAnsi"/>
                <w:i/>
                <w:iCs/>
              </w:rPr>
              <w:t xml:space="preserve">W przypadku gdy dokument został wystawiony przez upoważniony podmiot inny niż wykonawca jako dokument elektroniczny, przekazuje się ten dokument. </w:t>
            </w:r>
          </w:p>
          <w:p w:rsidR="0042638B" w:rsidRPr="002E0364" w:rsidRDefault="0042638B" w:rsidP="0097588A">
            <w:pPr>
              <w:jc w:val="both"/>
              <w:rPr>
                <w:rFonts w:cstheme="minorHAnsi"/>
                <w:i/>
                <w:iCs/>
              </w:rPr>
            </w:pPr>
            <w:r w:rsidRPr="002E0364">
              <w:rPr>
                <w:rFonts w:cstheme="minorHAnsi"/>
                <w:i/>
                <w:iCs/>
              </w:rPr>
              <w:t>Oświadczenie składa się w oryginale, w formie elektronicznej z kwalifikowanym podpisem elektronicznym lub w postaci elektronicznej opatrzonej podpisem zaufanym lub podpisem osobistym.</w:t>
            </w:r>
          </w:p>
          <w:p w:rsidR="0042638B" w:rsidRPr="002E0364" w:rsidRDefault="0042638B" w:rsidP="0097588A">
            <w:pPr>
              <w:rPr>
                <w:rFonts w:cstheme="minorHAnsi"/>
              </w:rPr>
            </w:pPr>
            <w:r w:rsidRPr="002E0364">
              <w:rPr>
                <w:rFonts w:cstheme="minorHAnsi"/>
              </w:rPr>
              <w:t>W przypadku polegania na zdolnościach lub sytuacji podmiotów udostępniających zasoby Wykonawca przedstawia wskazany podmiotowy środek dowodowy dotyczący podmiotu udostępniającego zasoby.</w:t>
            </w:r>
          </w:p>
        </w:tc>
      </w:tr>
    </w:tbl>
    <w:p w:rsidR="009A0EDB" w:rsidRPr="002E0364" w:rsidRDefault="009A0EDB" w:rsidP="00CD3FCD">
      <w:pPr>
        <w:spacing w:after="0" w:line="240" w:lineRule="auto"/>
        <w:ind w:left="360"/>
        <w:jc w:val="both"/>
        <w:rPr>
          <w:rFonts w:cstheme="minorHAnsi"/>
        </w:rPr>
      </w:pPr>
    </w:p>
    <w:p w:rsidR="0042638B" w:rsidRPr="002E0364" w:rsidRDefault="0042638B" w:rsidP="0042638B">
      <w:pPr>
        <w:numPr>
          <w:ilvl w:val="0"/>
          <w:numId w:val="35"/>
        </w:numPr>
        <w:spacing w:after="0" w:line="240" w:lineRule="auto"/>
        <w:jc w:val="both"/>
        <w:rPr>
          <w:rFonts w:cstheme="minorHAnsi"/>
        </w:rPr>
      </w:pPr>
      <w:r w:rsidRPr="002E0364">
        <w:rPr>
          <w:rFonts w:cstheme="minorHAnsi"/>
        </w:rPr>
        <w:t xml:space="preserve">Jeżeli wykonawca nie złożył oświadczenia o niepodleganiu wykluczeniu z postępowania, oświadczenia o spełnianiu warunków udziału w postępowaniu, podmiotowych środków dowodowych lub  innych dokumentów lub oświadczeń składanych w postępowaniu lub są one niekompletne lub zawierają błędy, zamawiający wzywa wykonawcę odpowiednio do ich złożenia, poprawienia lub uzupełnienia w wyznaczonym terminie. </w:t>
      </w:r>
    </w:p>
    <w:p w:rsidR="0042638B" w:rsidRPr="002E0364" w:rsidRDefault="0042638B" w:rsidP="0042638B">
      <w:pPr>
        <w:numPr>
          <w:ilvl w:val="0"/>
          <w:numId w:val="35"/>
        </w:numPr>
        <w:autoSpaceDE w:val="0"/>
        <w:autoSpaceDN w:val="0"/>
        <w:adjustRightInd w:val="0"/>
        <w:spacing w:after="0" w:line="240" w:lineRule="auto"/>
        <w:jc w:val="both"/>
        <w:rPr>
          <w:rFonts w:cstheme="minorHAnsi"/>
        </w:rPr>
      </w:pPr>
      <w:r w:rsidRPr="002E0364">
        <w:rPr>
          <w:rFonts w:cstheme="minorHAnsi"/>
        </w:rPr>
        <w:t xml:space="preserve">Zamawiający może żądać od wykonawców wyjaśnień dotyczących treści oświadczenia o  niepodleganiu wykluczeniu z postępowania, oświadczenia o spełnianiu warunków udziału w postępowaniu, złożonych podmiotowych środków dowodowych lub innych dokumentów lub oświadczeń składanych w postępowaniu. </w:t>
      </w:r>
    </w:p>
    <w:p w:rsidR="0042638B" w:rsidRPr="002E0364" w:rsidRDefault="0042638B" w:rsidP="0042638B">
      <w:pPr>
        <w:numPr>
          <w:ilvl w:val="0"/>
          <w:numId w:val="35"/>
        </w:numPr>
        <w:autoSpaceDE w:val="0"/>
        <w:autoSpaceDN w:val="0"/>
        <w:adjustRightInd w:val="0"/>
        <w:spacing w:after="0" w:line="240" w:lineRule="auto"/>
        <w:jc w:val="both"/>
        <w:rPr>
          <w:rFonts w:cstheme="minorHAnsi"/>
        </w:rPr>
      </w:pPr>
      <w:r w:rsidRPr="002E0364">
        <w:rPr>
          <w:rFonts w:cstheme="minorHAnsi"/>
        </w:rPr>
        <w:t>Jeżeli złożone przez wykonawcę oświadczenie o niepodleganiu wykluczeniu z postępowania, oświadczenie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rsidR="0042638B" w:rsidRPr="002E0364" w:rsidRDefault="0042638B" w:rsidP="0042638B">
      <w:pPr>
        <w:numPr>
          <w:ilvl w:val="0"/>
          <w:numId w:val="35"/>
        </w:numPr>
        <w:autoSpaceDE w:val="0"/>
        <w:autoSpaceDN w:val="0"/>
        <w:adjustRightInd w:val="0"/>
        <w:spacing w:after="0" w:line="240" w:lineRule="auto"/>
        <w:jc w:val="both"/>
        <w:rPr>
          <w:rFonts w:cstheme="minorHAnsi"/>
        </w:rPr>
      </w:pPr>
      <w:r w:rsidRPr="002E0364">
        <w:rPr>
          <w:rFonts w:cstheme="minorHAnsi"/>
        </w:rPr>
        <w:t>W toku badania i oceny ofert zamawiający może żądać od wykonawców wyjaśnień dotyczących treści złożonych ofert lub innych składanych dokumentów lub oświadczeń.</w:t>
      </w:r>
    </w:p>
    <w:p w:rsidR="0042638B" w:rsidRPr="002E0364" w:rsidRDefault="0042638B" w:rsidP="00B1367B">
      <w:pPr>
        <w:jc w:val="both"/>
        <w:rPr>
          <w:rFonts w:cstheme="minorHAnsi"/>
        </w:rPr>
      </w:pPr>
    </w:p>
    <w:bookmarkEnd w:id="2"/>
    <w:p w:rsidR="003C17B5" w:rsidRPr="002E0364" w:rsidRDefault="003C17B5" w:rsidP="003C17B5">
      <w:pPr>
        <w:jc w:val="both"/>
        <w:rPr>
          <w:rFonts w:cstheme="minorHAnsi"/>
          <w:i/>
        </w:rPr>
      </w:pPr>
    </w:p>
    <w:p w:rsidR="00847872" w:rsidRPr="002E0364" w:rsidRDefault="00172FA8" w:rsidP="00847872">
      <w:pPr>
        <w:pBdr>
          <w:bottom w:val="single" w:sz="6" w:space="1" w:color="auto"/>
        </w:pBdr>
        <w:spacing w:after="0" w:line="240" w:lineRule="auto"/>
        <w:jc w:val="center"/>
        <w:rPr>
          <w:rFonts w:cstheme="minorHAnsi"/>
          <w:b/>
        </w:rPr>
      </w:pPr>
      <w:r w:rsidRPr="002E0364">
        <w:rPr>
          <w:rFonts w:cstheme="minorHAnsi"/>
          <w:b/>
        </w:rPr>
        <w:t xml:space="preserve">ROZDZIAŁ </w:t>
      </w:r>
      <w:r w:rsidR="00B80B63" w:rsidRPr="002E0364">
        <w:rPr>
          <w:rFonts w:cstheme="minorHAnsi"/>
          <w:b/>
        </w:rPr>
        <w:t>1</w:t>
      </w:r>
      <w:r w:rsidR="00943FE2" w:rsidRPr="002E0364">
        <w:rPr>
          <w:rFonts w:cstheme="minorHAnsi"/>
          <w:b/>
        </w:rPr>
        <w:t>6</w:t>
      </w:r>
      <w:r w:rsidRPr="002E0364">
        <w:rPr>
          <w:rFonts w:cstheme="minorHAnsi"/>
          <w:b/>
        </w:rPr>
        <w:t xml:space="preserve">. </w:t>
      </w:r>
      <w:r w:rsidR="00847872" w:rsidRPr="002E0364">
        <w:rPr>
          <w:rFonts w:cstheme="minorHAnsi"/>
          <w:b/>
        </w:rPr>
        <w:t>OPIS SPOSOBU ZŁOŻENIA OFERTY</w:t>
      </w:r>
    </w:p>
    <w:p w:rsidR="00847872" w:rsidRPr="002E0364" w:rsidRDefault="00847872" w:rsidP="007A4B35">
      <w:pPr>
        <w:spacing w:after="0" w:line="240" w:lineRule="auto"/>
        <w:rPr>
          <w:rFonts w:cstheme="minorHAnsi"/>
        </w:rPr>
      </w:pPr>
    </w:p>
    <w:p w:rsidR="00BF2882" w:rsidRPr="002E0364" w:rsidRDefault="00BF2882" w:rsidP="000758D2">
      <w:pPr>
        <w:numPr>
          <w:ilvl w:val="0"/>
          <w:numId w:val="10"/>
        </w:numPr>
        <w:spacing w:after="0" w:line="240" w:lineRule="auto"/>
        <w:jc w:val="both"/>
        <w:rPr>
          <w:rFonts w:cstheme="minorHAnsi"/>
        </w:rPr>
      </w:pPr>
      <w:r w:rsidRPr="002E0364">
        <w:rPr>
          <w:rFonts w:cstheme="minorHAnsi"/>
        </w:rPr>
        <w:t>Wykonawca może złożyć wyłącznie jedną ofertę [Złożenie większej liczby ofert (lub oferty zawierającej propozycje wariantowe) spowoduje ich/jej odrzucenie].</w:t>
      </w:r>
    </w:p>
    <w:p w:rsidR="00BF2882" w:rsidRPr="002E0364" w:rsidRDefault="00BF2882" w:rsidP="000758D2">
      <w:pPr>
        <w:pStyle w:val="Akapitzlist"/>
        <w:numPr>
          <w:ilvl w:val="0"/>
          <w:numId w:val="10"/>
        </w:numPr>
        <w:jc w:val="both"/>
        <w:rPr>
          <w:rFonts w:asciiTheme="minorHAnsi" w:hAnsiTheme="minorHAnsi" w:cstheme="minorHAnsi"/>
          <w:sz w:val="22"/>
          <w:szCs w:val="22"/>
        </w:rPr>
      </w:pPr>
      <w:r w:rsidRPr="002E0364">
        <w:rPr>
          <w:rFonts w:asciiTheme="minorHAnsi" w:hAnsiTheme="minorHAnsi" w:cstheme="minorHAnsi"/>
          <w:sz w:val="22"/>
          <w:szCs w:val="22"/>
        </w:rPr>
        <w:t xml:space="preserve">Środkiem komunikacji elektronicznej, </w:t>
      </w:r>
      <w:r w:rsidRPr="002E0364">
        <w:rPr>
          <w:rFonts w:asciiTheme="minorHAnsi" w:hAnsiTheme="minorHAnsi" w:cstheme="minorHAnsi"/>
          <w:bCs/>
          <w:sz w:val="22"/>
          <w:szCs w:val="22"/>
        </w:rPr>
        <w:t>służącym do złożenia oferty przez Wykonawcę</w:t>
      </w:r>
      <w:r w:rsidRPr="002E0364">
        <w:rPr>
          <w:rFonts w:asciiTheme="minorHAnsi" w:hAnsiTheme="minorHAnsi" w:cstheme="minorHAnsi"/>
          <w:sz w:val="22"/>
          <w:szCs w:val="22"/>
        </w:rPr>
        <w:t xml:space="preserve">, jest Platforma Przetargowa dostępna pod adresem </w:t>
      </w:r>
      <w:r w:rsidRPr="002E0364">
        <w:rPr>
          <w:rFonts w:asciiTheme="minorHAnsi" w:hAnsiTheme="minorHAnsi" w:cstheme="minorHAnsi"/>
          <w:b/>
          <w:sz w:val="22"/>
          <w:szCs w:val="22"/>
        </w:rPr>
        <w:t xml:space="preserve"> https://platformazakupowa.pl/pn/up_poznan</w:t>
      </w:r>
      <w:r w:rsidRPr="002E0364">
        <w:rPr>
          <w:rFonts w:asciiTheme="minorHAnsi" w:hAnsiTheme="minorHAnsi" w:cstheme="minorHAnsi"/>
          <w:sz w:val="22"/>
          <w:szCs w:val="22"/>
        </w:rPr>
        <w:t>w wierszu oznaczonym tytułem oraz zgodnym z niniejszym postępowaniem.</w:t>
      </w:r>
    </w:p>
    <w:p w:rsidR="00BF2882" w:rsidRPr="002E0364" w:rsidRDefault="00BF2882" w:rsidP="000758D2">
      <w:pPr>
        <w:pStyle w:val="Akapitzlist"/>
        <w:numPr>
          <w:ilvl w:val="0"/>
          <w:numId w:val="10"/>
        </w:numPr>
        <w:jc w:val="both"/>
        <w:rPr>
          <w:rFonts w:asciiTheme="minorHAnsi" w:hAnsiTheme="minorHAnsi" w:cstheme="minorHAnsi"/>
          <w:sz w:val="22"/>
          <w:szCs w:val="22"/>
        </w:rPr>
      </w:pPr>
      <w:r w:rsidRPr="002E0364">
        <w:rPr>
          <w:rFonts w:asciiTheme="minorHAnsi" w:hAnsiTheme="minorHAnsi" w:cstheme="minorHAnsi"/>
          <w:sz w:val="22"/>
          <w:szCs w:val="22"/>
        </w:rPr>
        <w:t>Wykonawca składa ofertę wraz z wymaganymi dokumentami, wyszczególnionymi w  </w:t>
      </w:r>
      <w:r w:rsidRPr="002E0364">
        <w:rPr>
          <w:rFonts w:asciiTheme="minorHAnsi" w:hAnsiTheme="minorHAnsi" w:cstheme="minorHAnsi"/>
          <w:b/>
          <w:bCs/>
          <w:sz w:val="22"/>
          <w:szCs w:val="22"/>
        </w:rPr>
        <w:t>Rozdziale 15 SWZ</w:t>
      </w:r>
      <w:r w:rsidRPr="002E0364">
        <w:rPr>
          <w:rFonts w:asciiTheme="minorHAnsi" w:hAnsiTheme="minorHAnsi" w:cstheme="minorHAnsi"/>
          <w:sz w:val="22"/>
          <w:szCs w:val="22"/>
        </w:rPr>
        <w:t xml:space="preserve"> za pośrednictwem Platformy Przetargowej. </w:t>
      </w:r>
    </w:p>
    <w:p w:rsidR="00BF2882" w:rsidRPr="002E0364" w:rsidRDefault="00BF2882" w:rsidP="000758D2">
      <w:pPr>
        <w:numPr>
          <w:ilvl w:val="0"/>
          <w:numId w:val="10"/>
        </w:numPr>
        <w:spacing w:after="0" w:line="240" w:lineRule="auto"/>
        <w:jc w:val="both"/>
        <w:rPr>
          <w:rFonts w:cstheme="minorHAnsi"/>
        </w:rPr>
      </w:pPr>
      <w:r w:rsidRPr="002E0364">
        <w:rPr>
          <w:rFonts w:cstheme="minorHAnsi"/>
        </w:rPr>
        <w:t xml:space="preserve">W przypadku kiedy oferta zawiera informacje stanowiące tajemnicę przedsiębiorstwa w  rozumieniu przepisów </w:t>
      </w:r>
      <w:r w:rsidRPr="002E0364">
        <w:rPr>
          <w:rFonts w:cstheme="minorHAnsi"/>
          <w:i/>
        </w:rPr>
        <w:t>ustawy z dnia 16 kwietnia 1993 r. o zwalczaniu nieuczciwej konkurencji (Dz.U. z 202</w:t>
      </w:r>
      <w:r w:rsidR="00EA4981" w:rsidRPr="002E0364">
        <w:rPr>
          <w:rFonts w:cstheme="minorHAnsi"/>
          <w:i/>
        </w:rPr>
        <w:t>2</w:t>
      </w:r>
      <w:r w:rsidRPr="002E0364">
        <w:rPr>
          <w:rFonts w:cstheme="minorHAnsi"/>
          <w:i/>
        </w:rPr>
        <w:t xml:space="preserve"> r. poz. </w:t>
      </w:r>
      <w:r w:rsidR="00EA4981" w:rsidRPr="002E0364">
        <w:rPr>
          <w:rFonts w:cstheme="minorHAnsi"/>
          <w:i/>
        </w:rPr>
        <w:t>1233</w:t>
      </w:r>
      <w:r w:rsidRPr="002E0364">
        <w:rPr>
          <w:rFonts w:cstheme="minorHAnsi"/>
          <w:i/>
        </w:rPr>
        <w:t xml:space="preserve"> ze zm.)</w:t>
      </w:r>
      <w:r w:rsidRPr="002E0364">
        <w:rPr>
          <w:rFonts w:cstheme="minorHAnsi"/>
        </w:rPr>
        <w:t xml:space="preserve"> informacje te mają być zawarte w wydzielonym i  odpowiednio oznaczonym pliku i zawierać wyraźne zastrzeżenie, że nie mogą być udostępniane. Wykonawca nie może zastrzec informacji, o których mowa w </w:t>
      </w:r>
      <w:r w:rsidR="001305B9" w:rsidRPr="002E0364">
        <w:rPr>
          <w:rFonts w:cstheme="minorHAnsi"/>
        </w:rPr>
        <w:t>a</w:t>
      </w:r>
      <w:r w:rsidR="003707C6" w:rsidRPr="002E0364">
        <w:rPr>
          <w:rFonts w:cstheme="minorHAnsi"/>
        </w:rPr>
        <w:t>rt.</w:t>
      </w:r>
      <w:r w:rsidRPr="002E0364">
        <w:rPr>
          <w:rFonts w:cstheme="minorHAnsi"/>
        </w:rPr>
        <w:t xml:space="preserve"> 222 ust. 5 ustawy </w:t>
      </w:r>
      <w:proofErr w:type="spellStart"/>
      <w:r w:rsidRPr="002E0364">
        <w:rPr>
          <w:rFonts w:cstheme="minorHAnsi"/>
        </w:rPr>
        <w:t>Pzp</w:t>
      </w:r>
      <w:proofErr w:type="spellEnd"/>
      <w:r w:rsidRPr="002E0364">
        <w:rPr>
          <w:rFonts w:cstheme="minorHAnsi"/>
        </w:rPr>
        <w:t>. W przypadku złożenia informacji stanowiących tajemnicę Wykonawca zobowiązany jest, wraz z przekazaniem takich informacji, wykazać spełnienie przesłanek określonych</w:t>
      </w:r>
      <w:r w:rsidR="00395DE3" w:rsidRPr="002E0364">
        <w:rPr>
          <w:rFonts w:cstheme="minorHAnsi"/>
        </w:rPr>
        <w:t xml:space="preserve"> w </w:t>
      </w:r>
      <w:r w:rsidRPr="002E0364">
        <w:rPr>
          <w:rFonts w:cstheme="minorHAnsi"/>
        </w:rPr>
        <w:t>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w:t>
      </w:r>
      <w:r w:rsidR="0042638B" w:rsidRPr="002E0364">
        <w:rPr>
          <w:rFonts w:cstheme="minorHAnsi"/>
        </w:rPr>
        <w:t>niami zawa</w:t>
      </w:r>
      <w:r w:rsidR="003707C6" w:rsidRPr="002E0364">
        <w:rPr>
          <w:rFonts w:cstheme="minorHAnsi"/>
        </w:rPr>
        <w:t>rt</w:t>
      </w:r>
      <w:r w:rsidR="0042638B" w:rsidRPr="002E0364">
        <w:rPr>
          <w:rFonts w:cstheme="minorHAnsi"/>
        </w:rPr>
        <w:t>y</w:t>
      </w:r>
      <w:r w:rsidRPr="002E0364">
        <w:rPr>
          <w:rFonts w:cstheme="minorHAnsi"/>
        </w:rPr>
        <w:t>mi</w:t>
      </w:r>
      <w:r w:rsidR="0042638B" w:rsidRPr="002E0364">
        <w:rPr>
          <w:rFonts w:cstheme="minorHAnsi"/>
        </w:rPr>
        <w:t xml:space="preserve"> w</w:t>
      </w:r>
      <w:r w:rsidRPr="002E0364">
        <w:rPr>
          <w:rFonts w:cstheme="minorHAnsi"/>
        </w:rPr>
        <w:t xml:space="preserve"> art. 18 ust. 3 ustawy </w:t>
      </w:r>
      <w:proofErr w:type="spellStart"/>
      <w:r w:rsidRPr="002E0364">
        <w:rPr>
          <w:rFonts w:cstheme="minorHAnsi"/>
        </w:rPr>
        <w:t>Pzp</w:t>
      </w:r>
      <w:proofErr w:type="spellEnd"/>
      <w:r w:rsidRPr="002E0364">
        <w:rPr>
          <w:rFonts w:cstheme="minorHAnsi"/>
        </w:rPr>
        <w:t>.</w:t>
      </w:r>
    </w:p>
    <w:p w:rsidR="00BF2882" w:rsidRPr="002E0364" w:rsidRDefault="00BF2882" w:rsidP="000758D2">
      <w:pPr>
        <w:pStyle w:val="Akapitzlist"/>
        <w:numPr>
          <w:ilvl w:val="0"/>
          <w:numId w:val="10"/>
        </w:numPr>
        <w:jc w:val="both"/>
        <w:rPr>
          <w:rFonts w:asciiTheme="minorHAnsi" w:hAnsiTheme="minorHAnsi" w:cstheme="minorHAnsi"/>
          <w:sz w:val="22"/>
          <w:szCs w:val="22"/>
        </w:rPr>
      </w:pPr>
      <w:r w:rsidRPr="002E0364">
        <w:rPr>
          <w:rFonts w:asciiTheme="minorHAnsi" w:hAnsiTheme="minorHAnsi" w:cstheme="minorHAnsi"/>
          <w:sz w:val="22"/>
          <w:szCs w:val="22"/>
        </w:rPr>
        <w:t xml:space="preserve">Wykonawca może wycofać złożoną przez siebie ofertę przed terminem składania ofert. </w:t>
      </w:r>
    </w:p>
    <w:p w:rsidR="00BF2882" w:rsidRPr="002E0364" w:rsidRDefault="00BF2882" w:rsidP="000758D2">
      <w:pPr>
        <w:pStyle w:val="Akapitzlist"/>
        <w:numPr>
          <w:ilvl w:val="0"/>
          <w:numId w:val="10"/>
        </w:numPr>
        <w:jc w:val="both"/>
        <w:rPr>
          <w:rFonts w:asciiTheme="minorHAnsi" w:hAnsiTheme="minorHAnsi" w:cstheme="minorHAnsi"/>
          <w:sz w:val="22"/>
          <w:szCs w:val="22"/>
        </w:rPr>
      </w:pPr>
      <w:r w:rsidRPr="002E0364">
        <w:rPr>
          <w:rFonts w:asciiTheme="minorHAnsi" w:hAnsiTheme="minorHAnsi" w:cstheme="minorHAnsi"/>
          <w:sz w:val="22"/>
          <w:szCs w:val="22"/>
        </w:rPr>
        <w:t xml:space="preserve">Wszelkie instrukcje użytkowania platformyzakupowej.pl znajdują się pod adresem </w:t>
      </w:r>
      <w:hyperlink r:id="rId19" w:history="1">
        <w:r w:rsidRPr="002E0364">
          <w:rPr>
            <w:rStyle w:val="Hipercze"/>
            <w:rFonts w:asciiTheme="minorHAnsi" w:eastAsia="Calibri" w:hAnsiTheme="minorHAnsi" w:cstheme="minorHAnsi"/>
            <w:color w:val="auto"/>
            <w:sz w:val="22"/>
            <w:szCs w:val="22"/>
          </w:rPr>
          <w:t>https://platformazakupowa.pl/strona/45-instrukcje</w:t>
        </w:r>
      </w:hyperlink>
      <w:r w:rsidRPr="002E0364">
        <w:rPr>
          <w:rFonts w:asciiTheme="minorHAnsi" w:eastAsia="Calibri" w:hAnsiTheme="minorHAnsi" w:cstheme="minorHAnsi"/>
          <w:sz w:val="22"/>
          <w:szCs w:val="22"/>
          <w:u w:val="single"/>
        </w:rPr>
        <w:t>.</w:t>
      </w:r>
    </w:p>
    <w:p w:rsidR="00BF2882" w:rsidRPr="002E0364" w:rsidRDefault="00BF2882" w:rsidP="000758D2">
      <w:pPr>
        <w:numPr>
          <w:ilvl w:val="0"/>
          <w:numId w:val="10"/>
        </w:numPr>
        <w:pBdr>
          <w:top w:val="nil"/>
          <w:left w:val="nil"/>
          <w:bottom w:val="nil"/>
          <w:right w:val="nil"/>
          <w:between w:val="nil"/>
        </w:pBdr>
        <w:spacing w:after="0" w:line="240" w:lineRule="auto"/>
        <w:jc w:val="both"/>
        <w:rPr>
          <w:rFonts w:cstheme="minorHAnsi"/>
        </w:rPr>
      </w:pPr>
      <w:r w:rsidRPr="002E0364">
        <w:rPr>
          <w:rFonts w:cstheme="minorHAnsi"/>
          <w:bCs/>
        </w:rPr>
        <w:t>Zamawiający nie ponosi odpowiedzialności za złożenie oferty w sposób niezgodny z instrukcjami użytkowania</w:t>
      </w:r>
      <w:r w:rsidRPr="002E0364">
        <w:rPr>
          <w:rFonts w:cstheme="minorHAnsi"/>
        </w:rPr>
        <w:t xml:space="preserve"> platformyzakupowej.pl</w:t>
      </w:r>
      <w:r w:rsidRPr="002E0364">
        <w:rPr>
          <w:rFonts w:cstheme="minorHAnsi"/>
          <w:bCs/>
        </w:rPr>
        <w:t>.</w:t>
      </w:r>
    </w:p>
    <w:p w:rsidR="00847872" w:rsidRPr="002E0364" w:rsidRDefault="00847872" w:rsidP="00847872">
      <w:pPr>
        <w:spacing w:after="0" w:line="240" w:lineRule="auto"/>
        <w:jc w:val="both"/>
        <w:rPr>
          <w:rFonts w:cstheme="minorHAnsi"/>
        </w:rPr>
      </w:pPr>
    </w:p>
    <w:p w:rsidR="00847872" w:rsidRPr="002E0364" w:rsidRDefault="00172FA8" w:rsidP="00BF2882">
      <w:pPr>
        <w:pBdr>
          <w:bottom w:val="single" w:sz="6" w:space="1" w:color="auto"/>
        </w:pBdr>
        <w:spacing w:after="0" w:line="240" w:lineRule="auto"/>
        <w:jc w:val="center"/>
        <w:rPr>
          <w:rFonts w:cstheme="minorHAnsi"/>
          <w:b/>
        </w:rPr>
      </w:pPr>
      <w:r w:rsidRPr="002E0364">
        <w:rPr>
          <w:rFonts w:cstheme="minorHAnsi"/>
          <w:b/>
        </w:rPr>
        <w:t xml:space="preserve">ROZDZIAŁ </w:t>
      </w:r>
      <w:r w:rsidR="00440BC4" w:rsidRPr="002E0364">
        <w:rPr>
          <w:rFonts w:cstheme="minorHAnsi"/>
          <w:b/>
        </w:rPr>
        <w:t>1</w:t>
      </w:r>
      <w:r w:rsidR="00943FE2" w:rsidRPr="002E0364">
        <w:rPr>
          <w:rFonts w:cstheme="minorHAnsi"/>
          <w:b/>
        </w:rPr>
        <w:t>7</w:t>
      </w:r>
      <w:r w:rsidRPr="002E0364">
        <w:rPr>
          <w:rFonts w:cstheme="minorHAnsi"/>
          <w:b/>
        </w:rPr>
        <w:t xml:space="preserve">. </w:t>
      </w:r>
      <w:r w:rsidR="00847872" w:rsidRPr="002E0364">
        <w:rPr>
          <w:rFonts w:cstheme="minorHAnsi"/>
          <w:b/>
        </w:rPr>
        <w:t>INFORMACJE O ŚROD</w:t>
      </w:r>
      <w:r w:rsidR="003472FD" w:rsidRPr="002E0364">
        <w:rPr>
          <w:rFonts w:cstheme="minorHAnsi"/>
          <w:b/>
        </w:rPr>
        <w:t>KACH KOMUNIKACJI ELEKTRONICZNEJ</w:t>
      </w:r>
      <w:r w:rsidR="00BF2882" w:rsidRPr="002E0364">
        <w:rPr>
          <w:rFonts w:cstheme="minorHAnsi"/>
          <w:b/>
        </w:rPr>
        <w:t>, PRZY UŻYCIU KTÓRYCH ZAMAWIAJĄCY BĘDZIE KOMUNIKOWAŁ SIĘ Z WYKONAWCAMI, ORAZ INFORMACJE O WYMAGANIACH TECHNICZNYCH I ORGANIZACYJNYCH SPORZĄDZANIA, WYSYŁANIA I ODBIERANIA KORESPONDENCJI ELEKTRONICZNEJ</w:t>
      </w:r>
    </w:p>
    <w:p w:rsidR="003472FD" w:rsidRPr="002E0364" w:rsidRDefault="003472FD" w:rsidP="00847872">
      <w:pPr>
        <w:spacing w:after="0" w:line="240" w:lineRule="auto"/>
        <w:jc w:val="both"/>
        <w:rPr>
          <w:rFonts w:cstheme="minorHAnsi"/>
        </w:rPr>
      </w:pPr>
    </w:p>
    <w:p w:rsidR="00BF2882" w:rsidRPr="002E0364" w:rsidRDefault="00BF2882" w:rsidP="000758D2">
      <w:pPr>
        <w:numPr>
          <w:ilvl w:val="0"/>
          <w:numId w:val="8"/>
        </w:numPr>
        <w:spacing w:after="0" w:line="240" w:lineRule="auto"/>
        <w:jc w:val="both"/>
        <w:rPr>
          <w:rFonts w:cstheme="minorHAnsi"/>
        </w:rPr>
      </w:pPr>
      <w:r w:rsidRPr="002E0364">
        <w:rPr>
          <w:rFonts w:cstheme="minorHAnsi"/>
        </w:rPr>
        <w:t>Komunikacja w postępowaniu o udzielenie zamówienia, w tym składanie ofert, wymiana informacji oraz przekazywanie dokumentów lub oświ</w:t>
      </w:r>
      <w:r w:rsidR="00B1367B" w:rsidRPr="002E0364">
        <w:rPr>
          <w:rFonts w:cstheme="minorHAnsi"/>
        </w:rPr>
        <w:t xml:space="preserve">adczeń między Zamawiającym a </w:t>
      </w:r>
      <w:r w:rsidRPr="002E0364">
        <w:rPr>
          <w:rFonts w:cstheme="minorHAnsi"/>
        </w:rPr>
        <w:t xml:space="preserve">Wykonawcą, z uwzględnieniem wyjątków określonych w ustawie, odbywa się przy użyciu środków komunikacji elektronicznej. </w:t>
      </w:r>
    </w:p>
    <w:p w:rsidR="00BF2882" w:rsidRPr="002E0364" w:rsidRDefault="00BF2882" w:rsidP="000758D2">
      <w:pPr>
        <w:numPr>
          <w:ilvl w:val="0"/>
          <w:numId w:val="8"/>
        </w:numPr>
        <w:spacing w:after="0" w:line="240" w:lineRule="auto"/>
        <w:jc w:val="both"/>
        <w:rPr>
          <w:rFonts w:cstheme="minorHAnsi"/>
        </w:rPr>
      </w:pPr>
      <w:r w:rsidRPr="002E0364">
        <w:rPr>
          <w:rFonts w:cstheme="minorHAnsi"/>
        </w:rPr>
        <w:t>Komunikacja elektroniczna między Zamawiającym a Wykonawcami odbywa się przy użyciu platformy zakupowej znajdującej się pod</w:t>
      </w:r>
      <w:hyperlink r:id="rId20" w:history="1">
        <w:r w:rsidR="003707C6" w:rsidRPr="002E0364">
          <w:rPr>
            <w:rStyle w:val="Hipercze"/>
            <w:rFonts w:cstheme="minorHAnsi"/>
            <w:color w:val="auto"/>
          </w:rPr>
          <w:t xml:space="preserve"> adresem https://platform</w:t>
        </w:r>
      </w:hyperlink>
      <w:r w:rsidRPr="002E0364">
        <w:rPr>
          <w:rFonts w:cstheme="minorHAnsi"/>
        </w:rPr>
        <w:t>azakupowa.pl/pn/up_poznan</w:t>
      </w:r>
    </w:p>
    <w:p w:rsidR="003472FD" w:rsidRPr="002E0364" w:rsidRDefault="00BF2882" w:rsidP="000758D2">
      <w:pPr>
        <w:numPr>
          <w:ilvl w:val="0"/>
          <w:numId w:val="8"/>
        </w:numPr>
        <w:spacing w:after="0" w:line="240" w:lineRule="auto"/>
        <w:jc w:val="both"/>
        <w:rPr>
          <w:rFonts w:cstheme="minorHAnsi"/>
        </w:rPr>
      </w:pPr>
      <w:r w:rsidRPr="002E0364">
        <w:rPr>
          <w:rFonts w:cstheme="minorHAnsi"/>
        </w:rPr>
        <w:t>Zamawiający dopuszcza komunikację, za wyjątkiem złożenia oferty oraz oświadczeń i dokumentów wymienionych w Rozdziale 15 SWZ, przy użyciu poczty elektronicznej</w:t>
      </w:r>
      <w:r w:rsidR="003472FD" w:rsidRPr="002E0364">
        <w:rPr>
          <w:rFonts w:cstheme="minorHAnsi"/>
        </w:rPr>
        <w:t xml:space="preserve">, pod adresem email: </w:t>
      </w:r>
      <w:hyperlink r:id="rId21" w:history="1">
        <w:r w:rsidR="00BF528A" w:rsidRPr="002E0364">
          <w:rPr>
            <w:rStyle w:val="Hipercze"/>
            <w:rFonts w:cstheme="minorHAnsi"/>
            <w:color w:val="auto"/>
          </w:rPr>
          <w:t>zofia.kaczmarek@up.poznan.pl</w:t>
        </w:r>
      </w:hyperlink>
    </w:p>
    <w:p w:rsidR="00BF2882" w:rsidRPr="002E0364" w:rsidRDefault="00BF2882" w:rsidP="000758D2">
      <w:pPr>
        <w:numPr>
          <w:ilvl w:val="0"/>
          <w:numId w:val="8"/>
        </w:numPr>
        <w:spacing w:after="0" w:line="240" w:lineRule="auto"/>
        <w:jc w:val="both"/>
        <w:rPr>
          <w:rFonts w:cstheme="minorHAnsi"/>
        </w:rPr>
      </w:pPr>
      <w:r w:rsidRPr="002E0364">
        <w:rPr>
          <w:rFonts w:cstheme="minorHAnsi"/>
        </w:rPr>
        <w:t>W celu skrócenia czasu udzielenia odpowiedzi na pytania komunikacja między Zamawiającym a Wykonawcami w zakresie:</w:t>
      </w:r>
    </w:p>
    <w:p w:rsidR="00BF2882" w:rsidRPr="002E0364" w:rsidRDefault="00BF2882" w:rsidP="00BF2882">
      <w:pPr>
        <w:spacing w:after="0" w:line="240" w:lineRule="auto"/>
        <w:ind w:left="360"/>
        <w:jc w:val="both"/>
        <w:rPr>
          <w:rFonts w:cstheme="minorHAnsi"/>
        </w:rPr>
      </w:pPr>
      <w:r w:rsidRPr="002E0364">
        <w:rPr>
          <w:rFonts w:cstheme="minorHAnsi"/>
        </w:rPr>
        <w:t>- przesyłania Zamawiającemu wniosków o wyjaśnienie treści SWZ;</w:t>
      </w:r>
    </w:p>
    <w:p w:rsidR="00BF2882" w:rsidRPr="002E0364" w:rsidRDefault="00BF2882" w:rsidP="00BF2882">
      <w:pPr>
        <w:spacing w:after="0" w:line="240" w:lineRule="auto"/>
        <w:ind w:left="360"/>
        <w:jc w:val="both"/>
        <w:rPr>
          <w:rFonts w:cstheme="minorHAnsi"/>
        </w:rPr>
      </w:pPr>
      <w:r w:rsidRPr="002E0364">
        <w:rPr>
          <w:rFonts w:cstheme="minorHAnsi"/>
        </w:rPr>
        <w:t>- przesyłania odpowiedzi na wezwanie Zamawiającego do złożenia podmiotowych środków dowodowych;</w:t>
      </w:r>
    </w:p>
    <w:p w:rsidR="00BF2882" w:rsidRPr="002E0364" w:rsidRDefault="00BF2882" w:rsidP="00BF2882">
      <w:pPr>
        <w:spacing w:after="0" w:line="240" w:lineRule="auto"/>
        <w:ind w:left="360"/>
        <w:jc w:val="both"/>
        <w:rPr>
          <w:rFonts w:cstheme="minorHAnsi"/>
        </w:rPr>
      </w:pPr>
      <w:r w:rsidRPr="002E0364">
        <w:rPr>
          <w:rFonts w:cstheme="minorHAnsi"/>
        </w:rPr>
        <w:t>- przesyłania odpowiedzi na wezwanie Zamawiającego do złożenia/poprawienia/uzupełnienia oświadczenia, o który</w:t>
      </w:r>
      <w:r w:rsidR="00395DE3" w:rsidRPr="002E0364">
        <w:rPr>
          <w:rFonts w:cstheme="minorHAnsi"/>
        </w:rPr>
        <w:t>m m</w:t>
      </w:r>
      <w:r w:rsidRPr="002E0364">
        <w:rPr>
          <w:rFonts w:cstheme="minorHAnsi"/>
        </w:rPr>
        <w:t>owa w art. 125 ust. 1, podmiotowych środków dowodowych, innych dokumentów lub oświadczeń składanych w postępowaniu;</w:t>
      </w:r>
    </w:p>
    <w:p w:rsidR="00BF2882" w:rsidRPr="002E0364" w:rsidRDefault="00BF2882" w:rsidP="00BF2882">
      <w:pPr>
        <w:spacing w:after="0" w:line="240" w:lineRule="auto"/>
        <w:ind w:left="360"/>
        <w:jc w:val="both"/>
        <w:rPr>
          <w:rFonts w:cstheme="minorHAnsi"/>
        </w:rPr>
      </w:pPr>
      <w:r w:rsidRPr="002E0364">
        <w:rPr>
          <w:rFonts w:cstheme="minorHAnsi"/>
        </w:rPr>
        <w:t>- przesyłania odpowiedzi na wezwanie Zamawiającego do złożenia wyjaśnień dotyczących treści oświadczenia, o kt</w:t>
      </w:r>
      <w:r w:rsidR="00395DE3" w:rsidRPr="002E0364">
        <w:rPr>
          <w:rFonts w:cstheme="minorHAnsi"/>
        </w:rPr>
        <w:t>óry</w:t>
      </w:r>
      <w:r w:rsidRPr="002E0364">
        <w:rPr>
          <w:rFonts w:cstheme="minorHAnsi"/>
        </w:rPr>
        <w:t>m mowa w art. 125 ust. 1 lub złożonych podmiotowych środków dowodowych lub innych dokumentów lub oświadczeń składanych w postępowaniu;</w:t>
      </w:r>
    </w:p>
    <w:p w:rsidR="00BF2882" w:rsidRPr="002E0364" w:rsidRDefault="00BF2882" w:rsidP="00BF2882">
      <w:pPr>
        <w:spacing w:after="0" w:line="240" w:lineRule="auto"/>
        <w:ind w:left="360"/>
        <w:jc w:val="both"/>
        <w:rPr>
          <w:rFonts w:cstheme="minorHAnsi"/>
        </w:rPr>
      </w:pPr>
      <w:r w:rsidRPr="002E0364">
        <w:rPr>
          <w:rFonts w:cstheme="minorHAnsi"/>
        </w:rPr>
        <w:t>- przesyłania odpowiedzi na wezwanie Zamawiającego do złożenia wyjaśnień dot. treści przedmiotowych środków dowodowych;</w:t>
      </w:r>
    </w:p>
    <w:p w:rsidR="00BF2882" w:rsidRPr="002E0364" w:rsidRDefault="00BF2882" w:rsidP="00BF2882">
      <w:pPr>
        <w:spacing w:after="0" w:line="240" w:lineRule="auto"/>
        <w:ind w:left="360"/>
        <w:jc w:val="both"/>
        <w:rPr>
          <w:rFonts w:cstheme="minorHAnsi"/>
        </w:rPr>
      </w:pPr>
      <w:r w:rsidRPr="002E0364">
        <w:rPr>
          <w:rFonts w:cstheme="minorHAnsi"/>
        </w:rPr>
        <w:t>- przesłania odpowiedzi na inne wezwania Zamawiającego wynik</w:t>
      </w:r>
      <w:r w:rsidR="00395DE3" w:rsidRPr="002E0364">
        <w:rPr>
          <w:rFonts w:cstheme="minorHAnsi"/>
        </w:rPr>
        <w:t>a</w:t>
      </w:r>
      <w:r w:rsidRPr="002E0364">
        <w:rPr>
          <w:rFonts w:cstheme="minorHAnsi"/>
        </w:rPr>
        <w:t>jące z ustawy - Prawo zamówień publicznych;</w:t>
      </w:r>
    </w:p>
    <w:p w:rsidR="00BF2882" w:rsidRPr="002E0364" w:rsidRDefault="00BF2882" w:rsidP="00BF2882">
      <w:pPr>
        <w:spacing w:after="0" w:line="240" w:lineRule="auto"/>
        <w:ind w:left="360"/>
        <w:jc w:val="both"/>
        <w:rPr>
          <w:rFonts w:cstheme="minorHAnsi"/>
        </w:rPr>
      </w:pPr>
      <w:r w:rsidRPr="002E0364">
        <w:rPr>
          <w:rFonts w:cstheme="minorHAnsi"/>
        </w:rPr>
        <w:t>- przesyłania wniosków, informacji, oświadczeń Wykonawcy;</w:t>
      </w:r>
    </w:p>
    <w:p w:rsidR="00BF2882" w:rsidRPr="002E0364" w:rsidRDefault="00BF2882" w:rsidP="00BF2882">
      <w:pPr>
        <w:spacing w:after="0" w:line="240" w:lineRule="auto"/>
        <w:ind w:left="360"/>
        <w:jc w:val="both"/>
        <w:rPr>
          <w:rFonts w:cstheme="minorHAnsi"/>
        </w:rPr>
      </w:pPr>
      <w:r w:rsidRPr="002E0364">
        <w:rPr>
          <w:rFonts w:cstheme="minorHAnsi"/>
        </w:rPr>
        <w:t>- przesyłania odwołania/inne</w:t>
      </w:r>
    </w:p>
    <w:p w:rsidR="00BF2882" w:rsidRPr="002E0364" w:rsidRDefault="00BF2882" w:rsidP="00BF2882">
      <w:pPr>
        <w:spacing w:after="0" w:line="240" w:lineRule="auto"/>
        <w:ind w:left="360"/>
        <w:jc w:val="both"/>
        <w:rPr>
          <w:rFonts w:cstheme="minorHAnsi"/>
        </w:rPr>
      </w:pPr>
    </w:p>
    <w:p w:rsidR="00BF2882" w:rsidRPr="002E0364" w:rsidRDefault="00BF2882" w:rsidP="00BF2882">
      <w:pPr>
        <w:spacing w:after="0" w:line="240" w:lineRule="auto"/>
        <w:ind w:left="360"/>
        <w:jc w:val="both"/>
        <w:rPr>
          <w:rFonts w:cstheme="minorHAnsi"/>
        </w:rPr>
      </w:pPr>
      <w:r w:rsidRPr="002E0364">
        <w:rPr>
          <w:rFonts w:cstheme="minorHAnsi"/>
        </w:rPr>
        <w:t xml:space="preserve">odbywa się za pośrednictwem platformazakupowa.pl i formularza </w:t>
      </w:r>
      <w:r w:rsidRPr="002E0364">
        <w:rPr>
          <w:rFonts w:cstheme="minorHAnsi"/>
          <w:b/>
        </w:rPr>
        <w:t>„Wyślij wiadomość do zamawiającego</w:t>
      </w:r>
      <w:r w:rsidRPr="002E0364">
        <w:rPr>
          <w:rFonts w:cstheme="minorHAnsi"/>
        </w:rPr>
        <w:t xml:space="preserve">”. </w:t>
      </w:r>
    </w:p>
    <w:p w:rsidR="00BF2882" w:rsidRPr="002E0364" w:rsidRDefault="00BF2882" w:rsidP="00BF2882">
      <w:pPr>
        <w:spacing w:after="0" w:line="240" w:lineRule="auto"/>
        <w:ind w:left="360"/>
        <w:jc w:val="both"/>
        <w:rPr>
          <w:rFonts w:cstheme="minorHAnsi"/>
        </w:rPr>
      </w:pPr>
      <w:r w:rsidRPr="002E0364">
        <w:rPr>
          <w:rFonts w:cstheme="minorHAnsi"/>
          <w:b/>
        </w:rPr>
        <w:t>Za datę przekazania</w:t>
      </w:r>
      <w:r w:rsidRPr="002E0364">
        <w:rPr>
          <w:rFonts w:cstheme="minorHAnsi"/>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rsidR="00BF2882" w:rsidRPr="002E0364" w:rsidRDefault="00BF2882" w:rsidP="000758D2">
      <w:pPr>
        <w:numPr>
          <w:ilvl w:val="0"/>
          <w:numId w:val="8"/>
        </w:numPr>
        <w:spacing w:after="0" w:line="240" w:lineRule="auto"/>
        <w:jc w:val="both"/>
        <w:rPr>
          <w:rFonts w:cstheme="minorHAnsi"/>
        </w:rPr>
      </w:pPr>
      <w:r w:rsidRPr="002E0364">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2E0364">
        <w:rPr>
          <w:rFonts w:cstheme="minorHAnsi"/>
          <w:b/>
        </w:rPr>
        <w:t>w sekcji “Komunikaty”.</w:t>
      </w:r>
      <w:r w:rsidRPr="002E0364">
        <w:rPr>
          <w:rFonts w:cstheme="minorHAnsi"/>
        </w:rPr>
        <w:t xml:space="preserve"> Korespondencja, której zgodnie z obowiązującymi przepisami adresatem jest konkretny Wykonawca, będzie przekazywana za pośrednictwem platformazakupowa.pl do konkretnego Wykonawcy.</w:t>
      </w:r>
    </w:p>
    <w:p w:rsidR="00BF2882" w:rsidRPr="002E0364" w:rsidRDefault="00BF2882" w:rsidP="000758D2">
      <w:pPr>
        <w:numPr>
          <w:ilvl w:val="0"/>
          <w:numId w:val="8"/>
        </w:numPr>
        <w:spacing w:after="0" w:line="240" w:lineRule="auto"/>
        <w:jc w:val="both"/>
        <w:rPr>
          <w:rFonts w:cstheme="minorHAnsi"/>
        </w:rPr>
      </w:pPr>
      <w:r w:rsidRPr="002E0364">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2882" w:rsidRPr="002E0364" w:rsidRDefault="00BF2882" w:rsidP="000758D2">
      <w:pPr>
        <w:numPr>
          <w:ilvl w:val="0"/>
          <w:numId w:val="8"/>
        </w:numPr>
        <w:spacing w:after="0" w:line="240" w:lineRule="auto"/>
        <w:jc w:val="both"/>
        <w:rPr>
          <w:rFonts w:cstheme="minorHAnsi"/>
        </w:rPr>
      </w:pPr>
      <w:r w:rsidRPr="002E0364">
        <w:rPr>
          <w:rFonts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w:t>
      </w:r>
      <w:r w:rsidR="00395DE3" w:rsidRPr="002E0364">
        <w:rPr>
          <w:rFonts w:cstheme="minorHAnsi"/>
        </w:rPr>
        <w:t>a</w:t>
      </w:r>
      <w:r w:rsidRPr="002E0364">
        <w:rPr>
          <w:rFonts w:cstheme="minorHAnsi"/>
        </w:rPr>
        <w:t>nia sprzętowo - aplikacyjne umożliwiające pracę na platformazakupowa.pl, tj.:</w:t>
      </w:r>
    </w:p>
    <w:p w:rsidR="00BF2882" w:rsidRPr="002E0364" w:rsidRDefault="00BF2882" w:rsidP="000758D2">
      <w:pPr>
        <w:pStyle w:val="Akapitzlist"/>
        <w:numPr>
          <w:ilvl w:val="0"/>
          <w:numId w:val="30"/>
        </w:numPr>
        <w:jc w:val="both"/>
        <w:rPr>
          <w:rFonts w:asciiTheme="minorHAnsi" w:hAnsiTheme="minorHAnsi" w:cstheme="minorHAnsi"/>
          <w:sz w:val="22"/>
          <w:szCs w:val="22"/>
        </w:rPr>
      </w:pPr>
      <w:r w:rsidRPr="002E0364">
        <w:rPr>
          <w:rFonts w:asciiTheme="minorHAnsi" w:hAnsiTheme="minorHAnsi" w:cstheme="minorHAnsi"/>
          <w:sz w:val="22"/>
          <w:szCs w:val="22"/>
        </w:rPr>
        <w:t xml:space="preserve">stały dostęp do sieci Internet o gwarantowanej przepustowości nie mniejszej niż 512 </w:t>
      </w:r>
      <w:proofErr w:type="spellStart"/>
      <w:r w:rsidRPr="002E0364">
        <w:rPr>
          <w:rFonts w:asciiTheme="minorHAnsi" w:hAnsiTheme="minorHAnsi" w:cstheme="minorHAnsi"/>
          <w:sz w:val="22"/>
          <w:szCs w:val="22"/>
        </w:rPr>
        <w:t>kb</w:t>
      </w:r>
      <w:proofErr w:type="spellEnd"/>
      <w:r w:rsidRPr="002E0364">
        <w:rPr>
          <w:rFonts w:asciiTheme="minorHAnsi" w:hAnsiTheme="minorHAnsi" w:cstheme="minorHAnsi"/>
          <w:sz w:val="22"/>
          <w:szCs w:val="22"/>
        </w:rPr>
        <w:t>/s,</w:t>
      </w:r>
    </w:p>
    <w:p w:rsidR="00BF2882" w:rsidRPr="002E0364" w:rsidRDefault="00BF2882" w:rsidP="000758D2">
      <w:pPr>
        <w:pStyle w:val="Akapitzlist"/>
        <w:numPr>
          <w:ilvl w:val="0"/>
          <w:numId w:val="30"/>
        </w:numPr>
        <w:jc w:val="both"/>
        <w:rPr>
          <w:rFonts w:asciiTheme="minorHAnsi" w:hAnsiTheme="minorHAnsi" w:cstheme="minorHAnsi"/>
          <w:sz w:val="22"/>
          <w:szCs w:val="22"/>
        </w:rPr>
      </w:pPr>
      <w:r w:rsidRPr="002E0364">
        <w:rPr>
          <w:rFonts w:asciiTheme="minorHAnsi" w:hAnsiTheme="minorHAnsi" w:cstheme="minorHAnsi"/>
          <w:sz w:val="22"/>
          <w:szCs w:val="22"/>
        </w:rPr>
        <w:t>komputer klasy PC lub MAC o następującej konfiguracji: pamięć min. 2 GB Ram, procesor Intel IV 2 GHZ lub jego nowsza wersja, jeden z systemó</w:t>
      </w:r>
      <w:r w:rsidR="00395DE3" w:rsidRPr="002E0364">
        <w:rPr>
          <w:rFonts w:asciiTheme="minorHAnsi" w:hAnsiTheme="minorHAnsi" w:cstheme="minorHAnsi"/>
          <w:sz w:val="22"/>
          <w:szCs w:val="22"/>
        </w:rPr>
        <w:t xml:space="preserve">w </w:t>
      </w:r>
      <w:r w:rsidR="003707C6" w:rsidRPr="002E0364">
        <w:rPr>
          <w:rFonts w:asciiTheme="minorHAnsi" w:hAnsiTheme="minorHAnsi" w:cstheme="minorHAnsi"/>
          <w:sz w:val="22"/>
          <w:szCs w:val="22"/>
        </w:rPr>
        <w:t>–</w:t>
      </w:r>
      <w:r w:rsidRPr="002E0364">
        <w:rPr>
          <w:rFonts w:asciiTheme="minorHAnsi" w:hAnsiTheme="minorHAnsi" w:cstheme="minorHAnsi"/>
          <w:sz w:val="22"/>
          <w:szCs w:val="22"/>
        </w:rPr>
        <w:t xml:space="preserve"> operacyjnych - MS Windows 7, Mac Os x 10 4, Linux, lub ich nowsze wersje,</w:t>
      </w:r>
    </w:p>
    <w:p w:rsidR="00BF2882" w:rsidRPr="002E0364" w:rsidRDefault="00BF2882" w:rsidP="000758D2">
      <w:pPr>
        <w:pStyle w:val="Akapitzlist"/>
        <w:numPr>
          <w:ilvl w:val="0"/>
          <w:numId w:val="30"/>
        </w:numPr>
        <w:jc w:val="both"/>
        <w:rPr>
          <w:rFonts w:asciiTheme="minorHAnsi" w:hAnsiTheme="minorHAnsi" w:cstheme="minorHAnsi"/>
          <w:sz w:val="22"/>
          <w:szCs w:val="22"/>
        </w:rPr>
      </w:pPr>
      <w:r w:rsidRPr="002E0364">
        <w:rPr>
          <w:rFonts w:asciiTheme="minorHAnsi" w:hAnsiTheme="minorHAnsi" w:cstheme="minorHAnsi"/>
          <w:sz w:val="22"/>
          <w:szCs w:val="22"/>
        </w:rPr>
        <w:t>zainstalowana dowolna, inna przeglądarka internetowa niż Internet Explorer,</w:t>
      </w:r>
    </w:p>
    <w:p w:rsidR="00BF2882" w:rsidRPr="002E0364" w:rsidRDefault="00BF2882" w:rsidP="000758D2">
      <w:pPr>
        <w:pStyle w:val="Akapitzlist"/>
        <w:numPr>
          <w:ilvl w:val="0"/>
          <w:numId w:val="30"/>
        </w:numPr>
        <w:jc w:val="both"/>
        <w:rPr>
          <w:rFonts w:asciiTheme="minorHAnsi" w:hAnsiTheme="minorHAnsi" w:cstheme="minorHAnsi"/>
          <w:sz w:val="22"/>
          <w:szCs w:val="22"/>
        </w:rPr>
      </w:pPr>
      <w:r w:rsidRPr="002E0364">
        <w:rPr>
          <w:rFonts w:asciiTheme="minorHAnsi" w:hAnsiTheme="minorHAnsi" w:cstheme="minorHAnsi"/>
          <w:sz w:val="22"/>
          <w:szCs w:val="22"/>
        </w:rPr>
        <w:t>włączona obsługa JavaScript,</w:t>
      </w:r>
    </w:p>
    <w:p w:rsidR="00BF2882" w:rsidRPr="002E0364" w:rsidRDefault="00BF2882" w:rsidP="000758D2">
      <w:pPr>
        <w:pStyle w:val="Akapitzlist"/>
        <w:numPr>
          <w:ilvl w:val="0"/>
          <w:numId w:val="30"/>
        </w:numPr>
        <w:jc w:val="both"/>
        <w:rPr>
          <w:rFonts w:asciiTheme="minorHAnsi" w:hAnsiTheme="minorHAnsi" w:cstheme="minorHAnsi"/>
          <w:sz w:val="22"/>
          <w:szCs w:val="22"/>
        </w:rPr>
      </w:pPr>
      <w:r w:rsidRPr="002E0364">
        <w:rPr>
          <w:rFonts w:asciiTheme="minorHAnsi" w:hAnsiTheme="minorHAnsi" w:cstheme="minorHAnsi"/>
          <w:sz w:val="22"/>
          <w:szCs w:val="22"/>
        </w:rPr>
        <w:t xml:space="preserve">zainstalowany program </w:t>
      </w:r>
      <w:proofErr w:type="spellStart"/>
      <w:r w:rsidRPr="002E0364">
        <w:rPr>
          <w:rFonts w:asciiTheme="minorHAnsi" w:hAnsiTheme="minorHAnsi" w:cstheme="minorHAnsi"/>
          <w:sz w:val="22"/>
          <w:szCs w:val="22"/>
        </w:rPr>
        <w:t>Adobe</w:t>
      </w:r>
      <w:proofErr w:type="spellEnd"/>
      <w:r w:rsidRPr="002E0364">
        <w:rPr>
          <w:rFonts w:asciiTheme="minorHAnsi" w:hAnsiTheme="minorHAnsi" w:cstheme="minorHAnsi"/>
          <w:sz w:val="22"/>
          <w:szCs w:val="22"/>
        </w:rPr>
        <w:t xml:space="preserve"> </w:t>
      </w:r>
      <w:proofErr w:type="spellStart"/>
      <w:r w:rsidRPr="002E0364">
        <w:rPr>
          <w:rFonts w:asciiTheme="minorHAnsi" w:hAnsiTheme="minorHAnsi" w:cstheme="minorHAnsi"/>
          <w:sz w:val="22"/>
          <w:szCs w:val="22"/>
        </w:rPr>
        <w:t>Acrobat</w:t>
      </w:r>
      <w:proofErr w:type="spellEnd"/>
      <w:r w:rsidRPr="002E0364">
        <w:rPr>
          <w:rFonts w:asciiTheme="minorHAnsi" w:hAnsiTheme="minorHAnsi" w:cstheme="minorHAnsi"/>
          <w:sz w:val="22"/>
          <w:szCs w:val="22"/>
        </w:rPr>
        <w:t xml:space="preserve"> </w:t>
      </w:r>
      <w:proofErr w:type="spellStart"/>
      <w:r w:rsidRPr="002E0364">
        <w:rPr>
          <w:rFonts w:asciiTheme="minorHAnsi" w:hAnsiTheme="minorHAnsi" w:cstheme="minorHAnsi"/>
          <w:sz w:val="22"/>
          <w:szCs w:val="22"/>
        </w:rPr>
        <w:t>Reader</w:t>
      </w:r>
      <w:proofErr w:type="spellEnd"/>
      <w:r w:rsidRPr="002E0364">
        <w:rPr>
          <w:rFonts w:asciiTheme="minorHAnsi" w:hAnsiTheme="minorHAnsi" w:cstheme="minorHAnsi"/>
          <w:sz w:val="22"/>
          <w:szCs w:val="22"/>
        </w:rPr>
        <w:t xml:space="preserve"> lub inny obsługujący format plików .pdf,</w:t>
      </w:r>
    </w:p>
    <w:p w:rsidR="00BF2882" w:rsidRPr="002E0364" w:rsidRDefault="00BF2882" w:rsidP="000758D2">
      <w:pPr>
        <w:pStyle w:val="Akapitzlist"/>
        <w:numPr>
          <w:ilvl w:val="0"/>
          <w:numId w:val="30"/>
        </w:numPr>
        <w:jc w:val="both"/>
        <w:rPr>
          <w:rFonts w:asciiTheme="minorHAnsi" w:hAnsiTheme="minorHAnsi" w:cstheme="minorHAnsi"/>
          <w:sz w:val="22"/>
          <w:szCs w:val="22"/>
        </w:rPr>
      </w:pPr>
      <w:r w:rsidRPr="002E0364">
        <w:rPr>
          <w:rFonts w:asciiTheme="minorHAnsi" w:hAnsiTheme="minorHAnsi" w:cstheme="minorHAnsi"/>
          <w:sz w:val="22"/>
          <w:szCs w:val="22"/>
        </w:rPr>
        <w:t>szyfrowanie na platformazakupowa.pl odbywa się za pomocą protokołu TLS 1.3.</w:t>
      </w:r>
    </w:p>
    <w:p w:rsidR="00BF2882" w:rsidRPr="002E0364" w:rsidRDefault="00BF2882" w:rsidP="000758D2">
      <w:pPr>
        <w:pStyle w:val="Akapitzlist"/>
        <w:numPr>
          <w:ilvl w:val="0"/>
          <w:numId w:val="30"/>
        </w:numPr>
        <w:jc w:val="both"/>
        <w:rPr>
          <w:rFonts w:asciiTheme="minorHAnsi" w:hAnsiTheme="minorHAnsi" w:cstheme="minorHAnsi"/>
          <w:sz w:val="22"/>
          <w:szCs w:val="22"/>
        </w:rPr>
      </w:pPr>
      <w:r w:rsidRPr="002E0364">
        <w:rPr>
          <w:rFonts w:asciiTheme="minorHAnsi" w:hAnsiTheme="minorHAnsi" w:cstheme="minorHAnsi"/>
          <w:sz w:val="22"/>
          <w:szCs w:val="22"/>
        </w:rPr>
        <w:t>oznaczenie czasu odbioru danych przez platformę zakupową stanowi datę oraz dokładny czas (</w:t>
      </w:r>
      <w:proofErr w:type="spellStart"/>
      <w:r w:rsidRPr="002E0364">
        <w:rPr>
          <w:rFonts w:asciiTheme="minorHAnsi" w:hAnsiTheme="minorHAnsi" w:cstheme="minorHAnsi"/>
          <w:sz w:val="22"/>
          <w:szCs w:val="22"/>
        </w:rPr>
        <w:t>hh:mm:ss</w:t>
      </w:r>
      <w:proofErr w:type="spellEnd"/>
      <w:r w:rsidRPr="002E0364">
        <w:rPr>
          <w:rFonts w:asciiTheme="minorHAnsi" w:hAnsiTheme="minorHAnsi" w:cstheme="minorHAnsi"/>
          <w:sz w:val="22"/>
          <w:szCs w:val="22"/>
        </w:rPr>
        <w:t xml:space="preserve">) </w:t>
      </w:r>
      <w:r w:rsidR="003707C6" w:rsidRPr="002E0364">
        <w:rPr>
          <w:rFonts w:asciiTheme="minorHAnsi" w:hAnsiTheme="minorHAnsi" w:cstheme="minorHAnsi"/>
          <w:sz w:val="22"/>
          <w:szCs w:val="22"/>
        </w:rPr>
        <w:t>G</w:t>
      </w:r>
      <w:r w:rsidRPr="002E0364">
        <w:rPr>
          <w:rFonts w:asciiTheme="minorHAnsi" w:hAnsiTheme="minorHAnsi" w:cstheme="minorHAnsi"/>
          <w:sz w:val="22"/>
          <w:szCs w:val="22"/>
        </w:rPr>
        <w:t xml:space="preserve">enerowany </w:t>
      </w:r>
      <w:proofErr w:type="spellStart"/>
      <w:r w:rsidRPr="002E0364">
        <w:rPr>
          <w:rFonts w:asciiTheme="minorHAnsi" w:hAnsiTheme="minorHAnsi" w:cstheme="minorHAnsi"/>
          <w:sz w:val="22"/>
          <w:szCs w:val="22"/>
        </w:rPr>
        <w:t>wg</w:t>
      </w:r>
      <w:proofErr w:type="spellEnd"/>
      <w:r w:rsidRPr="002E0364">
        <w:rPr>
          <w:rFonts w:asciiTheme="minorHAnsi" w:hAnsiTheme="minorHAnsi" w:cstheme="minorHAnsi"/>
          <w:sz w:val="22"/>
          <w:szCs w:val="22"/>
        </w:rPr>
        <w:t>. czasu lokalnego serwera synchronizowanego z zegarem Głównego Urzędu Miar.</w:t>
      </w:r>
    </w:p>
    <w:p w:rsidR="00BF2882" w:rsidRPr="002E0364" w:rsidRDefault="00BF2882" w:rsidP="000758D2">
      <w:pPr>
        <w:numPr>
          <w:ilvl w:val="0"/>
          <w:numId w:val="8"/>
        </w:numPr>
        <w:spacing w:after="0" w:line="240" w:lineRule="auto"/>
        <w:jc w:val="both"/>
        <w:rPr>
          <w:rFonts w:cstheme="minorHAnsi"/>
        </w:rPr>
      </w:pPr>
      <w:r w:rsidRPr="002E0364">
        <w:rPr>
          <w:rFonts w:cstheme="minorHAnsi"/>
        </w:rPr>
        <w:t>Wykonawca, przystępując do niniejszego postępowania o udzielenie zamówienia publicznego:</w:t>
      </w:r>
    </w:p>
    <w:p w:rsidR="00BF2882" w:rsidRPr="002E0364" w:rsidRDefault="00BF2882" w:rsidP="000758D2">
      <w:pPr>
        <w:pStyle w:val="Akapitzlist"/>
        <w:numPr>
          <w:ilvl w:val="0"/>
          <w:numId w:val="31"/>
        </w:numPr>
        <w:jc w:val="both"/>
        <w:rPr>
          <w:rFonts w:asciiTheme="minorHAnsi" w:hAnsiTheme="minorHAnsi" w:cstheme="minorHAnsi"/>
          <w:sz w:val="22"/>
          <w:szCs w:val="22"/>
        </w:rPr>
      </w:pPr>
      <w:r w:rsidRPr="002E0364">
        <w:rPr>
          <w:rFonts w:asciiTheme="minorHAnsi" w:hAnsiTheme="minorHAnsi" w:cstheme="minorHAnsi"/>
          <w:sz w:val="22"/>
          <w:szCs w:val="22"/>
        </w:rPr>
        <w:t>akceptuje warunki korzystania z platformazakupowa.pl określone w Regulaminie zamieszczonym na stronie internetowej pod linkiem  w zakł</w:t>
      </w:r>
      <w:r w:rsidR="006A5863" w:rsidRPr="002E0364">
        <w:rPr>
          <w:rFonts w:asciiTheme="minorHAnsi" w:hAnsiTheme="minorHAnsi" w:cstheme="minorHAnsi"/>
          <w:sz w:val="22"/>
          <w:szCs w:val="22"/>
        </w:rPr>
        <w:t>a</w:t>
      </w:r>
      <w:r w:rsidRPr="002E0364">
        <w:rPr>
          <w:rFonts w:asciiTheme="minorHAnsi" w:hAnsiTheme="minorHAnsi" w:cstheme="minorHAnsi"/>
          <w:sz w:val="22"/>
          <w:szCs w:val="22"/>
        </w:rPr>
        <w:t>dce „Regulamin" oraz uznaje go za wiążący,</w:t>
      </w:r>
    </w:p>
    <w:p w:rsidR="00BF2882" w:rsidRPr="002E0364" w:rsidRDefault="00BF2882" w:rsidP="000758D2">
      <w:pPr>
        <w:pStyle w:val="Akapitzlist"/>
        <w:numPr>
          <w:ilvl w:val="0"/>
          <w:numId w:val="31"/>
        </w:numPr>
        <w:jc w:val="both"/>
        <w:rPr>
          <w:rFonts w:asciiTheme="minorHAnsi" w:hAnsiTheme="minorHAnsi" w:cstheme="minorHAnsi"/>
          <w:sz w:val="22"/>
          <w:szCs w:val="22"/>
        </w:rPr>
      </w:pPr>
      <w:r w:rsidRPr="002E0364">
        <w:rPr>
          <w:rFonts w:asciiTheme="minorHAnsi" w:hAnsiTheme="minorHAnsi" w:cstheme="minorHAnsi"/>
          <w:sz w:val="22"/>
          <w:szCs w:val="22"/>
        </w:rPr>
        <w:t>zapoznał i stosuje się do Instrukcji składania ofert/wniosków dostępne</w:t>
      </w:r>
      <w:hyperlink r:id="rId22" w:history="1">
        <w:r w:rsidR="003707C6" w:rsidRPr="002E0364">
          <w:rPr>
            <w:rStyle w:val="Hipercze"/>
            <w:rFonts w:asciiTheme="minorHAnsi" w:hAnsiTheme="minorHAnsi" w:cstheme="minorHAnsi"/>
            <w:color w:val="auto"/>
            <w:sz w:val="22"/>
            <w:szCs w:val="22"/>
          </w:rPr>
          <w:t>j pod linkiem: https://pl</w:t>
        </w:r>
      </w:hyperlink>
      <w:r w:rsidRPr="002E0364">
        <w:rPr>
          <w:rFonts w:asciiTheme="minorHAnsi" w:hAnsiTheme="minorHAnsi" w:cstheme="minorHAnsi"/>
          <w:sz w:val="22"/>
          <w:szCs w:val="22"/>
        </w:rPr>
        <w:t xml:space="preserve">atformazakupowa.pl/strona/45-instrukcje. </w:t>
      </w:r>
    </w:p>
    <w:p w:rsidR="00BF2882" w:rsidRPr="002E0364" w:rsidRDefault="00BF2882" w:rsidP="000758D2">
      <w:pPr>
        <w:numPr>
          <w:ilvl w:val="0"/>
          <w:numId w:val="8"/>
        </w:numPr>
        <w:spacing w:after="0" w:line="240" w:lineRule="auto"/>
        <w:jc w:val="both"/>
        <w:rPr>
          <w:rFonts w:cstheme="minorHAnsi"/>
        </w:rPr>
      </w:pPr>
      <w:r w:rsidRPr="002E0364">
        <w:rPr>
          <w:rFonts w:cstheme="minorHAnsi"/>
          <w:b/>
        </w:rPr>
        <w:t>Zamawiający nie ponosi odpowiedzialności za złożenie oferty w sposób niezgodny z Instrukcją korzystania z platformazakupowa.pl</w:t>
      </w:r>
      <w:r w:rsidRPr="002E0364">
        <w:rPr>
          <w:rFonts w:cstheme="minorHAnsi"/>
        </w:rPr>
        <w:t>, w szczególności za sytuację, gdy Zamawiający zapozna się z treścią oferty przed upływem terminu sk</w:t>
      </w:r>
      <w:r w:rsidR="009C0E48" w:rsidRPr="002E0364">
        <w:rPr>
          <w:rFonts w:cstheme="minorHAnsi"/>
        </w:rPr>
        <w:t>ła</w:t>
      </w:r>
      <w:r w:rsidRPr="002E0364">
        <w:rPr>
          <w:rFonts w:cstheme="minorHAnsi"/>
        </w:rPr>
        <w:t xml:space="preserve">dania ofert (np. złożenie oferty w zakładce „Wyślij wiadomość do zamawiającego”). </w:t>
      </w:r>
    </w:p>
    <w:p w:rsidR="00BF2882" w:rsidRPr="002E0364" w:rsidRDefault="00BF2882" w:rsidP="00BF2882">
      <w:pPr>
        <w:spacing w:after="0" w:line="240" w:lineRule="auto"/>
        <w:ind w:left="360"/>
        <w:jc w:val="both"/>
        <w:rPr>
          <w:rFonts w:cstheme="minorHAnsi"/>
        </w:rPr>
      </w:pPr>
      <w:r w:rsidRPr="002E0364">
        <w:rPr>
          <w:rFonts w:cstheme="minorHAnsi"/>
        </w:rPr>
        <w:t>Taka oferta zostanie uznana przez Zamawiającego za ofertę handlową i nie będzie brana pod uwagę w przedmiotowym postępowaniu, ponieważ nie został spełniony obowi</w:t>
      </w:r>
      <w:r w:rsidR="009C0E48" w:rsidRPr="002E0364">
        <w:rPr>
          <w:rFonts w:cstheme="minorHAnsi"/>
        </w:rPr>
        <w:t xml:space="preserve">ązek </w:t>
      </w:r>
      <w:r w:rsidRPr="002E0364">
        <w:rPr>
          <w:rFonts w:cstheme="minorHAnsi"/>
        </w:rPr>
        <w:t xml:space="preserve">narzucony w art. 221 ustawy </w:t>
      </w:r>
      <w:proofErr w:type="spellStart"/>
      <w:r w:rsidRPr="002E0364">
        <w:rPr>
          <w:rFonts w:cstheme="minorHAnsi"/>
        </w:rPr>
        <w:t>Pzp</w:t>
      </w:r>
      <w:proofErr w:type="spellEnd"/>
      <w:r w:rsidRPr="002E0364">
        <w:rPr>
          <w:rFonts w:cstheme="minorHAnsi"/>
        </w:rPr>
        <w:t>.</w:t>
      </w:r>
    </w:p>
    <w:p w:rsidR="00BF2882" w:rsidRPr="002E0364" w:rsidRDefault="00BF2882" w:rsidP="000758D2">
      <w:pPr>
        <w:numPr>
          <w:ilvl w:val="0"/>
          <w:numId w:val="8"/>
        </w:numPr>
        <w:spacing w:after="0" w:line="240" w:lineRule="auto"/>
        <w:jc w:val="both"/>
        <w:rPr>
          <w:rFonts w:cstheme="minorHAnsi"/>
        </w:rPr>
      </w:pPr>
      <w:r w:rsidRPr="002E0364">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w:t>
      </w:r>
      <w:r w:rsidR="009C0E48" w:rsidRPr="002E0364">
        <w:rPr>
          <w:rFonts w:cstheme="minorHAnsi"/>
        </w:rPr>
        <w:t>ukcje</w:t>
      </w:r>
      <w:r w:rsidRPr="002E0364">
        <w:rPr>
          <w:rFonts w:cstheme="minorHAnsi"/>
        </w:rPr>
        <w:t xml:space="preserve"> dla Wykonawców" na stronie internetowej pod adresem: </w:t>
      </w:r>
      <w:hyperlink r:id="rId23" w:history="1">
        <w:r w:rsidRPr="002E0364">
          <w:rPr>
            <w:rStyle w:val="Hipercze"/>
            <w:rFonts w:cstheme="minorHAnsi"/>
            <w:color w:val="auto"/>
          </w:rPr>
          <w:t>https://platformazakupowa.pl/strona/45-instrukcje</w:t>
        </w:r>
      </w:hyperlink>
      <w:r w:rsidRPr="002E0364">
        <w:rPr>
          <w:rFonts w:cstheme="minorHAnsi"/>
        </w:rPr>
        <w:t>.</w:t>
      </w:r>
    </w:p>
    <w:p w:rsidR="00847872" w:rsidRPr="002E0364" w:rsidRDefault="00172FA8" w:rsidP="00257731">
      <w:pPr>
        <w:pBdr>
          <w:bottom w:val="single" w:sz="6" w:space="1" w:color="auto"/>
        </w:pBdr>
        <w:spacing w:after="0" w:line="240" w:lineRule="auto"/>
        <w:jc w:val="center"/>
        <w:rPr>
          <w:rFonts w:cstheme="minorHAnsi"/>
          <w:b/>
        </w:rPr>
      </w:pPr>
      <w:r w:rsidRPr="002E0364">
        <w:rPr>
          <w:rFonts w:cstheme="minorHAnsi"/>
          <w:b/>
        </w:rPr>
        <w:t xml:space="preserve">ROZDZIAŁ </w:t>
      </w:r>
      <w:r w:rsidR="00943FE2" w:rsidRPr="002E0364">
        <w:rPr>
          <w:rFonts w:cstheme="minorHAnsi"/>
          <w:b/>
        </w:rPr>
        <w:t>18</w:t>
      </w:r>
      <w:r w:rsidRPr="002E0364">
        <w:rPr>
          <w:rFonts w:cstheme="minorHAnsi"/>
          <w:b/>
        </w:rPr>
        <w:t xml:space="preserve">. </w:t>
      </w:r>
      <w:r w:rsidR="00257731" w:rsidRPr="002E0364">
        <w:rPr>
          <w:rFonts w:cstheme="minorHAnsi"/>
          <w:b/>
        </w:rPr>
        <w:t>KRYTERIA OCENY OFERT</w:t>
      </w:r>
    </w:p>
    <w:p w:rsidR="00174AD6" w:rsidRPr="002E0364" w:rsidRDefault="00174AD6" w:rsidP="00257731">
      <w:pPr>
        <w:pBdr>
          <w:bottom w:val="single" w:sz="6" w:space="1" w:color="auto"/>
        </w:pBdr>
        <w:spacing w:after="0" w:line="240" w:lineRule="auto"/>
        <w:jc w:val="center"/>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5244"/>
        <w:gridCol w:w="2786"/>
      </w:tblGrid>
      <w:tr w:rsidR="00174AD6" w:rsidRPr="002E0364" w:rsidTr="009046BA">
        <w:trPr>
          <w:trHeight w:val="256"/>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74AD6" w:rsidRPr="002E0364" w:rsidRDefault="00174AD6" w:rsidP="006A5863">
            <w:pPr>
              <w:spacing w:after="0"/>
              <w:rPr>
                <w:rFonts w:cstheme="minorHAnsi"/>
                <w:b/>
              </w:rPr>
            </w:pPr>
            <w:r w:rsidRPr="002E0364">
              <w:rPr>
                <w:rFonts w:cstheme="minorHAnsi"/>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74AD6" w:rsidRPr="002E0364" w:rsidRDefault="00174AD6" w:rsidP="006A5863">
            <w:pPr>
              <w:spacing w:after="0"/>
              <w:jc w:val="center"/>
              <w:rPr>
                <w:rFonts w:cstheme="minorHAnsi"/>
                <w:b/>
              </w:rPr>
            </w:pPr>
            <w:r w:rsidRPr="002E0364">
              <w:rPr>
                <w:rFonts w:cstheme="minorHAnsi"/>
                <w:b/>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74AD6" w:rsidRPr="002E0364" w:rsidRDefault="00174AD6" w:rsidP="006A5863">
            <w:pPr>
              <w:spacing w:after="0"/>
              <w:jc w:val="center"/>
              <w:rPr>
                <w:rFonts w:cstheme="minorHAnsi"/>
                <w:b/>
              </w:rPr>
            </w:pPr>
            <w:r w:rsidRPr="002E0364">
              <w:rPr>
                <w:rFonts w:cstheme="minorHAnsi"/>
                <w:b/>
              </w:rPr>
              <w:t>Waga:</w:t>
            </w:r>
          </w:p>
        </w:tc>
      </w:tr>
      <w:tr w:rsidR="00174AD6" w:rsidRPr="002E0364" w:rsidTr="009046BA">
        <w:trPr>
          <w:trHeight w:val="28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174AD6" w:rsidRPr="002E0364" w:rsidRDefault="00174AD6" w:rsidP="006A5863">
            <w:pPr>
              <w:spacing w:after="0"/>
              <w:rPr>
                <w:rFonts w:cstheme="minorHAnsi"/>
              </w:rPr>
            </w:pPr>
            <w:r w:rsidRPr="002E0364">
              <w:rPr>
                <w:rFonts w:cstheme="minorHAnsi"/>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4AD6" w:rsidRPr="002E0364" w:rsidRDefault="00174AD6" w:rsidP="006A5863">
            <w:pPr>
              <w:spacing w:after="0"/>
              <w:rPr>
                <w:rFonts w:cstheme="minorHAnsi"/>
              </w:rPr>
            </w:pPr>
            <w:r w:rsidRPr="002E0364">
              <w:rPr>
                <w:rFonts w:cstheme="minorHAnsi"/>
              </w:rPr>
              <w:t xml:space="preserve">Cena </w:t>
            </w:r>
          </w:p>
        </w:tc>
        <w:tc>
          <w:tcPr>
            <w:tcW w:w="2786" w:type="dxa"/>
            <w:tcBorders>
              <w:top w:val="single" w:sz="4" w:space="0" w:color="auto"/>
              <w:left w:val="single" w:sz="4" w:space="0" w:color="auto"/>
              <w:bottom w:val="single" w:sz="4" w:space="0" w:color="auto"/>
              <w:right w:val="single" w:sz="4" w:space="0" w:color="auto"/>
            </w:tcBorders>
            <w:vAlign w:val="center"/>
            <w:hideMark/>
          </w:tcPr>
          <w:p w:rsidR="00174AD6" w:rsidRPr="002E0364" w:rsidRDefault="00174AD6" w:rsidP="006A5863">
            <w:pPr>
              <w:spacing w:after="0"/>
              <w:jc w:val="center"/>
              <w:rPr>
                <w:rFonts w:cstheme="minorHAnsi"/>
              </w:rPr>
            </w:pPr>
            <w:r w:rsidRPr="002E0364">
              <w:rPr>
                <w:rFonts w:cstheme="minorHAnsi"/>
              </w:rPr>
              <w:t>60%</w:t>
            </w:r>
          </w:p>
        </w:tc>
      </w:tr>
      <w:tr w:rsidR="00174AD6" w:rsidRPr="002E0364" w:rsidTr="009046BA">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174AD6" w:rsidRPr="002E0364" w:rsidRDefault="00174AD6" w:rsidP="006A5863">
            <w:pPr>
              <w:spacing w:after="0"/>
              <w:rPr>
                <w:rFonts w:cstheme="minorHAnsi"/>
              </w:rPr>
            </w:pPr>
            <w:r w:rsidRPr="002E0364">
              <w:rPr>
                <w:rFonts w:cstheme="minorHAnsi"/>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rsidR="00174AD6" w:rsidRPr="002E0364" w:rsidRDefault="00174AD6" w:rsidP="006A5863">
            <w:pPr>
              <w:spacing w:after="0"/>
              <w:rPr>
                <w:rFonts w:cstheme="minorHAnsi"/>
              </w:rPr>
            </w:pPr>
            <w:r w:rsidRPr="002E0364">
              <w:rPr>
                <w:rFonts w:cstheme="minorHAnsi"/>
              </w:rPr>
              <w:t>Długość okresu gwarancji i rękojmi za wady robót budowlano-instalacyjnych</w:t>
            </w:r>
          </w:p>
        </w:tc>
        <w:tc>
          <w:tcPr>
            <w:tcW w:w="2786" w:type="dxa"/>
            <w:tcBorders>
              <w:top w:val="single" w:sz="4" w:space="0" w:color="auto"/>
              <w:left w:val="single" w:sz="4" w:space="0" w:color="auto"/>
              <w:bottom w:val="single" w:sz="4" w:space="0" w:color="auto"/>
              <w:right w:val="single" w:sz="4" w:space="0" w:color="auto"/>
            </w:tcBorders>
            <w:vAlign w:val="center"/>
            <w:hideMark/>
          </w:tcPr>
          <w:p w:rsidR="00174AD6" w:rsidRPr="002E0364" w:rsidRDefault="00102CAE" w:rsidP="009046BA">
            <w:pPr>
              <w:spacing w:after="0"/>
              <w:jc w:val="center"/>
              <w:rPr>
                <w:rFonts w:cstheme="minorHAnsi"/>
              </w:rPr>
            </w:pPr>
            <w:r w:rsidRPr="002E0364">
              <w:rPr>
                <w:rFonts w:cstheme="minorHAnsi"/>
              </w:rPr>
              <w:t>40</w:t>
            </w:r>
            <w:r w:rsidR="00174AD6" w:rsidRPr="002E0364">
              <w:rPr>
                <w:rFonts w:cstheme="minorHAnsi"/>
              </w:rPr>
              <w:t>%</w:t>
            </w:r>
          </w:p>
        </w:tc>
      </w:tr>
    </w:tbl>
    <w:p w:rsidR="00A5752B" w:rsidRPr="002E0364" w:rsidRDefault="00A5752B" w:rsidP="00174AD6">
      <w:pPr>
        <w:spacing w:before="60"/>
        <w:ind w:left="643"/>
        <w:outlineLvl w:val="1"/>
        <w:rPr>
          <w:rFonts w:cstheme="minorHAnsi"/>
          <w:b/>
          <w:bCs/>
          <w:iCs/>
        </w:rPr>
      </w:pPr>
    </w:p>
    <w:p w:rsidR="00174AD6" w:rsidRPr="002E0364" w:rsidRDefault="00174AD6" w:rsidP="00174AD6">
      <w:pPr>
        <w:spacing w:before="60"/>
        <w:ind w:left="643"/>
        <w:outlineLvl w:val="1"/>
        <w:rPr>
          <w:rFonts w:cstheme="minorHAnsi"/>
          <w:b/>
          <w:bCs/>
          <w:iCs/>
        </w:rPr>
      </w:pPr>
      <w:r w:rsidRPr="002E0364">
        <w:rPr>
          <w:rFonts w:cstheme="minorHAnsi"/>
          <w:b/>
          <w:bCs/>
          <w:iCs/>
        </w:rPr>
        <w:t>Zamawiający dokona oceny ofert przyznając punkty w ramach poszczególnych kryteriów, przyjmując zasadę, że 1% = 1 pkt.</w:t>
      </w:r>
    </w:p>
    <w:p w:rsidR="00174AD6" w:rsidRPr="002E0364" w:rsidRDefault="00174AD6" w:rsidP="00174AD6">
      <w:pPr>
        <w:spacing w:before="60"/>
        <w:ind w:left="643"/>
        <w:outlineLvl w:val="1"/>
        <w:rPr>
          <w:rFonts w:cstheme="minorHAnsi"/>
          <w:b/>
          <w:bCs/>
          <w:iCs/>
        </w:rPr>
      </w:pPr>
      <w:r w:rsidRPr="002E0364">
        <w:rPr>
          <w:rFonts w:cstheme="minorHAnsi"/>
          <w:b/>
          <w:bCs/>
          <w:iCs/>
        </w:rPr>
        <w:t xml:space="preserve">Maksymalna łączna liczba punktów, jaką może otrzymać oferta Wykonawcy wynosi 100 pkt. </w:t>
      </w:r>
    </w:p>
    <w:p w:rsidR="00174AD6" w:rsidRPr="002E0364" w:rsidRDefault="00174AD6" w:rsidP="00174AD6">
      <w:pPr>
        <w:spacing w:before="60"/>
        <w:ind w:left="643"/>
        <w:outlineLvl w:val="1"/>
        <w:rPr>
          <w:rFonts w:cstheme="minorHAnsi"/>
          <w:b/>
          <w:bCs/>
          <w:iCs/>
        </w:rPr>
      </w:pPr>
      <w:r w:rsidRPr="002E0364">
        <w:rPr>
          <w:rFonts w:cstheme="minorHAnsi"/>
          <w:b/>
          <w:bCs/>
          <w:iCs/>
        </w:rPr>
        <w:t xml:space="preserve">Wartości punktowe poszczególnych kryteriów będą wyliczane następująco: </w:t>
      </w:r>
    </w:p>
    <w:p w:rsidR="00174AD6" w:rsidRPr="002E0364" w:rsidRDefault="00174AD6" w:rsidP="00174AD6">
      <w:pPr>
        <w:numPr>
          <w:ilvl w:val="0"/>
          <w:numId w:val="34"/>
        </w:numPr>
        <w:spacing w:before="60" w:after="0" w:line="240" w:lineRule="auto"/>
        <w:outlineLvl w:val="1"/>
        <w:rPr>
          <w:rFonts w:cstheme="minorHAnsi"/>
          <w:b/>
          <w:bCs/>
          <w:iCs/>
        </w:rPr>
      </w:pPr>
      <w:r w:rsidRPr="002E0364">
        <w:rPr>
          <w:rFonts w:cstheme="minorHAnsi"/>
          <w:b/>
          <w:bCs/>
          <w:iCs/>
        </w:rPr>
        <w:t xml:space="preserve">Cena (C) </w:t>
      </w:r>
    </w:p>
    <w:p w:rsidR="00174AD6" w:rsidRPr="002E0364" w:rsidRDefault="00174AD6" w:rsidP="00174AD6">
      <w:pPr>
        <w:spacing w:before="60"/>
        <w:ind w:left="643"/>
        <w:outlineLvl w:val="1"/>
        <w:rPr>
          <w:rFonts w:cstheme="minorHAnsi"/>
          <w:b/>
          <w:bCs/>
          <w:iCs/>
        </w:rPr>
      </w:pPr>
      <w:r w:rsidRPr="002E0364">
        <w:rPr>
          <w:rFonts w:cstheme="minorHAnsi"/>
          <w:b/>
          <w:bCs/>
          <w:iCs/>
        </w:rPr>
        <w:tab/>
      </w:r>
      <w:r w:rsidRPr="002E0364">
        <w:rPr>
          <w:rFonts w:cstheme="minorHAnsi"/>
          <w:b/>
          <w:bCs/>
          <w:iCs/>
        </w:rPr>
        <w:tab/>
        <w:t xml:space="preserve">     C min</w:t>
      </w:r>
    </w:p>
    <w:p w:rsidR="00174AD6" w:rsidRPr="002E0364" w:rsidRDefault="00174AD6" w:rsidP="00174AD6">
      <w:pPr>
        <w:spacing w:before="60"/>
        <w:ind w:left="643"/>
        <w:outlineLvl w:val="1"/>
        <w:rPr>
          <w:rFonts w:cstheme="minorHAnsi"/>
          <w:b/>
          <w:bCs/>
          <w:iCs/>
        </w:rPr>
      </w:pPr>
      <w:r w:rsidRPr="002E0364">
        <w:rPr>
          <w:rFonts w:cstheme="minorHAnsi"/>
          <w:b/>
          <w:bCs/>
          <w:iCs/>
        </w:rPr>
        <w:t>C =  —————————  x 60 pkt</w:t>
      </w:r>
    </w:p>
    <w:p w:rsidR="00174AD6" w:rsidRPr="002E0364" w:rsidRDefault="00174AD6" w:rsidP="00174AD6">
      <w:pPr>
        <w:spacing w:before="60"/>
        <w:ind w:left="643"/>
        <w:outlineLvl w:val="1"/>
        <w:rPr>
          <w:rFonts w:cstheme="minorHAnsi"/>
          <w:b/>
          <w:bCs/>
          <w:iCs/>
        </w:rPr>
      </w:pPr>
      <w:r w:rsidRPr="002E0364">
        <w:rPr>
          <w:rFonts w:cstheme="minorHAnsi"/>
          <w:b/>
          <w:bCs/>
          <w:iCs/>
        </w:rPr>
        <w:t xml:space="preserve">                             C oferty   </w:t>
      </w:r>
    </w:p>
    <w:p w:rsidR="00174AD6" w:rsidRPr="002E0364" w:rsidRDefault="00174AD6" w:rsidP="00174AD6">
      <w:pPr>
        <w:ind w:firstLine="567"/>
        <w:jc w:val="both"/>
        <w:rPr>
          <w:rFonts w:eastAsia="Calibri" w:cstheme="minorHAnsi"/>
        </w:rPr>
      </w:pPr>
      <w:r w:rsidRPr="002E0364">
        <w:rPr>
          <w:rFonts w:eastAsia="Calibri" w:cstheme="minorHAnsi"/>
        </w:rPr>
        <w:t>gdzie:</w:t>
      </w:r>
      <w:r w:rsidRPr="002E0364">
        <w:rPr>
          <w:rFonts w:eastAsia="Calibri" w:cstheme="minorHAnsi"/>
        </w:rPr>
        <w:tab/>
      </w:r>
    </w:p>
    <w:p w:rsidR="00174AD6" w:rsidRPr="002E0364" w:rsidRDefault="00174AD6" w:rsidP="00174AD6">
      <w:pPr>
        <w:ind w:firstLine="567"/>
        <w:jc w:val="both"/>
        <w:rPr>
          <w:rFonts w:eastAsia="Calibri" w:cstheme="minorHAnsi"/>
        </w:rPr>
      </w:pPr>
      <w:r w:rsidRPr="002E0364">
        <w:rPr>
          <w:rFonts w:eastAsia="Calibri" w:cstheme="minorHAnsi"/>
        </w:rPr>
        <w:t>C min. – cena minimalna w zbiorze ważnych ofert;</w:t>
      </w:r>
    </w:p>
    <w:p w:rsidR="00174AD6" w:rsidRPr="002E0364" w:rsidRDefault="00174AD6" w:rsidP="00174AD6">
      <w:pPr>
        <w:ind w:firstLine="567"/>
        <w:jc w:val="both"/>
        <w:rPr>
          <w:rFonts w:eastAsia="Calibri" w:cstheme="minorHAnsi"/>
        </w:rPr>
      </w:pPr>
      <w:r w:rsidRPr="002E0364">
        <w:rPr>
          <w:rFonts w:eastAsia="Calibri" w:cstheme="minorHAnsi"/>
        </w:rPr>
        <w:t>C oferty - cena oferty rozpatrywanej</w:t>
      </w:r>
    </w:p>
    <w:p w:rsidR="00174AD6" w:rsidRPr="002E0364" w:rsidRDefault="00174AD6" w:rsidP="00174AD6">
      <w:pPr>
        <w:spacing w:before="60"/>
        <w:ind w:left="643"/>
        <w:outlineLvl w:val="1"/>
        <w:rPr>
          <w:rFonts w:cstheme="minorHAnsi"/>
          <w:b/>
          <w:bCs/>
          <w:iCs/>
        </w:rPr>
      </w:pPr>
      <w:r w:rsidRPr="002E0364">
        <w:rPr>
          <w:rFonts w:cstheme="minorHAnsi"/>
          <w:b/>
          <w:bCs/>
          <w:iCs/>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Formularzu Oferty.</w:t>
      </w:r>
    </w:p>
    <w:p w:rsidR="00174AD6" w:rsidRPr="002E0364" w:rsidRDefault="00174AD6" w:rsidP="00174AD6">
      <w:pPr>
        <w:spacing w:before="60"/>
        <w:ind w:left="643"/>
        <w:outlineLvl w:val="1"/>
        <w:rPr>
          <w:rFonts w:cstheme="minorHAnsi"/>
          <w:b/>
          <w:bCs/>
          <w:iCs/>
        </w:rPr>
      </w:pPr>
      <w:r w:rsidRPr="002E0364">
        <w:rPr>
          <w:rFonts w:cstheme="minorHAnsi"/>
          <w:b/>
          <w:bCs/>
          <w:iCs/>
        </w:rPr>
        <w:t xml:space="preserve">Maksymalna liczba punktów, jaką może otrzymać oferta Wykonawcy w kryterium „cena” wynosi 60 pkt. </w:t>
      </w:r>
    </w:p>
    <w:p w:rsidR="009046BA" w:rsidRPr="002E0364" w:rsidRDefault="009046BA" w:rsidP="009046BA">
      <w:pPr>
        <w:numPr>
          <w:ilvl w:val="0"/>
          <w:numId w:val="34"/>
        </w:numPr>
        <w:spacing w:before="60" w:after="0" w:line="240" w:lineRule="auto"/>
        <w:outlineLvl w:val="1"/>
        <w:rPr>
          <w:rFonts w:cstheme="minorHAnsi"/>
          <w:b/>
          <w:bCs/>
          <w:iCs/>
        </w:rPr>
      </w:pPr>
      <w:r w:rsidRPr="002E0364">
        <w:rPr>
          <w:rFonts w:cstheme="minorHAnsi"/>
          <w:b/>
          <w:bCs/>
          <w:iCs/>
        </w:rPr>
        <w:t>Długość okresu gwarancji i rękojmi za wady robót budowlano-instalacyjnych</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Zamawiający będzie oceniał długość okresu gwarancji i rękojmi za wady zgodnie z poniższą punktacją:</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 za 24 miesięcy gwarancji i rękojmi za wady Wykonawca otrzyma  0 pkt</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  za</w:t>
      </w:r>
      <w:r w:rsidR="00102CAE" w:rsidRPr="002E0364">
        <w:rPr>
          <w:rFonts w:eastAsia="Calibri" w:cstheme="minorHAnsi"/>
          <w:bCs/>
          <w:iCs/>
          <w:lang w:eastAsia="ar-SA"/>
        </w:rPr>
        <w:t xml:space="preserve">30 </w:t>
      </w:r>
      <w:r w:rsidRPr="002E0364">
        <w:rPr>
          <w:rFonts w:eastAsia="Calibri" w:cstheme="minorHAnsi"/>
          <w:bCs/>
          <w:iCs/>
          <w:lang w:eastAsia="ar-SA"/>
        </w:rPr>
        <w:t xml:space="preserve">miesięcy gwarancji i rękojmi za wady Wykonawca otrzyma  </w:t>
      </w:r>
      <w:r w:rsidR="00102CAE" w:rsidRPr="002E0364">
        <w:rPr>
          <w:rFonts w:eastAsia="Calibri" w:cstheme="minorHAnsi"/>
          <w:bCs/>
          <w:iCs/>
          <w:lang w:eastAsia="ar-SA"/>
        </w:rPr>
        <w:t>5</w:t>
      </w:r>
      <w:r w:rsidRPr="002E0364">
        <w:rPr>
          <w:rFonts w:eastAsia="Calibri" w:cstheme="minorHAnsi"/>
          <w:bCs/>
          <w:iCs/>
          <w:lang w:eastAsia="ar-SA"/>
        </w:rPr>
        <w:t xml:space="preserve"> pkt</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  za</w:t>
      </w:r>
      <w:r w:rsidR="00102CAE" w:rsidRPr="002E0364">
        <w:rPr>
          <w:rFonts w:eastAsia="Calibri" w:cstheme="minorHAnsi"/>
          <w:bCs/>
          <w:iCs/>
          <w:lang w:eastAsia="ar-SA"/>
        </w:rPr>
        <w:t>36</w:t>
      </w:r>
      <w:r w:rsidRPr="002E0364">
        <w:rPr>
          <w:rFonts w:eastAsia="Calibri" w:cstheme="minorHAnsi"/>
          <w:bCs/>
          <w:iCs/>
          <w:lang w:eastAsia="ar-SA"/>
        </w:rPr>
        <w:t xml:space="preserve"> miesięcy gwarancji i rękojmi za wady Wykonawca otrzyma  </w:t>
      </w:r>
      <w:r w:rsidR="00102CAE" w:rsidRPr="002E0364">
        <w:rPr>
          <w:rFonts w:eastAsia="Calibri" w:cstheme="minorHAnsi"/>
          <w:bCs/>
          <w:iCs/>
          <w:lang w:eastAsia="ar-SA"/>
        </w:rPr>
        <w:t>15</w:t>
      </w:r>
      <w:r w:rsidRPr="002E0364">
        <w:rPr>
          <w:rFonts w:eastAsia="Calibri" w:cstheme="minorHAnsi"/>
          <w:bCs/>
          <w:iCs/>
          <w:lang w:eastAsia="ar-SA"/>
        </w:rPr>
        <w:t xml:space="preserve"> pkt  </w:t>
      </w:r>
    </w:p>
    <w:p w:rsidR="00102CAE" w:rsidRPr="002E0364" w:rsidRDefault="00102CAE" w:rsidP="009046BA">
      <w:pPr>
        <w:jc w:val="both"/>
        <w:rPr>
          <w:rFonts w:eastAsia="Calibri" w:cstheme="minorHAnsi"/>
          <w:bCs/>
          <w:iCs/>
          <w:lang w:eastAsia="ar-SA"/>
        </w:rPr>
      </w:pPr>
      <w:r w:rsidRPr="002E0364">
        <w:rPr>
          <w:rFonts w:eastAsia="Calibri" w:cstheme="minorHAnsi"/>
          <w:bCs/>
          <w:iCs/>
          <w:lang w:eastAsia="ar-SA"/>
        </w:rPr>
        <w:t>- za 42 miesi</w:t>
      </w:r>
      <w:r w:rsidR="003F5C9E" w:rsidRPr="002E0364">
        <w:rPr>
          <w:rFonts w:eastAsia="Calibri" w:cstheme="minorHAnsi"/>
          <w:bCs/>
          <w:iCs/>
          <w:lang w:eastAsia="ar-SA"/>
        </w:rPr>
        <w:t>ę</w:t>
      </w:r>
      <w:r w:rsidRPr="002E0364">
        <w:rPr>
          <w:rFonts w:eastAsia="Calibri" w:cstheme="minorHAnsi"/>
          <w:bCs/>
          <w:iCs/>
          <w:lang w:eastAsia="ar-SA"/>
        </w:rPr>
        <w:t>cy gwarancji i rękojmi za wady Wykonawca otrz</w:t>
      </w:r>
      <w:r w:rsidR="00FD6983" w:rsidRPr="002E0364">
        <w:rPr>
          <w:rFonts w:eastAsia="Calibri" w:cstheme="minorHAnsi"/>
          <w:bCs/>
          <w:iCs/>
          <w:lang w:eastAsia="ar-SA"/>
        </w:rPr>
        <w:t>y</w:t>
      </w:r>
      <w:r w:rsidRPr="002E0364">
        <w:rPr>
          <w:rFonts w:eastAsia="Calibri" w:cstheme="minorHAnsi"/>
          <w:bCs/>
          <w:iCs/>
          <w:lang w:eastAsia="ar-SA"/>
        </w:rPr>
        <w:t>ma20 pkt</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 xml:space="preserve">–  za 54 miesięcy gwarancji i rękojmi za wady Wykonawca otrzyma  </w:t>
      </w:r>
      <w:r w:rsidR="00102CAE" w:rsidRPr="002E0364">
        <w:rPr>
          <w:rFonts w:eastAsia="Calibri" w:cstheme="minorHAnsi"/>
          <w:bCs/>
          <w:iCs/>
          <w:lang w:eastAsia="ar-SA"/>
        </w:rPr>
        <w:t>30</w:t>
      </w:r>
      <w:r w:rsidRPr="002E0364">
        <w:rPr>
          <w:rFonts w:eastAsia="Calibri" w:cstheme="minorHAnsi"/>
          <w:bCs/>
          <w:iCs/>
          <w:lang w:eastAsia="ar-SA"/>
        </w:rPr>
        <w:t xml:space="preserve"> pkt </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 xml:space="preserve">–  za 60 miesięcy gwarancji i rękojmi za wady i więcej Wykonawca otrzyma  </w:t>
      </w:r>
      <w:r w:rsidR="00102CAE" w:rsidRPr="002E0364">
        <w:rPr>
          <w:rFonts w:eastAsia="Calibri" w:cstheme="minorHAnsi"/>
          <w:bCs/>
          <w:iCs/>
          <w:lang w:eastAsia="ar-SA"/>
        </w:rPr>
        <w:t>40</w:t>
      </w:r>
      <w:r w:rsidRPr="002E0364">
        <w:rPr>
          <w:rFonts w:eastAsia="Calibri" w:cstheme="minorHAnsi"/>
          <w:bCs/>
          <w:iCs/>
          <w:lang w:eastAsia="ar-SA"/>
        </w:rPr>
        <w:t xml:space="preserve"> pkt</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Uwaga: Za wskazanie wartości pośrednich w stosunku do powyższych Zamawiający przyzna punkty jak za zaoferowanie niższej wartości.</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 xml:space="preserve">W przypadku gdy Wykonawca zaoferuje okres gwarancji jakości i rękojmi za wady dłuższy niż 60 miesięcy do umowy zostanie wpisany okres gwarancji jakości i rękojmi za wady zaproponowany przez Wykonawcę, przy czym na potrzeby oceny oferty Zamawiający przyzna punktację jak za 60 miesięcy. </w:t>
      </w:r>
    </w:p>
    <w:p w:rsidR="009046BA" w:rsidRPr="002E0364" w:rsidRDefault="009046BA" w:rsidP="009046BA">
      <w:pPr>
        <w:jc w:val="both"/>
        <w:rPr>
          <w:rFonts w:eastAsia="Calibri" w:cstheme="minorHAnsi"/>
          <w:bCs/>
          <w:iCs/>
          <w:lang w:eastAsia="ar-SA"/>
        </w:rPr>
      </w:pPr>
      <w:r w:rsidRPr="002E0364">
        <w:rPr>
          <w:rFonts w:eastAsia="Calibri" w:cstheme="minorHAnsi"/>
          <w:bCs/>
          <w:iCs/>
          <w:lang w:eastAsia="ar-SA"/>
        </w:rPr>
        <w:t xml:space="preserve">Zaoferowanie gwarancji i rękojmi za wady poniżej wymaganego minimum tj. 24 miesięcy spowoduje odrzucenie oferty zgodnie z art.  226 ust. 1 pkt. 5 ustawy </w:t>
      </w:r>
      <w:proofErr w:type="spellStart"/>
      <w:r w:rsidRPr="002E0364">
        <w:rPr>
          <w:rFonts w:eastAsia="Calibri" w:cstheme="minorHAnsi"/>
          <w:bCs/>
          <w:iCs/>
          <w:lang w:eastAsia="ar-SA"/>
        </w:rPr>
        <w:t>Pzp</w:t>
      </w:r>
      <w:proofErr w:type="spellEnd"/>
      <w:r w:rsidRPr="002E0364">
        <w:rPr>
          <w:rFonts w:eastAsia="Calibri" w:cstheme="minorHAnsi"/>
          <w:bCs/>
          <w:iCs/>
          <w:lang w:eastAsia="ar-SA"/>
        </w:rPr>
        <w:t xml:space="preserve">. </w:t>
      </w:r>
    </w:p>
    <w:p w:rsidR="009046BA" w:rsidRPr="002E0364" w:rsidRDefault="009046BA" w:rsidP="009046BA">
      <w:pPr>
        <w:jc w:val="both"/>
        <w:rPr>
          <w:rFonts w:cstheme="minorHAnsi"/>
        </w:rPr>
      </w:pPr>
      <w:r w:rsidRPr="002E0364">
        <w:rPr>
          <w:rFonts w:cstheme="minorHAnsi"/>
        </w:rPr>
        <w:t>Suma punktów uzyskanych w ramach kryteriów oceny ofert (</w:t>
      </w:r>
      <w:r w:rsidRPr="002E0364">
        <w:rPr>
          <w:rFonts w:cstheme="minorHAnsi"/>
          <w:b/>
          <w:bCs/>
        </w:rPr>
        <w:t>cena, długość</w:t>
      </w:r>
      <w:r w:rsidRPr="002E0364">
        <w:rPr>
          <w:rFonts w:cstheme="minorHAnsi"/>
          <w:b/>
          <w:bCs/>
          <w:iCs/>
        </w:rPr>
        <w:t xml:space="preserve"> okresu gwarancji i rękojmi</w:t>
      </w:r>
      <w:r w:rsidRPr="002E0364">
        <w:rPr>
          <w:rFonts w:cstheme="minorHAnsi"/>
        </w:rPr>
        <w:t>za wady</w:t>
      </w:r>
      <w:r w:rsidRPr="002E0364">
        <w:rPr>
          <w:rFonts w:cstheme="minorHAnsi"/>
          <w:b/>
          <w:bCs/>
          <w:iCs/>
        </w:rPr>
        <w:t xml:space="preserve"> robót budowlano-instalacyjnych </w:t>
      </w:r>
      <w:r w:rsidRPr="002E0364">
        <w:rPr>
          <w:rFonts w:cstheme="minorHAnsi"/>
        </w:rPr>
        <w:t>stanowić będzie ocenę końcową danej oferty. Oferta, która uzyska najwyższą ilość punktów, będzie uznana za ofertę najkorzystniejszą.</w:t>
      </w:r>
    </w:p>
    <w:p w:rsidR="009046BA" w:rsidRPr="002E0364" w:rsidRDefault="009046BA" w:rsidP="009046BA">
      <w:pPr>
        <w:suppressAutoHyphens/>
        <w:spacing w:after="5"/>
        <w:ind w:left="408"/>
        <w:jc w:val="both"/>
        <w:rPr>
          <w:rFonts w:eastAsia="Calibri" w:cstheme="minorHAnsi"/>
          <w:lang w:eastAsia="ar-SA"/>
        </w:rPr>
      </w:pPr>
    </w:p>
    <w:p w:rsidR="009046BA" w:rsidRPr="002E0364" w:rsidRDefault="009046BA" w:rsidP="009046BA">
      <w:pPr>
        <w:contextualSpacing/>
        <w:jc w:val="both"/>
        <w:rPr>
          <w:rFonts w:cstheme="minorHAnsi"/>
        </w:rPr>
      </w:pPr>
      <w:r w:rsidRPr="002E0364">
        <w:rPr>
          <w:rFonts w:eastAsia="Calibri" w:cstheme="minorHAns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rsidR="00174AD6" w:rsidRPr="002E0364" w:rsidRDefault="00174AD6" w:rsidP="00174AD6">
      <w:pPr>
        <w:suppressAutoHyphens/>
        <w:spacing w:after="5"/>
        <w:ind w:left="408"/>
        <w:jc w:val="both"/>
        <w:rPr>
          <w:rFonts w:eastAsia="Calibri" w:cstheme="minorHAnsi"/>
          <w:lang w:eastAsia="ar-SA"/>
        </w:rPr>
      </w:pPr>
    </w:p>
    <w:p w:rsidR="00174AD6" w:rsidRPr="002E0364" w:rsidRDefault="00174AD6" w:rsidP="00257731">
      <w:pPr>
        <w:pBdr>
          <w:bottom w:val="single" w:sz="6" w:space="1" w:color="auto"/>
        </w:pBdr>
        <w:spacing w:after="0" w:line="240" w:lineRule="auto"/>
        <w:jc w:val="center"/>
        <w:rPr>
          <w:rFonts w:cstheme="minorHAnsi"/>
          <w:b/>
        </w:rPr>
      </w:pPr>
    </w:p>
    <w:p w:rsidR="00847872" w:rsidRPr="002E0364" w:rsidRDefault="00172FA8" w:rsidP="00847872">
      <w:pPr>
        <w:pBdr>
          <w:bottom w:val="single" w:sz="6" w:space="1" w:color="auto"/>
        </w:pBdr>
        <w:spacing w:after="0" w:line="240" w:lineRule="auto"/>
        <w:jc w:val="center"/>
        <w:rPr>
          <w:rFonts w:cstheme="minorHAnsi"/>
          <w:b/>
        </w:rPr>
      </w:pPr>
      <w:r w:rsidRPr="002E0364">
        <w:rPr>
          <w:rFonts w:cstheme="minorHAnsi"/>
          <w:b/>
        </w:rPr>
        <w:t xml:space="preserve">ROZDZIAŁ </w:t>
      </w:r>
      <w:r w:rsidR="0067024D" w:rsidRPr="002E0364">
        <w:rPr>
          <w:rFonts w:cstheme="minorHAnsi"/>
          <w:b/>
        </w:rPr>
        <w:t>1</w:t>
      </w:r>
      <w:r w:rsidR="00943FE2" w:rsidRPr="002E0364">
        <w:rPr>
          <w:rFonts w:cstheme="minorHAnsi"/>
          <w:b/>
        </w:rPr>
        <w:t>9</w:t>
      </w:r>
      <w:r w:rsidRPr="002E0364">
        <w:rPr>
          <w:rFonts w:cstheme="minorHAnsi"/>
          <w:b/>
        </w:rPr>
        <w:t xml:space="preserve">. </w:t>
      </w:r>
      <w:r w:rsidR="00847872" w:rsidRPr="002E0364">
        <w:rPr>
          <w:rFonts w:cstheme="minorHAnsi"/>
          <w:b/>
        </w:rPr>
        <w:t>WADIUM</w:t>
      </w:r>
    </w:p>
    <w:p w:rsidR="00847872" w:rsidRPr="002E0364" w:rsidRDefault="00847872" w:rsidP="007A4B35">
      <w:pPr>
        <w:spacing w:after="0" w:line="240" w:lineRule="auto"/>
        <w:rPr>
          <w:rFonts w:cstheme="minorHAnsi"/>
        </w:rPr>
      </w:pPr>
    </w:p>
    <w:p w:rsidR="005A71D4" w:rsidRPr="002E0364" w:rsidRDefault="005A71D4" w:rsidP="003C216A">
      <w:pPr>
        <w:ind w:hanging="284"/>
        <w:jc w:val="both"/>
        <w:rPr>
          <w:rFonts w:cstheme="minorHAnsi"/>
        </w:rPr>
      </w:pPr>
      <w:r w:rsidRPr="002E0364">
        <w:rPr>
          <w:rFonts w:cstheme="minorHAnsi"/>
        </w:rPr>
        <w:t xml:space="preserve">1. Wykonawca, winien wnieść wadium w wysokości wynoszącej kwotę </w:t>
      </w:r>
      <w:r w:rsidR="00D161D0">
        <w:rPr>
          <w:rFonts w:cstheme="minorHAnsi"/>
          <w:b/>
        </w:rPr>
        <w:t>9</w:t>
      </w:r>
      <w:r w:rsidR="00243393" w:rsidRPr="002E0364">
        <w:rPr>
          <w:rFonts w:cstheme="minorHAnsi"/>
          <w:b/>
        </w:rPr>
        <w:t>.</w:t>
      </w:r>
      <w:r w:rsidR="00160891" w:rsidRPr="002E0364">
        <w:rPr>
          <w:rFonts w:cstheme="minorHAnsi"/>
          <w:b/>
        </w:rPr>
        <w:t>000,00</w:t>
      </w:r>
      <w:r w:rsidRPr="002E0364">
        <w:rPr>
          <w:rFonts w:cstheme="minorHAnsi"/>
          <w:b/>
          <w:bCs/>
        </w:rPr>
        <w:t>zł</w:t>
      </w:r>
      <w:r w:rsidRPr="002E0364">
        <w:rPr>
          <w:rFonts w:cstheme="minorHAnsi"/>
        </w:rPr>
        <w:t xml:space="preserve"> (słownie: </w:t>
      </w:r>
      <w:r w:rsidR="00D161D0">
        <w:rPr>
          <w:rFonts w:cstheme="minorHAnsi"/>
        </w:rPr>
        <w:t>dziewięć</w:t>
      </w:r>
      <w:r w:rsidRPr="002E0364">
        <w:rPr>
          <w:rFonts w:cstheme="minorHAnsi"/>
        </w:rPr>
        <w:t>tysi</w:t>
      </w:r>
      <w:r w:rsidR="00174AD6" w:rsidRPr="002E0364">
        <w:rPr>
          <w:rFonts w:cstheme="minorHAnsi"/>
        </w:rPr>
        <w:t>ęcy</w:t>
      </w:r>
      <w:r w:rsidRPr="002E0364">
        <w:rPr>
          <w:rFonts w:cstheme="minorHAnsi"/>
        </w:rPr>
        <w:t xml:space="preserve"> złotych) przed upływem terminu składania ofert i utrzymać go nieprzerwanie do dnia upływu terminu związania ofertą. </w:t>
      </w:r>
      <w:bookmarkStart w:id="3" w:name="_GoBack"/>
      <w:bookmarkEnd w:id="3"/>
    </w:p>
    <w:p w:rsidR="005A71D4" w:rsidRPr="002E0364" w:rsidRDefault="005A71D4" w:rsidP="003C216A">
      <w:pPr>
        <w:ind w:hanging="284"/>
        <w:jc w:val="both"/>
        <w:rPr>
          <w:rFonts w:cstheme="minorHAnsi"/>
        </w:rPr>
      </w:pPr>
      <w:r w:rsidRPr="002E0364">
        <w:rPr>
          <w:rFonts w:cstheme="minorHAnsi"/>
        </w:rPr>
        <w:t xml:space="preserve">2. Wadium może być wnoszone w jednej lub kilku następujących formach: </w:t>
      </w:r>
    </w:p>
    <w:p w:rsidR="005A71D4" w:rsidRPr="002E0364" w:rsidRDefault="005A71D4" w:rsidP="000758D2">
      <w:pPr>
        <w:pStyle w:val="Akapitzlist"/>
        <w:numPr>
          <w:ilvl w:val="1"/>
          <w:numId w:val="23"/>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pieniądzu;</w:t>
      </w:r>
    </w:p>
    <w:p w:rsidR="005A71D4" w:rsidRPr="002E0364" w:rsidRDefault="005A71D4" w:rsidP="000758D2">
      <w:pPr>
        <w:pStyle w:val="Akapitzlist"/>
        <w:numPr>
          <w:ilvl w:val="1"/>
          <w:numId w:val="23"/>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gwarancjach bankowych; </w:t>
      </w:r>
    </w:p>
    <w:p w:rsidR="005A71D4" w:rsidRPr="002E0364" w:rsidRDefault="005A71D4" w:rsidP="000758D2">
      <w:pPr>
        <w:pStyle w:val="Akapitzlist"/>
        <w:numPr>
          <w:ilvl w:val="1"/>
          <w:numId w:val="23"/>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gwarancjach ubezpieczeniowych; </w:t>
      </w:r>
    </w:p>
    <w:p w:rsidR="005A71D4" w:rsidRPr="002E0364" w:rsidRDefault="005A71D4" w:rsidP="000758D2">
      <w:pPr>
        <w:pStyle w:val="Akapitzlist"/>
        <w:numPr>
          <w:ilvl w:val="1"/>
          <w:numId w:val="23"/>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poręczeniach udzielanych przez podmioty, o których mowa w art. 6b ust. 5 pkt 2 ustawy z dnia 9 listopada 2000 r. o utworzeniu Polskiej Agencji Rozwoju Przedsiębiorcz</w:t>
      </w:r>
      <w:r w:rsidR="00216156" w:rsidRPr="002E0364">
        <w:rPr>
          <w:rFonts w:asciiTheme="minorHAnsi" w:hAnsiTheme="minorHAnsi" w:cstheme="minorHAnsi"/>
          <w:sz w:val="22"/>
          <w:szCs w:val="22"/>
        </w:rPr>
        <w:t xml:space="preserve">ości (Dz. U. z 2019 r. poz. 310 ze </w:t>
      </w:r>
      <w:proofErr w:type="spellStart"/>
      <w:r w:rsidR="00216156" w:rsidRPr="002E0364">
        <w:rPr>
          <w:rFonts w:asciiTheme="minorHAnsi" w:hAnsiTheme="minorHAnsi" w:cstheme="minorHAnsi"/>
          <w:sz w:val="22"/>
          <w:szCs w:val="22"/>
        </w:rPr>
        <w:t>zm</w:t>
      </w:r>
      <w:proofErr w:type="spellEnd"/>
      <w:r w:rsidR="00216156" w:rsidRPr="002E0364">
        <w:rPr>
          <w:rFonts w:asciiTheme="minorHAnsi" w:hAnsiTheme="minorHAnsi" w:cstheme="minorHAnsi"/>
          <w:sz w:val="22"/>
          <w:szCs w:val="22"/>
        </w:rPr>
        <w:t>)</w:t>
      </w:r>
      <w:r w:rsidRPr="002E0364">
        <w:rPr>
          <w:rFonts w:asciiTheme="minorHAnsi" w:hAnsiTheme="minorHAnsi" w:cstheme="minorHAnsi"/>
          <w:sz w:val="22"/>
          <w:szCs w:val="22"/>
        </w:rPr>
        <w:t xml:space="preserve">. </w:t>
      </w:r>
    </w:p>
    <w:p w:rsidR="005A71D4" w:rsidRPr="002E0364" w:rsidRDefault="005A71D4" w:rsidP="003C216A">
      <w:pPr>
        <w:ind w:hanging="284"/>
        <w:jc w:val="both"/>
        <w:rPr>
          <w:rFonts w:cstheme="minorHAnsi"/>
        </w:rPr>
      </w:pPr>
      <w:r w:rsidRPr="002E0364">
        <w:rPr>
          <w:rFonts w:cstheme="minorHAnsi"/>
        </w:rPr>
        <w:t xml:space="preserve">3. Wadium wniesione w pieniądzu należy złożyć przelewem bankowym na </w:t>
      </w:r>
      <w:r w:rsidR="001305B9" w:rsidRPr="002E0364">
        <w:rPr>
          <w:rFonts w:cstheme="minorHAnsi"/>
        </w:rPr>
        <w:t>rachunek bankowy</w:t>
      </w:r>
      <w:r w:rsidRPr="002E0364">
        <w:rPr>
          <w:rFonts w:cstheme="minorHAnsi"/>
        </w:rPr>
        <w:t xml:space="preserve">Zamawiającego </w:t>
      </w:r>
      <w:r w:rsidR="00237AC5" w:rsidRPr="002E0364">
        <w:rPr>
          <w:rFonts w:cstheme="minorHAnsi"/>
        </w:rPr>
        <w:t xml:space="preserve">35 1090 1362 0000 0001 5516 8221 </w:t>
      </w:r>
      <w:r w:rsidRPr="002E0364">
        <w:rPr>
          <w:rFonts w:cstheme="minorHAnsi"/>
        </w:rPr>
        <w:t>Santander Bank Polska S.A.. Za termin wniesienia wadium w formie pieniężnej uznaje się datę uznania środków na koncie Zamawiającego (dzień, godzina).</w:t>
      </w:r>
    </w:p>
    <w:p w:rsidR="005A71D4" w:rsidRPr="002E0364" w:rsidRDefault="005A71D4" w:rsidP="003C216A">
      <w:pPr>
        <w:ind w:hanging="284"/>
        <w:jc w:val="both"/>
        <w:rPr>
          <w:rFonts w:cstheme="minorHAnsi"/>
        </w:rPr>
      </w:pPr>
      <w:r w:rsidRPr="002E0364">
        <w:rPr>
          <w:rFonts w:cstheme="minorHAnsi"/>
        </w:rPr>
        <w:t>4. W przypadku złożenia wadium w innej formie niż pieniężna, Wykonawca przekazuje Zamawiającemu oryginał gwarancji lub poręczenia, w postaci elektronicznej.</w:t>
      </w:r>
    </w:p>
    <w:p w:rsidR="005A71D4" w:rsidRPr="002E0364" w:rsidRDefault="005A71D4" w:rsidP="003C216A">
      <w:pPr>
        <w:ind w:hanging="284"/>
        <w:jc w:val="both"/>
        <w:rPr>
          <w:rFonts w:cstheme="minorHAnsi"/>
        </w:rPr>
      </w:pPr>
      <w:r w:rsidRPr="002E0364">
        <w:rPr>
          <w:rFonts w:cstheme="minorHAnsi"/>
        </w:rPr>
        <w:t xml:space="preserve">5. Zamawiający zwraca wadium niezwłocznie, nie później jednak niż w terminie 7 dni od dnia wystąpienia jednej z okoliczności: </w:t>
      </w:r>
    </w:p>
    <w:p w:rsidR="005A71D4" w:rsidRPr="002E0364" w:rsidRDefault="005A71D4" w:rsidP="000758D2">
      <w:pPr>
        <w:pStyle w:val="Akapitzlist"/>
        <w:numPr>
          <w:ilvl w:val="3"/>
          <w:numId w:val="24"/>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upływu terminu związania ofertą; </w:t>
      </w:r>
    </w:p>
    <w:p w:rsidR="005A71D4" w:rsidRPr="002E0364" w:rsidRDefault="005A71D4" w:rsidP="000758D2">
      <w:pPr>
        <w:pStyle w:val="Akapitzlist"/>
        <w:numPr>
          <w:ilvl w:val="3"/>
          <w:numId w:val="24"/>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zawarcia umowy w sprawie zamówienia publicznego; </w:t>
      </w:r>
    </w:p>
    <w:p w:rsidR="005A71D4" w:rsidRPr="002E0364" w:rsidRDefault="005A71D4" w:rsidP="000758D2">
      <w:pPr>
        <w:pStyle w:val="Akapitzlist"/>
        <w:numPr>
          <w:ilvl w:val="3"/>
          <w:numId w:val="24"/>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rsidR="005A71D4" w:rsidRPr="002E0364" w:rsidRDefault="005A71D4" w:rsidP="003C216A">
      <w:pPr>
        <w:ind w:hanging="284"/>
        <w:jc w:val="both"/>
        <w:rPr>
          <w:rFonts w:cstheme="minorHAnsi"/>
        </w:rPr>
      </w:pPr>
      <w:r w:rsidRPr="002E0364">
        <w:rPr>
          <w:rFonts w:cstheme="minorHAnsi"/>
        </w:rPr>
        <w:t xml:space="preserve">6. Zamawiający, niezwłocznie, nie później jednak niż w terminie 7 dni od dnia złożenia wniosku zwraca wadium Wykonawcy: </w:t>
      </w:r>
    </w:p>
    <w:p w:rsidR="005A71D4" w:rsidRPr="002E0364" w:rsidRDefault="005A71D4" w:rsidP="000758D2">
      <w:pPr>
        <w:pStyle w:val="Akapitzlist"/>
        <w:numPr>
          <w:ilvl w:val="0"/>
          <w:numId w:val="25"/>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który wycofał ofertę przed upływem terminu składania ofert; </w:t>
      </w:r>
    </w:p>
    <w:p w:rsidR="005A71D4" w:rsidRPr="002E0364" w:rsidRDefault="005A71D4" w:rsidP="000758D2">
      <w:pPr>
        <w:pStyle w:val="Akapitzlist"/>
        <w:numPr>
          <w:ilvl w:val="0"/>
          <w:numId w:val="25"/>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którego oferta została odrzucona; </w:t>
      </w:r>
    </w:p>
    <w:p w:rsidR="005A71D4" w:rsidRPr="002E0364" w:rsidRDefault="005A71D4" w:rsidP="000758D2">
      <w:pPr>
        <w:pStyle w:val="Akapitzlist"/>
        <w:numPr>
          <w:ilvl w:val="0"/>
          <w:numId w:val="25"/>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po wyborze najkorzystniejszej oferty, z wyjątkiem Wykonawcy, którego oferta została wybrana jako najkorzystniejsza; </w:t>
      </w:r>
    </w:p>
    <w:p w:rsidR="005A71D4" w:rsidRPr="002E0364" w:rsidRDefault="005A71D4" w:rsidP="000758D2">
      <w:pPr>
        <w:pStyle w:val="Akapitzlist"/>
        <w:numPr>
          <w:ilvl w:val="0"/>
          <w:numId w:val="25"/>
        </w:numPr>
        <w:ind w:left="1134" w:hanging="284"/>
        <w:jc w:val="both"/>
        <w:rPr>
          <w:rFonts w:asciiTheme="minorHAnsi" w:hAnsiTheme="minorHAnsi" w:cstheme="minorHAnsi"/>
          <w:sz w:val="22"/>
          <w:szCs w:val="22"/>
        </w:rPr>
      </w:pPr>
      <w:r w:rsidRPr="002E0364">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rsidR="005A71D4" w:rsidRPr="002E0364" w:rsidRDefault="005A71D4" w:rsidP="003C216A">
      <w:pPr>
        <w:ind w:hanging="284"/>
        <w:jc w:val="both"/>
        <w:rPr>
          <w:rFonts w:cstheme="minorHAnsi"/>
        </w:rPr>
      </w:pPr>
      <w:r w:rsidRPr="002E0364">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rsidR="005A71D4" w:rsidRPr="002E0364" w:rsidRDefault="005A71D4" w:rsidP="003C216A">
      <w:pPr>
        <w:ind w:hanging="284"/>
        <w:jc w:val="both"/>
        <w:rPr>
          <w:rFonts w:cstheme="minorHAnsi"/>
        </w:rPr>
      </w:pPr>
      <w:r w:rsidRPr="002E0364">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5A71D4" w:rsidRPr="002E0364" w:rsidRDefault="005A71D4" w:rsidP="003C216A">
      <w:pPr>
        <w:ind w:hanging="284"/>
        <w:jc w:val="both"/>
        <w:rPr>
          <w:rFonts w:cstheme="minorHAnsi"/>
        </w:rPr>
      </w:pPr>
      <w:r w:rsidRPr="002E0364">
        <w:rPr>
          <w:rFonts w:cstheme="minorHAnsi"/>
        </w:rPr>
        <w:t>9. Zamawiający zwraca wadium wniesione w innej formie niż w pieniądzu poprzez złożenie gwarantowi lub poręczycielowi oświadczenia o zwolnieniu wadium.</w:t>
      </w:r>
    </w:p>
    <w:p w:rsidR="005A71D4" w:rsidRPr="002E0364" w:rsidRDefault="005A71D4" w:rsidP="003C216A">
      <w:pPr>
        <w:ind w:hanging="284"/>
        <w:jc w:val="both"/>
        <w:rPr>
          <w:rFonts w:cstheme="minorHAnsi"/>
        </w:rPr>
      </w:pPr>
      <w:r w:rsidRPr="002E0364">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rsidR="00BF4E5A" w:rsidRPr="002E0364" w:rsidRDefault="00BF4E5A" w:rsidP="00BF4E5A">
      <w:pPr>
        <w:spacing w:after="0" w:line="240" w:lineRule="auto"/>
        <w:rPr>
          <w:rFonts w:cstheme="minorHAnsi"/>
        </w:rPr>
      </w:pPr>
    </w:p>
    <w:p w:rsidR="00BF4E5A" w:rsidRPr="002E0364" w:rsidRDefault="00BF4E5A" w:rsidP="00BF4E5A">
      <w:pPr>
        <w:pBdr>
          <w:bottom w:val="single" w:sz="6" w:space="1" w:color="auto"/>
        </w:pBdr>
        <w:spacing w:after="0" w:line="240" w:lineRule="auto"/>
        <w:jc w:val="center"/>
        <w:rPr>
          <w:rFonts w:cstheme="minorHAnsi"/>
          <w:b/>
        </w:rPr>
      </w:pPr>
      <w:r w:rsidRPr="002E0364">
        <w:rPr>
          <w:rFonts w:cstheme="minorHAnsi"/>
          <w:b/>
        </w:rPr>
        <w:t xml:space="preserve">ROZDZIAŁ 20. ZABEZPIECZENIE NALEŻYTEGO WYKONANIA UMOWY </w:t>
      </w:r>
    </w:p>
    <w:p w:rsidR="00BF4E5A" w:rsidRPr="002E0364" w:rsidRDefault="00BF4E5A" w:rsidP="003C216A">
      <w:pPr>
        <w:ind w:hanging="284"/>
        <w:jc w:val="both"/>
        <w:rPr>
          <w:rFonts w:cstheme="minorHAnsi"/>
        </w:rPr>
      </w:pPr>
    </w:p>
    <w:p w:rsidR="00DC46C9" w:rsidRPr="002E0364" w:rsidRDefault="00DC46C9" w:rsidP="00DC46C9">
      <w:pPr>
        <w:spacing w:after="0" w:line="240" w:lineRule="auto"/>
        <w:rPr>
          <w:rFonts w:cstheme="minorHAnsi"/>
        </w:rPr>
      </w:pPr>
      <w:r w:rsidRPr="002E0364">
        <w:rPr>
          <w:rFonts w:cstheme="minorHAnsi"/>
        </w:rPr>
        <w:t>Zabezpieczenie należytego wykonania umowy nie jest wymagane.</w:t>
      </w:r>
    </w:p>
    <w:p w:rsidR="00BF4E5A" w:rsidRPr="002E0364" w:rsidRDefault="00BF4E5A" w:rsidP="002E0364">
      <w:pPr>
        <w:spacing w:after="0" w:line="240" w:lineRule="auto"/>
        <w:ind w:left="284" w:hanging="284"/>
        <w:jc w:val="both"/>
        <w:rPr>
          <w:rFonts w:cstheme="minorHAnsi"/>
        </w:rPr>
      </w:pPr>
    </w:p>
    <w:p w:rsidR="00847872" w:rsidRPr="002E0364" w:rsidRDefault="00847872" w:rsidP="007A4B35">
      <w:pPr>
        <w:spacing w:after="0" w:line="240" w:lineRule="auto"/>
        <w:rPr>
          <w:rFonts w:cstheme="minorHAnsi"/>
        </w:rPr>
      </w:pPr>
    </w:p>
    <w:p w:rsidR="00257731" w:rsidRPr="002E0364" w:rsidRDefault="00172FA8" w:rsidP="00257731">
      <w:pPr>
        <w:pBdr>
          <w:bottom w:val="single" w:sz="6" w:space="1" w:color="auto"/>
        </w:pBdr>
        <w:spacing w:after="0" w:line="240" w:lineRule="auto"/>
        <w:jc w:val="center"/>
        <w:rPr>
          <w:rFonts w:cstheme="minorHAnsi"/>
          <w:b/>
        </w:rPr>
      </w:pPr>
      <w:r w:rsidRPr="002E0364">
        <w:rPr>
          <w:rFonts w:cstheme="minorHAnsi"/>
          <w:b/>
        </w:rPr>
        <w:t>ROZDZIAŁ 2</w:t>
      </w:r>
      <w:r w:rsidR="00943FE2" w:rsidRPr="002E0364">
        <w:rPr>
          <w:rFonts w:cstheme="minorHAnsi"/>
          <w:b/>
        </w:rPr>
        <w:t>1</w:t>
      </w:r>
      <w:r w:rsidRPr="002E0364">
        <w:rPr>
          <w:rFonts w:cstheme="minorHAnsi"/>
          <w:b/>
        </w:rPr>
        <w:t xml:space="preserve">. </w:t>
      </w:r>
      <w:r w:rsidR="00257731" w:rsidRPr="002E0364">
        <w:rPr>
          <w:rFonts w:cstheme="minorHAnsi"/>
          <w:b/>
        </w:rPr>
        <w:t>UDZIELENIE ZAMÓWIENIA</w:t>
      </w:r>
    </w:p>
    <w:p w:rsidR="00257731" w:rsidRPr="002E0364" w:rsidRDefault="00257731" w:rsidP="00257731">
      <w:pPr>
        <w:spacing w:after="0" w:line="240" w:lineRule="auto"/>
        <w:ind w:left="360"/>
        <w:jc w:val="both"/>
        <w:rPr>
          <w:rFonts w:cstheme="minorHAnsi"/>
        </w:rPr>
      </w:pPr>
    </w:p>
    <w:p w:rsidR="00257731" w:rsidRPr="002E0364" w:rsidRDefault="00257731" w:rsidP="000758D2">
      <w:pPr>
        <w:numPr>
          <w:ilvl w:val="0"/>
          <w:numId w:val="4"/>
        </w:numPr>
        <w:spacing w:after="0" w:line="240" w:lineRule="auto"/>
        <w:jc w:val="both"/>
        <w:rPr>
          <w:rFonts w:cstheme="minorHAnsi"/>
        </w:rPr>
      </w:pPr>
      <w:r w:rsidRPr="002E0364">
        <w:rPr>
          <w:rFonts w:cstheme="minorHAnsi"/>
        </w:rPr>
        <w:t xml:space="preserve">Zamawiający udzieli </w:t>
      </w:r>
      <w:r w:rsidR="00CB72B7" w:rsidRPr="002E0364">
        <w:rPr>
          <w:rFonts w:cstheme="minorHAnsi"/>
        </w:rPr>
        <w:t>zamówienia W</w:t>
      </w:r>
      <w:r w:rsidRPr="002E0364">
        <w:rPr>
          <w:rFonts w:cstheme="minorHAnsi"/>
        </w:rPr>
        <w:t>ykonawcy, którego oferta</w:t>
      </w:r>
      <w:r w:rsidR="00CB72B7" w:rsidRPr="002E0364">
        <w:rPr>
          <w:rFonts w:cstheme="minorHAnsi"/>
        </w:rPr>
        <w:t xml:space="preserve"> spełnia wszystkie wymagania określone</w:t>
      </w:r>
      <w:r w:rsidRPr="002E0364">
        <w:rPr>
          <w:rFonts w:cstheme="minorHAnsi"/>
        </w:rPr>
        <w:t xml:space="preserve"> w </w:t>
      </w:r>
      <w:r w:rsidR="00CB72B7" w:rsidRPr="002E0364">
        <w:rPr>
          <w:rFonts w:cstheme="minorHAnsi"/>
        </w:rPr>
        <w:t xml:space="preserve">SWZ </w:t>
      </w:r>
      <w:r w:rsidRPr="002E0364">
        <w:rPr>
          <w:rFonts w:cstheme="minorHAnsi"/>
        </w:rPr>
        <w:t>i została oceniona jako najkorzystniejsza w oparciu o kryteria oceny ofert.</w:t>
      </w:r>
    </w:p>
    <w:p w:rsidR="00AE01F1" w:rsidRPr="002E0364" w:rsidRDefault="00AE01F1" w:rsidP="000758D2">
      <w:pPr>
        <w:numPr>
          <w:ilvl w:val="0"/>
          <w:numId w:val="4"/>
        </w:numPr>
        <w:spacing w:after="0" w:line="240" w:lineRule="auto"/>
        <w:jc w:val="both"/>
        <w:rPr>
          <w:rFonts w:cstheme="minorHAnsi"/>
        </w:rPr>
      </w:pPr>
      <w:r w:rsidRPr="002E0364">
        <w:rPr>
          <w:rFonts w:cstheme="minorHAnsi"/>
        </w:rPr>
        <w:t xml:space="preserve">Niezwłocznie po wyborze najkorzystniejszej oferty Zamawiający informuje równocześnie Wykonawców, którzy złożyli oferty, o: </w:t>
      </w:r>
    </w:p>
    <w:p w:rsidR="00AE01F1" w:rsidRPr="002E0364" w:rsidRDefault="00AE01F1" w:rsidP="000758D2">
      <w:pPr>
        <w:numPr>
          <w:ilvl w:val="0"/>
          <w:numId w:val="5"/>
        </w:numPr>
        <w:spacing w:after="0" w:line="240" w:lineRule="auto"/>
        <w:jc w:val="both"/>
        <w:rPr>
          <w:rFonts w:cstheme="minorHAnsi"/>
        </w:rPr>
      </w:pPr>
      <w:r w:rsidRPr="002E0364">
        <w:rPr>
          <w:rFonts w:cstheme="minorHAnsi"/>
        </w:rPr>
        <w:t>wyborze najkorzystniejszej oferty, podając nazwę albo imię i nazwisko, siedzibę albo miejsce zamieszkania, jeżeli jest mie</w:t>
      </w:r>
      <w:r w:rsidR="00285A2C" w:rsidRPr="002E0364">
        <w:rPr>
          <w:rFonts w:cstheme="minorHAnsi"/>
        </w:rPr>
        <w:t>jscem wykonywania działalności W</w:t>
      </w:r>
      <w:r w:rsidRPr="002E0364">
        <w:rPr>
          <w:rFonts w:cstheme="minorHAnsi"/>
        </w:rPr>
        <w:t>ykonawcy, którego ofertę wybrano, oraz nazwy albo imiona i nazwiska, siedziby albo miejsca zamieszkania, jeżeli są miej</w:t>
      </w:r>
      <w:r w:rsidR="00285A2C" w:rsidRPr="002E0364">
        <w:rPr>
          <w:rFonts w:cstheme="minorHAnsi"/>
        </w:rPr>
        <w:t>scami wykonywania działalności W</w:t>
      </w:r>
      <w:r w:rsidRPr="002E0364">
        <w:rPr>
          <w:rFonts w:cstheme="minorHAnsi"/>
        </w:rPr>
        <w:t>ykonawców, którzy złożyli oferty, a także punktację przyznaną ofertom w każdym kryterium o</w:t>
      </w:r>
      <w:r w:rsidR="001F382B" w:rsidRPr="002E0364">
        <w:rPr>
          <w:rFonts w:cstheme="minorHAnsi"/>
        </w:rPr>
        <w:t>ceny ofert i łączną punktację;</w:t>
      </w:r>
    </w:p>
    <w:p w:rsidR="00AE01F1" w:rsidRPr="002E0364" w:rsidRDefault="00285A2C" w:rsidP="000758D2">
      <w:pPr>
        <w:numPr>
          <w:ilvl w:val="0"/>
          <w:numId w:val="5"/>
        </w:numPr>
        <w:spacing w:after="0" w:line="240" w:lineRule="auto"/>
        <w:jc w:val="both"/>
        <w:rPr>
          <w:rFonts w:cstheme="minorHAnsi"/>
        </w:rPr>
      </w:pPr>
      <w:r w:rsidRPr="002E0364">
        <w:rPr>
          <w:rFonts w:cstheme="minorHAnsi"/>
        </w:rPr>
        <w:t>W</w:t>
      </w:r>
      <w:r w:rsidR="00AE01F1" w:rsidRPr="002E0364">
        <w:rPr>
          <w:rFonts w:cstheme="minorHAnsi"/>
        </w:rPr>
        <w:t xml:space="preserve">ykonawcach, których oferty zostały odrzucone – podając uzasadnienie faktyczne i  prawne. </w:t>
      </w:r>
    </w:p>
    <w:p w:rsidR="00AE01F1" w:rsidRPr="002E0364" w:rsidRDefault="00AE01F1" w:rsidP="000758D2">
      <w:pPr>
        <w:numPr>
          <w:ilvl w:val="0"/>
          <w:numId w:val="4"/>
        </w:numPr>
        <w:spacing w:after="0" w:line="240" w:lineRule="auto"/>
        <w:jc w:val="both"/>
        <w:rPr>
          <w:rFonts w:cstheme="minorHAnsi"/>
        </w:rPr>
      </w:pPr>
      <w:r w:rsidRPr="002E0364">
        <w:rPr>
          <w:rFonts w:cstheme="minorHAnsi"/>
        </w:rPr>
        <w:t>Zamawiający udostępnia niezwłocznie informacje, o który</w:t>
      </w:r>
      <w:r w:rsidR="00100144" w:rsidRPr="002E0364">
        <w:rPr>
          <w:rFonts w:cstheme="minorHAnsi"/>
        </w:rPr>
        <w:t xml:space="preserve">ch mowa w </w:t>
      </w:r>
      <w:r w:rsidR="005C3EE4" w:rsidRPr="002E0364">
        <w:rPr>
          <w:rFonts w:cstheme="minorHAnsi"/>
        </w:rPr>
        <w:t xml:space="preserve">pkt </w:t>
      </w:r>
      <w:r w:rsidR="00100144" w:rsidRPr="002E0364">
        <w:rPr>
          <w:rFonts w:cstheme="minorHAnsi"/>
        </w:rPr>
        <w:t>2</w:t>
      </w:r>
      <w:r w:rsidRPr="002E0364">
        <w:rPr>
          <w:rFonts w:cstheme="minorHAnsi"/>
        </w:rPr>
        <w:t xml:space="preserve"> pkt a)</w:t>
      </w:r>
      <w:r w:rsidR="009563D2" w:rsidRPr="002E0364">
        <w:rPr>
          <w:rFonts w:cstheme="minorHAnsi"/>
        </w:rPr>
        <w:t xml:space="preserve"> powyżej</w:t>
      </w:r>
      <w:r w:rsidRPr="002E0364">
        <w:rPr>
          <w:rFonts w:cstheme="minorHAnsi"/>
        </w:rPr>
        <w:t>, na  stronie internetowej prowadzonego postępowania.</w:t>
      </w:r>
    </w:p>
    <w:p w:rsidR="00257731" w:rsidRPr="002E0364" w:rsidRDefault="00C35766" w:rsidP="000758D2">
      <w:pPr>
        <w:numPr>
          <w:ilvl w:val="0"/>
          <w:numId w:val="4"/>
        </w:numPr>
        <w:spacing w:after="0" w:line="240" w:lineRule="auto"/>
        <w:jc w:val="both"/>
        <w:rPr>
          <w:rFonts w:cstheme="minorHAnsi"/>
        </w:rPr>
      </w:pPr>
      <w:r w:rsidRPr="002E0364">
        <w:rPr>
          <w:rFonts w:cstheme="minorHAnsi"/>
        </w:rPr>
        <w:t>Jeżeli W</w:t>
      </w:r>
      <w:r w:rsidR="00257731" w:rsidRPr="002E0364">
        <w:rPr>
          <w:rFonts w:cstheme="minorHAnsi"/>
        </w:rPr>
        <w:t>ykonawca, którego oferta została wybrana jako najkorzystniejsza, uchyla się od  zawarcia umowy w</w:t>
      </w:r>
      <w:r w:rsidR="008136AD" w:rsidRPr="002E0364">
        <w:rPr>
          <w:rFonts w:cstheme="minorHAnsi"/>
        </w:rPr>
        <w:t xml:space="preserve"> sprawie zamówienia publicznego </w:t>
      </w:r>
      <w:r w:rsidRPr="002E0364">
        <w:rPr>
          <w:rFonts w:cstheme="minorHAnsi"/>
        </w:rPr>
        <w:t>Z</w:t>
      </w:r>
      <w:r w:rsidR="00257731" w:rsidRPr="002E0364">
        <w:rPr>
          <w:rFonts w:cstheme="minorHAnsi"/>
        </w:rPr>
        <w:t>amawiający może dokonać ponownego badania i oceny ofert spośród of</w:t>
      </w:r>
      <w:r w:rsidRPr="002E0364">
        <w:rPr>
          <w:rFonts w:cstheme="minorHAnsi"/>
        </w:rPr>
        <w:t>ert pozostałych w postępowaniu W</w:t>
      </w:r>
      <w:r w:rsidR="00257731" w:rsidRPr="002E0364">
        <w:rPr>
          <w:rFonts w:cstheme="minorHAnsi"/>
        </w:rPr>
        <w:t>ykonawców oraz wybrać najkorzystniejszą ofertę albo unieważnić postępowanie.</w:t>
      </w:r>
    </w:p>
    <w:p w:rsidR="00257731" w:rsidRPr="002E0364" w:rsidRDefault="00257731" w:rsidP="000758D2">
      <w:pPr>
        <w:numPr>
          <w:ilvl w:val="0"/>
          <w:numId w:val="4"/>
        </w:numPr>
        <w:spacing w:after="0" w:line="240" w:lineRule="auto"/>
        <w:jc w:val="both"/>
        <w:rPr>
          <w:rFonts w:cstheme="minorHAnsi"/>
        </w:rPr>
      </w:pPr>
      <w:r w:rsidRPr="002E0364">
        <w:rPr>
          <w:rFonts w:cstheme="minorHAnsi"/>
        </w:rPr>
        <w:t xml:space="preserve">Zamawiający zawiera umowę w sprawie zamówienia publicznego, z uwzględnieniem art.  577 ustawy </w:t>
      </w:r>
      <w:proofErr w:type="spellStart"/>
      <w:r w:rsidRPr="002E0364">
        <w:rPr>
          <w:rFonts w:cstheme="minorHAnsi"/>
        </w:rPr>
        <w:t>Pzp</w:t>
      </w:r>
      <w:proofErr w:type="spellEnd"/>
      <w:r w:rsidRPr="002E0364">
        <w:rPr>
          <w:rFonts w:cstheme="minorHAnsi"/>
        </w:rPr>
        <w:t>, w terminie nie krótszym niż 5 dni od dnia przesłania zawiadomienia o  wyborze najkorzystniejszej oferty, jeżeli za</w:t>
      </w:r>
      <w:r w:rsidR="00507D82" w:rsidRPr="002E0364">
        <w:rPr>
          <w:rFonts w:cstheme="minorHAnsi"/>
        </w:rPr>
        <w:t>wiadomienie</w:t>
      </w:r>
      <w:r w:rsidRPr="002E0364">
        <w:rPr>
          <w:rFonts w:cstheme="minorHAnsi"/>
        </w:rPr>
        <w:t xml:space="preserve"> to zostało przesłane przy użyciu środków komunikacji elektronicznej, albo 10 dni, jeżeli zostało przesłane w inny sposób. </w:t>
      </w:r>
    </w:p>
    <w:p w:rsidR="00257731" w:rsidRPr="002E0364" w:rsidRDefault="00257731" w:rsidP="000758D2">
      <w:pPr>
        <w:numPr>
          <w:ilvl w:val="0"/>
          <w:numId w:val="4"/>
        </w:numPr>
        <w:spacing w:after="0" w:line="240" w:lineRule="auto"/>
        <w:jc w:val="both"/>
        <w:rPr>
          <w:rFonts w:cstheme="minorHAnsi"/>
        </w:rPr>
      </w:pPr>
      <w:r w:rsidRPr="002E0364">
        <w:rPr>
          <w:rFonts w:cstheme="minorHAnsi"/>
        </w:rPr>
        <w:t>Zamawiający może zawrzeć umowę w sprawie zamówienia publicznego przed upływe</w:t>
      </w:r>
      <w:r w:rsidR="00100144" w:rsidRPr="002E0364">
        <w:rPr>
          <w:rFonts w:cstheme="minorHAnsi"/>
        </w:rPr>
        <w:t xml:space="preserve">m terminu, o którym mowa w </w:t>
      </w:r>
      <w:r w:rsidR="005C3EE4" w:rsidRPr="002E0364">
        <w:rPr>
          <w:rFonts w:cstheme="minorHAnsi"/>
        </w:rPr>
        <w:t xml:space="preserve">pkt </w:t>
      </w:r>
      <w:r w:rsidR="00100144" w:rsidRPr="002E0364">
        <w:rPr>
          <w:rFonts w:cstheme="minorHAnsi"/>
        </w:rPr>
        <w:t>5</w:t>
      </w:r>
      <w:r w:rsidRPr="002E0364">
        <w:rPr>
          <w:rFonts w:cstheme="minorHAnsi"/>
        </w:rPr>
        <w:t>, jeżeli w postępowaniu o udzielenie zamówienia w trybie podstawowym złożono tylko jedną ofertę.</w:t>
      </w:r>
    </w:p>
    <w:p w:rsidR="00257731" w:rsidRPr="002E0364" w:rsidRDefault="00257731" w:rsidP="000758D2">
      <w:pPr>
        <w:numPr>
          <w:ilvl w:val="0"/>
          <w:numId w:val="4"/>
        </w:numPr>
        <w:spacing w:after="0" w:line="240" w:lineRule="auto"/>
        <w:jc w:val="both"/>
        <w:rPr>
          <w:rFonts w:cstheme="minorHAnsi"/>
        </w:rPr>
      </w:pPr>
      <w:r w:rsidRPr="002E0364">
        <w:rPr>
          <w:rFonts w:cstheme="minorHAnsi"/>
        </w:rPr>
        <w:t>Wykonawca, którego oferta została wybrana jako najkorzystniejsza, zostanie poinformowany przez Zamawiającego o miejscu i terminie podpisania umowy.</w:t>
      </w:r>
    </w:p>
    <w:p w:rsidR="00257731" w:rsidRPr="002E0364" w:rsidRDefault="00257731" w:rsidP="000758D2">
      <w:pPr>
        <w:numPr>
          <w:ilvl w:val="0"/>
          <w:numId w:val="4"/>
        </w:numPr>
        <w:spacing w:after="0" w:line="240" w:lineRule="auto"/>
        <w:jc w:val="both"/>
        <w:rPr>
          <w:rFonts w:cstheme="minorHAnsi"/>
        </w:rPr>
      </w:pPr>
      <w:r w:rsidRPr="002E0364">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2E0364">
        <w:rPr>
          <w:rFonts w:cstheme="minorHAnsi"/>
        </w:rPr>
        <w:t xml:space="preserve">przez Wykonawcę </w:t>
      </w:r>
      <w:r w:rsidRPr="002E0364">
        <w:rPr>
          <w:rFonts w:cstheme="minorHAnsi"/>
        </w:rPr>
        <w:t>oferty.</w:t>
      </w:r>
    </w:p>
    <w:p w:rsidR="0078148E" w:rsidRPr="002E0364" w:rsidRDefault="00BF528A" w:rsidP="000758D2">
      <w:pPr>
        <w:numPr>
          <w:ilvl w:val="0"/>
          <w:numId w:val="4"/>
        </w:numPr>
        <w:spacing w:after="0" w:line="240" w:lineRule="auto"/>
        <w:jc w:val="both"/>
        <w:rPr>
          <w:rFonts w:cstheme="minorHAnsi"/>
        </w:rPr>
      </w:pPr>
      <w:r w:rsidRPr="002E0364">
        <w:rPr>
          <w:rFonts w:cstheme="minorHAnsi"/>
        </w:rPr>
        <w:t>Formalności jakich Wykonawca musi dopełnić przed zawarciem umowy:</w:t>
      </w:r>
    </w:p>
    <w:p w:rsidR="0042638B" w:rsidRPr="002E0364" w:rsidRDefault="0042638B" w:rsidP="0042638B">
      <w:pPr>
        <w:spacing w:after="0" w:line="240" w:lineRule="auto"/>
        <w:jc w:val="both"/>
        <w:rPr>
          <w:rFonts w:cstheme="minorHAnsi"/>
        </w:rPr>
      </w:pPr>
      <w:r w:rsidRPr="002E0364">
        <w:rPr>
          <w:rFonts w:cstheme="minorHAnsi"/>
        </w:rPr>
        <w:t>a) 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rsidR="0042638B" w:rsidRPr="002E0364" w:rsidRDefault="000A0083" w:rsidP="0042638B">
      <w:pPr>
        <w:spacing w:after="0" w:line="240" w:lineRule="auto"/>
        <w:ind w:right="11"/>
        <w:jc w:val="both"/>
        <w:rPr>
          <w:rFonts w:cstheme="minorHAnsi"/>
        </w:rPr>
      </w:pPr>
      <w:r w:rsidRPr="002E0364">
        <w:rPr>
          <w:rFonts w:cstheme="minorHAnsi"/>
        </w:rPr>
        <w:t>b</w:t>
      </w:r>
      <w:r w:rsidR="0042638B" w:rsidRPr="002E0364">
        <w:rPr>
          <w:rFonts w:cstheme="minorHAnsi"/>
        </w:rPr>
        <w:t>) przedłożenia harmonogramu rzeczowo-finansowego</w:t>
      </w:r>
      <w:r w:rsidR="00AC0C61" w:rsidRPr="002E0364">
        <w:rPr>
          <w:rFonts w:cstheme="minorHAnsi"/>
        </w:rPr>
        <w:t xml:space="preserve"> uzgodnionego z Zamawiającym</w:t>
      </w:r>
    </w:p>
    <w:p w:rsidR="0042638B" w:rsidRPr="002E0364" w:rsidRDefault="000A0083" w:rsidP="0042638B">
      <w:pPr>
        <w:spacing w:after="0" w:line="240" w:lineRule="auto"/>
        <w:ind w:right="11"/>
        <w:jc w:val="both"/>
        <w:rPr>
          <w:rFonts w:cstheme="minorHAnsi"/>
        </w:rPr>
      </w:pPr>
      <w:r w:rsidRPr="002E0364">
        <w:rPr>
          <w:rFonts w:cstheme="minorHAnsi"/>
        </w:rPr>
        <w:t>d</w:t>
      </w:r>
      <w:r w:rsidR="0042638B" w:rsidRPr="002E0364">
        <w:rPr>
          <w:rFonts w:cstheme="minorHAnsi"/>
        </w:rPr>
        <w:t>) Przedłożenia Zamawiającemu kosztorys</w:t>
      </w:r>
      <w:r w:rsidR="00FF47B1" w:rsidRPr="002E0364">
        <w:rPr>
          <w:rFonts w:cstheme="minorHAnsi"/>
        </w:rPr>
        <w:t>ów</w:t>
      </w:r>
      <w:r w:rsidR="0042638B" w:rsidRPr="002E0364">
        <w:rPr>
          <w:rFonts w:cstheme="minorHAnsi"/>
        </w:rPr>
        <w:t xml:space="preserve"> ofertow</w:t>
      </w:r>
      <w:r w:rsidR="00FF47B1" w:rsidRPr="002E0364">
        <w:rPr>
          <w:rFonts w:cstheme="minorHAnsi"/>
        </w:rPr>
        <w:t xml:space="preserve">ych /na poszczególne rodzaje robót/na sumaryczną  wartość wpisaną w ofercie </w:t>
      </w:r>
      <w:r w:rsidR="0042638B" w:rsidRPr="002E0364">
        <w:rPr>
          <w:rFonts w:cstheme="minorHAnsi"/>
        </w:rPr>
        <w:t>– w celu rozliczenia inwestycji.</w:t>
      </w:r>
    </w:p>
    <w:p w:rsidR="00A4635A" w:rsidRPr="002E0364" w:rsidRDefault="00A4635A" w:rsidP="0042638B">
      <w:pPr>
        <w:spacing w:after="0" w:line="240" w:lineRule="auto"/>
        <w:ind w:right="11"/>
        <w:jc w:val="both"/>
        <w:rPr>
          <w:rFonts w:cstheme="minorHAnsi"/>
        </w:rPr>
      </w:pPr>
    </w:p>
    <w:p w:rsidR="00A4635A" w:rsidRPr="002E0364" w:rsidRDefault="00A4635A" w:rsidP="00A4635A">
      <w:pPr>
        <w:tabs>
          <w:tab w:val="left" w:pos="3015"/>
        </w:tabs>
        <w:jc w:val="both"/>
        <w:rPr>
          <w:rFonts w:cstheme="minorHAnsi"/>
          <w:b/>
          <w:u w:val="single"/>
        </w:rPr>
      </w:pPr>
      <w:r w:rsidRPr="002E0364">
        <w:rPr>
          <w:rFonts w:cstheme="minorHAnsi"/>
          <w:b/>
          <w:u w:val="single"/>
        </w:rPr>
        <w:t xml:space="preserve">Nie dostarczenie wyżej wymienionych dokumentów w wyznaczonym terminie traktowane będzie jako uchylenie się Wykonawcy od zawarcia umowy w sprawie zamówienia publicznego. Podstawa prawna: art. 255 pkt. 7 ustawy </w:t>
      </w:r>
      <w:proofErr w:type="spellStart"/>
      <w:r w:rsidRPr="002E0364">
        <w:rPr>
          <w:rFonts w:cstheme="minorHAnsi"/>
          <w:b/>
          <w:u w:val="single"/>
        </w:rPr>
        <w:t>Pzp</w:t>
      </w:r>
      <w:proofErr w:type="spellEnd"/>
      <w:r w:rsidRPr="002E0364">
        <w:rPr>
          <w:rFonts w:cstheme="minorHAnsi"/>
          <w:b/>
          <w:u w:val="single"/>
        </w:rPr>
        <w:t>.</w:t>
      </w:r>
    </w:p>
    <w:p w:rsidR="00A4635A" w:rsidRPr="002E0364" w:rsidRDefault="00A4635A" w:rsidP="0042638B">
      <w:pPr>
        <w:spacing w:after="0" w:line="240" w:lineRule="auto"/>
        <w:ind w:right="11"/>
        <w:jc w:val="both"/>
        <w:rPr>
          <w:rFonts w:cstheme="minorHAnsi"/>
        </w:rPr>
      </w:pPr>
    </w:p>
    <w:p w:rsidR="00BF528A" w:rsidRPr="002E0364" w:rsidRDefault="00BF528A" w:rsidP="00BF528A">
      <w:pPr>
        <w:spacing w:after="0" w:line="240" w:lineRule="auto"/>
        <w:ind w:left="360"/>
        <w:jc w:val="both"/>
        <w:rPr>
          <w:rFonts w:cstheme="minorHAnsi"/>
        </w:rPr>
      </w:pPr>
    </w:p>
    <w:p w:rsidR="00943FE2" w:rsidRPr="002E0364" w:rsidRDefault="00943FE2" w:rsidP="008D0668">
      <w:pPr>
        <w:pBdr>
          <w:bottom w:val="single" w:sz="6" w:space="1" w:color="auto"/>
        </w:pBdr>
        <w:spacing w:after="0" w:line="240" w:lineRule="auto"/>
        <w:rPr>
          <w:rFonts w:cstheme="minorHAnsi"/>
          <w:b/>
        </w:rPr>
      </w:pPr>
    </w:p>
    <w:p w:rsidR="00257731" w:rsidRPr="002E0364" w:rsidRDefault="00172FA8" w:rsidP="00257731">
      <w:pPr>
        <w:pBdr>
          <w:bottom w:val="single" w:sz="6" w:space="1" w:color="auto"/>
        </w:pBdr>
        <w:spacing w:after="0" w:line="240" w:lineRule="auto"/>
        <w:jc w:val="center"/>
        <w:rPr>
          <w:rFonts w:cstheme="minorHAnsi"/>
          <w:b/>
        </w:rPr>
      </w:pPr>
      <w:r w:rsidRPr="002E0364">
        <w:rPr>
          <w:rFonts w:cstheme="minorHAnsi"/>
          <w:b/>
        </w:rPr>
        <w:t>ROZDZIAŁ 2</w:t>
      </w:r>
      <w:r w:rsidR="00943FE2" w:rsidRPr="002E0364">
        <w:rPr>
          <w:rFonts w:cstheme="minorHAnsi"/>
          <w:b/>
        </w:rPr>
        <w:t>2</w:t>
      </w:r>
      <w:r w:rsidRPr="002E0364">
        <w:rPr>
          <w:rFonts w:cstheme="minorHAnsi"/>
          <w:b/>
        </w:rPr>
        <w:t xml:space="preserve">. </w:t>
      </w:r>
      <w:r w:rsidR="00257731" w:rsidRPr="002E0364">
        <w:rPr>
          <w:rFonts w:cstheme="minorHAnsi"/>
          <w:b/>
        </w:rPr>
        <w:t>UNIEWAŻNIENIE POSTĘPOWANIA</w:t>
      </w:r>
    </w:p>
    <w:p w:rsidR="00257731" w:rsidRPr="002E0364" w:rsidRDefault="00257731" w:rsidP="007A4B35">
      <w:pPr>
        <w:spacing w:after="0" w:line="240" w:lineRule="auto"/>
        <w:rPr>
          <w:rFonts w:cstheme="minorHAnsi"/>
        </w:rPr>
      </w:pPr>
    </w:p>
    <w:p w:rsidR="006F4806" w:rsidRPr="002E0364" w:rsidRDefault="006F4806" w:rsidP="00507D82">
      <w:pPr>
        <w:spacing w:after="0" w:line="240" w:lineRule="auto"/>
        <w:jc w:val="both"/>
        <w:rPr>
          <w:rFonts w:cstheme="minorHAnsi"/>
        </w:rPr>
      </w:pPr>
      <w:r w:rsidRPr="002E0364">
        <w:rPr>
          <w:rFonts w:cstheme="minorHAnsi"/>
        </w:rPr>
        <w:t xml:space="preserve">Zamawiający unieważni postępowanie </w:t>
      </w:r>
      <w:r w:rsidR="00507D82" w:rsidRPr="002E0364">
        <w:rPr>
          <w:rFonts w:cstheme="minorHAnsi"/>
        </w:rPr>
        <w:t xml:space="preserve">w okolicznościach wskazanych w art. 255 lub 256 ustawy </w:t>
      </w:r>
      <w:proofErr w:type="spellStart"/>
      <w:r w:rsidR="00507D82" w:rsidRPr="002E0364">
        <w:rPr>
          <w:rFonts w:cstheme="minorHAnsi"/>
        </w:rPr>
        <w:t>Pzp</w:t>
      </w:r>
      <w:proofErr w:type="spellEnd"/>
      <w:r w:rsidR="00507D82" w:rsidRPr="002E0364">
        <w:rPr>
          <w:rFonts w:cstheme="minorHAnsi"/>
        </w:rPr>
        <w:t>.</w:t>
      </w:r>
    </w:p>
    <w:p w:rsidR="00B163C8" w:rsidRPr="002E0364" w:rsidRDefault="00B163C8" w:rsidP="007A4B35">
      <w:pPr>
        <w:spacing w:after="0" w:line="240" w:lineRule="auto"/>
        <w:rPr>
          <w:rFonts w:cstheme="minorHAnsi"/>
        </w:rPr>
      </w:pPr>
    </w:p>
    <w:p w:rsidR="00257731" w:rsidRPr="002E0364" w:rsidRDefault="00172FA8" w:rsidP="00B163C8">
      <w:pPr>
        <w:pBdr>
          <w:bottom w:val="single" w:sz="6" w:space="1" w:color="auto"/>
        </w:pBdr>
        <w:spacing w:after="0" w:line="240" w:lineRule="auto"/>
        <w:jc w:val="center"/>
        <w:rPr>
          <w:rFonts w:cstheme="minorHAnsi"/>
          <w:b/>
        </w:rPr>
      </w:pPr>
      <w:r w:rsidRPr="002E0364">
        <w:rPr>
          <w:rFonts w:cstheme="minorHAnsi"/>
          <w:b/>
        </w:rPr>
        <w:t>ROZDZIAŁ 2</w:t>
      </w:r>
      <w:r w:rsidR="00943FE2" w:rsidRPr="002E0364">
        <w:rPr>
          <w:rFonts w:cstheme="minorHAnsi"/>
          <w:b/>
        </w:rPr>
        <w:t>3</w:t>
      </w:r>
      <w:r w:rsidRPr="002E0364">
        <w:rPr>
          <w:rFonts w:cstheme="minorHAnsi"/>
          <w:b/>
        </w:rPr>
        <w:t xml:space="preserve">. </w:t>
      </w:r>
      <w:r w:rsidR="00B163C8" w:rsidRPr="002E0364">
        <w:rPr>
          <w:rFonts w:cstheme="minorHAnsi"/>
          <w:b/>
        </w:rPr>
        <w:t>ŚRODKI OCHRONY PRAWNEJ</w:t>
      </w:r>
    </w:p>
    <w:p w:rsidR="00B163C8" w:rsidRPr="002E0364" w:rsidRDefault="00B163C8">
      <w:pPr>
        <w:spacing w:after="0" w:line="240" w:lineRule="auto"/>
        <w:rPr>
          <w:rFonts w:cstheme="minorHAnsi"/>
        </w:rPr>
      </w:pPr>
    </w:p>
    <w:p w:rsidR="00723559" w:rsidRPr="002E0364" w:rsidRDefault="00B163C8" w:rsidP="00B163C8">
      <w:pPr>
        <w:jc w:val="both"/>
        <w:rPr>
          <w:rFonts w:cstheme="minorHAnsi"/>
        </w:rPr>
      </w:pPr>
      <w:r w:rsidRPr="002E0364">
        <w:rPr>
          <w:rFonts w:cstheme="minorHAnsi"/>
        </w:rPr>
        <w:t>Wykonawcy, uczestnikowi konkursu oraz innemu podmiotowi, jeżeli ma lub miał interes w  uzyskaniu zamówienia oraz poniósł lub może ponieść szk</w:t>
      </w:r>
      <w:r w:rsidR="009C0557" w:rsidRPr="002E0364">
        <w:rPr>
          <w:rFonts w:cstheme="minorHAnsi"/>
        </w:rPr>
        <w:t>odę w  wyniku naruszenia przez Z</w:t>
      </w:r>
      <w:r w:rsidRPr="002E0364">
        <w:rPr>
          <w:rFonts w:cstheme="minorHAnsi"/>
        </w:rPr>
        <w:t xml:space="preserve">amawiającego przepisów ustawy, przysługują środki ochrony prawnej, określone w Dziale IX ustawy </w:t>
      </w:r>
      <w:proofErr w:type="spellStart"/>
      <w:r w:rsidRPr="002E0364">
        <w:rPr>
          <w:rFonts w:cstheme="minorHAnsi"/>
        </w:rPr>
        <w:t>Pzp</w:t>
      </w:r>
      <w:proofErr w:type="spellEnd"/>
      <w:r w:rsidRPr="002E0364">
        <w:rPr>
          <w:rFonts w:cstheme="minorHAnsi"/>
        </w:rPr>
        <w:t>.</w:t>
      </w:r>
    </w:p>
    <w:p w:rsidR="00B163C8" w:rsidRPr="002E0364" w:rsidRDefault="00172FA8" w:rsidP="00B163C8">
      <w:pPr>
        <w:pBdr>
          <w:bottom w:val="single" w:sz="6" w:space="1" w:color="auto"/>
        </w:pBdr>
        <w:jc w:val="center"/>
        <w:rPr>
          <w:rFonts w:cstheme="minorHAnsi"/>
          <w:b/>
        </w:rPr>
      </w:pPr>
      <w:r w:rsidRPr="002E0364">
        <w:rPr>
          <w:rFonts w:cstheme="minorHAnsi"/>
          <w:b/>
        </w:rPr>
        <w:t xml:space="preserve">ROZDZIAŁ </w:t>
      </w:r>
      <w:r w:rsidR="00440BC4" w:rsidRPr="002E0364">
        <w:rPr>
          <w:rFonts w:cstheme="minorHAnsi"/>
          <w:b/>
        </w:rPr>
        <w:t>2</w:t>
      </w:r>
      <w:r w:rsidR="00943FE2" w:rsidRPr="002E0364">
        <w:rPr>
          <w:rFonts w:cstheme="minorHAnsi"/>
          <w:b/>
        </w:rPr>
        <w:t>4</w:t>
      </w:r>
      <w:r w:rsidRPr="002E0364">
        <w:rPr>
          <w:rFonts w:cstheme="minorHAnsi"/>
          <w:b/>
        </w:rPr>
        <w:t xml:space="preserve">. </w:t>
      </w:r>
      <w:r w:rsidR="00B163C8" w:rsidRPr="002E0364">
        <w:rPr>
          <w:rFonts w:cstheme="minorHAnsi"/>
          <w:b/>
        </w:rPr>
        <w:t>OCHRONA DANYCH OSOBOWYCH</w:t>
      </w:r>
    </w:p>
    <w:p w:rsidR="00B163C8" w:rsidRPr="002E0364" w:rsidRDefault="00B163C8" w:rsidP="00B163C8">
      <w:pPr>
        <w:spacing w:after="0" w:line="240" w:lineRule="auto"/>
        <w:jc w:val="both"/>
        <w:rPr>
          <w:rFonts w:cstheme="minorHAnsi"/>
        </w:rPr>
      </w:pPr>
      <w:r w:rsidRPr="002E0364">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2E0364">
        <w:rPr>
          <w:rFonts w:cstheme="minorHAnsi"/>
        </w:rPr>
        <w:t>, dalej „RODO”, Z</w:t>
      </w:r>
      <w:r w:rsidRPr="002E0364">
        <w:rPr>
          <w:rFonts w:cstheme="minorHAnsi"/>
        </w:rPr>
        <w:t xml:space="preserve">amawiający informuje, że: </w:t>
      </w:r>
    </w:p>
    <w:p w:rsidR="00B163C8" w:rsidRPr="002E0364" w:rsidRDefault="00B163C8" w:rsidP="000758D2">
      <w:pPr>
        <w:numPr>
          <w:ilvl w:val="0"/>
          <w:numId w:val="6"/>
        </w:numPr>
        <w:spacing w:after="0" w:line="240" w:lineRule="auto"/>
        <w:jc w:val="both"/>
        <w:rPr>
          <w:rFonts w:cstheme="minorHAnsi"/>
        </w:rPr>
      </w:pPr>
      <w:r w:rsidRPr="002E0364">
        <w:rPr>
          <w:rFonts w:cstheme="minorHAnsi"/>
        </w:rPr>
        <w:t xml:space="preserve">administratorem danych </w:t>
      </w:r>
      <w:r w:rsidR="00560F9D" w:rsidRPr="002E0364">
        <w:rPr>
          <w:rFonts w:cstheme="minorHAnsi"/>
        </w:rPr>
        <w:t>osobowych przekazywanych przez W</w:t>
      </w:r>
      <w:r w:rsidRPr="002E0364">
        <w:rPr>
          <w:rFonts w:cstheme="minorHAnsi"/>
        </w:rPr>
        <w:t>ykonawców jest  Uniwersytet Przyrodniczy w Poznaniu, ul. Wojska Polskiego 38/42  60-627 Poznań</w:t>
      </w:r>
      <w:r w:rsidR="00F85C8B" w:rsidRPr="002E0364">
        <w:rPr>
          <w:rFonts w:cstheme="minorHAnsi"/>
        </w:rPr>
        <w:t>;</w:t>
      </w:r>
    </w:p>
    <w:p w:rsidR="003C216A" w:rsidRPr="002E0364" w:rsidRDefault="00B163C8" w:rsidP="000758D2">
      <w:pPr>
        <w:numPr>
          <w:ilvl w:val="0"/>
          <w:numId w:val="6"/>
        </w:numPr>
        <w:spacing w:after="0" w:line="240" w:lineRule="auto"/>
        <w:jc w:val="both"/>
        <w:rPr>
          <w:rFonts w:cstheme="minorHAnsi"/>
        </w:rPr>
      </w:pPr>
      <w:r w:rsidRPr="002E0364">
        <w:rPr>
          <w:rFonts w:cstheme="minorHAnsi"/>
        </w:rPr>
        <w:t xml:space="preserve">inspektorem ochrony danych osobowych w Uniwersytecie Przyrodniczym w Poznaniu jest Pan Tomasz Napierała </w:t>
      </w:r>
      <w:hyperlink r:id="rId24" w:history="1">
        <w:r w:rsidRPr="002E0364">
          <w:rPr>
            <w:rStyle w:val="Hipercze"/>
            <w:rFonts w:cstheme="minorHAnsi"/>
            <w:color w:val="auto"/>
          </w:rPr>
          <w:t>tomasz.napierala@up.poznan.pl</w:t>
        </w:r>
      </w:hyperlink>
      <w:r w:rsidRPr="002E0364">
        <w:rPr>
          <w:rFonts w:cstheme="minorHAnsi"/>
        </w:rPr>
        <w:t xml:space="preserve">  tel. 61 848-7799</w:t>
      </w:r>
      <w:r w:rsidR="00507D82" w:rsidRPr="002E0364">
        <w:rPr>
          <w:rFonts w:cstheme="minorHAnsi"/>
        </w:rPr>
        <w:t>;</w:t>
      </w:r>
    </w:p>
    <w:p w:rsidR="003C216A" w:rsidRPr="002E0364" w:rsidRDefault="00B163C8" w:rsidP="00C0033C">
      <w:pPr>
        <w:numPr>
          <w:ilvl w:val="0"/>
          <w:numId w:val="6"/>
        </w:numPr>
        <w:spacing w:after="0" w:line="240" w:lineRule="auto"/>
        <w:jc w:val="both"/>
        <w:rPr>
          <w:rFonts w:cstheme="minorHAnsi"/>
        </w:rPr>
      </w:pPr>
      <w:r w:rsidRPr="002E0364">
        <w:rPr>
          <w:rFonts w:cstheme="minorHAnsi"/>
        </w:rPr>
        <w:t xml:space="preserve">uzyskane dane osobowe przetwarzane będą na podstawie art. 6 ust. 1 lit. c RODO w celu związanym z postępowaniem o udzielenie zamówienia publicznego </w:t>
      </w:r>
      <w:r w:rsidR="00053ECE" w:rsidRPr="002E0364">
        <w:rPr>
          <w:rFonts w:cstheme="minorHAnsi"/>
        </w:rPr>
        <w:t xml:space="preserve">pn. </w:t>
      </w:r>
      <w:r w:rsidR="00633E5F" w:rsidRPr="002E0364">
        <w:rPr>
          <w:rFonts w:cstheme="minorHAnsi"/>
          <w:b/>
        </w:rPr>
        <w:t xml:space="preserve">Przebudowa pięciu pomieszczeń Katedry Metod Matematycznych i Statystycznych z uwzględnieniem wymagań wynikających z ustawy </w:t>
      </w:r>
      <w:r w:rsidR="00C0033C" w:rsidRPr="002E0364">
        <w:rPr>
          <w:rFonts w:cstheme="minorHAnsi"/>
          <w:b/>
        </w:rPr>
        <w:t>o zapewnianiu dostępności osobom ze szczególnymi potrzebami</w:t>
      </w:r>
      <w:r w:rsidR="00633E5F" w:rsidRPr="002E0364">
        <w:rPr>
          <w:rFonts w:cstheme="minorHAnsi"/>
          <w:b/>
        </w:rPr>
        <w:t>w niskiej części budynku Collegium Maximum, ul. Wojska Polskiego 28 w Poznaniu</w:t>
      </w:r>
    </w:p>
    <w:p w:rsidR="00B163C8" w:rsidRPr="002E0364" w:rsidRDefault="00B163C8" w:rsidP="000758D2">
      <w:pPr>
        <w:numPr>
          <w:ilvl w:val="0"/>
          <w:numId w:val="6"/>
        </w:numPr>
        <w:spacing w:after="0" w:line="240" w:lineRule="auto"/>
        <w:jc w:val="both"/>
        <w:rPr>
          <w:rFonts w:cstheme="minorHAnsi"/>
        </w:rPr>
      </w:pPr>
      <w:r w:rsidRPr="002E0364">
        <w:rPr>
          <w:rFonts w:cstheme="minorHAnsi"/>
        </w:rPr>
        <w:t xml:space="preserve">odbiorcami danych osobowych będą osoby lub podmioty, którym udostępniona zostanie dokumentacja postępowania w oparciu o art. 18 oraz art. 74 ust. 1 ustawy </w:t>
      </w:r>
      <w:proofErr w:type="spellStart"/>
      <w:r w:rsidRPr="002E0364">
        <w:rPr>
          <w:rFonts w:cstheme="minorHAnsi"/>
        </w:rPr>
        <w:t>Pzp</w:t>
      </w:r>
      <w:proofErr w:type="spellEnd"/>
      <w:r w:rsidR="00F85C8B" w:rsidRPr="002E0364">
        <w:rPr>
          <w:rFonts w:cstheme="minorHAnsi"/>
        </w:rPr>
        <w:t>;</w:t>
      </w:r>
    </w:p>
    <w:p w:rsidR="00B163C8" w:rsidRPr="002E0364" w:rsidRDefault="00B163C8" w:rsidP="000758D2">
      <w:pPr>
        <w:numPr>
          <w:ilvl w:val="0"/>
          <w:numId w:val="6"/>
        </w:numPr>
        <w:spacing w:after="0" w:line="240" w:lineRule="auto"/>
        <w:jc w:val="both"/>
        <w:rPr>
          <w:rFonts w:cstheme="minorHAnsi"/>
        </w:rPr>
      </w:pPr>
      <w:r w:rsidRPr="002E0364">
        <w:rPr>
          <w:rFonts w:cstheme="minorHAnsi"/>
        </w:rPr>
        <w:t xml:space="preserve">dane osobowe będą przechowywane, zgodnie z art. 78 ustawy </w:t>
      </w:r>
      <w:proofErr w:type="spellStart"/>
      <w:r w:rsidRPr="002E0364">
        <w:rPr>
          <w:rFonts w:cstheme="minorHAnsi"/>
        </w:rPr>
        <w:t>Pzp</w:t>
      </w:r>
      <w:proofErr w:type="spellEnd"/>
      <w:r w:rsidRPr="002E0364">
        <w:rPr>
          <w:rFonts w:cstheme="minorHAnsi"/>
        </w:rPr>
        <w:t>, przez okres 4 lat od  dnia zakończenia postępowania o udzielenie zamówienia, a jeżeli czas trwania umowy przekracza 4 lata, okres przechowywania obejmuje cały okres obowiązywania umowy;</w:t>
      </w:r>
    </w:p>
    <w:p w:rsidR="00B163C8" w:rsidRPr="002E0364" w:rsidRDefault="00560F9D" w:rsidP="000758D2">
      <w:pPr>
        <w:numPr>
          <w:ilvl w:val="0"/>
          <w:numId w:val="6"/>
        </w:numPr>
        <w:spacing w:after="0" w:line="240" w:lineRule="auto"/>
        <w:jc w:val="both"/>
        <w:rPr>
          <w:rFonts w:cstheme="minorHAnsi"/>
        </w:rPr>
      </w:pPr>
      <w:r w:rsidRPr="002E0364">
        <w:rPr>
          <w:rFonts w:cstheme="minorHAnsi"/>
        </w:rPr>
        <w:t>podanie przez W</w:t>
      </w:r>
      <w:r w:rsidR="00B163C8" w:rsidRPr="002E0364">
        <w:rPr>
          <w:rFonts w:cstheme="minorHAnsi"/>
        </w:rPr>
        <w:t xml:space="preserve">ykonawcę danych osobowych jest dobrowolne, lecz równocześnie jest wymogiem ustawowym określonym w przepisach ustawy </w:t>
      </w:r>
      <w:proofErr w:type="spellStart"/>
      <w:r w:rsidR="00B163C8" w:rsidRPr="002E0364">
        <w:rPr>
          <w:rFonts w:cstheme="minorHAnsi"/>
        </w:rPr>
        <w:t>Pzp</w:t>
      </w:r>
      <w:proofErr w:type="spellEnd"/>
      <w:r w:rsidR="00B163C8" w:rsidRPr="002E0364">
        <w:rPr>
          <w:rFonts w:cstheme="minorHAnsi"/>
        </w:rPr>
        <w:t>, związanym z udziałem w  postępowaniu o udzielenie zamówienia publicznego; konsekwencje niepodania określonych</w:t>
      </w:r>
      <w:r w:rsidR="003F1049" w:rsidRPr="002E0364">
        <w:rPr>
          <w:rFonts w:cstheme="minorHAnsi"/>
        </w:rPr>
        <w:t xml:space="preserve"> danych wynikają z ustawy </w:t>
      </w:r>
      <w:proofErr w:type="spellStart"/>
      <w:r w:rsidR="003F1049" w:rsidRPr="002E0364">
        <w:rPr>
          <w:rFonts w:cstheme="minorHAnsi"/>
        </w:rPr>
        <w:t>Pzp</w:t>
      </w:r>
      <w:proofErr w:type="spellEnd"/>
      <w:r w:rsidR="00F85C8B" w:rsidRPr="002E0364">
        <w:rPr>
          <w:rFonts w:cstheme="minorHAnsi"/>
        </w:rPr>
        <w:t>;</w:t>
      </w:r>
    </w:p>
    <w:p w:rsidR="00B163C8" w:rsidRPr="002E0364" w:rsidRDefault="00B163C8" w:rsidP="000758D2">
      <w:pPr>
        <w:numPr>
          <w:ilvl w:val="0"/>
          <w:numId w:val="6"/>
        </w:numPr>
        <w:spacing w:after="0" w:line="240" w:lineRule="auto"/>
        <w:jc w:val="both"/>
        <w:rPr>
          <w:rFonts w:cstheme="minorHAnsi"/>
        </w:rPr>
      </w:pPr>
      <w:r w:rsidRPr="002E0364">
        <w:rPr>
          <w:rFonts w:cstheme="minorHAnsi"/>
        </w:rPr>
        <w:t>w odniesieniu do danych osobowych decyzje nie będą podejmowane w sposób zautomatyzow</w:t>
      </w:r>
      <w:r w:rsidR="003F1049" w:rsidRPr="002E0364">
        <w:rPr>
          <w:rFonts w:cstheme="minorHAnsi"/>
        </w:rPr>
        <w:t>any, stosowanie do art. 22 RODO</w:t>
      </w:r>
      <w:r w:rsidR="00F85C8B" w:rsidRPr="002E0364">
        <w:rPr>
          <w:rFonts w:cstheme="minorHAnsi"/>
        </w:rPr>
        <w:t>;</w:t>
      </w:r>
    </w:p>
    <w:p w:rsidR="00B163C8" w:rsidRPr="002E0364" w:rsidRDefault="00560F9D" w:rsidP="000758D2">
      <w:pPr>
        <w:numPr>
          <w:ilvl w:val="0"/>
          <w:numId w:val="6"/>
        </w:numPr>
        <w:spacing w:after="0" w:line="240" w:lineRule="auto"/>
        <w:jc w:val="both"/>
        <w:rPr>
          <w:rFonts w:cstheme="minorHAnsi"/>
        </w:rPr>
      </w:pPr>
      <w:r w:rsidRPr="002E0364">
        <w:rPr>
          <w:rFonts w:cstheme="minorHAnsi"/>
        </w:rPr>
        <w:t>W</w:t>
      </w:r>
      <w:r w:rsidR="00B163C8" w:rsidRPr="002E0364">
        <w:rPr>
          <w:rFonts w:cstheme="minorHAnsi"/>
        </w:rPr>
        <w:t>ykonawcy oraz osoby, których dane osobowe zostały podane w związku z  postępowaniem posiadają:</w:t>
      </w:r>
    </w:p>
    <w:p w:rsidR="00B163C8" w:rsidRPr="002E0364" w:rsidRDefault="00B163C8" w:rsidP="000758D2">
      <w:pPr>
        <w:numPr>
          <w:ilvl w:val="0"/>
          <w:numId w:val="7"/>
        </w:numPr>
        <w:spacing w:after="0" w:line="240" w:lineRule="auto"/>
        <w:jc w:val="both"/>
        <w:rPr>
          <w:rFonts w:cstheme="minorHAnsi"/>
        </w:rPr>
      </w:pPr>
      <w:r w:rsidRPr="002E0364">
        <w:rPr>
          <w:rFonts w:cstheme="minorHAnsi"/>
        </w:rPr>
        <w:t xml:space="preserve">na podstawie art. 15 RODO prawo dostępu </w:t>
      </w:r>
      <w:r w:rsidR="001F382B" w:rsidRPr="002E0364">
        <w:rPr>
          <w:rFonts w:cstheme="minorHAnsi"/>
        </w:rPr>
        <w:t>do danych osobowych</w:t>
      </w:r>
      <w:r w:rsidR="00F85C8B" w:rsidRPr="002E0364">
        <w:rPr>
          <w:rFonts w:cstheme="minorHAnsi"/>
        </w:rPr>
        <w:t>,</w:t>
      </w:r>
    </w:p>
    <w:p w:rsidR="00B163C8" w:rsidRPr="002E0364" w:rsidRDefault="00B163C8" w:rsidP="000758D2">
      <w:pPr>
        <w:numPr>
          <w:ilvl w:val="0"/>
          <w:numId w:val="7"/>
        </w:numPr>
        <w:spacing w:after="0" w:line="240" w:lineRule="auto"/>
        <w:jc w:val="both"/>
        <w:rPr>
          <w:rFonts w:cstheme="minorHAnsi"/>
        </w:rPr>
      </w:pPr>
      <w:r w:rsidRPr="002E0364">
        <w:rPr>
          <w:rFonts w:cstheme="minorHAnsi"/>
        </w:rPr>
        <w:t>na podstawie art. 16 RODO prawo do s</w:t>
      </w:r>
      <w:r w:rsidR="00F85C8B" w:rsidRPr="002E0364">
        <w:rPr>
          <w:rFonts w:cstheme="minorHAnsi"/>
        </w:rPr>
        <w:t xml:space="preserve">prostowania danych osobowych </w:t>
      </w:r>
      <w:r w:rsidR="00F85C8B" w:rsidRPr="002E0364">
        <w:rPr>
          <w:rFonts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00F85C8B" w:rsidRPr="002E0364">
        <w:rPr>
          <w:rFonts w:cstheme="minorHAnsi"/>
          <w:i/>
          <w:iCs/>
        </w:rPr>
        <w:t>Pzp</w:t>
      </w:r>
      <w:proofErr w:type="spellEnd"/>
      <w:r w:rsidR="00F85C8B" w:rsidRPr="002E0364">
        <w:rPr>
          <w:rFonts w:cstheme="minorHAnsi"/>
          <w:i/>
          <w:iCs/>
        </w:rPr>
        <w:t xml:space="preserve"> oraz nie może naruszać integralności protokołu oraz jego załączników)</w:t>
      </w:r>
    </w:p>
    <w:p w:rsidR="00B163C8" w:rsidRPr="002E0364" w:rsidRDefault="00B163C8" w:rsidP="000758D2">
      <w:pPr>
        <w:numPr>
          <w:ilvl w:val="0"/>
          <w:numId w:val="7"/>
        </w:numPr>
        <w:spacing w:after="0" w:line="240" w:lineRule="auto"/>
        <w:jc w:val="both"/>
        <w:rPr>
          <w:rFonts w:cstheme="minorHAnsi"/>
        </w:rPr>
      </w:pPr>
      <w:r w:rsidRPr="002E0364">
        <w:rPr>
          <w:rFonts w:cstheme="minorHAnsi"/>
        </w:rPr>
        <w:t>na podstawie art. 18 RODO prawo żądania od administratora ograniczenia przetwarzania danych osobowych z zastrzeżeniem przypadków, o których m</w:t>
      </w:r>
      <w:r w:rsidR="00F85C8B" w:rsidRPr="002E0364">
        <w:rPr>
          <w:rFonts w:cstheme="minorHAnsi"/>
        </w:rPr>
        <w:t xml:space="preserve">owa w art. 18 ust. 2 RODO </w:t>
      </w:r>
      <w:r w:rsidR="00F85C8B" w:rsidRPr="002E0364">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63C8" w:rsidRPr="002E0364" w:rsidRDefault="00B163C8" w:rsidP="000758D2">
      <w:pPr>
        <w:numPr>
          <w:ilvl w:val="0"/>
          <w:numId w:val="7"/>
        </w:numPr>
        <w:spacing w:after="0" w:line="240" w:lineRule="auto"/>
        <w:jc w:val="both"/>
        <w:rPr>
          <w:rFonts w:cstheme="minorHAnsi"/>
        </w:rPr>
      </w:pPr>
      <w:r w:rsidRPr="002E0364">
        <w:rPr>
          <w:rFonts w:cstheme="minorHAnsi"/>
        </w:rPr>
        <w:t xml:space="preserve">prawo do wniesienia skargi do Prezesa Urzędu Ochrony Danych Osobowych, gdy uzna Pani/Pan, że przetwarzanie danych osobowych </w:t>
      </w:r>
      <w:r w:rsidR="00CD23A6" w:rsidRPr="002E0364">
        <w:rPr>
          <w:rFonts w:cstheme="minorHAnsi"/>
        </w:rPr>
        <w:t xml:space="preserve">narusza przepisy RODO </w:t>
      </w:r>
    </w:p>
    <w:p w:rsidR="006D50D9" w:rsidRPr="002E0364" w:rsidRDefault="006D50D9" w:rsidP="000758D2">
      <w:pPr>
        <w:numPr>
          <w:ilvl w:val="0"/>
          <w:numId w:val="14"/>
        </w:numPr>
        <w:suppressAutoHyphens/>
        <w:spacing w:before="60" w:after="0" w:line="240" w:lineRule="auto"/>
        <w:jc w:val="both"/>
        <w:outlineLvl w:val="1"/>
        <w:rPr>
          <w:rFonts w:cstheme="minorHAnsi"/>
          <w:bCs/>
          <w:iCs/>
        </w:rPr>
      </w:pPr>
      <w:r w:rsidRPr="002E0364">
        <w:rPr>
          <w:rFonts w:cstheme="minorHAnsi"/>
          <w:bCs/>
          <w:iCs/>
        </w:rPr>
        <w:t>nie przysługuje Wykonawcom oraz osobom, których dane osobowe zostały podane w związku z postępowaniem:</w:t>
      </w:r>
    </w:p>
    <w:p w:rsidR="00B163C8" w:rsidRPr="002E0364" w:rsidRDefault="00B163C8" w:rsidP="000758D2">
      <w:pPr>
        <w:numPr>
          <w:ilvl w:val="0"/>
          <w:numId w:val="7"/>
        </w:numPr>
        <w:spacing w:after="0" w:line="240" w:lineRule="auto"/>
        <w:jc w:val="both"/>
        <w:rPr>
          <w:rFonts w:cstheme="minorHAnsi"/>
        </w:rPr>
      </w:pPr>
      <w:r w:rsidRPr="002E0364">
        <w:rPr>
          <w:rFonts w:cstheme="minorHAnsi"/>
        </w:rPr>
        <w:t>w związku z art. 17 ust. 3 lit. b, d lub e RODO prawo do usunięcia danych osobowych;</w:t>
      </w:r>
    </w:p>
    <w:p w:rsidR="00B163C8" w:rsidRPr="002E0364" w:rsidRDefault="00B163C8" w:rsidP="000758D2">
      <w:pPr>
        <w:numPr>
          <w:ilvl w:val="0"/>
          <w:numId w:val="7"/>
        </w:numPr>
        <w:spacing w:after="0" w:line="240" w:lineRule="auto"/>
        <w:jc w:val="both"/>
        <w:rPr>
          <w:rFonts w:cstheme="minorHAnsi"/>
        </w:rPr>
      </w:pPr>
      <w:r w:rsidRPr="002E0364">
        <w:rPr>
          <w:rFonts w:cstheme="minorHAnsi"/>
        </w:rPr>
        <w:t>prawo do przenoszenia danych osobowych, o którym mowa w art. 20 RODO;</w:t>
      </w:r>
    </w:p>
    <w:p w:rsidR="00B163C8" w:rsidRPr="002E0364" w:rsidRDefault="00B163C8" w:rsidP="000758D2">
      <w:pPr>
        <w:numPr>
          <w:ilvl w:val="0"/>
          <w:numId w:val="7"/>
        </w:numPr>
        <w:spacing w:after="0" w:line="240" w:lineRule="auto"/>
        <w:jc w:val="both"/>
        <w:rPr>
          <w:rFonts w:cstheme="minorHAnsi"/>
        </w:rPr>
      </w:pPr>
      <w:r w:rsidRPr="002E0364">
        <w:rPr>
          <w:rFonts w:cstheme="minorHAnsi"/>
        </w:rPr>
        <w:t xml:space="preserve">na podstawie art. 21 RODO prawo sprzeciwu, wobec przetwarzania danych osobowych, gdyż podstawą prawną przetwarzania Pani/Pana danych osobowych jest art. 6 ust. 1 lit. c RODO. </w:t>
      </w:r>
    </w:p>
    <w:p w:rsidR="000620E5" w:rsidRPr="002E0364" w:rsidRDefault="000620E5" w:rsidP="00A935E4">
      <w:pPr>
        <w:spacing w:after="0" w:line="240" w:lineRule="auto"/>
        <w:ind w:left="1440"/>
        <w:jc w:val="both"/>
        <w:rPr>
          <w:rFonts w:cstheme="minorHAnsi"/>
        </w:rPr>
      </w:pPr>
    </w:p>
    <w:p w:rsidR="00A935E4" w:rsidRPr="002E0364" w:rsidRDefault="00A935E4" w:rsidP="00A935E4">
      <w:pPr>
        <w:spacing w:after="0" w:line="240" w:lineRule="auto"/>
        <w:ind w:left="1440"/>
        <w:jc w:val="both"/>
        <w:rPr>
          <w:rFonts w:cstheme="minorHAnsi"/>
        </w:rPr>
      </w:pPr>
    </w:p>
    <w:p w:rsidR="00935011" w:rsidRPr="00D161D0" w:rsidRDefault="00172FA8" w:rsidP="00D161D0">
      <w:pPr>
        <w:pBdr>
          <w:bottom w:val="single" w:sz="6" w:space="1" w:color="auto"/>
        </w:pBdr>
        <w:spacing w:after="0" w:line="240" w:lineRule="auto"/>
        <w:jc w:val="center"/>
        <w:rPr>
          <w:rFonts w:cstheme="minorHAnsi"/>
          <w:b/>
        </w:rPr>
      </w:pPr>
      <w:r w:rsidRPr="002E0364">
        <w:rPr>
          <w:rFonts w:cstheme="minorHAnsi"/>
          <w:b/>
        </w:rPr>
        <w:t>ROZDZIAŁ 2</w:t>
      </w:r>
      <w:r w:rsidR="00943FE2" w:rsidRPr="002E0364">
        <w:rPr>
          <w:rFonts w:cstheme="minorHAnsi"/>
          <w:b/>
        </w:rPr>
        <w:t>5</w:t>
      </w:r>
      <w:r w:rsidRPr="002E0364">
        <w:rPr>
          <w:rFonts w:cstheme="minorHAnsi"/>
          <w:b/>
        </w:rPr>
        <w:t xml:space="preserve">. </w:t>
      </w:r>
      <w:r w:rsidR="00935011" w:rsidRPr="002E0364">
        <w:rPr>
          <w:rFonts w:cstheme="minorHAnsi"/>
          <w:b/>
        </w:rPr>
        <w:t>ZAŁĄCZNIKI</w:t>
      </w:r>
    </w:p>
    <w:p w:rsidR="00174AD6" w:rsidRPr="002E0364" w:rsidRDefault="00174AD6">
      <w:pPr>
        <w:spacing w:after="0" w:line="240" w:lineRule="auto"/>
        <w:rPr>
          <w:rFonts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497"/>
      </w:tblGrid>
      <w:tr w:rsidR="00174AD6" w:rsidRPr="002E0364" w:rsidTr="0097588A">
        <w:trPr>
          <w:cantSplit/>
          <w:trHeight w:val="235"/>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b/>
                <w:caps/>
              </w:rPr>
            </w:pPr>
            <w:r w:rsidRPr="002E0364">
              <w:rPr>
                <w:rFonts w:cstheme="minorHAnsi"/>
                <w:b/>
                <w:caps/>
              </w:rPr>
              <w:t>Lp</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b/>
                <w:caps/>
              </w:rPr>
            </w:pPr>
            <w:r w:rsidRPr="002E0364">
              <w:rPr>
                <w:rFonts w:cstheme="minorHAnsi"/>
                <w:b/>
                <w:caps/>
              </w:rPr>
              <w:t>Nazwa załącznika</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1</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rPr>
            </w:pPr>
            <w:r w:rsidRPr="002E0364">
              <w:rPr>
                <w:rFonts w:cstheme="minorHAnsi"/>
                <w:caps/>
              </w:rPr>
              <w:t>FORMULARZ OFERTY</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2</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rPr>
            </w:pPr>
            <w:r w:rsidRPr="002E0364">
              <w:rPr>
                <w:rFonts w:cstheme="minorHAnsi"/>
                <w:caps/>
              </w:rPr>
              <w:t>Oświadczenie O BRAKU PODSTAW DO WYKLUCZENIA</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3</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rPr>
            </w:pPr>
            <w:r w:rsidRPr="002E0364">
              <w:rPr>
                <w:rFonts w:cstheme="minorHAnsi"/>
                <w:caps/>
              </w:rPr>
              <w:t>OŚWIADCZENIE O SPEŁNIANIU WARUNKÓW UDZIAŁU W POSTĘPOWANIU</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4</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rPr>
            </w:pPr>
            <w:r w:rsidRPr="002E0364">
              <w:rPr>
                <w:rFonts w:cstheme="minorHAnsi"/>
                <w:caps/>
              </w:rPr>
              <w:t>Zobowiązanie podmiotu udostępniającego zasoby</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5</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strike/>
              </w:rPr>
            </w:pPr>
            <w:r w:rsidRPr="002E0364">
              <w:rPr>
                <w:rFonts w:cstheme="minorHAnsi"/>
              </w:rPr>
              <w:t xml:space="preserve">WYKAZ ROBÓT BUDOWLANYCH </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6</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rPr>
            </w:pPr>
            <w:r w:rsidRPr="002E0364">
              <w:rPr>
                <w:rFonts w:cstheme="minorHAnsi"/>
                <w:caps/>
              </w:rPr>
              <w:t>wykaz osób</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7</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rPr>
            </w:pPr>
            <w:r w:rsidRPr="002E0364">
              <w:rPr>
                <w:rFonts w:cstheme="minorHAnsi"/>
                <w:caps/>
              </w:rPr>
              <w:t>PROJEKTOWANE POSTANOWIENIA UMOWY</w:t>
            </w:r>
          </w:p>
        </w:tc>
      </w:tr>
      <w:tr w:rsidR="00174AD6" w:rsidRPr="002E0364" w:rsidTr="0097588A">
        <w:trPr>
          <w:cantSplit/>
        </w:trPr>
        <w:tc>
          <w:tcPr>
            <w:tcW w:w="568"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jc w:val="center"/>
              <w:rPr>
                <w:rFonts w:cstheme="minorHAnsi"/>
                <w:caps/>
              </w:rPr>
            </w:pPr>
            <w:r w:rsidRPr="002E0364">
              <w:rPr>
                <w:rFonts w:cstheme="minorHAnsi"/>
                <w:caps/>
              </w:rPr>
              <w:t>8</w:t>
            </w:r>
          </w:p>
        </w:tc>
        <w:tc>
          <w:tcPr>
            <w:tcW w:w="9497" w:type="dxa"/>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caps/>
              </w:rPr>
            </w:pPr>
            <w:r w:rsidRPr="002E0364">
              <w:rPr>
                <w:rFonts w:cstheme="minorHAnsi"/>
                <w:caps/>
              </w:rPr>
              <w:t>oświadczenie Wykonawcy o aktualności informacji zawartych w oświadczeniu, o którym mowa w art. 125 ust. 1 ustawy z dnia 11 września 2019 r. Prawo zamówień publicznych (t.j. Dz.U 202</w:t>
            </w:r>
            <w:r w:rsidR="00DF2E81" w:rsidRPr="002E0364">
              <w:rPr>
                <w:rFonts w:cstheme="minorHAnsi"/>
                <w:caps/>
              </w:rPr>
              <w:t>2</w:t>
            </w:r>
            <w:r w:rsidRPr="002E0364">
              <w:rPr>
                <w:rFonts w:cstheme="minorHAnsi"/>
                <w:caps/>
              </w:rPr>
              <w:t>, poz. 1</w:t>
            </w:r>
            <w:r w:rsidR="00DF2E81" w:rsidRPr="002E0364">
              <w:rPr>
                <w:rFonts w:cstheme="minorHAnsi"/>
                <w:caps/>
              </w:rPr>
              <w:t>710</w:t>
            </w:r>
            <w:r w:rsidRPr="002E0364">
              <w:rPr>
                <w:rFonts w:cstheme="minorHAnsi"/>
                <w:caps/>
              </w:rPr>
              <w:t xml:space="preserve"> ze zm.), w zakresie podstaw wykluczenia z postępowania wskazanych przez Zamawiającego</w:t>
            </w:r>
          </w:p>
        </w:tc>
      </w:tr>
      <w:tr w:rsidR="00174AD6" w:rsidRPr="002E0364" w:rsidTr="0097588A">
        <w:trPr>
          <w:cantSplit/>
        </w:trPr>
        <w:tc>
          <w:tcPr>
            <w:tcW w:w="10065" w:type="dxa"/>
            <w:gridSpan w:val="2"/>
            <w:tcBorders>
              <w:top w:val="single" w:sz="4" w:space="0" w:color="auto"/>
              <w:left w:val="single" w:sz="4" w:space="0" w:color="auto"/>
              <w:bottom w:val="single" w:sz="4" w:space="0" w:color="auto"/>
              <w:right w:val="single" w:sz="4" w:space="0" w:color="auto"/>
            </w:tcBorders>
          </w:tcPr>
          <w:p w:rsidR="00174AD6" w:rsidRPr="002E0364" w:rsidRDefault="00174AD6" w:rsidP="00174AD6">
            <w:pPr>
              <w:spacing w:after="0"/>
              <w:rPr>
                <w:rFonts w:cstheme="minorHAnsi"/>
                <w:b/>
                <w:caps/>
              </w:rPr>
            </w:pPr>
            <w:proofErr w:type="spellStart"/>
            <w:r w:rsidRPr="002E0364">
              <w:rPr>
                <w:rFonts w:cstheme="minorHAnsi"/>
              </w:rPr>
              <w:t>STWiOR</w:t>
            </w:r>
            <w:r w:rsidR="00160891" w:rsidRPr="002E0364">
              <w:rPr>
                <w:rFonts w:cstheme="minorHAnsi"/>
              </w:rPr>
              <w:t>B</w:t>
            </w:r>
            <w:proofErr w:type="spellEnd"/>
          </w:p>
        </w:tc>
      </w:tr>
      <w:tr w:rsidR="00174AD6" w:rsidRPr="002E0364" w:rsidTr="0097588A">
        <w:trPr>
          <w:cantSplit/>
        </w:trPr>
        <w:tc>
          <w:tcPr>
            <w:tcW w:w="10065" w:type="dxa"/>
            <w:gridSpan w:val="2"/>
            <w:tcBorders>
              <w:top w:val="single" w:sz="4" w:space="0" w:color="auto"/>
              <w:left w:val="single" w:sz="4" w:space="0" w:color="auto"/>
              <w:bottom w:val="single" w:sz="4" w:space="0" w:color="auto"/>
              <w:right w:val="single" w:sz="4" w:space="0" w:color="auto"/>
            </w:tcBorders>
          </w:tcPr>
          <w:p w:rsidR="00174AD6" w:rsidRPr="002E0364" w:rsidRDefault="00174AD6" w:rsidP="00160891">
            <w:pPr>
              <w:spacing w:after="0"/>
              <w:rPr>
                <w:rFonts w:cstheme="minorHAnsi"/>
                <w:caps/>
              </w:rPr>
            </w:pPr>
            <w:r w:rsidRPr="002E0364">
              <w:rPr>
                <w:rFonts w:cstheme="minorHAnsi"/>
                <w:caps/>
              </w:rPr>
              <w:t>D</w:t>
            </w:r>
            <w:r w:rsidR="00160891" w:rsidRPr="002E0364">
              <w:rPr>
                <w:rFonts w:cstheme="minorHAnsi"/>
                <w:caps/>
              </w:rPr>
              <w:t>okumentacja Techniczna projekt Budowlano-wykonawczy</w:t>
            </w:r>
            <w:r w:rsidRPr="002E0364">
              <w:rPr>
                <w:rFonts w:cstheme="minorHAnsi"/>
                <w:caps/>
              </w:rPr>
              <w:t>, przedmiary</w:t>
            </w:r>
          </w:p>
        </w:tc>
      </w:tr>
    </w:tbl>
    <w:p w:rsidR="00174AD6" w:rsidRPr="002E0364" w:rsidRDefault="00174AD6">
      <w:pPr>
        <w:spacing w:after="0" w:line="240" w:lineRule="auto"/>
        <w:rPr>
          <w:rFonts w:cstheme="minorHAnsi"/>
        </w:rPr>
      </w:pPr>
    </w:p>
    <w:sectPr w:rsidR="00174AD6" w:rsidRPr="002E0364" w:rsidSect="00B773BF">
      <w:headerReference w:type="default" r:id="rId25"/>
      <w:footerReference w:type="default" r:id="rId26"/>
      <w:headerReference w:type="first" r:id="rId27"/>
      <w:footerReference w:type="first" r:id="rId2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E7" w:rsidRDefault="002511E7" w:rsidP="00DB3777">
      <w:pPr>
        <w:spacing w:after="0" w:line="240" w:lineRule="auto"/>
      </w:pPr>
      <w:r>
        <w:separator/>
      </w:r>
    </w:p>
  </w:endnote>
  <w:endnote w:type="continuationSeparator" w:id="1">
    <w:p w:rsidR="002511E7" w:rsidRDefault="002511E7" w:rsidP="00DB3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90152"/>
      <w:docPartObj>
        <w:docPartGallery w:val="Page Numbers (Bottom of Page)"/>
        <w:docPartUnique/>
      </w:docPartObj>
    </w:sdtPr>
    <w:sdtContent>
      <w:p w:rsidR="002511E7" w:rsidRDefault="002511E7">
        <w:pPr>
          <w:pStyle w:val="Stopka"/>
          <w:jc w:val="center"/>
        </w:pPr>
        <w:fldSimple w:instr="PAGE   \* MERGEFORMAT">
          <w:r w:rsidR="006201EC">
            <w:rPr>
              <w:noProof/>
            </w:rPr>
            <w:t>- 27 -</w:t>
          </w:r>
        </w:fldSimple>
      </w:p>
    </w:sdtContent>
  </w:sdt>
  <w:tbl>
    <w:tblPr>
      <w:tblStyle w:val="Siatkatabelijasna1"/>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0"/>
    </w:tblGrid>
    <w:tr w:rsidR="002511E7" w:rsidRPr="0039136D" w:rsidTr="007325EF">
      <w:trPr>
        <w:trHeight w:val="284"/>
      </w:trPr>
      <w:tc>
        <w:tcPr>
          <w:tcW w:w="7660" w:type="dxa"/>
          <w:shd w:val="clear" w:color="auto" w:fill="auto"/>
        </w:tcPr>
        <w:p w:rsidR="002511E7" w:rsidRPr="0039136D" w:rsidRDefault="002511E7" w:rsidP="0039136D">
          <w:pPr>
            <w:tabs>
              <w:tab w:val="center" w:pos="5922"/>
              <w:tab w:val="right" w:pos="9072"/>
            </w:tabs>
            <w:contextualSpacing/>
          </w:pPr>
          <w:r>
            <w:t>4156/AZ/262/2023</w:t>
          </w:r>
        </w:p>
      </w:tc>
    </w:tr>
    <w:tr w:rsidR="002511E7" w:rsidTr="007325EF">
      <w:trPr>
        <w:trHeight w:val="560"/>
      </w:trPr>
      <w:tc>
        <w:tcPr>
          <w:tcW w:w="7660" w:type="dxa"/>
          <w:shd w:val="clear" w:color="auto" w:fill="auto"/>
        </w:tcPr>
        <w:p w:rsidR="002511E7" w:rsidRPr="0039136D" w:rsidRDefault="002511E7" w:rsidP="0039136D">
          <w:pPr>
            <w:tabs>
              <w:tab w:val="center" w:pos="5922"/>
              <w:tab w:val="right" w:pos="9072"/>
            </w:tabs>
            <w:contextualSpacing/>
            <w:rPr>
              <w:rFonts w:cstheme="minorHAnsi"/>
              <w:b/>
              <w:i/>
              <w:color w:val="3B3838"/>
              <w:sz w:val="20"/>
              <w:szCs w:val="20"/>
            </w:rPr>
          </w:pPr>
          <w:r w:rsidRPr="0039136D">
            <w:rPr>
              <w:rFonts w:cstheme="minorHAnsi"/>
              <w:b/>
              <w:i/>
              <w:color w:val="3B3838"/>
              <w:sz w:val="20"/>
              <w:szCs w:val="20"/>
            </w:rPr>
            <w:t>Uniwersytet Przyrodniczy w Poznaniu jako dostępna uczelnia bez barier</w:t>
          </w:r>
        </w:p>
        <w:p w:rsidR="002511E7" w:rsidRPr="0039136D" w:rsidRDefault="002511E7" w:rsidP="0039136D">
          <w:pPr>
            <w:tabs>
              <w:tab w:val="center" w:pos="5922"/>
              <w:tab w:val="right" w:pos="9072"/>
            </w:tabs>
            <w:ind w:right="-83"/>
            <w:contextualSpacing/>
            <w:rPr>
              <w:b/>
              <w:i/>
              <w:color w:val="3B3838"/>
              <w:sz w:val="20"/>
              <w:szCs w:val="20"/>
            </w:rPr>
          </w:pPr>
          <w:r w:rsidRPr="0039136D">
            <w:rPr>
              <w:rFonts w:cstheme="minorHAnsi"/>
              <w:color w:val="767171"/>
              <w:sz w:val="20"/>
              <w:szCs w:val="20"/>
            </w:rPr>
            <w:t>Uniwersytet Przyrodniczy w Poznaniu, Ul. Wojska Polskiego 28, 60-637 Poznań</w:t>
          </w:r>
        </w:p>
      </w:tc>
    </w:tr>
  </w:tbl>
  <w:p w:rsidR="002511E7" w:rsidRDefault="002511E7" w:rsidP="00146C0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E7" w:rsidRDefault="002511E7" w:rsidP="0039136D">
    <w:pPr>
      <w:pStyle w:val="Stopka"/>
    </w:pPr>
    <w:r>
      <w:t>4156/AZ/262/2023</w:t>
    </w:r>
  </w:p>
  <w:p w:rsidR="002511E7" w:rsidRDefault="002511E7" w:rsidP="0039136D">
    <w:pPr>
      <w:pStyle w:val="Stopka"/>
    </w:pPr>
  </w:p>
  <w:p w:rsidR="002511E7" w:rsidRDefault="002511E7" w:rsidP="0039136D">
    <w:pPr>
      <w:pStyle w:val="Stopka"/>
    </w:pPr>
    <w:r>
      <w:t>Uniwersytet Przyrodniczy w Poznaniu jako dostępna uczelnia bez barier</w:t>
    </w:r>
  </w:p>
  <w:p w:rsidR="002511E7" w:rsidRDefault="002511E7" w:rsidP="0039136D">
    <w:pPr>
      <w:pStyle w:val="Stopka"/>
    </w:pPr>
    <w:r>
      <w:t>Uniwersytet Przyrodniczy w Poznaniu, Ul. Wojska Polskiego 28, 60-637 Poznań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E7" w:rsidRDefault="002511E7" w:rsidP="00DB3777">
      <w:pPr>
        <w:spacing w:after="0" w:line="240" w:lineRule="auto"/>
      </w:pPr>
      <w:r>
        <w:separator/>
      </w:r>
    </w:p>
  </w:footnote>
  <w:footnote w:type="continuationSeparator" w:id="1">
    <w:p w:rsidR="002511E7" w:rsidRDefault="002511E7" w:rsidP="00DB3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E7" w:rsidRDefault="002511E7" w:rsidP="007325EF">
    <w:pPr>
      <w:pStyle w:val="Nagwek"/>
      <w:jc w:val="center"/>
      <w:rPr>
        <w:rFonts w:asciiTheme="minorHAnsi" w:hAnsiTheme="minorHAnsi"/>
        <w:sz w:val="22"/>
        <w:szCs w:val="22"/>
      </w:rPr>
    </w:pPr>
    <w:r>
      <w:rPr>
        <w:rFonts w:asciiTheme="minorHAnsi" w:hAnsiTheme="minorHAnsi"/>
        <w:noProof/>
        <w:sz w:val="22"/>
        <w:szCs w:val="22"/>
      </w:rPr>
      <w:drawing>
        <wp:inline distT="0" distB="0" distL="0" distR="0">
          <wp:extent cx="3914140" cy="76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14140" cy="762000"/>
                  </a:xfrm>
                  <a:prstGeom prst="rect">
                    <a:avLst/>
                  </a:prstGeom>
                  <a:noFill/>
                </pic:spPr>
              </pic:pic>
            </a:graphicData>
          </a:graphic>
        </wp:inline>
      </w:drawing>
    </w:r>
  </w:p>
  <w:p w:rsidR="002511E7" w:rsidRPr="00DB3777" w:rsidRDefault="002511E7" w:rsidP="003D0AAD">
    <w:pPr>
      <w:pStyle w:val="Nagwek"/>
      <w:jc w:val="center"/>
      <w:rPr>
        <w:rFonts w:asciiTheme="minorHAnsi" w:hAnsiTheme="minorHAnsi"/>
      </w:rPr>
    </w:pPr>
  </w:p>
  <w:p w:rsidR="002511E7" w:rsidRDefault="002511E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E7" w:rsidRDefault="002511E7" w:rsidP="007325EF">
    <w:pPr>
      <w:pStyle w:val="Nagwek"/>
      <w:jc w:val="center"/>
    </w:pPr>
    <w:r>
      <w:rPr>
        <w:noProof/>
      </w:rPr>
      <w:drawing>
        <wp:inline distT="0" distB="0" distL="0" distR="0">
          <wp:extent cx="391414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14140" cy="762000"/>
                  </a:xfrm>
                  <a:prstGeom prst="rect">
                    <a:avLst/>
                  </a:prstGeom>
                  <a:noFill/>
                </pic:spPr>
              </pic:pic>
            </a:graphicData>
          </a:graphic>
        </wp:inline>
      </w:drawing>
    </w:r>
  </w:p>
  <w:p w:rsidR="002511E7" w:rsidRPr="009219CD" w:rsidRDefault="002511E7" w:rsidP="009219CD">
    <w:pPr>
      <w:pStyle w:val="Nagwek"/>
      <w:jc w:val="right"/>
      <w:rPr>
        <w:rFonts w:asciiTheme="minorHAnsi" w:hAnsiTheme="minorHAnsi" w:cs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8430B34E"/>
    <w:lvl w:ilvl="0">
      <w:start w:val="1"/>
      <w:numFmt w:val="decimal"/>
      <w:pStyle w:val="siwzpoziom3"/>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nsid w:val="16893EF8"/>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CE07F6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5773EB"/>
    <w:multiLevelType w:val="hybridMultilevel"/>
    <w:tmpl w:val="9C40B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E143B0"/>
    <w:multiLevelType w:val="hybridMultilevel"/>
    <w:tmpl w:val="A8AA29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6">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1">
    <w:nsid w:val="62D250E8"/>
    <w:multiLevelType w:val="multilevel"/>
    <w:tmpl w:val="3E92C60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7"/>
  </w:num>
  <w:num w:numId="3">
    <w:abstractNumId w:val="20"/>
  </w:num>
  <w:num w:numId="4">
    <w:abstractNumId w:val="3"/>
  </w:num>
  <w:num w:numId="5">
    <w:abstractNumId w:val="13"/>
  </w:num>
  <w:num w:numId="6">
    <w:abstractNumId w:val="23"/>
  </w:num>
  <w:num w:numId="7">
    <w:abstractNumId w:val="28"/>
  </w:num>
  <w:num w:numId="8">
    <w:abstractNumId w:val="15"/>
  </w:num>
  <w:num w:numId="9">
    <w:abstractNumId w:val="37"/>
  </w:num>
  <w:num w:numId="10">
    <w:abstractNumId w:val="4"/>
  </w:num>
  <w:num w:numId="11">
    <w:abstractNumId w:val="8"/>
  </w:num>
  <w:num w:numId="12">
    <w:abstractNumId w:val="0"/>
  </w:num>
  <w:num w:numId="13">
    <w:abstractNumId w:val="35"/>
  </w:num>
  <w:num w:numId="14">
    <w:abstractNumId w:val="34"/>
  </w:num>
  <w:num w:numId="15">
    <w:abstractNumId w:val="12"/>
  </w:num>
  <w:num w:numId="16">
    <w:abstractNumId w:val="5"/>
  </w:num>
  <w:num w:numId="17">
    <w:abstractNumId w:val="2"/>
  </w:num>
  <w:num w:numId="18">
    <w:abstractNumId w:val="33"/>
  </w:num>
  <w:num w:numId="19">
    <w:abstractNumId w:val="29"/>
  </w:num>
  <w:num w:numId="20">
    <w:abstractNumId w:val="26"/>
  </w:num>
  <w:num w:numId="21">
    <w:abstractNumId w:val="21"/>
  </w:num>
  <w:num w:numId="22">
    <w:abstractNumId w:val="1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19"/>
  </w:num>
  <w:num w:numId="29">
    <w:abstractNumId w:val="14"/>
  </w:num>
  <w:num w:numId="30">
    <w:abstractNumId w:val="9"/>
  </w:num>
  <w:num w:numId="31">
    <w:abstractNumId w:val="18"/>
  </w:num>
  <w:num w:numId="32">
    <w:abstractNumId w:val="31"/>
  </w:num>
  <w:num w:numId="33">
    <w:abstractNumId w:val="36"/>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2"/>
  </w:num>
  <w:num w:numId="37">
    <w:abstractNumId w:val="22"/>
  </w:num>
  <w:num w:numId="38">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A11459"/>
    <w:rsid w:val="00002B05"/>
    <w:rsid w:val="000034E5"/>
    <w:rsid w:val="00005DDA"/>
    <w:rsid w:val="0001236F"/>
    <w:rsid w:val="000169F2"/>
    <w:rsid w:val="00016AFB"/>
    <w:rsid w:val="000213FE"/>
    <w:rsid w:val="00022B5F"/>
    <w:rsid w:val="000246B4"/>
    <w:rsid w:val="000248E5"/>
    <w:rsid w:val="00025AC5"/>
    <w:rsid w:val="00025EB6"/>
    <w:rsid w:val="0002671C"/>
    <w:rsid w:val="00026E56"/>
    <w:rsid w:val="000304CF"/>
    <w:rsid w:val="00030BBF"/>
    <w:rsid w:val="00033434"/>
    <w:rsid w:val="00033EE2"/>
    <w:rsid w:val="000351F3"/>
    <w:rsid w:val="000403B0"/>
    <w:rsid w:val="0004057A"/>
    <w:rsid w:val="00043D33"/>
    <w:rsid w:val="000518B8"/>
    <w:rsid w:val="00052E3B"/>
    <w:rsid w:val="00053ECE"/>
    <w:rsid w:val="000576D3"/>
    <w:rsid w:val="00061936"/>
    <w:rsid w:val="000620E5"/>
    <w:rsid w:val="0006459C"/>
    <w:rsid w:val="000668DA"/>
    <w:rsid w:val="000711F9"/>
    <w:rsid w:val="00073F43"/>
    <w:rsid w:val="00073F4E"/>
    <w:rsid w:val="00075106"/>
    <w:rsid w:val="000758D2"/>
    <w:rsid w:val="000804CF"/>
    <w:rsid w:val="000822E8"/>
    <w:rsid w:val="00085C0F"/>
    <w:rsid w:val="000862A9"/>
    <w:rsid w:val="00086E50"/>
    <w:rsid w:val="000A0083"/>
    <w:rsid w:val="000A542D"/>
    <w:rsid w:val="000B09A8"/>
    <w:rsid w:val="000B1308"/>
    <w:rsid w:val="000B1674"/>
    <w:rsid w:val="000B7B9C"/>
    <w:rsid w:val="000B7CB7"/>
    <w:rsid w:val="000C0D11"/>
    <w:rsid w:val="000C1618"/>
    <w:rsid w:val="000D7867"/>
    <w:rsid w:val="000E0551"/>
    <w:rsid w:val="000E2276"/>
    <w:rsid w:val="000E57D4"/>
    <w:rsid w:val="000F14C2"/>
    <w:rsid w:val="000F328B"/>
    <w:rsid w:val="000F39AD"/>
    <w:rsid w:val="000F5E1F"/>
    <w:rsid w:val="000F6B71"/>
    <w:rsid w:val="000F6CF7"/>
    <w:rsid w:val="00100144"/>
    <w:rsid w:val="00100765"/>
    <w:rsid w:val="00102104"/>
    <w:rsid w:val="00102CAE"/>
    <w:rsid w:val="001069D8"/>
    <w:rsid w:val="001145D6"/>
    <w:rsid w:val="0011775F"/>
    <w:rsid w:val="0012126D"/>
    <w:rsid w:val="00122402"/>
    <w:rsid w:val="00125792"/>
    <w:rsid w:val="00126635"/>
    <w:rsid w:val="00126E43"/>
    <w:rsid w:val="001301DE"/>
    <w:rsid w:val="001305B9"/>
    <w:rsid w:val="001348B0"/>
    <w:rsid w:val="001376E8"/>
    <w:rsid w:val="00140558"/>
    <w:rsid w:val="001410C9"/>
    <w:rsid w:val="00141D2F"/>
    <w:rsid w:val="00143F4B"/>
    <w:rsid w:val="00146C01"/>
    <w:rsid w:val="00146F7C"/>
    <w:rsid w:val="00147A87"/>
    <w:rsid w:val="00147E54"/>
    <w:rsid w:val="00150C1B"/>
    <w:rsid w:val="0015375D"/>
    <w:rsid w:val="00154959"/>
    <w:rsid w:val="00160891"/>
    <w:rsid w:val="00163BFD"/>
    <w:rsid w:val="00164710"/>
    <w:rsid w:val="00164B82"/>
    <w:rsid w:val="001679A5"/>
    <w:rsid w:val="001713A0"/>
    <w:rsid w:val="00172FA8"/>
    <w:rsid w:val="00173E51"/>
    <w:rsid w:val="00174AD6"/>
    <w:rsid w:val="00175224"/>
    <w:rsid w:val="001755CF"/>
    <w:rsid w:val="00183C2F"/>
    <w:rsid w:val="00187F66"/>
    <w:rsid w:val="0019288D"/>
    <w:rsid w:val="00195CF7"/>
    <w:rsid w:val="00196191"/>
    <w:rsid w:val="001971DC"/>
    <w:rsid w:val="001A263B"/>
    <w:rsid w:val="001B2AE0"/>
    <w:rsid w:val="001B45EA"/>
    <w:rsid w:val="001C0BBE"/>
    <w:rsid w:val="001D1162"/>
    <w:rsid w:val="001D16EC"/>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2003D2"/>
    <w:rsid w:val="0020219D"/>
    <w:rsid w:val="002106A0"/>
    <w:rsid w:val="00211839"/>
    <w:rsid w:val="00212218"/>
    <w:rsid w:val="00216156"/>
    <w:rsid w:val="00217006"/>
    <w:rsid w:val="002171F4"/>
    <w:rsid w:val="00217BBD"/>
    <w:rsid w:val="002201A0"/>
    <w:rsid w:val="00221797"/>
    <w:rsid w:val="00226E4E"/>
    <w:rsid w:val="0022798C"/>
    <w:rsid w:val="00230077"/>
    <w:rsid w:val="002337DC"/>
    <w:rsid w:val="00233E81"/>
    <w:rsid w:val="002376E4"/>
    <w:rsid w:val="00237AC5"/>
    <w:rsid w:val="002419FF"/>
    <w:rsid w:val="00241F19"/>
    <w:rsid w:val="00243393"/>
    <w:rsid w:val="00244463"/>
    <w:rsid w:val="002450D3"/>
    <w:rsid w:val="00247637"/>
    <w:rsid w:val="002511E7"/>
    <w:rsid w:val="00252A72"/>
    <w:rsid w:val="00253C02"/>
    <w:rsid w:val="002558F1"/>
    <w:rsid w:val="00257731"/>
    <w:rsid w:val="002704B2"/>
    <w:rsid w:val="0027414A"/>
    <w:rsid w:val="0027480D"/>
    <w:rsid w:val="00275905"/>
    <w:rsid w:val="002774AE"/>
    <w:rsid w:val="00282F33"/>
    <w:rsid w:val="0028336A"/>
    <w:rsid w:val="00285A2C"/>
    <w:rsid w:val="00292160"/>
    <w:rsid w:val="0029401A"/>
    <w:rsid w:val="00296FE0"/>
    <w:rsid w:val="002A33F4"/>
    <w:rsid w:val="002A701E"/>
    <w:rsid w:val="002A72C2"/>
    <w:rsid w:val="002B004B"/>
    <w:rsid w:val="002B1F38"/>
    <w:rsid w:val="002B71A3"/>
    <w:rsid w:val="002C0F4B"/>
    <w:rsid w:val="002C7CBC"/>
    <w:rsid w:val="002D16EB"/>
    <w:rsid w:val="002D1F22"/>
    <w:rsid w:val="002D2463"/>
    <w:rsid w:val="002D390C"/>
    <w:rsid w:val="002E0364"/>
    <w:rsid w:val="002E5753"/>
    <w:rsid w:val="00300411"/>
    <w:rsid w:val="00300DA8"/>
    <w:rsid w:val="00300F76"/>
    <w:rsid w:val="00302B9D"/>
    <w:rsid w:val="003077D1"/>
    <w:rsid w:val="003109F0"/>
    <w:rsid w:val="00310D8A"/>
    <w:rsid w:val="00311139"/>
    <w:rsid w:val="0031317A"/>
    <w:rsid w:val="00313834"/>
    <w:rsid w:val="0031471D"/>
    <w:rsid w:val="00315455"/>
    <w:rsid w:val="003239EF"/>
    <w:rsid w:val="00332AB9"/>
    <w:rsid w:val="003354FB"/>
    <w:rsid w:val="00336B41"/>
    <w:rsid w:val="00340341"/>
    <w:rsid w:val="00342C4A"/>
    <w:rsid w:val="00343806"/>
    <w:rsid w:val="0034478B"/>
    <w:rsid w:val="003455DC"/>
    <w:rsid w:val="003472FD"/>
    <w:rsid w:val="003512F6"/>
    <w:rsid w:val="00353334"/>
    <w:rsid w:val="003540E0"/>
    <w:rsid w:val="00355341"/>
    <w:rsid w:val="00357290"/>
    <w:rsid w:val="003638A6"/>
    <w:rsid w:val="00364011"/>
    <w:rsid w:val="003707C6"/>
    <w:rsid w:val="00374AC2"/>
    <w:rsid w:val="00380433"/>
    <w:rsid w:val="0038102A"/>
    <w:rsid w:val="0039136D"/>
    <w:rsid w:val="003923E9"/>
    <w:rsid w:val="0039432D"/>
    <w:rsid w:val="00395D6C"/>
    <w:rsid w:val="00395DE3"/>
    <w:rsid w:val="00396C65"/>
    <w:rsid w:val="003A2A0B"/>
    <w:rsid w:val="003A6766"/>
    <w:rsid w:val="003B1B13"/>
    <w:rsid w:val="003B28C4"/>
    <w:rsid w:val="003B3476"/>
    <w:rsid w:val="003B7DB2"/>
    <w:rsid w:val="003C1690"/>
    <w:rsid w:val="003C17B5"/>
    <w:rsid w:val="003C216A"/>
    <w:rsid w:val="003C484D"/>
    <w:rsid w:val="003D0010"/>
    <w:rsid w:val="003D0AAD"/>
    <w:rsid w:val="003D43AF"/>
    <w:rsid w:val="003E046B"/>
    <w:rsid w:val="003F031C"/>
    <w:rsid w:val="003F1049"/>
    <w:rsid w:val="003F1BD6"/>
    <w:rsid w:val="003F25DE"/>
    <w:rsid w:val="003F5C9E"/>
    <w:rsid w:val="003F67A2"/>
    <w:rsid w:val="0040008F"/>
    <w:rsid w:val="0040364A"/>
    <w:rsid w:val="00405946"/>
    <w:rsid w:val="00406DD6"/>
    <w:rsid w:val="00407063"/>
    <w:rsid w:val="0041208B"/>
    <w:rsid w:val="0041507C"/>
    <w:rsid w:val="00416264"/>
    <w:rsid w:val="004179E5"/>
    <w:rsid w:val="00423C3B"/>
    <w:rsid w:val="00424688"/>
    <w:rsid w:val="00425FCD"/>
    <w:rsid w:val="0042638B"/>
    <w:rsid w:val="00426573"/>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797D"/>
    <w:rsid w:val="004809AD"/>
    <w:rsid w:val="004819C2"/>
    <w:rsid w:val="0048506B"/>
    <w:rsid w:val="00492263"/>
    <w:rsid w:val="00492A5D"/>
    <w:rsid w:val="004A3686"/>
    <w:rsid w:val="004B7F04"/>
    <w:rsid w:val="004C1D5E"/>
    <w:rsid w:val="004D1AA3"/>
    <w:rsid w:val="004D5F90"/>
    <w:rsid w:val="004E13D6"/>
    <w:rsid w:val="004E47B3"/>
    <w:rsid w:val="004E6F8E"/>
    <w:rsid w:val="0050204D"/>
    <w:rsid w:val="00502B52"/>
    <w:rsid w:val="005036F5"/>
    <w:rsid w:val="005079B9"/>
    <w:rsid w:val="00507D82"/>
    <w:rsid w:val="00517C1E"/>
    <w:rsid w:val="00521974"/>
    <w:rsid w:val="005232B9"/>
    <w:rsid w:val="00530CDD"/>
    <w:rsid w:val="00532872"/>
    <w:rsid w:val="005343EC"/>
    <w:rsid w:val="00542164"/>
    <w:rsid w:val="005432D6"/>
    <w:rsid w:val="00545A1A"/>
    <w:rsid w:val="00556C74"/>
    <w:rsid w:val="00556FD3"/>
    <w:rsid w:val="00560F9D"/>
    <w:rsid w:val="00567011"/>
    <w:rsid w:val="00574402"/>
    <w:rsid w:val="005757C9"/>
    <w:rsid w:val="00577DCB"/>
    <w:rsid w:val="0058304E"/>
    <w:rsid w:val="005928ED"/>
    <w:rsid w:val="00593119"/>
    <w:rsid w:val="00593384"/>
    <w:rsid w:val="0059428A"/>
    <w:rsid w:val="00595DA6"/>
    <w:rsid w:val="005A1153"/>
    <w:rsid w:val="005A536E"/>
    <w:rsid w:val="005A5EE8"/>
    <w:rsid w:val="005A71D4"/>
    <w:rsid w:val="005B1043"/>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3CE7"/>
    <w:rsid w:val="005E43E5"/>
    <w:rsid w:val="005E6085"/>
    <w:rsid w:val="005E6312"/>
    <w:rsid w:val="005F0B3E"/>
    <w:rsid w:val="005F0BF7"/>
    <w:rsid w:val="005F3520"/>
    <w:rsid w:val="005F4E79"/>
    <w:rsid w:val="005F5C18"/>
    <w:rsid w:val="005F7BEB"/>
    <w:rsid w:val="00600830"/>
    <w:rsid w:val="00600BE1"/>
    <w:rsid w:val="00602B47"/>
    <w:rsid w:val="00606931"/>
    <w:rsid w:val="006101E4"/>
    <w:rsid w:val="00611CE4"/>
    <w:rsid w:val="00613354"/>
    <w:rsid w:val="006201EC"/>
    <w:rsid w:val="00620DFF"/>
    <w:rsid w:val="0062404C"/>
    <w:rsid w:val="00627315"/>
    <w:rsid w:val="00631C4F"/>
    <w:rsid w:val="00633E5F"/>
    <w:rsid w:val="0063482E"/>
    <w:rsid w:val="00636520"/>
    <w:rsid w:val="006423D4"/>
    <w:rsid w:val="00645E16"/>
    <w:rsid w:val="006462A0"/>
    <w:rsid w:val="0065253E"/>
    <w:rsid w:val="006527A1"/>
    <w:rsid w:val="006538E2"/>
    <w:rsid w:val="00656B50"/>
    <w:rsid w:val="00662A4D"/>
    <w:rsid w:val="00664AC3"/>
    <w:rsid w:val="00664EB1"/>
    <w:rsid w:val="00665685"/>
    <w:rsid w:val="00665913"/>
    <w:rsid w:val="00666A3E"/>
    <w:rsid w:val="0067024D"/>
    <w:rsid w:val="00670FF4"/>
    <w:rsid w:val="00675A04"/>
    <w:rsid w:val="00676E6A"/>
    <w:rsid w:val="00676EC4"/>
    <w:rsid w:val="00682E6F"/>
    <w:rsid w:val="00684E15"/>
    <w:rsid w:val="006913F9"/>
    <w:rsid w:val="00693801"/>
    <w:rsid w:val="00695EBF"/>
    <w:rsid w:val="006A0E36"/>
    <w:rsid w:val="006A3930"/>
    <w:rsid w:val="006A5863"/>
    <w:rsid w:val="006A69E9"/>
    <w:rsid w:val="006B03A7"/>
    <w:rsid w:val="006B1119"/>
    <w:rsid w:val="006B3410"/>
    <w:rsid w:val="006B42D9"/>
    <w:rsid w:val="006B76A1"/>
    <w:rsid w:val="006D39DD"/>
    <w:rsid w:val="006D41EA"/>
    <w:rsid w:val="006D427D"/>
    <w:rsid w:val="006D50D9"/>
    <w:rsid w:val="006E0E5C"/>
    <w:rsid w:val="006E24FE"/>
    <w:rsid w:val="006E7D15"/>
    <w:rsid w:val="006F2EBC"/>
    <w:rsid w:val="006F3B02"/>
    <w:rsid w:val="006F4806"/>
    <w:rsid w:val="006F747E"/>
    <w:rsid w:val="007039B2"/>
    <w:rsid w:val="007045DB"/>
    <w:rsid w:val="00706669"/>
    <w:rsid w:val="007112E5"/>
    <w:rsid w:val="0071132C"/>
    <w:rsid w:val="0071258E"/>
    <w:rsid w:val="007157C7"/>
    <w:rsid w:val="00716C9F"/>
    <w:rsid w:val="00723559"/>
    <w:rsid w:val="007235AC"/>
    <w:rsid w:val="00727672"/>
    <w:rsid w:val="00727989"/>
    <w:rsid w:val="007325EF"/>
    <w:rsid w:val="00732E7F"/>
    <w:rsid w:val="0073475C"/>
    <w:rsid w:val="00734A6A"/>
    <w:rsid w:val="00743443"/>
    <w:rsid w:val="00757FD6"/>
    <w:rsid w:val="00760281"/>
    <w:rsid w:val="00761148"/>
    <w:rsid w:val="0076557F"/>
    <w:rsid w:val="00765EE1"/>
    <w:rsid w:val="00766E89"/>
    <w:rsid w:val="00770A1F"/>
    <w:rsid w:val="00771F92"/>
    <w:rsid w:val="007721FE"/>
    <w:rsid w:val="00772262"/>
    <w:rsid w:val="0078148E"/>
    <w:rsid w:val="00782B64"/>
    <w:rsid w:val="00787AE9"/>
    <w:rsid w:val="00790D88"/>
    <w:rsid w:val="00792F8E"/>
    <w:rsid w:val="007A2052"/>
    <w:rsid w:val="007A4B35"/>
    <w:rsid w:val="007A53AD"/>
    <w:rsid w:val="007A633B"/>
    <w:rsid w:val="007B1228"/>
    <w:rsid w:val="007B4578"/>
    <w:rsid w:val="007C28D5"/>
    <w:rsid w:val="007C3029"/>
    <w:rsid w:val="007D0605"/>
    <w:rsid w:val="007D5737"/>
    <w:rsid w:val="007D65DC"/>
    <w:rsid w:val="007D755B"/>
    <w:rsid w:val="007E5379"/>
    <w:rsid w:val="007E547C"/>
    <w:rsid w:val="007E5E61"/>
    <w:rsid w:val="007E6E3B"/>
    <w:rsid w:val="007E767C"/>
    <w:rsid w:val="007F33E2"/>
    <w:rsid w:val="00800486"/>
    <w:rsid w:val="008006D3"/>
    <w:rsid w:val="008026A8"/>
    <w:rsid w:val="008027BC"/>
    <w:rsid w:val="00803884"/>
    <w:rsid w:val="00804442"/>
    <w:rsid w:val="00810AF2"/>
    <w:rsid w:val="008136AD"/>
    <w:rsid w:val="00820EB2"/>
    <w:rsid w:val="0082337B"/>
    <w:rsid w:val="008303E0"/>
    <w:rsid w:val="008305D7"/>
    <w:rsid w:val="00830D77"/>
    <w:rsid w:val="00833FEB"/>
    <w:rsid w:val="008350B9"/>
    <w:rsid w:val="0083613B"/>
    <w:rsid w:val="008378B1"/>
    <w:rsid w:val="00840A68"/>
    <w:rsid w:val="008445E6"/>
    <w:rsid w:val="008463C1"/>
    <w:rsid w:val="00847872"/>
    <w:rsid w:val="00850A52"/>
    <w:rsid w:val="00852A14"/>
    <w:rsid w:val="00853B0C"/>
    <w:rsid w:val="008555D7"/>
    <w:rsid w:val="00857309"/>
    <w:rsid w:val="00860F4F"/>
    <w:rsid w:val="00862819"/>
    <w:rsid w:val="00863362"/>
    <w:rsid w:val="00863A6A"/>
    <w:rsid w:val="00864A3E"/>
    <w:rsid w:val="008711BC"/>
    <w:rsid w:val="00872A49"/>
    <w:rsid w:val="00876DE9"/>
    <w:rsid w:val="008775CB"/>
    <w:rsid w:val="00881AB2"/>
    <w:rsid w:val="008869FF"/>
    <w:rsid w:val="0089290B"/>
    <w:rsid w:val="00895554"/>
    <w:rsid w:val="00896DB0"/>
    <w:rsid w:val="008A0435"/>
    <w:rsid w:val="008A21AB"/>
    <w:rsid w:val="008A4AE9"/>
    <w:rsid w:val="008A4FD7"/>
    <w:rsid w:val="008A63A2"/>
    <w:rsid w:val="008B097B"/>
    <w:rsid w:val="008B0D3F"/>
    <w:rsid w:val="008B11B6"/>
    <w:rsid w:val="008B5CAF"/>
    <w:rsid w:val="008C4001"/>
    <w:rsid w:val="008D0668"/>
    <w:rsid w:val="008D7522"/>
    <w:rsid w:val="008D7E6B"/>
    <w:rsid w:val="008E2D25"/>
    <w:rsid w:val="008E326C"/>
    <w:rsid w:val="008E6EEE"/>
    <w:rsid w:val="008F2014"/>
    <w:rsid w:val="0090054A"/>
    <w:rsid w:val="009046BA"/>
    <w:rsid w:val="00904A24"/>
    <w:rsid w:val="00904DE6"/>
    <w:rsid w:val="00905166"/>
    <w:rsid w:val="009055FD"/>
    <w:rsid w:val="009057D4"/>
    <w:rsid w:val="009076A8"/>
    <w:rsid w:val="00911169"/>
    <w:rsid w:val="00912C0D"/>
    <w:rsid w:val="00915A32"/>
    <w:rsid w:val="009214E2"/>
    <w:rsid w:val="009219CD"/>
    <w:rsid w:val="0092384D"/>
    <w:rsid w:val="009242D5"/>
    <w:rsid w:val="00927783"/>
    <w:rsid w:val="00935011"/>
    <w:rsid w:val="00935568"/>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600DF"/>
    <w:rsid w:val="00961EE3"/>
    <w:rsid w:val="00961FD4"/>
    <w:rsid w:val="00962CCF"/>
    <w:rsid w:val="00963A8F"/>
    <w:rsid w:val="009739C5"/>
    <w:rsid w:val="00974AF6"/>
    <w:rsid w:val="0097588A"/>
    <w:rsid w:val="0099256E"/>
    <w:rsid w:val="00993B49"/>
    <w:rsid w:val="00994884"/>
    <w:rsid w:val="009A0EDB"/>
    <w:rsid w:val="009A253E"/>
    <w:rsid w:val="009A69A8"/>
    <w:rsid w:val="009A6E69"/>
    <w:rsid w:val="009A7978"/>
    <w:rsid w:val="009B0DA2"/>
    <w:rsid w:val="009B456B"/>
    <w:rsid w:val="009C0557"/>
    <w:rsid w:val="009C0E48"/>
    <w:rsid w:val="009C5EE3"/>
    <w:rsid w:val="009C6586"/>
    <w:rsid w:val="009D3FC3"/>
    <w:rsid w:val="009E1041"/>
    <w:rsid w:val="009E12F2"/>
    <w:rsid w:val="009E23E6"/>
    <w:rsid w:val="009E693C"/>
    <w:rsid w:val="009E7CC4"/>
    <w:rsid w:val="009F0E9A"/>
    <w:rsid w:val="009F3857"/>
    <w:rsid w:val="009F504A"/>
    <w:rsid w:val="009F513E"/>
    <w:rsid w:val="009F6897"/>
    <w:rsid w:val="00A026D4"/>
    <w:rsid w:val="00A038DB"/>
    <w:rsid w:val="00A066E0"/>
    <w:rsid w:val="00A10B19"/>
    <w:rsid w:val="00A11459"/>
    <w:rsid w:val="00A1225D"/>
    <w:rsid w:val="00A166A0"/>
    <w:rsid w:val="00A24069"/>
    <w:rsid w:val="00A24C06"/>
    <w:rsid w:val="00A278DC"/>
    <w:rsid w:val="00A312F5"/>
    <w:rsid w:val="00A34620"/>
    <w:rsid w:val="00A3657F"/>
    <w:rsid w:val="00A37790"/>
    <w:rsid w:val="00A4635A"/>
    <w:rsid w:val="00A47117"/>
    <w:rsid w:val="00A513DF"/>
    <w:rsid w:val="00A517B8"/>
    <w:rsid w:val="00A5752B"/>
    <w:rsid w:val="00A62873"/>
    <w:rsid w:val="00A6336F"/>
    <w:rsid w:val="00A66FB1"/>
    <w:rsid w:val="00A67A11"/>
    <w:rsid w:val="00A70CDA"/>
    <w:rsid w:val="00A817C4"/>
    <w:rsid w:val="00A835E2"/>
    <w:rsid w:val="00A85C2A"/>
    <w:rsid w:val="00A86B16"/>
    <w:rsid w:val="00A87066"/>
    <w:rsid w:val="00A9051A"/>
    <w:rsid w:val="00A91BC8"/>
    <w:rsid w:val="00A935E4"/>
    <w:rsid w:val="00A93831"/>
    <w:rsid w:val="00A94AF1"/>
    <w:rsid w:val="00AA12B5"/>
    <w:rsid w:val="00AA59D4"/>
    <w:rsid w:val="00AB27AF"/>
    <w:rsid w:val="00AB5288"/>
    <w:rsid w:val="00AC0511"/>
    <w:rsid w:val="00AC0C61"/>
    <w:rsid w:val="00AC30F4"/>
    <w:rsid w:val="00AC736A"/>
    <w:rsid w:val="00AC7B50"/>
    <w:rsid w:val="00AD20E1"/>
    <w:rsid w:val="00AD35B7"/>
    <w:rsid w:val="00AD3FCB"/>
    <w:rsid w:val="00AD45EB"/>
    <w:rsid w:val="00AD6167"/>
    <w:rsid w:val="00AE01F1"/>
    <w:rsid w:val="00AE2F34"/>
    <w:rsid w:val="00AE5986"/>
    <w:rsid w:val="00AE6BF6"/>
    <w:rsid w:val="00AE7DC0"/>
    <w:rsid w:val="00AF0468"/>
    <w:rsid w:val="00AF0C8A"/>
    <w:rsid w:val="00AF327D"/>
    <w:rsid w:val="00AF41AA"/>
    <w:rsid w:val="00AF6AA2"/>
    <w:rsid w:val="00B03031"/>
    <w:rsid w:val="00B03685"/>
    <w:rsid w:val="00B12FAB"/>
    <w:rsid w:val="00B1367B"/>
    <w:rsid w:val="00B1376F"/>
    <w:rsid w:val="00B1599B"/>
    <w:rsid w:val="00B163C8"/>
    <w:rsid w:val="00B16E44"/>
    <w:rsid w:val="00B27515"/>
    <w:rsid w:val="00B3088E"/>
    <w:rsid w:val="00B31AD8"/>
    <w:rsid w:val="00B32A42"/>
    <w:rsid w:val="00B42A80"/>
    <w:rsid w:val="00B449CD"/>
    <w:rsid w:val="00B45897"/>
    <w:rsid w:val="00B53172"/>
    <w:rsid w:val="00B55532"/>
    <w:rsid w:val="00B55550"/>
    <w:rsid w:val="00B6072B"/>
    <w:rsid w:val="00B66382"/>
    <w:rsid w:val="00B66E49"/>
    <w:rsid w:val="00B6758A"/>
    <w:rsid w:val="00B707CE"/>
    <w:rsid w:val="00B71AF7"/>
    <w:rsid w:val="00B758A0"/>
    <w:rsid w:val="00B7619A"/>
    <w:rsid w:val="00B773BF"/>
    <w:rsid w:val="00B803B7"/>
    <w:rsid w:val="00B80B63"/>
    <w:rsid w:val="00B828D5"/>
    <w:rsid w:val="00B86677"/>
    <w:rsid w:val="00B86A2C"/>
    <w:rsid w:val="00B86E8E"/>
    <w:rsid w:val="00B94A55"/>
    <w:rsid w:val="00BA4523"/>
    <w:rsid w:val="00BB3EDC"/>
    <w:rsid w:val="00BB633E"/>
    <w:rsid w:val="00BB65F6"/>
    <w:rsid w:val="00BC24EC"/>
    <w:rsid w:val="00BD1B9C"/>
    <w:rsid w:val="00BD6551"/>
    <w:rsid w:val="00BE0DC5"/>
    <w:rsid w:val="00BE40FB"/>
    <w:rsid w:val="00BE4668"/>
    <w:rsid w:val="00BE4D0D"/>
    <w:rsid w:val="00BE5574"/>
    <w:rsid w:val="00BE74EC"/>
    <w:rsid w:val="00BE7ED4"/>
    <w:rsid w:val="00BF2882"/>
    <w:rsid w:val="00BF4E5A"/>
    <w:rsid w:val="00BF5090"/>
    <w:rsid w:val="00BF528A"/>
    <w:rsid w:val="00C0033C"/>
    <w:rsid w:val="00C135C1"/>
    <w:rsid w:val="00C14492"/>
    <w:rsid w:val="00C20516"/>
    <w:rsid w:val="00C225A4"/>
    <w:rsid w:val="00C22AE0"/>
    <w:rsid w:val="00C2669E"/>
    <w:rsid w:val="00C26C97"/>
    <w:rsid w:val="00C35766"/>
    <w:rsid w:val="00C35A9C"/>
    <w:rsid w:val="00C35CBC"/>
    <w:rsid w:val="00C36631"/>
    <w:rsid w:val="00C36830"/>
    <w:rsid w:val="00C36EEF"/>
    <w:rsid w:val="00C379DF"/>
    <w:rsid w:val="00C42025"/>
    <w:rsid w:val="00C47620"/>
    <w:rsid w:val="00C52C76"/>
    <w:rsid w:val="00C550AE"/>
    <w:rsid w:val="00C5587D"/>
    <w:rsid w:val="00C64939"/>
    <w:rsid w:val="00C71486"/>
    <w:rsid w:val="00C753E7"/>
    <w:rsid w:val="00C77164"/>
    <w:rsid w:val="00C820FD"/>
    <w:rsid w:val="00C86B62"/>
    <w:rsid w:val="00C95514"/>
    <w:rsid w:val="00C963C8"/>
    <w:rsid w:val="00C96BA3"/>
    <w:rsid w:val="00CA1CE6"/>
    <w:rsid w:val="00CA2269"/>
    <w:rsid w:val="00CA37ED"/>
    <w:rsid w:val="00CB72B7"/>
    <w:rsid w:val="00CB7B4C"/>
    <w:rsid w:val="00CC1F12"/>
    <w:rsid w:val="00CC24B6"/>
    <w:rsid w:val="00CD0171"/>
    <w:rsid w:val="00CD23A6"/>
    <w:rsid w:val="00CD29C1"/>
    <w:rsid w:val="00CD3FCD"/>
    <w:rsid w:val="00CD4DF2"/>
    <w:rsid w:val="00CD71FC"/>
    <w:rsid w:val="00CE14C9"/>
    <w:rsid w:val="00CE14EC"/>
    <w:rsid w:val="00CE2441"/>
    <w:rsid w:val="00CE7A6D"/>
    <w:rsid w:val="00CE7A7C"/>
    <w:rsid w:val="00CE7CA5"/>
    <w:rsid w:val="00CF018F"/>
    <w:rsid w:val="00CF3303"/>
    <w:rsid w:val="00CF34CD"/>
    <w:rsid w:val="00CF3D96"/>
    <w:rsid w:val="00CF45B3"/>
    <w:rsid w:val="00CF7F6F"/>
    <w:rsid w:val="00D02551"/>
    <w:rsid w:val="00D025EF"/>
    <w:rsid w:val="00D045C1"/>
    <w:rsid w:val="00D10602"/>
    <w:rsid w:val="00D106FE"/>
    <w:rsid w:val="00D11819"/>
    <w:rsid w:val="00D1428C"/>
    <w:rsid w:val="00D161D0"/>
    <w:rsid w:val="00D24114"/>
    <w:rsid w:val="00D2539B"/>
    <w:rsid w:val="00D257D6"/>
    <w:rsid w:val="00D40E8A"/>
    <w:rsid w:val="00D4203F"/>
    <w:rsid w:val="00D4629D"/>
    <w:rsid w:val="00D47E85"/>
    <w:rsid w:val="00D5145D"/>
    <w:rsid w:val="00D51979"/>
    <w:rsid w:val="00D52EAE"/>
    <w:rsid w:val="00D579A3"/>
    <w:rsid w:val="00D62F61"/>
    <w:rsid w:val="00D6327C"/>
    <w:rsid w:val="00D664F0"/>
    <w:rsid w:val="00D66653"/>
    <w:rsid w:val="00D87981"/>
    <w:rsid w:val="00D93007"/>
    <w:rsid w:val="00D97DBE"/>
    <w:rsid w:val="00DA076C"/>
    <w:rsid w:val="00DA5507"/>
    <w:rsid w:val="00DB3777"/>
    <w:rsid w:val="00DB4E63"/>
    <w:rsid w:val="00DB5DB7"/>
    <w:rsid w:val="00DB5F58"/>
    <w:rsid w:val="00DB62F3"/>
    <w:rsid w:val="00DC0174"/>
    <w:rsid w:val="00DC1929"/>
    <w:rsid w:val="00DC1A60"/>
    <w:rsid w:val="00DC1BCC"/>
    <w:rsid w:val="00DC3D8A"/>
    <w:rsid w:val="00DC46C9"/>
    <w:rsid w:val="00DC4A78"/>
    <w:rsid w:val="00DC77FE"/>
    <w:rsid w:val="00DD54B8"/>
    <w:rsid w:val="00DD7463"/>
    <w:rsid w:val="00DE12E8"/>
    <w:rsid w:val="00DE15C7"/>
    <w:rsid w:val="00DE1E0D"/>
    <w:rsid w:val="00DE39AC"/>
    <w:rsid w:val="00DE3FC5"/>
    <w:rsid w:val="00DE4A66"/>
    <w:rsid w:val="00DE54D2"/>
    <w:rsid w:val="00DE655A"/>
    <w:rsid w:val="00DF1740"/>
    <w:rsid w:val="00DF2E81"/>
    <w:rsid w:val="00DF3677"/>
    <w:rsid w:val="00DF3C11"/>
    <w:rsid w:val="00E005B1"/>
    <w:rsid w:val="00E05610"/>
    <w:rsid w:val="00E10CDC"/>
    <w:rsid w:val="00E16140"/>
    <w:rsid w:val="00E27AB1"/>
    <w:rsid w:val="00E30C5D"/>
    <w:rsid w:val="00E35324"/>
    <w:rsid w:val="00E360DF"/>
    <w:rsid w:val="00E43FC4"/>
    <w:rsid w:val="00E71527"/>
    <w:rsid w:val="00E72E68"/>
    <w:rsid w:val="00E7352D"/>
    <w:rsid w:val="00E768ED"/>
    <w:rsid w:val="00E80E84"/>
    <w:rsid w:val="00E840A9"/>
    <w:rsid w:val="00E87B4F"/>
    <w:rsid w:val="00E925EC"/>
    <w:rsid w:val="00E935AA"/>
    <w:rsid w:val="00E93CFB"/>
    <w:rsid w:val="00E97887"/>
    <w:rsid w:val="00EA1A06"/>
    <w:rsid w:val="00EA3C73"/>
    <w:rsid w:val="00EA4894"/>
    <w:rsid w:val="00EA4981"/>
    <w:rsid w:val="00EB2E01"/>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21C"/>
    <w:rsid w:val="00F07B1F"/>
    <w:rsid w:val="00F16771"/>
    <w:rsid w:val="00F252EC"/>
    <w:rsid w:val="00F272B1"/>
    <w:rsid w:val="00F2799C"/>
    <w:rsid w:val="00F30EDE"/>
    <w:rsid w:val="00F31CC4"/>
    <w:rsid w:val="00F40E73"/>
    <w:rsid w:val="00F4122B"/>
    <w:rsid w:val="00F42C9F"/>
    <w:rsid w:val="00F462B3"/>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77A"/>
    <w:rsid w:val="00F97CF5"/>
    <w:rsid w:val="00FA03F2"/>
    <w:rsid w:val="00FA79D0"/>
    <w:rsid w:val="00FB2158"/>
    <w:rsid w:val="00FB28B6"/>
    <w:rsid w:val="00FB6CD6"/>
    <w:rsid w:val="00FC0FA6"/>
    <w:rsid w:val="00FC10C5"/>
    <w:rsid w:val="00FC2A99"/>
    <w:rsid w:val="00FD31BA"/>
    <w:rsid w:val="00FD4DFA"/>
    <w:rsid w:val="00FD54F7"/>
    <w:rsid w:val="00FD5A2D"/>
    <w:rsid w:val="00FD6983"/>
    <w:rsid w:val="00FD7CA1"/>
    <w:rsid w:val="00FE1420"/>
    <w:rsid w:val="00FE5DA7"/>
    <w:rsid w:val="00FE7AD3"/>
    <w:rsid w:val="00FF040D"/>
    <w:rsid w:val="00FF3C87"/>
    <w:rsid w:val="00FF47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BBD"/>
  </w:style>
  <w:style w:type="paragraph" w:styleId="Nagwek2">
    <w:name w:val="heading 2"/>
    <w:basedOn w:val="Normalny"/>
    <w:next w:val="Normalny"/>
    <w:link w:val="Nagwek2Znak"/>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paragraph" w:customStyle="1" w:styleId="Zwykytekst1">
    <w:name w:val="Zwykły tekst1"/>
    <w:basedOn w:val="Normalny"/>
    <w:rsid w:val="00DE15C7"/>
    <w:pPr>
      <w:spacing w:after="0" w:line="240" w:lineRule="auto"/>
    </w:pPr>
    <w:rPr>
      <w:rFonts w:ascii="Courier New" w:eastAsia="Times New Roman" w:hAnsi="Courier New" w:cs="Times New Roman"/>
      <w:sz w:val="20"/>
      <w:szCs w:val="20"/>
      <w:lang w:eastAsia="ar-SA"/>
    </w:rPr>
  </w:style>
  <w:style w:type="table" w:customStyle="1" w:styleId="Siatkatabelijasna1">
    <w:name w:val="Siatka tabeli — jasna1"/>
    <w:basedOn w:val="Standardowy"/>
    <w:uiPriority w:val="40"/>
    <w:rsid w:val="0039136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FD69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1743814">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zofia.kaczmarek@up.poznan.pl"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file:///C:\Users\joanna.jasicka\AppData\Local\Temp\7zO08159C3E\adresem%20https:\platfor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file:///C:\Users\joanna.jasicka\AppData\Local\Temp\7zO08159C3E\j%20pod%20linkiem:%20https:\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4" ma:contentTypeDescription="Utwórz nowy dokument." ma:contentTypeScope="" ma:versionID="e0b8c7f19bc862a0de0e882069a0ea0f">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44200d2e10d7d1e5a83188eb7092e803"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03F7-E09C-4571-BAB0-EE1BE7D0F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 ds:uri="d697f6cd-d0ef-4436-9e47-0d4ac9df8fbb"/>
  </ds:schemaRefs>
</ds:datastoreItem>
</file>

<file path=customXml/itemProps4.xml><?xml version="1.0" encoding="utf-8"?>
<ds:datastoreItem xmlns:ds="http://schemas.openxmlformats.org/officeDocument/2006/customXml" ds:itemID="{C0C5F2FD-5975-4E5B-889E-C2222AE4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9930</Words>
  <Characters>59580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Zosia</cp:lastModifiedBy>
  <cp:revision>5</cp:revision>
  <cp:lastPrinted>2023-09-18T05:19:00Z</cp:lastPrinted>
  <dcterms:created xsi:type="dcterms:W3CDTF">2023-09-15T12:58:00Z</dcterms:created>
  <dcterms:modified xsi:type="dcterms:W3CDTF">2023-10-25T18:20:00Z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