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62FFD" w14:textId="28B04D60" w:rsidR="0082071F" w:rsidRPr="003F5258" w:rsidRDefault="0082071F" w:rsidP="00BF4B4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3F5258">
        <w:rPr>
          <w:rFonts w:ascii="Arial Narrow" w:hAnsi="Arial Narrow"/>
          <w:b/>
          <w:bCs/>
          <w:sz w:val="24"/>
          <w:szCs w:val="24"/>
        </w:rPr>
        <w:t>OPIS PRZEDMIOTU ZAMÓWIENIA</w:t>
      </w:r>
    </w:p>
    <w:p w14:paraId="0C5D291D" w14:textId="77777777" w:rsidR="00BF4B4B" w:rsidRPr="003F5258" w:rsidRDefault="00BF4B4B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635BDE64" w14:textId="65D88123" w:rsidR="0082071F" w:rsidRPr="00C561F9" w:rsidRDefault="0082071F" w:rsidP="00587283">
      <w:pPr>
        <w:pStyle w:val="Akapitzlist"/>
        <w:ind w:left="0"/>
        <w:jc w:val="both"/>
        <w:rPr>
          <w:rFonts w:ascii="Arial Narrow" w:hAnsi="Arial Narrow"/>
          <w:sz w:val="23"/>
          <w:szCs w:val="23"/>
          <w:u w:val="single"/>
        </w:rPr>
      </w:pPr>
      <w:r w:rsidRPr="003F5258">
        <w:rPr>
          <w:rFonts w:ascii="Arial Narrow" w:hAnsi="Arial Narrow"/>
          <w:sz w:val="23"/>
          <w:szCs w:val="23"/>
        </w:rPr>
        <w:t>Przedmiotem zamówienia jest</w:t>
      </w:r>
      <w:bookmarkStart w:id="0" w:name="_Hlk183177821"/>
      <w:r w:rsidR="00054846">
        <w:rPr>
          <w:rFonts w:ascii="Arial Narrow" w:hAnsi="Arial Narrow"/>
          <w:sz w:val="23"/>
          <w:szCs w:val="23"/>
        </w:rPr>
        <w:t xml:space="preserve"> </w:t>
      </w:r>
      <w:r w:rsidR="00054846" w:rsidRPr="00054846">
        <w:rPr>
          <w:rFonts w:ascii="Arial Narrow" w:hAnsi="Arial Narrow"/>
          <w:sz w:val="23"/>
          <w:szCs w:val="23"/>
        </w:rPr>
        <w:t>„Wykonanie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  <w:r w:rsidR="00054846">
        <w:rPr>
          <w:rFonts w:ascii="Arial Narrow" w:hAnsi="Arial Narrow"/>
          <w:sz w:val="23"/>
          <w:szCs w:val="23"/>
        </w:rPr>
        <w:t xml:space="preserve"> </w:t>
      </w:r>
      <w:r w:rsidRPr="003F5258">
        <w:rPr>
          <w:rFonts w:ascii="Arial Narrow" w:hAnsi="Arial Narrow"/>
          <w:sz w:val="23"/>
          <w:szCs w:val="23"/>
        </w:rPr>
        <w:t xml:space="preserve">w ramach </w:t>
      </w:r>
      <w:r w:rsidR="00C561F9">
        <w:rPr>
          <w:rFonts w:ascii="Arial Narrow" w:hAnsi="Arial Narrow"/>
          <w:sz w:val="23"/>
          <w:szCs w:val="23"/>
        </w:rPr>
        <w:t xml:space="preserve">projektu pn.; „Utworzenie infrastruktury trasy turystycznej przebiegającej doliną </w:t>
      </w:r>
      <w:r w:rsidR="00196166">
        <w:rPr>
          <w:rFonts w:ascii="Arial Narrow" w:hAnsi="Arial Narrow"/>
          <w:sz w:val="23"/>
          <w:szCs w:val="23"/>
        </w:rPr>
        <w:t>S</w:t>
      </w:r>
      <w:r w:rsidR="00C561F9">
        <w:rPr>
          <w:rFonts w:ascii="Arial Narrow" w:hAnsi="Arial Narrow"/>
          <w:sz w:val="23"/>
          <w:szCs w:val="23"/>
        </w:rPr>
        <w:t xml:space="preserve">anu na terenie </w:t>
      </w:r>
      <w:r w:rsidR="00196166">
        <w:rPr>
          <w:rFonts w:ascii="Arial Narrow" w:hAnsi="Arial Narrow"/>
          <w:sz w:val="23"/>
          <w:szCs w:val="23"/>
        </w:rPr>
        <w:t>M</w:t>
      </w:r>
      <w:r w:rsidR="00C561F9">
        <w:rPr>
          <w:rFonts w:ascii="Arial Narrow" w:hAnsi="Arial Narrow"/>
          <w:sz w:val="23"/>
          <w:szCs w:val="23"/>
        </w:rPr>
        <w:t xml:space="preserve">iasta i Gminy Dubiecko i Gminy Krzywcza” w ramach </w:t>
      </w:r>
      <w:r w:rsidR="006539CC" w:rsidRPr="003F5258">
        <w:rPr>
          <w:rFonts w:ascii="Arial Narrow" w:hAnsi="Arial Narrow"/>
          <w:sz w:val="23"/>
          <w:szCs w:val="23"/>
        </w:rPr>
        <w:t xml:space="preserve">działania FEPK.06.02 Zrównoważonego rozwoju obszarów wiejskich </w:t>
      </w:r>
      <w:r w:rsidR="00C561F9">
        <w:rPr>
          <w:rFonts w:ascii="Arial Narrow" w:hAnsi="Arial Narrow"/>
          <w:sz w:val="23"/>
          <w:szCs w:val="23"/>
        </w:rPr>
        <w:t xml:space="preserve">i małych </w:t>
      </w:r>
      <w:r w:rsidR="006539CC" w:rsidRPr="003F5258">
        <w:rPr>
          <w:rFonts w:ascii="Arial Narrow" w:hAnsi="Arial Narrow"/>
          <w:sz w:val="23"/>
          <w:szCs w:val="23"/>
        </w:rPr>
        <w:t>miast Program Fundusze Europejskie dla Podkarpacie 2021 – 2027</w:t>
      </w:r>
      <w:r w:rsidR="00C561F9">
        <w:rPr>
          <w:rFonts w:ascii="Arial Narrow" w:hAnsi="Arial Narrow"/>
          <w:sz w:val="23"/>
          <w:szCs w:val="23"/>
        </w:rPr>
        <w:t xml:space="preserve">” </w:t>
      </w:r>
    </w:p>
    <w:bookmarkEnd w:id="0"/>
    <w:p w14:paraId="566F883B" w14:textId="00282799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Realizacja </w:t>
      </w:r>
      <w:r w:rsidR="006539CC" w:rsidRPr="003F5258">
        <w:rPr>
          <w:rFonts w:ascii="Arial Narrow" w:hAnsi="Arial Narrow"/>
          <w:sz w:val="23"/>
          <w:szCs w:val="23"/>
        </w:rPr>
        <w:t xml:space="preserve">dokumentacji projektowo – kosztorysowej </w:t>
      </w:r>
      <w:r w:rsidRPr="003F5258">
        <w:rPr>
          <w:rFonts w:ascii="Arial Narrow" w:hAnsi="Arial Narrow"/>
          <w:sz w:val="23"/>
          <w:szCs w:val="23"/>
        </w:rPr>
        <w:t>finansowana będzie ze środków własnych Gminy.</w:t>
      </w:r>
    </w:p>
    <w:p w14:paraId="0FCA1A7A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57666208" w14:textId="25807DD8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b/>
          <w:bCs/>
          <w:sz w:val="23"/>
          <w:szCs w:val="23"/>
        </w:rPr>
        <w:t>Lokalizacja inwestycji:</w:t>
      </w:r>
      <w:r w:rsidRPr="003F5258">
        <w:rPr>
          <w:rFonts w:ascii="Arial Narrow" w:hAnsi="Arial Narrow"/>
          <w:sz w:val="23"/>
          <w:szCs w:val="23"/>
        </w:rPr>
        <w:t xml:space="preserve"> Inwestycją objęty jest teren dział</w:t>
      </w:r>
      <w:r w:rsidR="00BF4B4B" w:rsidRPr="003F5258">
        <w:rPr>
          <w:rFonts w:ascii="Arial Narrow" w:hAnsi="Arial Narrow"/>
          <w:sz w:val="23"/>
          <w:szCs w:val="23"/>
        </w:rPr>
        <w:t>ek</w:t>
      </w:r>
      <w:r w:rsidRPr="003F5258">
        <w:rPr>
          <w:rFonts w:ascii="Arial Narrow" w:hAnsi="Arial Narrow"/>
          <w:sz w:val="23"/>
          <w:szCs w:val="23"/>
        </w:rPr>
        <w:t xml:space="preserve"> nr </w:t>
      </w:r>
      <w:r w:rsidR="006E6CC6" w:rsidRPr="003F5258">
        <w:rPr>
          <w:rFonts w:ascii="Arial Narrow" w:hAnsi="Arial Narrow"/>
          <w:sz w:val="23"/>
          <w:szCs w:val="23"/>
        </w:rPr>
        <w:t>831, 1011/1, 1010, 1025, 1062/2, 960 i 983 w Krzywczy</w:t>
      </w:r>
      <w:r w:rsidR="00AF10DC">
        <w:rPr>
          <w:rFonts w:ascii="Arial Narrow" w:hAnsi="Arial Narrow"/>
          <w:sz w:val="23"/>
          <w:szCs w:val="23"/>
        </w:rPr>
        <w:t xml:space="preserve"> i nr 26 w Reczpolu</w:t>
      </w:r>
      <w:r w:rsidRPr="003F5258">
        <w:rPr>
          <w:rFonts w:ascii="Arial Narrow" w:hAnsi="Arial Narrow"/>
          <w:sz w:val="23"/>
          <w:szCs w:val="23"/>
        </w:rPr>
        <w:t xml:space="preserve"> w powiecie przemyskim województwie podkarpackim.</w:t>
      </w:r>
    </w:p>
    <w:p w14:paraId="1C625444" w14:textId="77777777" w:rsidR="006E6CC6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Działk</w:t>
      </w:r>
      <w:r w:rsidR="006E6CC6" w:rsidRPr="003F5258">
        <w:rPr>
          <w:rFonts w:ascii="Arial Narrow" w:hAnsi="Arial Narrow"/>
          <w:sz w:val="23"/>
          <w:szCs w:val="23"/>
        </w:rPr>
        <w:t>i</w:t>
      </w:r>
      <w:r w:rsidRPr="003F5258">
        <w:rPr>
          <w:rFonts w:ascii="Arial Narrow" w:hAnsi="Arial Narrow"/>
          <w:sz w:val="23"/>
          <w:szCs w:val="23"/>
        </w:rPr>
        <w:t xml:space="preserve"> zlokalizowan</w:t>
      </w:r>
      <w:r w:rsidR="006E6CC6" w:rsidRPr="003F5258">
        <w:rPr>
          <w:rFonts w:ascii="Arial Narrow" w:hAnsi="Arial Narrow"/>
          <w:sz w:val="23"/>
          <w:szCs w:val="23"/>
        </w:rPr>
        <w:t>e</w:t>
      </w:r>
      <w:r w:rsidRPr="003F5258">
        <w:rPr>
          <w:rFonts w:ascii="Arial Narrow" w:hAnsi="Arial Narrow"/>
          <w:sz w:val="23"/>
          <w:szCs w:val="23"/>
        </w:rPr>
        <w:t xml:space="preserve"> </w:t>
      </w:r>
      <w:r w:rsidR="006E6CC6" w:rsidRPr="003F5258">
        <w:rPr>
          <w:rFonts w:ascii="Arial Narrow" w:hAnsi="Arial Narrow"/>
          <w:sz w:val="23"/>
          <w:szCs w:val="23"/>
        </w:rPr>
        <w:t>są</w:t>
      </w:r>
      <w:r w:rsidRPr="003F5258">
        <w:rPr>
          <w:rFonts w:ascii="Arial Narrow" w:hAnsi="Arial Narrow"/>
          <w:sz w:val="23"/>
          <w:szCs w:val="23"/>
        </w:rPr>
        <w:t xml:space="preserve"> w obszar</w:t>
      </w:r>
      <w:r w:rsidR="006E6CC6" w:rsidRPr="003F5258">
        <w:rPr>
          <w:rFonts w:ascii="Arial Narrow" w:hAnsi="Arial Narrow"/>
          <w:sz w:val="23"/>
          <w:szCs w:val="23"/>
        </w:rPr>
        <w:t>ach:</w:t>
      </w:r>
    </w:p>
    <w:p w14:paraId="01792F7F" w14:textId="77777777" w:rsidR="006E6CC6" w:rsidRPr="003F5258" w:rsidRDefault="006E6CC6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</w:t>
      </w:r>
      <w:r w:rsidR="0082071F" w:rsidRPr="003F5258">
        <w:rPr>
          <w:rFonts w:ascii="Arial Narrow" w:hAnsi="Arial Narrow"/>
          <w:sz w:val="23"/>
          <w:szCs w:val="23"/>
        </w:rPr>
        <w:t xml:space="preserve"> Specjalnej Ochrony Natura 2000,</w:t>
      </w:r>
    </w:p>
    <w:p w14:paraId="0DCBB117" w14:textId="211FC10D" w:rsidR="0082071F" w:rsidRPr="003F5258" w:rsidRDefault="006E6CC6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</w:t>
      </w:r>
      <w:r w:rsidR="0082071F" w:rsidRPr="003F5258">
        <w:rPr>
          <w:rFonts w:ascii="Arial Narrow" w:hAnsi="Arial Narrow"/>
          <w:sz w:val="23"/>
          <w:szCs w:val="23"/>
        </w:rPr>
        <w:t xml:space="preserve"> Parku Krajobrazowego Pogórza Przemyskiego,</w:t>
      </w:r>
    </w:p>
    <w:p w14:paraId="5A556D36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1A4B90C1" w14:textId="57E88D11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b/>
          <w:bCs/>
          <w:sz w:val="23"/>
          <w:szCs w:val="23"/>
        </w:rPr>
        <w:t>Zakres inwestycji:</w:t>
      </w:r>
      <w:r w:rsidRPr="003F5258">
        <w:rPr>
          <w:rFonts w:ascii="Arial Narrow" w:hAnsi="Arial Narrow"/>
          <w:sz w:val="23"/>
          <w:szCs w:val="23"/>
        </w:rPr>
        <w:t xml:space="preserve"> Prace związane z wykonaniem dokumentacji projektowo – kosztorysowej </w:t>
      </w:r>
      <w:r w:rsidR="009326FD" w:rsidRPr="003F5258">
        <w:rPr>
          <w:rFonts w:ascii="Arial Narrow" w:hAnsi="Arial Narrow"/>
          <w:sz w:val="23"/>
          <w:szCs w:val="23"/>
        </w:rPr>
        <w:t>obejmują</w:t>
      </w:r>
      <w:r w:rsidRPr="003F5258">
        <w:rPr>
          <w:rFonts w:ascii="Arial Narrow" w:hAnsi="Arial Narrow"/>
          <w:sz w:val="23"/>
          <w:szCs w:val="23"/>
        </w:rPr>
        <w:t>:</w:t>
      </w:r>
    </w:p>
    <w:p w14:paraId="7AC1E796" w14:textId="1416C13B" w:rsidR="006E6CC6" w:rsidRPr="003F5258" w:rsidRDefault="006E6CC6" w:rsidP="006E6CC6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b/>
          <w:bCs/>
          <w:sz w:val="23"/>
          <w:szCs w:val="23"/>
        </w:rPr>
      </w:pPr>
      <w:r w:rsidRPr="003F5258">
        <w:rPr>
          <w:rFonts w:ascii="Arial Narrow" w:hAnsi="Arial Narrow"/>
          <w:b/>
          <w:bCs/>
          <w:sz w:val="23"/>
          <w:szCs w:val="23"/>
        </w:rPr>
        <w:t xml:space="preserve">Przebudowa </w:t>
      </w:r>
      <w:r w:rsidR="009D4F37">
        <w:rPr>
          <w:rFonts w:ascii="Arial Narrow" w:hAnsi="Arial Narrow"/>
          <w:b/>
          <w:bCs/>
          <w:sz w:val="23"/>
          <w:szCs w:val="23"/>
        </w:rPr>
        <w:t xml:space="preserve">drogi gminnej </w:t>
      </w:r>
      <w:r w:rsidR="009D4F37" w:rsidRPr="009D4F37">
        <w:rPr>
          <w:rFonts w:ascii="Arial Narrow" w:hAnsi="Arial Narrow"/>
          <w:b/>
          <w:bCs/>
          <w:sz w:val="24"/>
          <w:szCs w:val="24"/>
        </w:rPr>
        <w:t xml:space="preserve">nr 1 16236 R </w:t>
      </w:r>
      <w:r w:rsidR="009D4F37">
        <w:rPr>
          <w:rFonts w:ascii="Arial Narrow" w:hAnsi="Arial Narrow"/>
          <w:b/>
          <w:bCs/>
          <w:sz w:val="24"/>
          <w:szCs w:val="24"/>
        </w:rPr>
        <w:t xml:space="preserve">w działkach </w:t>
      </w:r>
      <w:r w:rsidR="009D4F37" w:rsidRPr="009D4F37">
        <w:rPr>
          <w:rFonts w:ascii="Arial Narrow" w:hAnsi="Arial Narrow"/>
          <w:b/>
          <w:bCs/>
          <w:sz w:val="24"/>
          <w:szCs w:val="24"/>
        </w:rPr>
        <w:t xml:space="preserve">nr </w:t>
      </w:r>
      <w:r w:rsidR="009D4F37" w:rsidRPr="009D4F37">
        <w:rPr>
          <w:rFonts w:ascii="Arial Narrow" w:hAnsi="Arial Narrow"/>
          <w:b/>
          <w:bCs/>
          <w:sz w:val="23"/>
          <w:szCs w:val="23"/>
        </w:rPr>
        <w:t>831, 1011/1, 1010, 1025, 1062/2 w Krzywczy</w:t>
      </w:r>
    </w:p>
    <w:p w14:paraId="366749C2" w14:textId="3309AEFC" w:rsidR="00D506C8" w:rsidRPr="003F5258" w:rsidRDefault="00D506C8" w:rsidP="00DC4B19">
      <w:pPr>
        <w:pStyle w:val="Akapitzlist"/>
        <w:spacing w:after="0" w:line="240" w:lineRule="auto"/>
        <w:ind w:left="490" w:hanging="13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- </w:t>
      </w:r>
      <w:r w:rsidR="00DC4B19">
        <w:rPr>
          <w:rFonts w:ascii="Arial Narrow" w:hAnsi="Arial Narrow"/>
          <w:sz w:val="23"/>
          <w:szCs w:val="23"/>
        </w:rPr>
        <w:t xml:space="preserve">gruntowna przebudowa </w:t>
      </w:r>
      <w:r w:rsidR="00587283">
        <w:rPr>
          <w:rFonts w:ascii="Arial Narrow" w:hAnsi="Arial Narrow"/>
          <w:sz w:val="23"/>
          <w:szCs w:val="23"/>
        </w:rPr>
        <w:t xml:space="preserve">drogi </w:t>
      </w:r>
      <w:r w:rsidR="00DC4B19">
        <w:rPr>
          <w:rFonts w:ascii="Arial Narrow" w:hAnsi="Arial Narrow"/>
          <w:sz w:val="23"/>
          <w:szCs w:val="23"/>
        </w:rPr>
        <w:t xml:space="preserve">poprzez wykonanie </w:t>
      </w:r>
      <w:r w:rsidRPr="003F5258">
        <w:rPr>
          <w:rFonts w:ascii="Arial Narrow" w:hAnsi="Arial Narrow"/>
          <w:sz w:val="23"/>
          <w:szCs w:val="23"/>
        </w:rPr>
        <w:t>nawierzchni asfaltow</w:t>
      </w:r>
      <w:r w:rsidR="00DC4B19">
        <w:rPr>
          <w:rFonts w:ascii="Arial Narrow" w:hAnsi="Arial Narrow"/>
          <w:sz w:val="23"/>
          <w:szCs w:val="23"/>
        </w:rPr>
        <w:t>ej</w:t>
      </w:r>
      <w:r w:rsidRPr="003F5258">
        <w:rPr>
          <w:rFonts w:ascii="Arial Narrow" w:hAnsi="Arial Narrow"/>
          <w:sz w:val="23"/>
          <w:szCs w:val="23"/>
        </w:rPr>
        <w:t xml:space="preserve"> (ruch dwukierunkowy w tym trasa rowerowa),</w:t>
      </w:r>
    </w:p>
    <w:p w14:paraId="53FDC82D" w14:textId="29A26606" w:rsidR="009326FD" w:rsidRPr="003F5258" w:rsidRDefault="009326FD" w:rsidP="00D506C8">
      <w:pPr>
        <w:pStyle w:val="Akapitzlist"/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projekt stałej organizacji ruchu,</w:t>
      </w:r>
    </w:p>
    <w:p w14:paraId="06D8798C" w14:textId="65819F5F" w:rsidR="006E6CC6" w:rsidRPr="003F5258" w:rsidRDefault="00587283" w:rsidP="006E6CC6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b/>
          <w:bCs/>
          <w:sz w:val="23"/>
          <w:szCs w:val="23"/>
        </w:rPr>
      </w:pPr>
      <w:r w:rsidRPr="00587283">
        <w:rPr>
          <w:rFonts w:ascii="Arial Narrow" w:hAnsi="Arial Narrow" w:cs="Times New Roman"/>
          <w:b/>
          <w:bCs/>
          <w:sz w:val="23"/>
          <w:szCs w:val="23"/>
        </w:rPr>
        <w:t xml:space="preserve">Rozbudowa infrastruktury turystycznej </w:t>
      </w:r>
      <w:r w:rsidR="00637D08" w:rsidRPr="00587283">
        <w:rPr>
          <w:rFonts w:ascii="Arial Narrow" w:hAnsi="Arial Narrow"/>
          <w:b/>
          <w:bCs/>
          <w:sz w:val="23"/>
          <w:szCs w:val="23"/>
        </w:rPr>
        <w:t>części działki nr 1030</w:t>
      </w:r>
      <w:r w:rsidR="00637D08">
        <w:rPr>
          <w:rFonts w:ascii="Arial Narrow" w:hAnsi="Arial Narrow"/>
          <w:b/>
          <w:bCs/>
          <w:sz w:val="23"/>
          <w:szCs w:val="23"/>
        </w:rPr>
        <w:t xml:space="preserve"> (</w:t>
      </w:r>
      <w:r w:rsidR="00D506C8" w:rsidRPr="003F5258">
        <w:rPr>
          <w:rFonts w:ascii="Arial Narrow" w:hAnsi="Arial Narrow"/>
          <w:b/>
          <w:bCs/>
          <w:sz w:val="23"/>
          <w:szCs w:val="23"/>
        </w:rPr>
        <w:t>wokół krzyża</w:t>
      </w:r>
      <w:r w:rsidR="00637D08">
        <w:rPr>
          <w:rFonts w:ascii="Arial Narrow" w:hAnsi="Arial Narrow"/>
          <w:b/>
          <w:bCs/>
          <w:sz w:val="23"/>
          <w:szCs w:val="23"/>
        </w:rPr>
        <w:t>)</w:t>
      </w:r>
      <w:r w:rsidR="00167D29">
        <w:rPr>
          <w:rFonts w:ascii="Arial Narrow" w:hAnsi="Arial Narrow"/>
          <w:b/>
          <w:bCs/>
          <w:sz w:val="23"/>
          <w:szCs w:val="23"/>
        </w:rPr>
        <w:t xml:space="preserve"> w Krzywczy</w:t>
      </w:r>
      <w:r w:rsidR="00D506C8" w:rsidRPr="003F5258">
        <w:rPr>
          <w:rFonts w:ascii="Arial Narrow" w:hAnsi="Arial Narrow"/>
          <w:b/>
          <w:bCs/>
          <w:sz w:val="23"/>
          <w:szCs w:val="23"/>
        </w:rPr>
        <w:t>:</w:t>
      </w:r>
    </w:p>
    <w:p w14:paraId="212931BE" w14:textId="05DEFFF7" w:rsidR="00D506C8" w:rsidRPr="003F5258" w:rsidRDefault="00D506C8" w:rsidP="00D506C8">
      <w:pPr>
        <w:pStyle w:val="Akapitzlist"/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- </w:t>
      </w:r>
      <w:r w:rsidR="006D2D47" w:rsidRPr="003F5258">
        <w:rPr>
          <w:rFonts w:ascii="Arial Narrow" w:hAnsi="Arial Narrow"/>
          <w:sz w:val="23"/>
          <w:szCs w:val="23"/>
        </w:rPr>
        <w:t xml:space="preserve">budowę </w:t>
      </w:r>
      <w:r w:rsidRPr="003F5258">
        <w:rPr>
          <w:rFonts w:ascii="Arial Narrow" w:hAnsi="Arial Narrow"/>
          <w:sz w:val="23"/>
          <w:szCs w:val="23"/>
        </w:rPr>
        <w:t>taras</w:t>
      </w:r>
      <w:r w:rsidR="006D2D47" w:rsidRPr="003F5258">
        <w:rPr>
          <w:rFonts w:ascii="Arial Narrow" w:hAnsi="Arial Narrow"/>
          <w:sz w:val="23"/>
          <w:szCs w:val="23"/>
        </w:rPr>
        <w:t>u</w:t>
      </w:r>
      <w:r w:rsidRPr="003F5258">
        <w:rPr>
          <w:rFonts w:ascii="Arial Narrow" w:hAnsi="Arial Narrow"/>
          <w:sz w:val="23"/>
          <w:szCs w:val="23"/>
        </w:rPr>
        <w:t xml:space="preserve"> widokow</w:t>
      </w:r>
      <w:r w:rsidR="006D2D47" w:rsidRPr="003F5258">
        <w:rPr>
          <w:rFonts w:ascii="Arial Narrow" w:hAnsi="Arial Narrow"/>
          <w:sz w:val="23"/>
          <w:szCs w:val="23"/>
        </w:rPr>
        <w:t>ego</w:t>
      </w:r>
      <w:r w:rsidRPr="003F5258">
        <w:rPr>
          <w:rFonts w:ascii="Arial Narrow" w:hAnsi="Arial Narrow"/>
          <w:sz w:val="23"/>
          <w:szCs w:val="23"/>
        </w:rPr>
        <w:t>,</w:t>
      </w:r>
    </w:p>
    <w:p w14:paraId="6E09891E" w14:textId="2C5E52B0" w:rsidR="006D2D47" w:rsidRPr="003F5258" w:rsidRDefault="006D2D47" w:rsidP="006D2D47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budowę małej architektury – ławki, śmietniki, stojaki na rowery, tablic</w:t>
      </w:r>
      <w:r w:rsidR="00DC4B19">
        <w:rPr>
          <w:rFonts w:ascii="Arial Narrow" w:hAnsi="Arial Narrow"/>
          <w:sz w:val="23"/>
          <w:szCs w:val="23"/>
        </w:rPr>
        <w:t>e</w:t>
      </w:r>
      <w:r w:rsidRPr="003F5258">
        <w:rPr>
          <w:rFonts w:ascii="Arial Narrow" w:hAnsi="Arial Narrow"/>
          <w:sz w:val="23"/>
          <w:szCs w:val="23"/>
        </w:rPr>
        <w:t xml:space="preserve"> informacyjne</w:t>
      </w:r>
      <w:r w:rsidR="00C561F9">
        <w:rPr>
          <w:rFonts w:ascii="Arial Narrow" w:hAnsi="Arial Narrow"/>
          <w:sz w:val="23"/>
          <w:szCs w:val="23"/>
        </w:rPr>
        <w:t xml:space="preserve"> i nasadzenia drzew,</w:t>
      </w:r>
    </w:p>
    <w:p w14:paraId="603E5416" w14:textId="28C5901B" w:rsidR="00D506C8" w:rsidRPr="003F5258" w:rsidRDefault="00D506C8" w:rsidP="00D506C8">
      <w:pPr>
        <w:pStyle w:val="Akapitzlist"/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- utwardzenie terenu </w:t>
      </w:r>
      <w:r w:rsidR="00DC4B19">
        <w:rPr>
          <w:rFonts w:ascii="Arial Narrow" w:hAnsi="Arial Narrow"/>
          <w:sz w:val="23"/>
          <w:szCs w:val="23"/>
        </w:rPr>
        <w:t>pod</w:t>
      </w:r>
      <w:r w:rsidRPr="003F5258">
        <w:rPr>
          <w:rFonts w:ascii="Arial Narrow" w:hAnsi="Arial Narrow"/>
          <w:sz w:val="23"/>
          <w:szCs w:val="23"/>
        </w:rPr>
        <w:t xml:space="preserve"> krzyż</w:t>
      </w:r>
      <w:r w:rsidR="00DC4B19">
        <w:rPr>
          <w:rFonts w:ascii="Arial Narrow" w:hAnsi="Arial Narrow"/>
          <w:sz w:val="23"/>
          <w:szCs w:val="23"/>
        </w:rPr>
        <w:t>em</w:t>
      </w:r>
      <w:r w:rsidRPr="003F5258">
        <w:rPr>
          <w:rFonts w:ascii="Arial Narrow" w:hAnsi="Arial Narrow"/>
          <w:sz w:val="23"/>
          <w:szCs w:val="23"/>
        </w:rPr>
        <w:t>,</w:t>
      </w:r>
    </w:p>
    <w:p w14:paraId="5FFCF150" w14:textId="55B8FEFD" w:rsidR="0082071F" w:rsidRPr="00587283" w:rsidRDefault="00587283" w:rsidP="00D506C8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b/>
          <w:bCs/>
          <w:sz w:val="23"/>
          <w:szCs w:val="23"/>
        </w:rPr>
      </w:pPr>
      <w:r w:rsidRPr="00587283">
        <w:rPr>
          <w:rFonts w:ascii="Arial Narrow" w:hAnsi="Arial Narrow" w:cs="Times New Roman"/>
          <w:b/>
          <w:bCs/>
          <w:sz w:val="23"/>
          <w:szCs w:val="23"/>
        </w:rPr>
        <w:t xml:space="preserve">Rozbudowa infrastruktury turystycznej wokół wieży widokowej </w:t>
      </w:r>
      <w:r w:rsidRPr="00587283">
        <w:rPr>
          <w:rFonts w:ascii="Arial Narrow" w:hAnsi="Arial Narrow"/>
          <w:b/>
          <w:bCs/>
          <w:sz w:val="23"/>
          <w:szCs w:val="23"/>
        </w:rPr>
        <w:t xml:space="preserve">dz. nr 983 </w:t>
      </w:r>
      <w:r w:rsidRPr="00587283">
        <w:rPr>
          <w:rFonts w:ascii="Arial Narrow" w:hAnsi="Arial Narrow" w:cs="Times New Roman"/>
          <w:b/>
          <w:bCs/>
          <w:sz w:val="23"/>
          <w:szCs w:val="23"/>
        </w:rPr>
        <w:t>w Krzywczy</w:t>
      </w:r>
      <w:r w:rsidR="006E6CC6" w:rsidRPr="00587283">
        <w:rPr>
          <w:rFonts w:ascii="Arial Narrow" w:hAnsi="Arial Narrow"/>
          <w:b/>
          <w:bCs/>
          <w:sz w:val="23"/>
          <w:szCs w:val="23"/>
        </w:rPr>
        <w:t>:</w:t>
      </w:r>
    </w:p>
    <w:p w14:paraId="05C2628F" w14:textId="725FCF66" w:rsidR="0082071F" w:rsidRPr="003F5258" w:rsidRDefault="0082071F" w:rsidP="00AE0CE0">
      <w:pPr>
        <w:spacing w:after="0" w:line="240" w:lineRule="auto"/>
        <w:ind w:left="476" w:hanging="11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budow</w:t>
      </w:r>
      <w:r w:rsidR="009326FD" w:rsidRPr="003F5258">
        <w:rPr>
          <w:rFonts w:ascii="Arial Narrow" w:hAnsi="Arial Narrow"/>
          <w:sz w:val="23"/>
          <w:szCs w:val="23"/>
        </w:rPr>
        <w:t>ę</w:t>
      </w:r>
      <w:r w:rsidRPr="003F5258">
        <w:rPr>
          <w:rFonts w:ascii="Arial Narrow" w:hAnsi="Arial Narrow"/>
          <w:sz w:val="23"/>
          <w:szCs w:val="23"/>
        </w:rPr>
        <w:t xml:space="preserve"> budynku</w:t>
      </w:r>
      <w:r w:rsidR="00AE0CE0" w:rsidRPr="003F5258">
        <w:rPr>
          <w:rFonts w:ascii="Arial Narrow" w:hAnsi="Arial Narrow"/>
          <w:sz w:val="23"/>
          <w:szCs w:val="23"/>
        </w:rPr>
        <w:t xml:space="preserve"> gospodarczego z przeznaczeniem: </w:t>
      </w:r>
      <w:r w:rsidRPr="003F5258">
        <w:rPr>
          <w:rFonts w:ascii="Arial Narrow" w:hAnsi="Arial Narrow"/>
          <w:sz w:val="23"/>
          <w:szCs w:val="23"/>
        </w:rPr>
        <w:t>obsług</w:t>
      </w:r>
      <w:r w:rsidR="00AE0CE0" w:rsidRPr="003F5258">
        <w:rPr>
          <w:rFonts w:ascii="Arial Narrow" w:hAnsi="Arial Narrow"/>
          <w:sz w:val="23"/>
          <w:szCs w:val="23"/>
        </w:rPr>
        <w:t>a</w:t>
      </w:r>
      <w:r w:rsidRPr="003F5258">
        <w:rPr>
          <w:rFonts w:ascii="Arial Narrow" w:hAnsi="Arial Narrow"/>
          <w:sz w:val="23"/>
          <w:szCs w:val="23"/>
        </w:rPr>
        <w:t xml:space="preserve"> wieży widokowej i terenu przyległego,</w:t>
      </w:r>
      <w:r w:rsidR="00AE0CE0" w:rsidRPr="003F5258">
        <w:rPr>
          <w:rFonts w:ascii="Arial Narrow" w:hAnsi="Arial Narrow"/>
          <w:sz w:val="23"/>
          <w:szCs w:val="23"/>
        </w:rPr>
        <w:t xml:space="preserve"> magazyn energii elektrycznej, paneli fotowoltaicznych i turbiny wiatrakowej.</w:t>
      </w:r>
    </w:p>
    <w:p w14:paraId="2F8E996C" w14:textId="3FD10001" w:rsidR="00D506C8" w:rsidRPr="003F5258" w:rsidRDefault="0082071F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- </w:t>
      </w:r>
      <w:r w:rsidR="00D506C8" w:rsidRPr="003F5258">
        <w:rPr>
          <w:rFonts w:ascii="Arial Narrow" w:hAnsi="Arial Narrow"/>
          <w:sz w:val="23"/>
          <w:szCs w:val="23"/>
        </w:rPr>
        <w:t>budow</w:t>
      </w:r>
      <w:r w:rsidR="009326FD" w:rsidRPr="003F5258">
        <w:rPr>
          <w:rFonts w:ascii="Arial Narrow" w:hAnsi="Arial Narrow"/>
          <w:sz w:val="23"/>
          <w:szCs w:val="23"/>
        </w:rPr>
        <w:t>ę</w:t>
      </w:r>
      <w:r w:rsidR="00D506C8" w:rsidRPr="003F5258">
        <w:rPr>
          <w:rFonts w:ascii="Arial Narrow" w:hAnsi="Arial Narrow"/>
          <w:sz w:val="23"/>
          <w:szCs w:val="23"/>
        </w:rPr>
        <w:t xml:space="preserve"> wiaty do </w:t>
      </w:r>
      <w:r w:rsidR="00DB7774">
        <w:rPr>
          <w:rFonts w:ascii="Arial Narrow" w:hAnsi="Arial Narrow"/>
          <w:sz w:val="23"/>
          <w:szCs w:val="23"/>
        </w:rPr>
        <w:t>35</w:t>
      </w:r>
      <w:r w:rsidR="00D506C8" w:rsidRPr="003F5258">
        <w:rPr>
          <w:rFonts w:ascii="Arial Narrow" w:hAnsi="Arial Narrow"/>
          <w:sz w:val="23"/>
          <w:szCs w:val="23"/>
        </w:rPr>
        <w:t xml:space="preserve"> m</w:t>
      </w:r>
      <w:r w:rsidR="00D506C8" w:rsidRPr="003F5258">
        <w:rPr>
          <w:rFonts w:ascii="Arial Narrow" w:hAnsi="Arial Narrow"/>
          <w:sz w:val="23"/>
          <w:szCs w:val="23"/>
          <w:vertAlign w:val="superscript"/>
        </w:rPr>
        <w:t>2</w:t>
      </w:r>
      <w:r w:rsidR="00D506C8" w:rsidRPr="003F5258">
        <w:rPr>
          <w:rFonts w:ascii="Arial Narrow" w:hAnsi="Arial Narrow"/>
          <w:sz w:val="23"/>
          <w:szCs w:val="23"/>
        </w:rPr>
        <w:t xml:space="preserve"> o </w:t>
      </w:r>
      <w:r w:rsidR="00C71F38" w:rsidRPr="003F5258">
        <w:rPr>
          <w:rFonts w:ascii="Arial Narrow" w:hAnsi="Arial Narrow"/>
          <w:sz w:val="23"/>
          <w:szCs w:val="23"/>
        </w:rPr>
        <w:t>podstawie</w:t>
      </w:r>
      <w:r w:rsidR="00D506C8" w:rsidRPr="003F5258">
        <w:rPr>
          <w:rFonts w:ascii="Arial Narrow" w:hAnsi="Arial Narrow"/>
          <w:sz w:val="23"/>
          <w:szCs w:val="23"/>
        </w:rPr>
        <w:t xml:space="preserve"> </w:t>
      </w:r>
      <w:r w:rsidR="00DB7774" w:rsidRPr="00FF3108">
        <w:rPr>
          <w:rFonts w:ascii="Arial Narrow" w:hAnsi="Arial Narrow"/>
          <w:sz w:val="23"/>
          <w:szCs w:val="23"/>
        </w:rPr>
        <w:t>sześcioboku</w:t>
      </w:r>
      <w:r w:rsidR="00D506C8" w:rsidRPr="003F5258">
        <w:rPr>
          <w:rFonts w:ascii="Arial Narrow" w:hAnsi="Arial Narrow"/>
          <w:sz w:val="23"/>
          <w:szCs w:val="23"/>
        </w:rPr>
        <w:t>,</w:t>
      </w:r>
    </w:p>
    <w:p w14:paraId="0D4BA8EC" w14:textId="6F24C797" w:rsidR="0082071F" w:rsidRPr="00FF3108" w:rsidRDefault="00D506C8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>- budow</w:t>
      </w:r>
      <w:r w:rsidR="009326FD" w:rsidRPr="00FF3108">
        <w:rPr>
          <w:rFonts w:ascii="Arial Narrow" w:hAnsi="Arial Narrow"/>
          <w:sz w:val="23"/>
          <w:szCs w:val="23"/>
        </w:rPr>
        <w:t>ę</w:t>
      </w:r>
      <w:r w:rsidRPr="00FF3108">
        <w:rPr>
          <w:rFonts w:ascii="Arial Narrow" w:hAnsi="Arial Narrow"/>
          <w:sz w:val="23"/>
          <w:szCs w:val="23"/>
        </w:rPr>
        <w:t xml:space="preserve"> wiaty </w:t>
      </w:r>
      <w:r w:rsidR="00C71F38" w:rsidRPr="00FF3108">
        <w:rPr>
          <w:rFonts w:ascii="Arial Narrow" w:hAnsi="Arial Narrow"/>
          <w:sz w:val="23"/>
          <w:szCs w:val="23"/>
        </w:rPr>
        <w:t xml:space="preserve">z grillem </w:t>
      </w:r>
      <w:r w:rsidRPr="00FF3108">
        <w:rPr>
          <w:rFonts w:ascii="Arial Narrow" w:hAnsi="Arial Narrow"/>
          <w:sz w:val="23"/>
          <w:szCs w:val="23"/>
        </w:rPr>
        <w:t xml:space="preserve">do </w:t>
      </w:r>
      <w:r w:rsidR="00DB7774">
        <w:rPr>
          <w:rFonts w:ascii="Arial Narrow" w:hAnsi="Arial Narrow"/>
          <w:sz w:val="23"/>
          <w:szCs w:val="23"/>
        </w:rPr>
        <w:t>35</w:t>
      </w:r>
      <w:r w:rsidRPr="00FF3108">
        <w:rPr>
          <w:rFonts w:ascii="Arial Narrow" w:hAnsi="Arial Narrow"/>
          <w:sz w:val="23"/>
          <w:szCs w:val="23"/>
        </w:rPr>
        <w:t>m</w:t>
      </w:r>
      <w:r w:rsidR="00C71F38" w:rsidRPr="00FF3108">
        <w:rPr>
          <w:rFonts w:ascii="Arial Narrow" w:hAnsi="Arial Narrow"/>
          <w:sz w:val="23"/>
          <w:szCs w:val="23"/>
          <w:vertAlign w:val="superscript"/>
        </w:rPr>
        <w:t>2</w:t>
      </w:r>
      <w:r w:rsidRPr="00FF3108">
        <w:rPr>
          <w:rFonts w:ascii="Arial Narrow" w:hAnsi="Arial Narrow"/>
          <w:sz w:val="23"/>
          <w:szCs w:val="23"/>
        </w:rPr>
        <w:t xml:space="preserve"> </w:t>
      </w:r>
      <w:r w:rsidR="00C71F38" w:rsidRPr="00FF3108">
        <w:rPr>
          <w:rFonts w:ascii="Arial Narrow" w:hAnsi="Arial Narrow"/>
          <w:sz w:val="23"/>
          <w:szCs w:val="23"/>
        </w:rPr>
        <w:t>o podstawie sześcioboku</w:t>
      </w:r>
      <w:r w:rsidR="0082071F" w:rsidRPr="00FF3108">
        <w:rPr>
          <w:rFonts w:ascii="Arial Narrow" w:hAnsi="Arial Narrow"/>
          <w:sz w:val="23"/>
          <w:szCs w:val="23"/>
        </w:rPr>
        <w:t>,</w:t>
      </w:r>
    </w:p>
    <w:p w14:paraId="011BAF53" w14:textId="4D4ED5CE" w:rsidR="00167D29" w:rsidRPr="00FF3108" w:rsidRDefault="00167D29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>- budowę zbiornika na wody opadowe wraz z kanalizacja deszczową,</w:t>
      </w:r>
    </w:p>
    <w:p w14:paraId="4723C74D" w14:textId="523405AF" w:rsidR="00C71F38" w:rsidRPr="00FF3108" w:rsidRDefault="00C71F38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>- budow</w:t>
      </w:r>
      <w:r w:rsidR="009326FD" w:rsidRPr="00FF3108">
        <w:rPr>
          <w:rFonts w:ascii="Arial Narrow" w:hAnsi="Arial Narrow"/>
          <w:sz w:val="23"/>
          <w:szCs w:val="23"/>
        </w:rPr>
        <w:t>ę</w:t>
      </w:r>
      <w:r w:rsidRPr="00FF3108">
        <w:rPr>
          <w:rFonts w:ascii="Arial Narrow" w:hAnsi="Arial Narrow"/>
          <w:sz w:val="23"/>
          <w:szCs w:val="23"/>
        </w:rPr>
        <w:t xml:space="preserve"> parkingu i wewnętrznych dróg komunikacyjnych,</w:t>
      </w:r>
    </w:p>
    <w:p w14:paraId="2C41FCE8" w14:textId="52C68AA3" w:rsidR="00C71F38" w:rsidRPr="00FF3108" w:rsidRDefault="00C71F38" w:rsidP="00F85DD0">
      <w:pPr>
        <w:spacing w:after="0" w:line="240" w:lineRule="auto"/>
        <w:ind w:left="504" w:hanging="140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 xml:space="preserve">- </w:t>
      </w:r>
      <w:r w:rsidR="00AE0CE0" w:rsidRPr="00FF3108">
        <w:rPr>
          <w:rFonts w:ascii="Arial Narrow" w:hAnsi="Arial Narrow"/>
          <w:sz w:val="23"/>
          <w:szCs w:val="23"/>
        </w:rPr>
        <w:t>budowę małej architektury – ławki, śmietniki, stojaki na rowery</w:t>
      </w:r>
      <w:r w:rsidRPr="00FF3108">
        <w:rPr>
          <w:rFonts w:ascii="Arial Narrow" w:hAnsi="Arial Narrow"/>
          <w:sz w:val="23"/>
          <w:szCs w:val="23"/>
        </w:rPr>
        <w:t>,</w:t>
      </w:r>
      <w:r w:rsidR="006D2D47" w:rsidRPr="00FF3108">
        <w:rPr>
          <w:rFonts w:ascii="Arial Narrow" w:hAnsi="Arial Narrow"/>
          <w:sz w:val="23"/>
          <w:szCs w:val="23"/>
        </w:rPr>
        <w:t xml:space="preserve"> </w:t>
      </w:r>
      <w:r w:rsidR="00F85DD0" w:rsidRPr="00FF3108">
        <w:rPr>
          <w:rFonts w:ascii="Arial Narrow" w:hAnsi="Arial Narrow"/>
          <w:sz w:val="23"/>
          <w:szCs w:val="23"/>
        </w:rPr>
        <w:t>ścieżka przyrodniczo edukacyjna</w:t>
      </w:r>
      <w:r w:rsidR="00C561F9" w:rsidRPr="00FF3108">
        <w:rPr>
          <w:rFonts w:ascii="Arial Narrow" w:hAnsi="Arial Narrow"/>
          <w:sz w:val="23"/>
          <w:szCs w:val="23"/>
        </w:rPr>
        <w:t xml:space="preserve"> </w:t>
      </w:r>
      <w:r w:rsidR="00496CE7">
        <w:rPr>
          <w:rFonts w:ascii="Arial Narrow" w:hAnsi="Arial Narrow"/>
          <w:sz w:val="23"/>
          <w:szCs w:val="23"/>
        </w:rPr>
        <w:t xml:space="preserve">(leśna układanka) </w:t>
      </w:r>
      <w:r w:rsidR="00C561F9" w:rsidRPr="00FF3108">
        <w:rPr>
          <w:rFonts w:ascii="Arial Narrow" w:hAnsi="Arial Narrow"/>
          <w:sz w:val="23"/>
          <w:szCs w:val="23"/>
        </w:rPr>
        <w:t>i nasadzenia drzew,</w:t>
      </w:r>
    </w:p>
    <w:p w14:paraId="410D0376" w14:textId="011A7BE8" w:rsidR="0082071F" w:rsidRPr="00FF3108" w:rsidRDefault="00C71F38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 xml:space="preserve">- </w:t>
      </w:r>
      <w:r w:rsidR="0082071F" w:rsidRPr="00FF3108">
        <w:rPr>
          <w:rFonts w:ascii="Arial Narrow" w:hAnsi="Arial Narrow"/>
          <w:sz w:val="23"/>
          <w:szCs w:val="23"/>
        </w:rPr>
        <w:t>budow</w:t>
      </w:r>
      <w:r w:rsidR="009326FD" w:rsidRPr="00FF3108">
        <w:rPr>
          <w:rFonts w:ascii="Arial Narrow" w:hAnsi="Arial Narrow"/>
          <w:sz w:val="23"/>
          <w:szCs w:val="23"/>
        </w:rPr>
        <w:t>ę</w:t>
      </w:r>
      <w:r w:rsidR="0082071F" w:rsidRPr="00FF3108">
        <w:rPr>
          <w:rFonts w:ascii="Arial Narrow" w:hAnsi="Arial Narrow"/>
          <w:sz w:val="23"/>
          <w:szCs w:val="23"/>
        </w:rPr>
        <w:t xml:space="preserve"> oświetleni</w:t>
      </w:r>
      <w:r w:rsidR="00AE0CE0" w:rsidRPr="00FF3108">
        <w:rPr>
          <w:rFonts w:ascii="Arial Narrow" w:hAnsi="Arial Narrow"/>
          <w:sz w:val="23"/>
          <w:szCs w:val="23"/>
        </w:rPr>
        <w:t>a</w:t>
      </w:r>
      <w:r w:rsidR="0082071F" w:rsidRPr="00FF3108">
        <w:rPr>
          <w:rFonts w:ascii="Arial Narrow" w:hAnsi="Arial Narrow"/>
          <w:sz w:val="23"/>
          <w:szCs w:val="23"/>
        </w:rPr>
        <w:t xml:space="preserve"> terenu wraz z iluminacją świetlną wieży widokowej,</w:t>
      </w:r>
    </w:p>
    <w:p w14:paraId="2B4AAAA6" w14:textId="77777777" w:rsidR="0082071F" w:rsidRPr="00FF3108" w:rsidRDefault="0082071F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>- budowę monitoringu wizyjnego,</w:t>
      </w:r>
    </w:p>
    <w:p w14:paraId="57F7B81F" w14:textId="1DF966CF" w:rsidR="00C71F38" w:rsidRPr="00FF3108" w:rsidRDefault="00C71F38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>- budow</w:t>
      </w:r>
      <w:r w:rsidR="009326FD" w:rsidRPr="00FF3108">
        <w:rPr>
          <w:rFonts w:ascii="Arial Narrow" w:hAnsi="Arial Narrow"/>
          <w:sz w:val="23"/>
          <w:szCs w:val="23"/>
        </w:rPr>
        <w:t>ę</w:t>
      </w:r>
      <w:r w:rsidRPr="00FF3108">
        <w:rPr>
          <w:rFonts w:ascii="Arial Narrow" w:hAnsi="Arial Narrow"/>
          <w:sz w:val="23"/>
          <w:szCs w:val="23"/>
        </w:rPr>
        <w:t xml:space="preserve"> ogrodzenia.</w:t>
      </w:r>
    </w:p>
    <w:p w14:paraId="71BDB7DC" w14:textId="0A2B3D68" w:rsidR="00DC4B19" w:rsidRPr="00FF3108" w:rsidRDefault="00DC4B19" w:rsidP="00D506C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FF3108">
        <w:rPr>
          <w:rFonts w:ascii="Arial Narrow" w:hAnsi="Arial Narrow"/>
          <w:sz w:val="23"/>
          <w:szCs w:val="23"/>
        </w:rPr>
        <w:t xml:space="preserve">- instalację paneli fotowoltaicznych o mocy </w:t>
      </w:r>
      <w:r w:rsidRPr="00FA3032">
        <w:rPr>
          <w:rFonts w:ascii="Arial Narrow" w:hAnsi="Arial Narrow"/>
          <w:sz w:val="23"/>
          <w:szCs w:val="23"/>
        </w:rPr>
        <w:t xml:space="preserve">około 3,0 </w:t>
      </w:r>
      <w:r w:rsidRPr="00FF3108">
        <w:rPr>
          <w:rFonts w:ascii="Arial Narrow" w:hAnsi="Arial Narrow"/>
          <w:sz w:val="23"/>
          <w:szCs w:val="23"/>
        </w:rPr>
        <w:t>kW</w:t>
      </w:r>
      <w:r w:rsidR="00050EA1">
        <w:rPr>
          <w:rFonts w:ascii="Arial Narrow" w:hAnsi="Arial Narrow"/>
          <w:sz w:val="23"/>
          <w:szCs w:val="23"/>
        </w:rPr>
        <w:t xml:space="preserve"> </w:t>
      </w:r>
      <w:r w:rsidR="00FA3032">
        <w:rPr>
          <w:rFonts w:ascii="Arial Narrow" w:hAnsi="Arial Narrow"/>
          <w:sz w:val="23"/>
          <w:szCs w:val="23"/>
        </w:rPr>
        <w:t>+ magazyn energii,</w:t>
      </w:r>
    </w:p>
    <w:p w14:paraId="120A7D4B" w14:textId="229C9B80" w:rsidR="00C71F38" w:rsidRPr="003F5258" w:rsidRDefault="00C71F38" w:rsidP="00C71F38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b/>
          <w:bCs/>
          <w:sz w:val="23"/>
          <w:szCs w:val="23"/>
        </w:rPr>
      </w:pPr>
      <w:r w:rsidRPr="003F5258">
        <w:rPr>
          <w:rFonts w:ascii="Arial Narrow" w:hAnsi="Arial Narrow"/>
          <w:b/>
          <w:bCs/>
          <w:sz w:val="23"/>
          <w:szCs w:val="23"/>
        </w:rPr>
        <w:t>Przebudowa drogi wojewódzkiej</w:t>
      </w:r>
      <w:r w:rsidR="009D4F37">
        <w:rPr>
          <w:rFonts w:ascii="Arial Narrow" w:hAnsi="Arial Narrow"/>
          <w:b/>
          <w:bCs/>
          <w:sz w:val="23"/>
          <w:szCs w:val="23"/>
        </w:rPr>
        <w:t xml:space="preserve"> nr 884 w działce nr 960</w:t>
      </w:r>
      <w:r w:rsidR="00F5170E">
        <w:rPr>
          <w:rFonts w:ascii="Arial Narrow" w:hAnsi="Arial Narrow"/>
          <w:b/>
          <w:bCs/>
          <w:sz w:val="23"/>
          <w:szCs w:val="23"/>
        </w:rPr>
        <w:t xml:space="preserve"> w Krzywczy</w:t>
      </w:r>
      <w:r w:rsidR="009D4F37">
        <w:rPr>
          <w:rFonts w:ascii="Arial Narrow" w:hAnsi="Arial Narrow"/>
          <w:b/>
          <w:bCs/>
          <w:sz w:val="23"/>
          <w:szCs w:val="23"/>
        </w:rPr>
        <w:t xml:space="preserve"> i </w:t>
      </w:r>
      <w:r w:rsidR="00F5170E">
        <w:rPr>
          <w:rFonts w:ascii="Arial Narrow" w:hAnsi="Arial Narrow"/>
          <w:b/>
          <w:bCs/>
          <w:sz w:val="23"/>
          <w:szCs w:val="23"/>
        </w:rPr>
        <w:t xml:space="preserve">nr </w:t>
      </w:r>
      <w:r w:rsidR="009D4F37">
        <w:rPr>
          <w:rFonts w:ascii="Arial Narrow" w:hAnsi="Arial Narrow"/>
          <w:b/>
          <w:bCs/>
          <w:sz w:val="23"/>
          <w:szCs w:val="23"/>
        </w:rPr>
        <w:t>26</w:t>
      </w:r>
      <w:r w:rsidR="00F5170E">
        <w:rPr>
          <w:rFonts w:ascii="Arial Narrow" w:hAnsi="Arial Narrow"/>
          <w:b/>
          <w:bCs/>
          <w:sz w:val="23"/>
          <w:szCs w:val="23"/>
        </w:rPr>
        <w:t xml:space="preserve"> w Reczpolu</w:t>
      </w:r>
    </w:p>
    <w:p w14:paraId="0BB236D6" w14:textId="005A0BB3" w:rsidR="00C71F38" w:rsidRPr="003F5258" w:rsidRDefault="00F5170E" w:rsidP="00C71F3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- </w:t>
      </w:r>
      <w:r w:rsidR="00C71F38" w:rsidRPr="003F5258">
        <w:rPr>
          <w:rFonts w:ascii="Arial Narrow" w:hAnsi="Arial Narrow"/>
          <w:sz w:val="23"/>
          <w:szCs w:val="23"/>
        </w:rPr>
        <w:t>budow</w:t>
      </w:r>
      <w:r w:rsidR="009326FD" w:rsidRPr="003F5258">
        <w:rPr>
          <w:rFonts w:ascii="Arial Narrow" w:hAnsi="Arial Narrow"/>
          <w:sz w:val="23"/>
          <w:szCs w:val="23"/>
        </w:rPr>
        <w:t>ę</w:t>
      </w:r>
      <w:r w:rsidR="00C71F38" w:rsidRPr="003F5258">
        <w:rPr>
          <w:rFonts w:ascii="Arial Narrow" w:hAnsi="Arial Narrow"/>
          <w:sz w:val="23"/>
          <w:szCs w:val="23"/>
        </w:rPr>
        <w:t xml:space="preserve"> </w:t>
      </w:r>
      <w:r w:rsidR="00DC4B19">
        <w:rPr>
          <w:rFonts w:ascii="Arial Narrow" w:hAnsi="Arial Narrow"/>
          <w:sz w:val="23"/>
          <w:szCs w:val="23"/>
        </w:rPr>
        <w:t>ścieżki</w:t>
      </w:r>
      <w:r w:rsidR="00C71F38" w:rsidRPr="003F5258">
        <w:rPr>
          <w:rFonts w:ascii="Arial Narrow" w:hAnsi="Arial Narrow"/>
          <w:sz w:val="23"/>
          <w:szCs w:val="23"/>
        </w:rPr>
        <w:t xml:space="preserve"> pieszo – rowerowej,</w:t>
      </w:r>
    </w:p>
    <w:p w14:paraId="540A5B7C" w14:textId="5B489CBF" w:rsidR="00C71F38" w:rsidRPr="003F5258" w:rsidRDefault="00C71F38" w:rsidP="00C71F3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budowę zjazdu z drogi wojewódzkiej,</w:t>
      </w:r>
    </w:p>
    <w:p w14:paraId="3877D290" w14:textId="31B62555" w:rsidR="00C71F38" w:rsidRPr="003F5258" w:rsidRDefault="00C71F38" w:rsidP="00C71F3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organizacja tymczasowej organizacji ruchu (na czas przebudowy)</w:t>
      </w:r>
    </w:p>
    <w:p w14:paraId="2EEAC53F" w14:textId="69072F7D" w:rsidR="00C71F38" w:rsidRPr="003F5258" w:rsidRDefault="0082071F" w:rsidP="00C71F38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- zmiana stałej organizacji ruchu drogowego drogi wojewódzkiej.</w:t>
      </w:r>
    </w:p>
    <w:p w14:paraId="7B1C7FBC" w14:textId="1E892A79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  <w:u w:val="single"/>
        </w:rPr>
        <w:t xml:space="preserve">Wykonawca będzie zobowiązany do uzyskania w imieniu Inwestora </w:t>
      </w:r>
      <w:r w:rsidR="00A56B53" w:rsidRPr="003F5258">
        <w:rPr>
          <w:rFonts w:ascii="Arial Narrow" w:hAnsi="Arial Narrow"/>
          <w:sz w:val="23"/>
          <w:szCs w:val="23"/>
          <w:u w:val="single"/>
        </w:rPr>
        <w:t xml:space="preserve">wszelkich </w:t>
      </w:r>
      <w:r w:rsidRPr="003F5258">
        <w:rPr>
          <w:rFonts w:ascii="Arial Narrow" w:hAnsi="Arial Narrow"/>
          <w:sz w:val="23"/>
          <w:szCs w:val="23"/>
          <w:u w:val="single"/>
        </w:rPr>
        <w:t>decyzji o pozwoleniu na budowę i/lub dokonać skutecznego zgłoszenia wykonania robót w organie architektoniczno-budowlanym.</w:t>
      </w:r>
      <w:r w:rsidRPr="003F5258">
        <w:rPr>
          <w:rFonts w:ascii="Arial Narrow" w:hAnsi="Arial Narrow"/>
          <w:sz w:val="23"/>
          <w:szCs w:val="23"/>
        </w:rPr>
        <w:t xml:space="preserve"> W ramach zadania Wykonawca uzyska własnym kosztem i staraniem wszelkie uzgodnienia, pozwolenia, decyzje, warunki, opinie, wytyczne itp. w celu prawidłowego sporządzenia dokumentacji projektowej </w:t>
      </w:r>
      <w:r w:rsidRPr="003F5258">
        <w:rPr>
          <w:rFonts w:ascii="Arial Narrow" w:hAnsi="Arial Narrow"/>
          <w:sz w:val="23"/>
          <w:szCs w:val="23"/>
          <w:u w:val="single"/>
        </w:rPr>
        <w:t>i uzyskania pozwolenia na budowę i/lub dokonania zgłoszenia robót,</w:t>
      </w:r>
      <w:r w:rsidRPr="003F5258">
        <w:rPr>
          <w:rFonts w:ascii="Arial Narrow" w:hAnsi="Arial Narrow"/>
          <w:sz w:val="23"/>
          <w:szCs w:val="23"/>
        </w:rPr>
        <w:t xml:space="preserve"> w szczególności (o ile będą wymagane): decyzję o warunkach zabudowy i/lub decyzję lokalizacji inwestycji celu publicznego, wypis z miejscowego planu zagospodarowania przestrzennego, mapę do celów projektowych, pozwolenie wodnoprawne, decyzja </w:t>
      </w:r>
      <w:r w:rsidRPr="003F5258">
        <w:rPr>
          <w:rFonts w:ascii="Arial Narrow" w:hAnsi="Arial Narrow"/>
          <w:sz w:val="23"/>
          <w:szCs w:val="23"/>
        </w:rPr>
        <w:lastRenderedPageBreak/>
        <w:t>o uwarunkowaniach środowiskowych wraz z opracowaniem raportu o wpływie inwestycji na środowisko</w:t>
      </w:r>
      <w:r w:rsidR="00A56B53" w:rsidRPr="003F5258">
        <w:rPr>
          <w:rFonts w:ascii="Arial Narrow" w:hAnsi="Arial Narrow"/>
          <w:sz w:val="23"/>
          <w:szCs w:val="23"/>
        </w:rPr>
        <w:t xml:space="preserve"> (o ile będzie wymagana)</w:t>
      </w:r>
      <w:r w:rsidRPr="003F5258">
        <w:rPr>
          <w:rFonts w:ascii="Arial Narrow" w:hAnsi="Arial Narrow"/>
          <w:sz w:val="23"/>
          <w:szCs w:val="23"/>
        </w:rPr>
        <w:t xml:space="preserve"> a także w przypadku takiej konieczności odstępstwo od warunków technicznych.</w:t>
      </w:r>
    </w:p>
    <w:p w14:paraId="0B12EF87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b/>
          <w:bCs/>
          <w:sz w:val="23"/>
          <w:szCs w:val="23"/>
        </w:rPr>
      </w:pPr>
      <w:r w:rsidRPr="003F5258">
        <w:rPr>
          <w:rFonts w:ascii="Arial Narrow" w:hAnsi="Arial Narrow"/>
          <w:b/>
          <w:bCs/>
          <w:sz w:val="23"/>
          <w:szCs w:val="23"/>
        </w:rPr>
        <w:t>Zakres opracowania:</w:t>
      </w:r>
    </w:p>
    <w:p w14:paraId="707BD36D" w14:textId="387EFAEC" w:rsidR="0082071F" w:rsidRPr="003F5258" w:rsidRDefault="0082071F" w:rsidP="00A56B53">
      <w:pPr>
        <w:pStyle w:val="Akapitzlist"/>
        <w:numPr>
          <w:ilvl w:val="0"/>
          <w:numId w:val="2"/>
        </w:num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Projekt koncepcyjny</w:t>
      </w:r>
      <w:r w:rsidR="00A56B53" w:rsidRPr="003F5258">
        <w:rPr>
          <w:rFonts w:ascii="Arial Narrow" w:hAnsi="Arial Narrow"/>
          <w:sz w:val="23"/>
          <w:szCs w:val="23"/>
        </w:rPr>
        <w:t xml:space="preserve">, który zostanie przedstawiony </w:t>
      </w:r>
      <w:r w:rsidRPr="003F5258">
        <w:rPr>
          <w:rFonts w:ascii="Arial Narrow" w:hAnsi="Arial Narrow"/>
          <w:sz w:val="23"/>
          <w:szCs w:val="23"/>
        </w:rPr>
        <w:t>Zamawiając</w:t>
      </w:r>
      <w:r w:rsidR="00A56B53" w:rsidRPr="003F5258">
        <w:rPr>
          <w:rFonts w:ascii="Arial Narrow" w:hAnsi="Arial Narrow"/>
          <w:sz w:val="23"/>
          <w:szCs w:val="23"/>
        </w:rPr>
        <w:t>emu</w:t>
      </w:r>
      <w:r w:rsidRPr="003F5258">
        <w:rPr>
          <w:rFonts w:ascii="Arial Narrow" w:hAnsi="Arial Narrow"/>
          <w:sz w:val="23"/>
          <w:szCs w:val="23"/>
        </w:rPr>
        <w:t xml:space="preserve"> </w:t>
      </w:r>
      <w:r w:rsidR="008A1B62" w:rsidRPr="003F5258">
        <w:rPr>
          <w:rFonts w:ascii="Arial Narrow" w:hAnsi="Arial Narrow"/>
          <w:sz w:val="23"/>
          <w:szCs w:val="23"/>
        </w:rPr>
        <w:t xml:space="preserve">celem zaakceptowania lub </w:t>
      </w:r>
      <w:r w:rsidRPr="003F5258">
        <w:rPr>
          <w:rFonts w:ascii="Arial Narrow" w:hAnsi="Arial Narrow"/>
          <w:sz w:val="23"/>
          <w:szCs w:val="23"/>
        </w:rPr>
        <w:t>wn</w:t>
      </w:r>
      <w:r w:rsidR="008A1B62" w:rsidRPr="003F5258">
        <w:rPr>
          <w:rFonts w:ascii="Arial Narrow" w:hAnsi="Arial Narrow"/>
          <w:sz w:val="23"/>
          <w:szCs w:val="23"/>
        </w:rPr>
        <w:t xml:space="preserve">iesienia </w:t>
      </w:r>
      <w:r w:rsidRPr="003F5258">
        <w:rPr>
          <w:rFonts w:ascii="Arial Narrow" w:hAnsi="Arial Narrow"/>
          <w:sz w:val="23"/>
          <w:szCs w:val="23"/>
        </w:rPr>
        <w:t>uwag i sugesti</w:t>
      </w:r>
      <w:r w:rsidR="008A1B62" w:rsidRPr="003F5258">
        <w:rPr>
          <w:rFonts w:ascii="Arial Narrow" w:hAnsi="Arial Narrow"/>
          <w:sz w:val="23"/>
          <w:szCs w:val="23"/>
        </w:rPr>
        <w:t>i</w:t>
      </w:r>
      <w:r w:rsidRPr="003F5258">
        <w:rPr>
          <w:rFonts w:ascii="Arial Narrow" w:hAnsi="Arial Narrow"/>
          <w:sz w:val="23"/>
          <w:szCs w:val="23"/>
        </w:rPr>
        <w:t>.</w:t>
      </w:r>
    </w:p>
    <w:p w14:paraId="73D68B3D" w14:textId="77777777" w:rsidR="0082071F" w:rsidRPr="003F5258" w:rsidRDefault="0082071F" w:rsidP="008A1B62">
      <w:pPr>
        <w:spacing w:after="0" w:line="240" w:lineRule="auto"/>
        <w:ind w:left="35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 zakresie opracowania należy:</w:t>
      </w:r>
    </w:p>
    <w:p w14:paraId="08A8AB89" w14:textId="77777777" w:rsidR="0082071F" w:rsidRPr="003F5258" w:rsidRDefault="0082071F" w:rsidP="008A1B62">
      <w:pPr>
        <w:spacing w:after="0" w:line="240" w:lineRule="auto"/>
        <w:ind w:left="33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a) przedstawić projekt zagospodarowania terenu uwzględniający cały obszar objęty inwestycją,</w:t>
      </w:r>
    </w:p>
    <w:p w14:paraId="49C94A5C" w14:textId="32BC14E5" w:rsidR="0082071F" w:rsidRPr="003F5258" w:rsidRDefault="0082071F" w:rsidP="008A1B62">
      <w:pPr>
        <w:spacing w:after="0" w:line="240" w:lineRule="auto"/>
        <w:ind w:left="33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b) budynku/pomieszczenia dla obsługi,</w:t>
      </w:r>
    </w:p>
    <w:p w14:paraId="4A368FFA" w14:textId="3851D608" w:rsidR="0082071F" w:rsidRPr="003F5258" w:rsidRDefault="0082071F" w:rsidP="008A1B62">
      <w:pPr>
        <w:spacing w:after="0" w:line="240" w:lineRule="auto"/>
        <w:ind w:left="574" w:hanging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c) dokonać rozpoznania podłoża, wykonać badanie geotechniczne podłoża w zakresie posadowienia oraz elementów zagospodarowania w każdym punkcie tego wymagającym,</w:t>
      </w:r>
    </w:p>
    <w:p w14:paraId="2A3E3A85" w14:textId="77777777" w:rsidR="0082071F" w:rsidRPr="003F5258" w:rsidRDefault="0082071F" w:rsidP="008A1B62">
      <w:pPr>
        <w:spacing w:after="0" w:line="240" w:lineRule="auto"/>
        <w:ind w:left="33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d) przedstawić sposób odwodnienia,</w:t>
      </w:r>
    </w:p>
    <w:p w14:paraId="3057CBD8" w14:textId="77777777" w:rsidR="0082071F" w:rsidRPr="003F5258" w:rsidRDefault="0082071F" w:rsidP="008A1B62">
      <w:pPr>
        <w:spacing w:after="0" w:line="240" w:lineRule="auto"/>
        <w:ind w:left="33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e) przedstawić sposób oświetlenia i iluminacji terenu i wieży widokowej,</w:t>
      </w:r>
    </w:p>
    <w:p w14:paraId="3333FAE8" w14:textId="77777777" w:rsidR="0082071F" w:rsidRPr="003F5258" w:rsidRDefault="0082071F" w:rsidP="008A1B62">
      <w:pPr>
        <w:spacing w:after="0" w:line="240" w:lineRule="auto"/>
        <w:ind w:left="33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f) przedstawić zakres wykonania wycinki drzew i krzewów w celu realizacji inwestycji.</w:t>
      </w:r>
    </w:p>
    <w:p w14:paraId="7C6FC0FB" w14:textId="77777777" w:rsidR="008A1B62" w:rsidRPr="003F5258" w:rsidRDefault="008A1B62" w:rsidP="008A1B62">
      <w:pPr>
        <w:spacing w:after="0" w:line="240" w:lineRule="auto"/>
        <w:ind w:left="14"/>
        <w:jc w:val="both"/>
        <w:rPr>
          <w:rFonts w:ascii="Arial Narrow" w:hAnsi="Arial Narrow"/>
          <w:sz w:val="23"/>
          <w:szCs w:val="23"/>
        </w:rPr>
      </w:pPr>
    </w:p>
    <w:p w14:paraId="6C2D5D29" w14:textId="31AE07D8" w:rsidR="0082071F" w:rsidRPr="003F5258" w:rsidRDefault="0082071F" w:rsidP="008A1B62">
      <w:pPr>
        <w:spacing w:after="0" w:line="240" w:lineRule="auto"/>
        <w:ind w:left="32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Wykonawca przedłoży zamawiającemu do akceptacji Projekt koncepcyjny zawierający w szczególności:</w:t>
      </w:r>
    </w:p>
    <w:p w14:paraId="235BE7A8" w14:textId="77777777" w:rsidR="0082071F" w:rsidRPr="003F5258" w:rsidRDefault="0082071F" w:rsidP="008A1B62">
      <w:pPr>
        <w:spacing w:after="0" w:line="240" w:lineRule="auto"/>
        <w:ind w:left="32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a) opis techniczny,</w:t>
      </w:r>
    </w:p>
    <w:p w14:paraId="17D2D1F4" w14:textId="77777777" w:rsidR="0082071F" w:rsidRPr="003F5258" w:rsidRDefault="0082071F" w:rsidP="008A1B62">
      <w:pPr>
        <w:spacing w:after="0" w:line="240" w:lineRule="auto"/>
        <w:ind w:left="32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b) projekt zagospodarowania terenu w skali 1:500,</w:t>
      </w:r>
    </w:p>
    <w:p w14:paraId="0DCD40C8" w14:textId="4005F296" w:rsidR="0082071F" w:rsidRPr="003F5258" w:rsidRDefault="0082071F" w:rsidP="008A1B62">
      <w:pPr>
        <w:spacing w:after="0" w:line="240" w:lineRule="auto"/>
        <w:ind w:left="32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c) projekt, budynku/pomieszczenia dla obsługi,</w:t>
      </w:r>
    </w:p>
    <w:p w14:paraId="163AE28B" w14:textId="77777777" w:rsidR="0082071F" w:rsidRPr="003F5258" w:rsidRDefault="0082071F" w:rsidP="008A1B62">
      <w:pPr>
        <w:spacing w:after="0" w:line="240" w:lineRule="auto"/>
        <w:ind w:left="546" w:hanging="21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d) szacunkowe koszty realizacji inwestycji w podziale na poszczególne obiekty i elementy wchodzące w zakres inwestycji.</w:t>
      </w:r>
    </w:p>
    <w:p w14:paraId="6C11B693" w14:textId="77777777" w:rsidR="0082071F" w:rsidRPr="003F5258" w:rsidRDefault="0082071F" w:rsidP="008A1B62">
      <w:pPr>
        <w:spacing w:after="0" w:line="240" w:lineRule="auto"/>
        <w:ind w:left="32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Wykonawca na radzie technicznej dokona prezentacji i omówienia koncepcji oraz wskaże zasadnicze problemy i sugestie co do zastosowanych rozwiązań projektowych. Zamawiający zastrzega sobie możliwość wielokrotnego wnoszenia uwag do opracowywanej koncepcji w celu opracowania najbardziej optymalnego rozwiązania i układu funkcjonalnego projektowanego obiektu.</w:t>
      </w:r>
    </w:p>
    <w:p w14:paraId="7E961B90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5FAC4E62" w14:textId="260E8451" w:rsidR="0082071F" w:rsidRPr="003F5258" w:rsidRDefault="0082071F" w:rsidP="008A1B62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Projekt budowlany opracowany zostanie zgodnie z wymaganiami określonymi Prawem Budowlanym i innymi przepisami.</w:t>
      </w:r>
    </w:p>
    <w:p w14:paraId="13955E39" w14:textId="2A6F6800" w:rsidR="0082071F" w:rsidRPr="003F5258" w:rsidRDefault="0082071F" w:rsidP="008A1B62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 ramach opracowywanego projektu (o ile będą wymagane) należy uzyskać wymagane uzgodnienia branżowe oraz decyzje administracyjne w tym m.in. decyzja o warunkach zabudowy i/lub decyzja lokalizacyjna inwestycji celu publicznego, pozwolenie wodnoprawne, decyzja o uwarunkowaniach środowiskowych wraz z opracowaniem raportu o wpływie inwestycji na środowisko, itp. Wymagane jest również wykonanie wszelkich wymaganych opracowań projektów oraz uzyskanie odpowiednich opinii,</w:t>
      </w:r>
      <w:r w:rsidR="008A1B62" w:rsidRPr="003F5258">
        <w:rPr>
          <w:rFonts w:ascii="Arial Narrow" w:hAnsi="Arial Narrow"/>
          <w:sz w:val="23"/>
          <w:szCs w:val="23"/>
        </w:rPr>
        <w:t xml:space="preserve"> </w:t>
      </w:r>
      <w:r w:rsidRPr="003F5258">
        <w:rPr>
          <w:rFonts w:ascii="Arial Narrow" w:hAnsi="Arial Narrow"/>
          <w:sz w:val="23"/>
          <w:szCs w:val="23"/>
        </w:rPr>
        <w:t>uzgodnień i decyzji koniecznych do uzyskania pozwolenia na budowę i/lub dokonania zgłoszenia oraz realizacji zadania. W zakres opracowania wchodzą również wszystkie raporty, operaty, badania i analizy konieczne do wykonania w celu uzyskanie odpowiednich opinii i decyzji administracyjnych (w tym odstępstwo od przepisów techniczno-budowlanych, zwolnienie od zakazów określonych w ustawie Prawo wodne i inne), a nie wyszczególnione w niniejszej specyfikacji.</w:t>
      </w:r>
    </w:p>
    <w:p w14:paraId="644C5DE3" w14:textId="77777777" w:rsidR="0082071F" w:rsidRPr="003F5258" w:rsidRDefault="0082071F" w:rsidP="008A1B62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Wykonać inwentaryzację zieleni (drzewa i krzewy) koniecznej do wycinki i/lub wykonania zabiegów pielęgnacyjnych w celu realizacji inwestycji. Ponadto Wykonawca jest zobowiązany do opracowania projektu </w:t>
      </w:r>
      <w:proofErr w:type="spellStart"/>
      <w:r w:rsidRPr="003F5258">
        <w:rPr>
          <w:rFonts w:ascii="Arial Narrow" w:hAnsi="Arial Narrow"/>
          <w:sz w:val="23"/>
          <w:szCs w:val="23"/>
        </w:rPr>
        <w:t>nasadzeń</w:t>
      </w:r>
      <w:proofErr w:type="spellEnd"/>
      <w:r w:rsidRPr="003F5258">
        <w:rPr>
          <w:rFonts w:ascii="Arial Narrow" w:hAnsi="Arial Narrow"/>
          <w:sz w:val="23"/>
          <w:szCs w:val="23"/>
        </w:rPr>
        <w:t xml:space="preserve"> rekompensujących oraz uzyskania w imieniu Zamawiającego decyzji zezwalającej na wycinkę kolidujących drzew i krzewów.</w:t>
      </w:r>
    </w:p>
    <w:p w14:paraId="60BABB9C" w14:textId="302D5A00" w:rsidR="0082071F" w:rsidRPr="003F5258" w:rsidRDefault="0082071F" w:rsidP="008A1B62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Wykonawca będzie uczestniczył w procesie uzyskania wszystkich wymaganych opinii i decyzji poprzez udzielanie wyjaśnień i dokonywanie potrzebnych zmian i uzupełnień w opracowaniach projektowych. Wykonawca będzie aktywnie uczestniczył w uzyskaniu zgód na dysponowanie nieruchomościami w celu realizacji inwestycji od innych jednostek oraz od osób fizycznych</w:t>
      </w:r>
      <w:r w:rsidR="008A1B62" w:rsidRPr="003F5258">
        <w:rPr>
          <w:rFonts w:ascii="Arial Narrow" w:hAnsi="Arial Narrow"/>
          <w:sz w:val="23"/>
          <w:szCs w:val="23"/>
        </w:rPr>
        <w:t>, instytucji</w:t>
      </w:r>
      <w:r w:rsidRPr="003F5258">
        <w:rPr>
          <w:rFonts w:ascii="Arial Narrow" w:hAnsi="Arial Narrow"/>
          <w:sz w:val="23"/>
          <w:szCs w:val="23"/>
        </w:rPr>
        <w:t xml:space="preserve"> (w przypadku takiej konieczności).</w:t>
      </w:r>
    </w:p>
    <w:p w14:paraId="76BC29F5" w14:textId="77777777" w:rsidR="0082071F" w:rsidRPr="003F5258" w:rsidRDefault="0082071F" w:rsidP="008A1B62">
      <w:pPr>
        <w:spacing w:after="0" w:line="240" w:lineRule="auto"/>
        <w:ind w:left="364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Wszystkie materiały oraz opracowania opisane powyżej niezbędne do projektowania Wykonawca pozyska własnym kosztem i staraniem.</w:t>
      </w:r>
    </w:p>
    <w:p w14:paraId="2BA2977D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170B4461" w14:textId="7E89F547" w:rsidR="0082071F" w:rsidRPr="003F5258" w:rsidRDefault="0082071F" w:rsidP="0082071F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Projekt wykonawczy (wszystkie wymagane branże): między innymi w zakresie, placów i innych elementów zagospodarowania terenu, kanalizacji deszczowej lub innych rodzajów odwodnienia, budowy oświetlenia terenu, (o ile będzie wymagane, odrębnie dla każdej branży)</w:t>
      </w:r>
      <w:r w:rsidR="00E46DD4" w:rsidRPr="003F5258">
        <w:rPr>
          <w:rFonts w:ascii="Arial Narrow" w:hAnsi="Arial Narrow"/>
          <w:sz w:val="23"/>
          <w:szCs w:val="23"/>
        </w:rPr>
        <w:t xml:space="preserve"> </w:t>
      </w:r>
      <w:r w:rsidRPr="003F5258">
        <w:rPr>
          <w:rFonts w:ascii="Arial Narrow" w:hAnsi="Arial Narrow"/>
          <w:sz w:val="23"/>
          <w:szCs w:val="23"/>
        </w:rPr>
        <w:t>itp., należy wykonać w zakresie umożliwiającym zrealizowanie wszystkich elementów inwestycji.</w:t>
      </w:r>
    </w:p>
    <w:p w14:paraId="247A28B9" w14:textId="2A441F70" w:rsidR="0082071F" w:rsidRPr="003F5258" w:rsidRDefault="0082071F" w:rsidP="00E46DD4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lastRenderedPageBreak/>
        <w:t xml:space="preserve">Projekt </w:t>
      </w:r>
      <w:r w:rsidR="00E46DD4" w:rsidRPr="003F5258">
        <w:rPr>
          <w:rFonts w:ascii="Arial Narrow" w:hAnsi="Arial Narrow"/>
          <w:sz w:val="23"/>
          <w:szCs w:val="23"/>
        </w:rPr>
        <w:t>czasowej i stałej</w:t>
      </w:r>
      <w:r w:rsidRPr="003F5258">
        <w:rPr>
          <w:rFonts w:ascii="Arial Narrow" w:hAnsi="Arial Narrow"/>
          <w:sz w:val="23"/>
          <w:szCs w:val="23"/>
        </w:rPr>
        <w:t xml:space="preserve"> organizacji ruchu wraz z pozyskaniem stosownych opinii oraz zatwierdzeniem przez właściwy organ zarządzający ruchem w zakresie skomunikowania terenu z drogą wojewódzką.</w:t>
      </w:r>
    </w:p>
    <w:p w14:paraId="1B836C4B" w14:textId="77777777" w:rsidR="006539CC" w:rsidRPr="003F5258" w:rsidRDefault="006539CC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270D0FB1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5) Materiały przetargowe:</w:t>
      </w:r>
    </w:p>
    <w:p w14:paraId="3B1FCAC0" w14:textId="77777777" w:rsidR="0082071F" w:rsidRPr="003F5258" w:rsidRDefault="0082071F" w:rsidP="00E46DD4">
      <w:pPr>
        <w:spacing w:after="0" w:line="240" w:lineRule="auto"/>
        <w:ind w:left="462" w:hanging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a) przedmiary robót (ze szczegółowym pokazaniem ilościowych obmiarów części każdej pozycji) z podziałem na poszczególne branże i/lub budowane obiekty/elementy (szczegółowy zakres podziału kosztorysów na poszczególne elementy zostanie ustalony przez Zamawiającego na etapie opracowania dokumentacji projektowej po uzgodnieniu projektu koncepcyjnego),</w:t>
      </w:r>
    </w:p>
    <w:p w14:paraId="4DB1EC3C" w14:textId="77777777" w:rsidR="0082071F" w:rsidRPr="003F5258" w:rsidRDefault="0082071F" w:rsidP="00E46DD4">
      <w:pPr>
        <w:spacing w:after="0" w:line="240" w:lineRule="auto"/>
        <w:ind w:left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b) kosztorysy inwestorskie w podziale wg opracowanych przedmiarów robót,</w:t>
      </w:r>
    </w:p>
    <w:p w14:paraId="3DC09463" w14:textId="77777777" w:rsidR="0082071F" w:rsidRPr="003F5258" w:rsidRDefault="0082071F" w:rsidP="00E46DD4">
      <w:pPr>
        <w:spacing w:after="0" w:line="240" w:lineRule="auto"/>
        <w:ind w:left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c) szczegółowe specyfikacje techniczne wykonania i odbioru robót.</w:t>
      </w:r>
    </w:p>
    <w:p w14:paraId="20096498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W ramach umowy Wykonawca zobowiązuje się do osobistego udziału w naradach, które odbywać się będą w siedzibie Zamawiającego z częstotliwością co najmniej 1 spotkanie w miesiącu, przy czym pierwsze spotkanie, na którym Wykonawca przedstawi koncepcję projektową wraz z wszystkimi wymaganymi elementami odbędzie się w terminie </w:t>
      </w:r>
      <w:r w:rsidRPr="003F5258">
        <w:rPr>
          <w:rFonts w:ascii="Arial Narrow" w:hAnsi="Arial Narrow"/>
          <w:sz w:val="23"/>
          <w:szCs w:val="23"/>
          <w:u w:val="single"/>
        </w:rPr>
        <w:t>do 30</w:t>
      </w:r>
      <w:r w:rsidRPr="003F5258">
        <w:rPr>
          <w:rFonts w:ascii="Arial Narrow" w:hAnsi="Arial Narrow"/>
          <w:sz w:val="23"/>
          <w:szCs w:val="23"/>
        </w:rPr>
        <w:t xml:space="preserve"> dni od dnia zawarcia umowy.</w:t>
      </w:r>
    </w:p>
    <w:p w14:paraId="2364F1C3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729B97CF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 zakresie zadania należy wykonać:</w:t>
      </w:r>
    </w:p>
    <w:p w14:paraId="561BD576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1) Projekt koncepcyjny – 2 egz.</w:t>
      </w:r>
    </w:p>
    <w:p w14:paraId="21AEC1E7" w14:textId="6761F168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2) Projekt </w:t>
      </w:r>
      <w:r w:rsidR="00E46DD4" w:rsidRPr="003F5258">
        <w:rPr>
          <w:rFonts w:ascii="Arial Narrow" w:hAnsi="Arial Narrow"/>
          <w:sz w:val="23"/>
          <w:szCs w:val="23"/>
        </w:rPr>
        <w:t>zagospodarowania terenu</w:t>
      </w:r>
      <w:r w:rsidRPr="003F5258">
        <w:rPr>
          <w:rFonts w:ascii="Arial Narrow" w:hAnsi="Arial Narrow"/>
          <w:sz w:val="23"/>
          <w:szCs w:val="23"/>
        </w:rPr>
        <w:t xml:space="preserve"> – 4 egz.</w:t>
      </w:r>
    </w:p>
    <w:p w14:paraId="6818719C" w14:textId="77777777" w:rsidR="00557347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3) Projekt </w:t>
      </w:r>
      <w:proofErr w:type="spellStart"/>
      <w:r w:rsidR="00E46DD4" w:rsidRPr="003F5258">
        <w:rPr>
          <w:rFonts w:ascii="Arial Narrow" w:hAnsi="Arial Narrow"/>
          <w:sz w:val="23"/>
          <w:szCs w:val="23"/>
        </w:rPr>
        <w:t>architektoniczno</w:t>
      </w:r>
      <w:proofErr w:type="spellEnd"/>
      <w:r w:rsidR="00E46DD4" w:rsidRPr="003F5258">
        <w:rPr>
          <w:rFonts w:ascii="Arial Narrow" w:hAnsi="Arial Narrow"/>
          <w:sz w:val="23"/>
          <w:szCs w:val="23"/>
        </w:rPr>
        <w:t xml:space="preserve"> - budowlany</w:t>
      </w:r>
      <w:r w:rsidRPr="003F5258">
        <w:rPr>
          <w:rFonts w:ascii="Arial Narrow" w:hAnsi="Arial Narrow"/>
          <w:sz w:val="23"/>
          <w:szCs w:val="23"/>
        </w:rPr>
        <w:t xml:space="preserve"> – 4 egz.</w:t>
      </w:r>
    </w:p>
    <w:p w14:paraId="6FB0E52B" w14:textId="4C212CA6" w:rsidR="00557347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4) </w:t>
      </w:r>
      <w:r w:rsidR="00557347" w:rsidRPr="003F5258">
        <w:rPr>
          <w:rFonts w:ascii="Arial Narrow" w:hAnsi="Arial Narrow"/>
          <w:sz w:val="23"/>
          <w:szCs w:val="23"/>
        </w:rPr>
        <w:t>Projekt techniczny</w:t>
      </w:r>
    </w:p>
    <w:p w14:paraId="39158DB4" w14:textId="73E89862" w:rsidR="0082071F" w:rsidRPr="003F5258" w:rsidRDefault="00557347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5) </w:t>
      </w:r>
      <w:r w:rsidR="0082071F" w:rsidRPr="003F5258">
        <w:rPr>
          <w:rFonts w:ascii="Arial Narrow" w:hAnsi="Arial Narrow"/>
          <w:sz w:val="23"/>
          <w:szCs w:val="23"/>
        </w:rPr>
        <w:t>Projekt</w:t>
      </w:r>
      <w:r w:rsidRPr="003F5258">
        <w:rPr>
          <w:rFonts w:ascii="Arial Narrow" w:hAnsi="Arial Narrow"/>
          <w:sz w:val="23"/>
          <w:szCs w:val="23"/>
        </w:rPr>
        <w:t>y</w:t>
      </w:r>
      <w:r w:rsidR="0082071F" w:rsidRPr="003F5258">
        <w:rPr>
          <w:rFonts w:ascii="Arial Narrow" w:hAnsi="Arial Narrow"/>
          <w:sz w:val="23"/>
          <w:szCs w:val="23"/>
        </w:rPr>
        <w:t xml:space="preserve"> </w:t>
      </w:r>
      <w:r w:rsidR="0035601E" w:rsidRPr="003F5258">
        <w:rPr>
          <w:rFonts w:ascii="Arial Narrow" w:hAnsi="Arial Narrow"/>
          <w:sz w:val="23"/>
          <w:szCs w:val="23"/>
        </w:rPr>
        <w:t>czasowej i stałej</w:t>
      </w:r>
      <w:r w:rsidR="0082071F" w:rsidRPr="003F5258">
        <w:rPr>
          <w:rFonts w:ascii="Arial Narrow" w:hAnsi="Arial Narrow"/>
          <w:sz w:val="23"/>
          <w:szCs w:val="23"/>
        </w:rPr>
        <w:t xml:space="preserve"> organizacji ruchu – 3 egz. + zatwierdzenie przez organ zarządzający ruchem</w:t>
      </w:r>
      <w:r w:rsidRPr="003F5258">
        <w:rPr>
          <w:rFonts w:ascii="Arial Narrow" w:hAnsi="Arial Narrow"/>
          <w:sz w:val="23"/>
          <w:szCs w:val="23"/>
        </w:rPr>
        <w:t>.</w:t>
      </w:r>
    </w:p>
    <w:p w14:paraId="6642763D" w14:textId="2FCCB573" w:rsidR="0082071F" w:rsidRPr="003F5258" w:rsidRDefault="00557347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6</w:t>
      </w:r>
      <w:r w:rsidR="0082071F" w:rsidRPr="003F5258">
        <w:rPr>
          <w:rFonts w:ascii="Arial Narrow" w:hAnsi="Arial Narrow"/>
          <w:sz w:val="23"/>
          <w:szCs w:val="23"/>
        </w:rPr>
        <w:t>) Materiały przetargowe – 2 egz.</w:t>
      </w:r>
    </w:p>
    <w:p w14:paraId="1EBEDF4C" w14:textId="77777777" w:rsidR="0082071F" w:rsidRPr="003F5258" w:rsidRDefault="0082071F" w:rsidP="0035601E">
      <w:pPr>
        <w:spacing w:after="0" w:line="240" w:lineRule="auto"/>
        <w:ind w:left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 skład materiałów przetargowych wchodzą:</w:t>
      </w:r>
    </w:p>
    <w:p w14:paraId="1B8937FC" w14:textId="77777777" w:rsidR="0082071F" w:rsidRPr="003F5258" w:rsidRDefault="0082071F" w:rsidP="0035601E">
      <w:pPr>
        <w:spacing w:after="0" w:line="240" w:lineRule="auto"/>
        <w:ind w:left="504" w:hanging="266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1. Przedmiary robót zawierające opis robót budowlanych w kolejności technologicznej ich wykonania, z podaniem ilości jednostek przedmiarowych robót (ze szczegółowym pokazaniem ilościowych obmiarów części każdej pozycji) wraz z odniesieniem do specyfikacji technicznych.</w:t>
      </w:r>
    </w:p>
    <w:p w14:paraId="7A357C0F" w14:textId="77777777" w:rsidR="0082071F" w:rsidRPr="003F5258" w:rsidRDefault="0082071F" w:rsidP="0035601E">
      <w:pPr>
        <w:spacing w:after="0" w:line="240" w:lineRule="auto"/>
        <w:ind w:left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2. Kosztorysy inwestorskie odrębnie dla każdej branży.</w:t>
      </w:r>
    </w:p>
    <w:p w14:paraId="70E55085" w14:textId="77777777" w:rsidR="0082071F" w:rsidRPr="003F5258" w:rsidRDefault="0082071F" w:rsidP="0035601E">
      <w:pPr>
        <w:spacing w:after="0" w:line="240" w:lineRule="auto"/>
        <w:ind w:left="238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3. Szczegółowa specyfikacja techniczna wykonania i odbioru robót.</w:t>
      </w:r>
    </w:p>
    <w:p w14:paraId="284EEEEF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  <w:u w:val="single"/>
        </w:rPr>
      </w:pPr>
      <w:r w:rsidRPr="003F5258">
        <w:rPr>
          <w:rFonts w:ascii="Arial Narrow" w:hAnsi="Arial Narrow"/>
          <w:sz w:val="23"/>
          <w:szCs w:val="23"/>
        </w:rPr>
        <w:t xml:space="preserve">Rozwiązania projektowe oraz forma dokumentacji projektowej winna spełniać wymogi stawiane w </w:t>
      </w:r>
      <w:r w:rsidRPr="003F5258">
        <w:rPr>
          <w:rFonts w:ascii="Arial Narrow" w:hAnsi="Arial Narrow"/>
          <w:sz w:val="23"/>
          <w:szCs w:val="23"/>
          <w:u w:val="single"/>
        </w:rPr>
        <w:t>Ustawie z dnia 19 lipca 2019 r. o zapewnianiu dostępności osobom ze szczególnymi potrzebami (Dz.U. z 2022 r., poz. 2240) .</w:t>
      </w:r>
    </w:p>
    <w:p w14:paraId="773120F6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Dokumentację projektową (wszystkie opracowania) oraz materiały przetargowe należy przedłożyć Zamawiającemu również w wersji elektronicznej na płycie CD-R, DVD lub Pendrive w formacie PDF oraz dodatkowo kosztorysy inwestorskie i przedmiary robót winny być w formacie arkusza kalkulacyjnego (pliki z rozszerzeniem*.xls lub *.</w:t>
      </w:r>
      <w:proofErr w:type="spellStart"/>
      <w:r w:rsidRPr="003F5258">
        <w:rPr>
          <w:rFonts w:ascii="Arial Narrow" w:hAnsi="Arial Narrow"/>
          <w:sz w:val="23"/>
          <w:szCs w:val="23"/>
        </w:rPr>
        <w:t>xlsx</w:t>
      </w:r>
      <w:proofErr w:type="spellEnd"/>
      <w:r w:rsidRPr="003F5258">
        <w:rPr>
          <w:rFonts w:ascii="Arial Narrow" w:hAnsi="Arial Narrow"/>
          <w:sz w:val="23"/>
          <w:szCs w:val="23"/>
        </w:rPr>
        <w:t>).</w:t>
      </w:r>
    </w:p>
    <w:p w14:paraId="32CA6AEA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Ilość egzemplarzy poszczególnej dokumentacji przedstawiona powyżej dotyczy opracowań przekazywanych Zamawiającemu protokołem zdawczo-odbiorczym.</w:t>
      </w:r>
    </w:p>
    <w:p w14:paraId="1A745C11" w14:textId="77777777" w:rsidR="0082071F" w:rsidRPr="003F5258" w:rsidRDefault="0082071F" w:rsidP="0082071F">
      <w:pPr>
        <w:spacing w:after="0" w:line="240" w:lineRule="auto"/>
        <w:jc w:val="both"/>
        <w:rPr>
          <w:rFonts w:ascii="Arial Narrow" w:hAnsi="Arial Narrow"/>
          <w:sz w:val="23"/>
          <w:szCs w:val="23"/>
        </w:rPr>
      </w:pPr>
    </w:p>
    <w:p w14:paraId="7CFCAF78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Aktualizacja kosztorysu inwestorskiego.</w:t>
      </w:r>
    </w:p>
    <w:p w14:paraId="04E490C0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Wykonawca zobowiązany jest do dwukrotnej aktualizacji kosztorysu inwestorskiego w okresie trzech lat od dnia ostatecznego przekazania dokumentacji zamawiającemu, bez dodatkowego wynagrodzenia z tego tytułu.</w:t>
      </w:r>
    </w:p>
    <w:p w14:paraId="4F91B67E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Opracowanie aktualizacji kosztorysów będzie odbywać na wezwanie Zamawiającego.</w:t>
      </w:r>
    </w:p>
    <w:p w14:paraId="2412E813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Termin wykonania aktualizacji i przekazania zaktualizowanych kosztorysów przez Wykonawcę to 14 dni od dnia odbioru wezwania. Przekazanie kosztorysów odbędzie się protokołem zdawczo-odbiorczym, w 2 egzemplarzach wersji papierowej oraz w wersji elektronicznej na płycie CD-R, DVD lub Pendrive w formacie PDF oraz w formacie arkusza kalkulacyjnego (pliki z rozszerzeniem*.xls lub *.</w:t>
      </w:r>
      <w:proofErr w:type="spellStart"/>
      <w:r w:rsidRPr="003F5258">
        <w:rPr>
          <w:rFonts w:ascii="Arial Narrow" w:hAnsi="Arial Narrow"/>
          <w:sz w:val="23"/>
          <w:szCs w:val="23"/>
        </w:rPr>
        <w:t>xlsx</w:t>
      </w:r>
      <w:proofErr w:type="spellEnd"/>
      <w:r w:rsidRPr="003F5258">
        <w:rPr>
          <w:rFonts w:ascii="Arial Narrow" w:hAnsi="Arial Narrow"/>
          <w:sz w:val="23"/>
          <w:szCs w:val="23"/>
        </w:rPr>
        <w:t>).</w:t>
      </w:r>
    </w:p>
    <w:p w14:paraId="045DF4C0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Szczegółowy zakres przedmiotu zamówienia i warunki realizacji określa Specyfikacja warunków zamówienia oraz jej załączniki, w szczególności wzór umowy oraz opis przedmiotu zamówienia.</w:t>
      </w:r>
    </w:p>
    <w:p w14:paraId="2383270B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Wykonawca zobowiązuje się do wykonania dokumentacji w taki sposób, aby jej realizacja nie utrudniła uczciwej konkurencji podmiotów go realizujących, w szczególności przez brak wskazań znaków towarowych, patentów lub pochodzenia przedmiotów określonych w dokumentacji, chyba że nie można </w:t>
      </w:r>
      <w:r w:rsidRPr="003F5258">
        <w:rPr>
          <w:rFonts w:ascii="Arial Narrow" w:hAnsi="Arial Narrow"/>
          <w:sz w:val="23"/>
          <w:szCs w:val="23"/>
        </w:rPr>
        <w:lastRenderedPageBreak/>
        <w:t xml:space="preserve">użyć dostatecznie dokładnych określeń, a wskazaniu takiemu towarzyszą wyrazy </w:t>
      </w:r>
      <w:r w:rsidRPr="003F5258">
        <w:rPr>
          <w:rFonts w:ascii="Arial Narrow" w:hAnsi="Arial Narrow"/>
          <w:sz w:val="23"/>
          <w:szCs w:val="23"/>
          <w:u w:val="single"/>
        </w:rPr>
        <w:t>„lub równoważne”.</w:t>
      </w:r>
      <w:r w:rsidRPr="003F5258">
        <w:rPr>
          <w:rFonts w:ascii="Arial Narrow" w:hAnsi="Arial Narrow"/>
          <w:sz w:val="23"/>
          <w:szCs w:val="23"/>
        </w:rPr>
        <w:t xml:space="preserve"> Przesłanki te muszą być spełnione łącznie.</w:t>
      </w:r>
    </w:p>
    <w:p w14:paraId="797D9ACC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W przypadku zastosowania stwierdzenia </w:t>
      </w:r>
      <w:r w:rsidRPr="003F5258">
        <w:rPr>
          <w:rFonts w:ascii="Arial Narrow" w:hAnsi="Arial Narrow"/>
          <w:sz w:val="23"/>
          <w:szCs w:val="23"/>
          <w:u w:val="single"/>
        </w:rPr>
        <w:t>„lub równoważne”</w:t>
      </w:r>
      <w:r w:rsidRPr="003F5258">
        <w:rPr>
          <w:rFonts w:ascii="Arial Narrow" w:hAnsi="Arial Narrow"/>
          <w:sz w:val="23"/>
          <w:szCs w:val="23"/>
        </w:rPr>
        <w:t xml:space="preserve"> wykonawca jest zobowiązany określić cechy (parametry, kryteria) </w:t>
      </w:r>
      <w:r w:rsidRPr="003F5258">
        <w:rPr>
          <w:rFonts w:ascii="Arial Narrow" w:hAnsi="Arial Narrow"/>
          <w:sz w:val="23"/>
          <w:szCs w:val="23"/>
          <w:u w:val="single"/>
        </w:rPr>
        <w:t>„równoważności”.</w:t>
      </w:r>
    </w:p>
    <w:p w14:paraId="76739B01" w14:textId="77777777" w:rsidR="003F5258" w:rsidRPr="003F5258" w:rsidRDefault="003F5258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</w:p>
    <w:p w14:paraId="756D284B" w14:textId="77777777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Warunki realizacji robót określa wzór umowy.</w:t>
      </w:r>
    </w:p>
    <w:p w14:paraId="77AFB662" w14:textId="393B49FE" w:rsidR="0082071F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 xml:space="preserve">Przedmiotowe zamówienie należy zrealizować (wykonać) zgodnie z </w:t>
      </w:r>
      <w:r w:rsidR="004E00B2" w:rsidRPr="003F5258">
        <w:rPr>
          <w:rFonts w:ascii="Arial Narrow" w:hAnsi="Arial Narrow"/>
          <w:sz w:val="23"/>
          <w:szCs w:val="23"/>
        </w:rPr>
        <w:t xml:space="preserve">postanowieniami </w:t>
      </w:r>
      <w:r w:rsidRPr="003F5258">
        <w:rPr>
          <w:rFonts w:ascii="Arial Narrow" w:hAnsi="Arial Narrow"/>
          <w:sz w:val="23"/>
          <w:szCs w:val="23"/>
        </w:rPr>
        <w:t>umow</w:t>
      </w:r>
      <w:r w:rsidR="004E00B2" w:rsidRPr="003F5258">
        <w:rPr>
          <w:rFonts w:ascii="Arial Narrow" w:hAnsi="Arial Narrow"/>
          <w:sz w:val="23"/>
          <w:szCs w:val="23"/>
        </w:rPr>
        <w:t>y</w:t>
      </w:r>
      <w:r w:rsidRPr="003F5258">
        <w:rPr>
          <w:rFonts w:ascii="Arial Narrow" w:hAnsi="Arial Narrow"/>
          <w:sz w:val="23"/>
          <w:szCs w:val="23"/>
        </w:rPr>
        <w:t xml:space="preserve">, należytą starannością, aktualnie obowiązującymi przepisami, normami technicznymi i standardami dotyczącymi przedmiotu zamówienia, etyką zawodową, ustaleniami z Zamawiającym </w:t>
      </w:r>
      <w:r w:rsidR="004E00B2" w:rsidRPr="003F5258">
        <w:rPr>
          <w:rFonts w:ascii="Arial Narrow" w:hAnsi="Arial Narrow"/>
          <w:sz w:val="23"/>
          <w:szCs w:val="23"/>
        </w:rPr>
        <w:t>w terminie 180 d</w:t>
      </w:r>
      <w:r w:rsidR="00E95F6C">
        <w:rPr>
          <w:rFonts w:ascii="Arial Narrow" w:hAnsi="Arial Narrow"/>
          <w:sz w:val="23"/>
          <w:szCs w:val="23"/>
        </w:rPr>
        <w:t>n</w:t>
      </w:r>
      <w:r w:rsidR="004E00B2" w:rsidRPr="003F5258">
        <w:rPr>
          <w:rFonts w:ascii="Arial Narrow" w:hAnsi="Arial Narrow"/>
          <w:sz w:val="23"/>
          <w:szCs w:val="23"/>
        </w:rPr>
        <w:t xml:space="preserve">i od zawarcia umowy. </w:t>
      </w:r>
    </w:p>
    <w:p w14:paraId="3BE7A369" w14:textId="77777777" w:rsidR="006D2D47" w:rsidRDefault="006D2D47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</w:p>
    <w:p w14:paraId="5EA4D152" w14:textId="77777777" w:rsidR="003F5258" w:rsidRDefault="003F5258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</w:p>
    <w:p w14:paraId="1BCBDB0D" w14:textId="77777777" w:rsidR="003F5258" w:rsidRDefault="003F5258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</w:p>
    <w:p w14:paraId="554171C4" w14:textId="77777777" w:rsidR="003F5258" w:rsidRDefault="003F5258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bookmarkStart w:id="1" w:name="_GoBack"/>
      <w:bookmarkEnd w:id="1"/>
    </w:p>
    <w:p w14:paraId="5067461D" w14:textId="77777777" w:rsidR="003F5258" w:rsidRPr="003F5258" w:rsidRDefault="003F5258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</w:p>
    <w:p w14:paraId="5F83AB37" w14:textId="467CA747" w:rsidR="0035601E" w:rsidRPr="003F5258" w:rsidRDefault="0082071F" w:rsidP="0035601E">
      <w:pPr>
        <w:spacing w:after="0" w:line="240" w:lineRule="auto"/>
        <w:ind w:left="462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Załącznik:</w:t>
      </w:r>
    </w:p>
    <w:p w14:paraId="6779BF9E" w14:textId="4B7CA65C" w:rsidR="0035601E" w:rsidRPr="003F5258" w:rsidRDefault="003F5258" w:rsidP="003F52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3"/>
          <w:szCs w:val="23"/>
        </w:rPr>
      </w:pPr>
      <w:r w:rsidRPr="003F5258">
        <w:rPr>
          <w:rFonts w:ascii="Arial Narrow" w:hAnsi="Arial Narrow"/>
          <w:sz w:val="23"/>
          <w:szCs w:val="23"/>
        </w:rPr>
        <w:t>Mapa poglądowa</w:t>
      </w:r>
    </w:p>
    <w:sectPr w:rsidR="0035601E" w:rsidRPr="003F5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2598"/>
    <w:multiLevelType w:val="hybridMultilevel"/>
    <w:tmpl w:val="3AF4F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6DA9"/>
    <w:multiLevelType w:val="hybridMultilevel"/>
    <w:tmpl w:val="C9962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A0779"/>
    <w:multiLevelType w:val="hybridMultilevel"/>
    <w:tmpl w:val="A99082B4"/>
    <w:lvl w:ilvl="0" w:tplc="169CA656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66D265A9"/>
    <w:multiLevelType w:val="hybridMultilevel"/>
    <w:tmpl w:val="5CC2F606"/>
    <w:lvl w:ilvl="0" w:tplc="B802A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71F"/>
    <w:rsid w:val="0004003E"/>
    <w:rsid w:val="00050EA1"/>
    <w:rsid w:val="00054846"/>
    <w:rsid w:val="0007078C"/>
    <w:rsid w:val="00072E95"/>
    <w:rsid w:val="000E287E"/>
    <w:rsid w:val="0014083A"/>
    <w:rsid w:val="00167D29"/>
    <w:rsid w:val="00196166"/>
    <w:rsid w:val="001B39B4"/>
    <w:rsid w:val="002279AE"/>
    <w:rsid w:val="00265DA2"/>
    <w:rsid w:val="0031379A"/>
    <w:rsid w:val="0035601E"/>
    <w:rsid w:val="003A0FD9"/>
    <w:rsid w:val="003F5258"/>
    <w:rsid w:val="00407C94"/>
    <w:rsid w:val="00496CE7"/>
    <w:rsid w:val="004C0217"/>
    <w:rsid w:val="004E00B2"/>
    <w:rsid w:val="00557347"/>
    <w:rsid w:val="00587283"/>
    <w:rsid w:val="005D24A1"/>
    <w:rsid w:val="00637D08"/>
    <w:rsid w:val="006539CC"/>
    <w:rsid w:val="006D2D47"/>
    <w:rsid w:val="006E6CC6"/>
    <w:rsid w:val="00790537"/>
    <w:rsid w:val="0082071F"/>
    <w:rsid w:val="00846333"/>
    <w:rsid w:val="00895D4F"/>
    <w:rsid w:val="008A1B62"/>
    <w:rsid w:val="008F04C7"/>
    <w:rsid w:val="009326FD"/>
    <w:rsid w:val="00956051"/>
    <w:rsid w:val="009D4C21"/>
    <w:rsid w:val="009D4F37"/>
    <w:rsid w:val="00A14A3F"/>
    <w:rsid w:val="00A25D2F"/>
    <w:rsid w:val="00A56B53"/>
    <w:rsid w:val="00AE0CE0"/>
    <w:rsid w:val="00AF10DC"/>
    <w:rsid w:val="00B96395"/>
    <w:rsid w:val="00BF4B4B"/>
    <w:rsid w:val="00BF7C88"/>
    <w:rsid w:val="00C561F9"/>
    <w:rsid w:val="00C71F38"/>
    <w:rsid w:val="00C810DE"/>
    <w:rsid w:val="00D506C8"/>
    <w:rsid w:val="00DB7774"/>
    <w:rsid w:val="00DC4B19"/>
    <w:rsid w:val="00E3100E"/>
    <w:rsid w:val="00E35977"/>
    <w:rsid w:val="00E46DD4"/>
    <w:rsid w:val="00E95F6C"/>
    <w:rsid w:val="00F5170E"/>
    <w:rsid w:val="00F85DD0"/>
    <w:rsid w:val="00FA3032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C9C9"/>
  <w15:chartTrackingRefBased/>
  <w15:docId w15:val="{EAE1AA86-D6A8-4983-98DD-6A74DFB5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1656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29</cp:revision>
  <cp:lastPrinted>2024-12-11T09:09:00Z</cp:lastPrinted>
  <dcterms:created xsi:type="dcterms:W3CDTF">2024-11-15T16:28:00Z</dcterms:created>
  <dcterms:modified xsi:type="dcterms:W3CDTF">2024-12-26T21:50:00Z</dcterms:modified>
</cp:coreProperties>
</file>