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C1D4F" w14:textId="77777777" w:rsidR="00913D68" w:rsidRPr="005F2B68" w:rsidRDefault="00913D68" w:rsidP="00913D68">
      <w:pPr>
        <w:jc w:val="right"/>
        <w:rPr>
          <w:rFonts w:ascii="Calibri Light" w:hAnsi="Calibri Light" w:cs="Calibri Light"/>
          <w:color w:val="008000"/>
        </w:rPr>
      </w:pPr>
      <w:r w:rsidRPr="005F2B68">
        <w:rPr>
          <w:rFonts w:ascii="Calibri Light" w:hAnsi="Calibri Light" w:cs="Calibri Light"/>
          <w:color w:val="008000"/>
        </w:rPr>
        <w:t>Program Operacyjny Infrastruktura i Środowisko 2014 - 2020</w:t>
      </w:r>
    </w:p>
    <w:p w14:paraId="776D3723" w14:textId="77777777" w:rsidR="00913D68" w:rsidRPr="000941CD" w:rsidRDefault="00913D68" w:rsidP="00913D68">
      <w:pPr>
        <w:jc w:val="right"/>
        <w:rPr>
          <w:rFonts w:ascii="Calibri Light" w:hAnsi="Calibri Light" w:cs="Calibri Light"/>
          <w:color w:val="000000"/>
        </w:rPr>
      </w:pPr>
      <w:r w:rsidRPr="000941CD">
        <w:rPr>
          <w:rFonts w:ascii="Calibri Light" w:hAnsi="Calibri Light" w:cs="Calibri Light"/>
          <w:color w:val="000000"/>
        </w:rPr>
        <w:t>Działanie 1.1.Wspieranie wytwarzania i dystrybucji energii pochodzącej ze źródeł odnawialnych Poddziałanie 1.1.1.Wspieranie inwestycji dotyczących wytwarzania energii                      z odnawialnych źródeł wraz z podłączeniem tych źródeł do sieci dystrybucyjnej/przesyłowej</w:t>
      </w:r>
    </w:p>
    <w:p w14:paraId="33E938F2" w14:textId="77777777" w:rsidR="00421181" w:rsidRDefault="00421181" w:rsidP="00421181">
      <w:pPr>
        <w:jc w:val="right"/>
        <w:rPr>
          <w:rFonts w:ascii="Calibri Light" w:hAnsi="Calibri Light" w:cs="Calibri Light"/>
          <w:color w:val="FF0000"/>
        </w:rPr>
      </w:pPr>
    </w:p>
    <w:p w14:paraId="153A5FE1" w14:textId="77777777" w:rsidR="00913D68" w:rsidRDefault="00913D68" w:rsidP="00421181">
      <w:pPr>
        <w:jc w:val="right"/>
        <w:rPr>
          <w:rFonts w:ascii="Calibri Light" w:hAnsi="Calibri Light" w:cs="Calibri Light"/>
          <w:color w:val="FF0000"/>
        </w:rPr>
      </w:pPr>
    </w:p>
    <w:p w14:paraId="7B7CE48C" w14:textId="77777777" w:rsidR="00913D68" w:rsidRDefault="00913D68" w:rsidP="00421181">
      <w:pPr>
        <w:jc w:val="right"/>
        <w:rPr>
          <w:rFonts w:ascii="Calibri Light" w:hAnsi="Calibri Light" w:cs="Calibri Light"/>
          <w:color w:val="FF0000"/>
        </w:rPr>
      </w:pPr>
    </w:p>
    <w:p w14:paraId="0158B657" w14:textId="77777777" w:rsidR="00913D68" w:rsidRDefault="00913D68" w:rsidP="00421181">
      <w:pPr>
        <w:jc w:val="right"/>
        <w:rPr>
          <w:rFonts w:ascii="Calibri Light" w:hAnsi="Calibri Light" w:cs="Calibri Light"/>
          <w:color w:val="FF0000"/>
        </w:rPr>
      </w:pPr>
    </w:p>
    <w:p w14:paraId="4357D53D" w14:textId="77777777" w:rsidR="00421181" w:rsidRDefault="00421181" w:rsidP="00421181">
      <w:pPr>
        <w:jc w:val="right"/>
        <w:rPr>
          <w:rFonts w:ascii="Calibri Light" w:hAnsi="Calibri Light" w:cs="Calibri Light"/>
          <w:color w:val="FF0000"/>
        </w:rPr>
      </w:pPr>
    </w:p>
    <w:p w14:paraId="1B9C5064" w14:textId="77777777" w:rsidR="00421181" w:rsidRDefault="00421181" w:rsidP="00421181">
      <w:pPr>
        <w:jc w:val="right"/>
        <w:rPr>
          <w:rFonts w:ascii="Calibri Light" w:hAnsi="Calibri Light" w:cs="Calibri Light"/>
          <w:color w:val="FF0000"/>
        </w:rPr>
      </w:pPr>
    </w:p>
    <w:p w14:paraId="56C4D95A" w14:textId="77777777" w:rsidR="00421181" w:rsidRDefault="00421181" w:rsidP="00421181">
      <w:pPr>
        <w:jc w:val="right"/>
        <w:rPr>
          <w:rFonts w:ascii="Calibri Light" w:hAnsi="Calibri Light" w:cs="Calibri Light"/>
          <w:color w:val="FF0000"/>
        </w:rPr>
      </w:pPr>
    </w:p>
    <w:p w14:paraId="58D34768" w14:textId="77777777" w:rsidR="00421181" w:rsidRDefault="00421181" w:rsidP="00421181">
      <w:pPr>
        <w:jc w:val="right"/>
        <w:rPr>
          <w:rFonts w:ascii="Calibri Light" w:hAnsi="Calibri Light" w:cs="Calibri Light"/>
          <w:color w:val="FF0000"/>
        </w:rPr>
      </w:pPr>
    </w:p>
    <w:p w14:paraId="3C674855" w14:textId="77777777" w:rsidR="00421181" w:rsidRDefault="00421181" w:rsidP="00421181">
      <w:pPr>
        <w:jc w:val="right"/>
        <w:rPr>
          <w:rFonts w:ascii="Calibri Light" w:hAnsi="Calibri Light" w:cs="Calibri Light"/>
          <w:color w:val="FF0000"/>
        </w:rPr>
      </w:pPr>
    </w:p>
    <w:p w14:paraId="614EBFC4" w14:textId="77777777" w:rsidR="00421181" w:rsidRDefault="00421181" w:rsidP="00421181">
      <w:pPr>
        <w:jc w:val="right"/>
        <w:rPr>
          <w:rFonts w:ascii="Calibri Light" w:hAnsi="Calibri Light" w:cs="Calibri Light"/>
          <w:color w:val="FF0000"/>
        </w:rPr>
      </w:pPr>
    </w:p>
    <w:p w14:paraId="251FA8B5" w14:textId="77777777" w:rsidR="00421181" w:rsidRDefault="00421181" w:rsidP="00421181">
      <w:pPr>
        <w:jc w:val="right"/>
        <w:rPr>
          <w:rFonts w:ascii="Calibri Light" w:hAnsi="Calibri Light" w:cs="Calibri Light"/>
          <w:color w:val="FF0000"/>
        </w:rPr>
      </w:pPr>
    </w:p>
    <w:p w14:paraId="4A97EDD0" w14:textId="77777777" w:rsidR="00421181" w:rsidRPr="000B0839" w:rsidRDefault="00421181" w:rsidP="00421181">
      <w:pPr>
        <w:jc w:val="right"/>
        <w:rPr>
          <w:rFonts w:ascii="Calibri Light" w:hAnsi="Calibri Light" w:cs="Calibri Light"/>
          <w:color w:val="000000"/>
          <w:sz w:val="48"/>
          <w:szCs w:val="48"/>
        </w:rPr>
      </w:pPr>
      <w:r w:rsidRPr="000B0839">
        <w:rPr>
          <w:rFonts w:ascii="Calibri Light" w:hAnsi="Calibri Light" w:cs="Calibri Light"/>
          <w:color w:val="000000"/>
          <w:sz w:val="48"/>
          <w:szCs w:val="48"/>
        </w:rPr>
        <w:t>STUDIUM WYKONALNOŚCI</w:t>
      </w:r>
    </w:p>
    <w:p w14:paraId="418B1808" w14:textId="77777777" w:rsidR="00421181" w:rsidRDefault="00421181" w:rsidP="00421181">
      <w:pPr>
        <w:jc w:val="right"/>
        <w:rPr>
          <w:rFonts w:ascii="Calibri Light" w:hAnsi="Calibri Light" w:cs="Calibri Light"/>
          <w:color w:val="FF0000"/>
        </w:rPr>
      </w:pPr>
    </w:p>
    <w:p w14:paraId="1025D216" w14:textId="77777777" w:rsidR="00421181" w:rsidRDefault="00421181" w:rsidP="00421181">
      <w:pPr>
        <w:jc w:val="right"/>
        <w:rPr>
          <w:rFonts w:ascii="Calibri Light" w:hAnsi="Calibri Light" w:cs="Calibri Light"/>
          <w:color w:val="FF0000"/>
        </w:rPr>
      </w:pPr>
    </w:p>
    <w:p w14:paraId="15F94E0B" w14:textId="77777777" w:rsidR="00421181" w:rsidRDefault="00421181" w:rsidP="00421181">
      <w:pPr>
        <w:jc w:val="right"/>
        <w:rPr>
          <w:rFonts w:ascii="Calibri Light" w:hAnsi="Calibri Light" w:cs="Calibri Light"/>
          <w:color w:val="FF0000"/>
        </w:rPr>
      </w:pPr>
    </w:p>
    <w:p w14:paraId="1833AA61" w14:textId="77777777" w:rsidR="00913D68" w:rsidRDefault="005F1E6E" w:rsidP="00421181">
      <w:pPr>
        <w:jc w:val="right"/>
        <w:rPr>
          <w:rFonts w:ascii="Calibri Light" w:hAnsi="Calibri Light" w:cs="Calibri Light"/>
          <w:color w:val="008000"/>
          <w:sz w:val="36"/>
          <w:szCs w:val="36"/>
        </w:rPr>
      </w:pPr>
      <w:r w:rsidRPr="005F1E6E">
        <w:rPr>
          <w:rFonts w:ascii="Calibri Light" w:hAnsi="Calibri Light" w:cs="Calibri Light"/>
          <w:color w:val="008000"/>
          <w:sz w:val="36"/>
          <w:szCs w:val="36"/>
        </w:rPr>
        <w:t>Budowa ciepłowni geotermaln</w:t>
      </w:r>
      <w:r w:rsidR="00913D68">
        <w:rPr>
          <w:rFonts w:ascii="Calibri Light" w:hAnsi="Calibri Light" w:cs="Calibri Light"/>
          <w:color w:val="008000"/>
          <w:sz w:val="36"/>
          <w:szCs w:val="36"/>
        </w:rPr>
        <w:t xml:space="preserve">ej w mieście Koło wraz z jej podłączeniem do istniejącego systemu ciepłowniczego </w:t>
      </w:r>
    </w:p>
    <w:p w14:paraId="111C0F6D" w14:textId="77777777" w:rsidR="00421181" w:rsidRPr="00584A62" w:rsidRDefault="00913D68" w:rsidP="00421181">
      <w:pPr>
        <w:jc w:val="right"/>
        <w:rPr>
          <w:rFonts w:ascii="Calibri Light" w:hAnsi="Calibri Light" w:cs="Calibri Light"/>
          <w:color w:val="008000"/>
          <w:sz w:val="36"/>
          <w:szCs w:val="36"/>
        </w:rPr>
      </w:pPr>
      <w:r>
        <w:rPr>
          <w:rFonts w:ascii="Calibri Light" w:hAnsi="Calibri Light" w:cs="Calibri Light"/>
          <w:color w:val="008000"/>
          <w:sz w:val="36"/>
          <w:szCs w:val="36"/>
        </w:rPr>
        <w:t xml:space="preserve">MZEC Sp. z o.o. </w:t>
      </w:r>
    </w:p>
    <w:p w14:paraId="7C88874F" w14:textId="77777777" w:rsidR="00421181" w:rsidRPr="00584A62" w:rsidRDefault="00421181" w:rsidP="00421181">
      <w:pPr>
        <w:jc w:val="right"/>
        <w:rPr>
          <w:rFonts w:ascii="Calibri Light" w:hAnsi="Calibri Light" w:cs="Calibri Light"/>
          <w:color w:val="FF0000"/>
          <w:sz w:val="36"/>
          <w:szCs w:val="36"/>
        </w:rPr>
      </w:pPr>
    </w:p>
    <w:p w14:paraId="1CBBE32E" w14:textId="77777777" w:rsidR="00421181" w:rsidRDefault="00421181" w:rsidP="00421181">
      <w:pPr>
        <w:jc w:val="right"/>
        <w:rPr>
          <w:rFonts w:ascii="Calibri Light" w:hAnsi="Calibri Light" w:cs="Calibri Light"/>
          <w:color w:val="FF0000"/>
        </w:rPr>
      </w:pPr>
    </w:p>
    <w:p w14:paraId="6F070A64" w14:textId="77777777" w:rsidR="00913D68" w:rsidRDefault="00913D68" w:rsidP="00421181">
      <w:pPr>
        <w:jc w:val="right"/>
        <w:rPr>
          <w:rFonts w:ascii="Calibri Light" w:hAnsi="Calibri Light" w:cs="Calibri Light"/>
          <w:color w:val="FF0000"/>
        </w:rPr>
      </w:pPr>
    </w:p>
    <w:p w14:paraId="7C267E62" w14:textId="77777777" w:rsidR="00421181" w:rsidRDefault="00421181" w:rsidP="00421181">
      <w:pPr>
        <w:jc w:val="right"/>
        <w:rPr>
          <w:rFonts w:ascii="Calibri Light" w:hAnsi="Calibri Light" w:cs="Calibri Light"/>
          <w:color w:val="FF0000"/>
        </w:rPr>
      </w:pPr>
    </w:p>
    <w:p w14:paraId="6BCB70B5" w14:textId="77777777" w:rsidR="00421181" w:rsidRDefault="00421181" w:rsidP="00421181">
      <w:pPr>
        <w:jc w:val="right"/>
        <w:rPr>
          <w:rFonts w:ascii="Calibri Light" w:hAnsi="Calibri Light" w:cs="Calibri Light"/>
          <w:color w:val="FF0000"/>
        </w:rPr>
      </w:pPr>
    </w:p>
    <w:p w14:paraId="76AFBA60" w14:textId="77777777" w:rsidR="00421181" w:rsidRDefault="00421181" w:rsidP="00421181">
      <w:pPr>
        <w:jc w:val="right"/>
        <w:rPr>
          <w:rFonts w:ascii="Calibri Light" w:hAnsi="Calibri Light" w:cs="Calibri Light"/>
          <w:color w:val="FF0000"/>
        </w:rPr>
      </w:pPr>
    </w:p>
    <w:p w14:paraId="4E8DE0FF" w14:textId="77777777" w:rsidR="00421181" w:rsidRDefault="00421181" w:rsidP="00421181">
      <w:pPr>
        <w:jc w:val="right"/>
        <w:rPr>
          <w:rFonts w:ascii="Calibri Light" w:hAnsi="Calibri Light" w:cs="Calibri Light"/>
          <w:color w:val="FF0000"/>
        </w:rPr>
      </w:pPr>
    </w:p>
    <w:p w14:paraId="33FD74AC" w14:textId="77777777" w:rsidR="00421181" w:rsidRDefault="00421181" w:rsidP="00421181">
      <w:pPr>
        <w:jc w:val="right"/>
        <w:rPr>
          <w:rFonts w:ascii="Calibri Light" w:hAnsi="Calibri Light" w:cs="Calibri Light"/>
          <w:color w:val="FF0000"/>
        </w:rPr>
      </w:pPr>
    </w:p>
    <w:p w14:paraId="1D71C2C1" w14:textId="77777777" w:rsidR="00421181" w:rsidRDefault="00421181" w:rsidP="00421181">
      <w:pPr>
        <w:jc w:val="right"/>
        <w:rPr>
          <w:rFonts w:ascii="Calibri Light" w:hAnsi="Calibri Light" w:cs="Calibri Light"/>
          <w:color w:val="FF0000"/>
        </w:rPr>
      </w:pPr>
    </w:p>
    <w:p w14:paraId="3049188B" w14:textId="77777777" w:rsidR="00421181" w:rsidRDefault="00421181" w:rsidP="00421181">
      <w:pPr>
        <w:jc w:val="right"/>
        <w:rPr>
          <w:rFonts w:ascii="Calibri Light" w:hAnsi="Calibri Light" w:cs="Calibri Light"/>
          <w:color w:val="FF0000"/>
        </w:rPr>
      </w:pPr>
    </w:p>
    <w:p w14:paraId="7F3F4956" w14:textId="77777777" w:rsidR="00421181" w:rsidRDefault="00421181" w:rsidP="00421181">
      <w:pPr>
        <w:jc w:val="right"/>
        <w:rPr>
          <w:rFonts w:ascii="Calibri Light" w:hAnsi="Calibri Light" w:cs="Calibri Light"/>
          <w:color w:val="FF0000"/>
        </w:rPr>
      </w:pPr>
    </w:p>
    <w:p w14:paraId="39ED54F7" w14:textId="77777777" w:rsidR="00421181" w:rsidRDefault="00421181" w:rsidP="00421181">
      <w:pPr>
        <w:jc w:val="right"/>
        <w:rPr>
          <w:rFonts w:ascii="Calibri Light" w:hAnsi="Calibri Light" w:cs="Calibri Light"/>
          <w:color w:val="FF0000"/>
        </w:rPr>
      </w:pPr>
    </w:p>
    <w:p w14:paraId="60E150C9" w14:textId="77777777" w:rsidR="00913D68" w:rsidRDefault="00913D68" w:rsidP="00421181">
      <w:pPr>
        <w:jc w:val="right"/>
        <w:rPr>
          <w:rFonts w:ascii="Calibri Light" w:hAnsi="Calibri Light" w:cs="Calibri Light"/>
          <w:color w:val="FF0000"/>
        </w:rPr>
      </w:pPr>
    </w:p>
    <w:p w14:paraId="3EE50CAE" w14:textId="77777777" w:rsidR="00421181" w:rsidRDefault="00421181" w:rsidP="00421181">
      <w:pPr>
        <w:jc w:val="right"/>
        <w:rPr>
          <w:rFonts w:ascii="Calibri Light" w:hAnsi="Calibri Light" w:cs="Calibri Light"/>
          <w:color w:val="FF0000"/>
        </w:rPr>
      </w:pPr>
    </w:p>
    <w:p w14:paraId="74244AFF" w14:textId="77777777" w:rsidR="00421181" w:rsidRDefault="00421181" w:rsidP="00421181">
      <w:pPr>
        <w:jc w:val="right"/>
        <w:rPr>
          <w:rFonts w:ascii="Calibri Light" w:hAnsi="Calibri Light" w:cs="Calibri Light"/>
          <w:color w:val="FF0000"/>
        </w:rPr>
      </w:pPr>
    </w:p>
    <w:p w14:paraId="2F5E0609" w14:textId="77777777" w:rsidR="00421181" w:rsidRDefault="00421181" w:rsidP="00421181">
      <w:pPr>
        <w:jc w:val="right"/>
        <w:rPr>
          <w:rFonts w:ascii="Calibri Light" w:hAnsi="Calibri Light" w:cs="Calibri Light"/>
          <w:color w:val="FF0000"/>
        </w:rPr>
      </w:pPr>
    </w:p>
    <w:p w14:paraId="451A423D" w14:textId="77777777" w:rsidR="00913D68" w:rsidRPr="005F54F0" w:rsidRDefault="00913D68" w:rsidP="00913D68">
      <w:pPr>
        <w:pBdr>
          <w:bottom w:val="single" w:sz="4" w:space="1" w:color="auto"/>
        </w:pBdr>
        <w:jc w:val="right"/>
        <w:rPr>
          <w:rFonts w:ascii="Calibri Light" w:hAnsi="Calibri Light" w:cs="Calibri Light"/>
          <w:color w:val="008000"/>
          <w:sz w:val="36"/>
          <w:szCs w:val="36"/>
        </w:rPr>
      </w:pPr>
      <w:r w:rsidRPr="005F54F0">
        <w:rPr>
          <w:rFonts w:ascii="Calibri Light" w:hAnsi="Calibri Light" w:cs="Calibri Light"/>
          <w:color w:val="008000"/>
          <w:sz w:val="36"/>
          <w:szCs w:val="36"/>
        </w:rPr>
        <w:t>M</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Z</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E</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C</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 xml:space="preserve"> </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S</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p</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ó</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ł</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k</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a</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 xml:space="preserve"> </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z</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 xml:space="preserve"> </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o</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o</w:t>
      </w:r>
      <w:r>
        <w:rPr>
          <w:rFonts w:ascii="Calibri Light" w:hAnsi="Calibri Light" w:cs="Calibri Light"/>
          <w:color w:val="008000"/>
          <w:sz w:val="36"/>
          <w:szCs w:val="36"/>
        </w:rPr>
        <w:t xml:space="preserve"> </w:t>
      </w:r>
      <w:r w:rsidRPr="005F54F0">
        <w:rPr>
          <w:rFonts w:ascii="Calibri Light" w:hAnsi="Calibri Light" w:cs="Calibri Light"/>
          <w:color w:val="008000"/>
          <w:sz w:val="36"/>
          <w:szCs w:val="36"/>
        </w:rPr>
        <w:t>.</w:t>
      </w:r>
      <w:r>
        <w:rPr>
          <w:rFonts w:ascii="Calibri Light" w:hAnsi="Calibri Light" w:cs="Calibri Light"/>
          <w:color w:val="008000"/>
          <w:sz w:val="36"/>
          <w:szCs w:val="36"/>
        </w:rPr>
        <w:t xml:space="preserve"> </w:t>
      </w:r>
    </w:p>
    <w:p w14:paraId="1B6BF621" w14:textId="77777777" w:rsidR="00913D68" w:rsidRPr="005837F9" w:rsidRDefault="00913D68" w:rsidP="00913D68">
      <w:pPr>
        <w:jc w:val="right"/>
        <w:rPr>
          <w:rFonts w:ascii="Calibri Light" w:hAnsi="Calibri Light" w:cs="Calibri Light"/>
          <w:color w:val="000000"/>
        </w:rPr>
      </w:pPr>
      <w:r w:rsidRPr="005837F9">
        <w:rPr>
          <w:rFonts w:ascii="Calibri Light" w:hAnsi="Calibri Light" w:cs="Calibri Light"/>
          <w:color w:val="000000"/>
        </w:rPr>
        <w:t>ul. Przesmyk 1, 62-600 Koło</w:t>
      </w:r>
    </w:p>
    <w:p w14:paraId="17CE0CE8" w14:textId="77777777" w:rsidR="00913D68" w:rsidRPr="005837F9" w:rsidRDefault="00913D68" w:rsidP="00913D68">
      <w:pPr>
        <w:jc w:val="right"/>
        <w:rPr>
          <w:rFonts w:ascii="Calibri Light" w:hAnsi="Calibri Light" w:cs="Calibri Light"/>
          <w:color w:val="000000"/>
        </w:rPr>
      </w:pPr>
      <w:r w:rsidRPr="005837F9">
        <w:rPr>
          <w:rFonts w:ascii="Calibri Light" w:hAnsi="Calibri Light" w:cs="Calibri Light"/>
          <w:color w:val="000000"/>
        </w:rPr>
        <w:t>KRS: 0000063322</w:t>
      </w:r>
    </w:p>
    <w:p w14:paraId="56D1ED9B" w14:textId="77777777" w:rsidR="005F1E6E" w:rsidRDefault="005F1E6E" w:rsidP="005F1E6E">
      <w:pPr>
        <w:jc w:val="right"/>
        <w:rPr>
          <w:rFonts w:ascii="Calibri Light" w:hAnsi="Calibri Light" w:cs="Calibri Light"/>
          <w:color w:val="000000"/>
        </w:rPr>
      </w:pPr>
    </w:p>
    <w:p w14:paraId="4E953E88" w14:textId="77777777" w:rsidR="005F1E6E" w:rsidRDefault="005F1E6E" w:rsidP="005F1E6E">
      <w:pPr>
        <w:jc w:val="right"/>
        <w:rPr>
          <w:rFonts w:ascii="Calibri Light" w:hAnsi="Calibri Light" w:cs="Calibri Light"/>
          <w:color w:val="000000"/>
        </w:rPr>
      </w:pPr>
    </w:p>
    <w:p w14:paraId="4E8CBE79" w14:textId="77777777" w:rsidR="006D1DC8" w:rsidRPr="00DD1005" w:rsidRDefault="00CC0DBA" w:rsidP="009C25E6">
      <w:pPr>
        <w:pStyle w:val="Nagwek1"/>
        <w:ind w:left="1418"/>
      </w:pPr>
      <w:bookmarkStart w:id="0" w:name="_Toc9899637"/>
      <w:r w:rsidRPr="00DD1005">
        <w:lastRenderedPageBreak/>
        <w:t xml:space="preserve">SPIS </w:t>
      </w:r>
      <w:r w:rsidRPr="009C25E6">
        <w:t>TREŚCI</w:t>
      </w:r>
      <w:bookmarkEnd w:id="0"/>
    </w:p>
    <w:p w14:paraId="08740459" w14:textId="77777777" w:rsidR="006D1DC8" w:rsidRDefault="006D1DC8">
      <w:pPr>
        <w:rPr>
          <w:rFonts w:ascii="Calibri Light" w:hAnsi="Calibri Light" w:cs="Calibri Light"/>
          <w:color w:val="FF0000"/>
        </w:rPr>
      </w:pPr>
    </w:p>
    <w:p w14:paraId="65D77C62" w14:textId="77777777" w:rsidR="00CC0DBA" w:rsidRPr="007104DB" w:rsidRDefault="00CC0DBA">
      <w:pPr>
        <w:rPr>
          <w:rFonts w:ascii="Calibri Light" w:hAnsi="Calibri Light" w:cs="Calibri Light"/>
          <w:color w:val="FF0000"/>
        </w:rPr>
      </w:pPr>
    </w:p>
    <w:p w14:paraId="16CBA255" w14:textId="77777777" w:rsidR="003B5CFF" w:rsidRPr="00AC0695" w:rsidRDefault="00576B5B" w:rsidP="003B5CFF">
      <w:pPr>
        <w:pStyle w:val="Spistreci1"/>
        <w:rPr>
          <w:b w:val="0"/>
          <w:color w:val="auto"/>
          <w:sz w:val="20"/>
          <w:szCs w:val="20"/>
        </w:rPr>
      </w:pPr>
      <w:r w:rsidRPr="00AC0695">
        <w:rPr>
          <w:sz w:val="20"/>
          <w:szCs w:val="20"/>
        </w:rPr>
        <w:fldChar w:fldCharType="begin"/>
      </w:r>
      <w:r w:rsidRPr="00AC0695">
        <w:rPr>
          <w:sz w:val="20"/>
          <w:szCs w:val="20"/>
        </w:rPr>
        <w:instrText xml:space="preserve"> TOC \o "1-3" \h \z \u </w:instrText>
      </w:r>
      <w:r w:rsidRPr="00AC0695">
        <w:rPr>
          <w:sz w:val="20"/>
          <w:szCs w:val="20"/>
        </w:rPr>
        <w:fldChar w:fldCharType="separate"/>
      </w:r>
      <w:hyperlink w:anchor="_Toc9899637" w:history="1">
        <w:r w:rsidR="003B5CFF" w:rsidRPr="00AC0695">
          <w:rPr>
            <w:rStyle w:val="Hipercze"/>
            <w:sz w:val="20"/>
            <w:szCs w:val="20"/>
          </w:rPr>
          <w:t>SPIS TREŚCI</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_Toc9899637 \h </w:instrText>
        </w:r>
        <w:r w:rsidR="003B5CFF" w:rsidRPr="00AC0695">
          <w:rPr>
            <w:webHidden/>
            <w:sz w:val="20"/>
            <w:szCs w:val="20"/>
          </w:rPr>
        </w:r>
        <w:r w:rsidR="003B5CFF" w:rsidRPr="00AC0695">
          <w:rPr>
            <w:webHidden/>
            <w:sz w:val="20"/>
            <w:szCs w:val="20"/>
          </w:rPr>
          <w:fldChar w:fldCharType="separate"/>
        </w:r>
        <w:r w:rsidR="009715F0">
          <w:rPr>
            <w:webHidden/>
            <w:sz w:val="20"/>
            <w:szCs w:val="20"/>
          </w:rPr>
          <w:t>2</w:t>
        </w:r>
        <w:r w:rsidR="003B5CFF" w:rsidRPr="00AC0695">
          <w:rPr>
            <w:webHidden/>
            <w:sz w:val="20"/>
            <w:szCs w:val="20"/>
          </w:rPr>
          <w:fldChar w:fldCharType="end"/>
        </w:r>
      </w:hyperlink>
    </w:p>
    <w:p w14:paraId="1D1F4B7B" w14:textId="77777777" w:rsidR="003B5CFF" w:rsidRPr="00AC0695" w:rsidRDefault="00F2671F" w:rsidP="003B5CFF">
      <w:pPr>
        <w:pStyle w:val="Spistreci1"/>
        <w:rPr>
          <w:b w:val="0"/>
          <w:color w:val="auto"/>
          <w:sz w:val="20"/>
          <w:szCs w:val="20"/>
        </w:rPr>
      </w:pPr>
      <w:hyperlink w:anchor="_Toc9899638" w:history="1">
        <w:r w:rsidR="003B5CFF" w:rsidRPr="00AC0695">
          <w:rPr>
            <w:rStyle w:val="Hipercze"/>
            <w:sz w:val="20"/>
            <w:szCs w:val="20"/>
          </w:rPr>
          <w:t>WSTĘP</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_Toc9899638 \h </w:instrText>
        </w:r>
        <w:r w:rsidR="003B5CFF" w:rsidRPr="00AC0695">
          <w:rPr>
            <w:webHidden/>
            <w:sz w:val="20"/>
            <w:szCs w:val="20"/>
          </w:rPr>
        </w:r>
        <w:r w:rsidR="003B5CFF" w:rsidRPr="00AC0695">
          <w:rPr>
            <w:webHidden/>
            <w:sz w:val="20"/>
            <w:szCs w:val="20"/>
          </w:rPr>
          <w:fldChar w:fldCharType="separate"/>
        </w:r>
        <w:r w:rsidR="009715F0">
          <w:rPr>
            <w:webHidden/>
            <w:sz w:val="20"/>
            <w:szCs w:val="20"/>
          </w:rPr>
          <w:t>4</w:t>
        </w:r>
        <w:r w:rsidR="003B5CFF" w:rsidRPr="00AC0695">
          <w:rPr>
            <w:webHidden/>
            <w:sz w:val="20"/>
            <w:szCs w:val="20"/>
          </w:rPr>
          <w:fldChar w:fldCharType="end"/>
        </w:r>
      </w:hyperlink>
    </w:p>
    <w:p w14:paraId="549F74CA" w14:textId="77777777" w:rsidR="003B5CFF" w:rsidRPr="00AC0695" w:rsidRDefault="00F2671F" w:rsidP="003B5CFF">
      <w:pPr>
        <w:pStyle w:val="Spistreci1"/>
        <w:tabs>
          <w:tab w:val="left" w:pos="1985"/>
        </w:tabs>
        <w:rPr>
          <w:b w:val="0"/>
          <w:color w:val="auto"/>
          <w:sz w:val="20"/>
          <w:szCs w:val="20"/>
        </w:rPr>
      </w:pPr>
      <w:hyperlink w:anchor="_Toc9899639" w:history="1">
        <w:r w:rsidR="003B5CFF" w:rsidRPr="00AC0695">
          <w:rPr>
            <w:rStyle w:val="Hipercze"/>
            <w:sz w:val="20"/>
            <w:szCs w:val="20"/>
          </w:rPr>
          <w:t xml:space="preserve">1. </w:t>
        </w:r>
        <w:r w:rsidR="003B5CFF" w:rsidRPr="00AC0695">
          <w:rPr>
            <w:b w:val="0"/>
            <w:color w:val="auto"/>
            <w:sz w:val="20"/>
            <w:szCs w:val="20"/>
          </w:rPr>
          <w:tab/>
        </w:r>
        <w:r w:rsidR="003B5CFF" w:rsidRPr="00AC0695">
          <w:rPr>
            <w:rStyle w:val="Hipercze"/>
            <w:sz w:val="20"/>
            <w:szCs w:val="20"/>
          </w:rPr>
          <w:t>INFORMACJE O WNIOSKODAWCY</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_Toc9899639 \h </w:instrText>
        </w:r>
        <w:r w:rsidR="003B5CFF" w:rsidRPr="00AC0695">
          <w:rPr>
            <w:webHidden/>
            <w:sz w:val="20"/>
            <w:szCs w:val="20"/>
          </w:rPr>
        </w:r>
        <w:r w:rsidR="003B5CFF" w:rsidRPr="00AC0695">
          <w:rPr>
            <w:webHidden/>
            <w:sz w:val="20"/>
            <w:szCs w:val="20"/>
          </w:rPr>
          <w:fldChar w:fldCharType="separate"/>
        </w:r>
        <w:r w:rsidR="009715F0">
          <w:rPr>
            <w:webHidden/>
            <w:sz w:val="20"/>
            <w:szCs w:val="20"/>
          </w:rPr>
          <w:t>5</w:t>
        </w:r>
        <w:r w:rsidR="003B5CFF" w:rsidRPr="00AC0695">
          <w:rPr>
            <w:webHidden/>
            <w:sz w:val="20"/>
            <w:szCs w:val="20"/>
          </w:rPr>
          <w:fldChar w:fldCharType="end"/>
        </w:r>
      </w:hyperlink>
    </w:p>
    <w:p w14:paraId="045051B0"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0" w:history="1">
        <w:r w:rsidR="003B5CFF" w:rsidRPr="00AC0695">
          <w:rPr>
            <w:rStyle w:val="Hipercze"/>
            <w:rFonts w:ascii="Calibri Light" w:hAnsi="Calibri Light" w:cs="Calibri Light"/>
            <w:noProof/>
            <w:szCs w:val="20"/>
          </w:rPr>
          <w:t xml:space="preserve">1.1.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Forma prawna wnioskodawcy</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_Toc9899640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5</w:t>
        </w:r>
        <w:r w:rsidR="003B5CFF" w:rsidRPr="00AC0695">
          <w:rPr>
            <w:rFonts w:ascii="Calibri Light" w:hAnsi="Calibri Light" w:cs="Calibri Light"/>
            <w:noProof/>
            <w:webHidden/>
            <w:szCs w:val="20"/>
          </w:rPr>
          <w:fldChar w:fldCharType="end"/>
        </w:r>
      </w:hyperlink>
    </w:p>
    <w:p w14:paraId="185A7A6C"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1" w:history="1">
        <w:r w:rsidR="003B5CFF" w:rsidRPr="00AC0695">
          <w:rPr>
            <w:rStyle w:val="Hipercze"/>
            <w:rFonts w:ascii="Calibri Light" w:hAnsi="Calibri Light" w:cs="Calibri Light"/>
            <w:noProof/>
            <w:szCs w:val="20"/>
          </w:rPr>
          <w:t xml:space="preserve">1.2.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Posiadane koncesje (zezwolenia i struktura własnościowa obecna i planowana)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6</w:t>
        </w:r>
        <w:r w:rsidR="003B5CFF" w:rsidRPr="00AC0695">
          <w:rPr>
            <w:rFonts w:ascii="Calibri Light" w:hAnsi="Calibri Light" w:cs="Calibri Light"/>
            <w:noProof/>
            <w:webHidden/>
            <w:szCs w:val="20"/>
          </w:rPr>
          <w:fldChar w:fldCharType="end"/>
        </w:r>
      </w:hyperlink>
    </w:p>
    <w:p w14:paraId="62173E86"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2" w:history="1">
        <w:r w:rsidR="003B5CFF" w:rsidRPr="00AC0695">
          <w:rPr>
            <w:rStyle w:val="Hipercze"/>
            <w:rFonts w:ascii="Calibri Light" w:hAnsi="Calibri Light" w:cs="Calibri Light"/>
            <w:noProof/>
            <w:szCs w:val="20"/>
          </w:rPr>
          <w:t xml:space="preserve">1.3.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Podmioty odpowiedzialne za realizację (beneficjent, podmioty upoważnione do ponoszenia wydatków kwalifikowanych – o ile dotyczy)</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6</w:t>
        </w:r>
        <w:r w:rsidR="003B5CFF" w:rsidRPr="00AC0695">
          <w:rPr>
            <w:rFonts w:ascii="Calibri Light" w:hAnsi="Calibri Light" w:cs="Calibri Light"/>
            <w:noProof/>
            <w:webHidden/>
            <w:szCs w:val="20"/>
          </w:rPr>
          <w:fldChar w:fldCharType="end"/>
        </w:r>
      </w:hyperlink>
    </w:p>
    <w:p w14:paraId="30C68AD9"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3" w:history="1">
        <w:r w:rsidR="003B5CFF" w:rsidRPr="00AC0695">
          <w:rPr>
            <w:rStyle w:val="Hipercze"/>
            <w:rFonts w:ascii="Calibri Light" w:hAnsi="Calibri Light" w:cs="Calibri Light"/>
            <w:noProof/>
            <w:szCs w:val="20"/>
          </w:rPr>
          <w:t xml:space="preserve">1.4.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Model instytucjonalny: w czasie realizacji i funkcjonowania przedsięwzięcia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_Toc9899643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w:t>
        </w:r>
        <w:r w:rsidR="003B5CFF" w:rsidRPr="00AC0695">
          <w:rPr>
            <w:rFonts w:ascii="Calibri Light" w:hAnsi="Calibri Light" w:cs="Calibri Light"/>
            <w:noProof/>
            <w:webHidden/>
            <w:szCs w:val="20"/>
          </w:rPr>
          <w:fldChar w:fldCharType="end"/>
        </w:r>
      </w:hyperlink>
    </w:p>
    <w:p w14:paraId="4BC97D73" w14:textId="77777777" w:rsidR="003B5CFF" w:rsidRPr="00AC0695" w:rsidRDefault="00F2671F" w:rsidP="003B5CFF">
      <w:pPr>
        <w:pStyle w:val="Spistreci1"/>
        <w:tabs>
          <w:tab w:val="left" w:pos="1985"/>
        </w:tabs>
        <w:rPr>
          <w:b w:val="0"/>
          <w:color w:val="auto"/>
          <w:sz w:val="20"/>
          <w:szCs w:val="20"/>
        </w:rPr>
      </w:pPr>
      <w:hyperlink w:anchor="_Toc9899644" w:history="1">
        <w:r w:rsidR="003B5CFF" w:rsidRPr="00AC0695">
          <w:rPr>
            <w:rStyle w:val="Hipercze"/>
            <w:sz w:val="20"/>
            <w:szCs w:val="20"/>
          </w:rPr>
          <w:t xml:space="preserve">2. </w:t>
        </w:r>
        <w:r w:rsidR="003B5CFF" w:rsidRPr="00AC0695">
          <w:rPr>
            <w:b w:val="0"/>
            <w:color w:val="auto"/>
            <w:sz w:val="20"/>
            <w:szCs w:val="20"/>
          </w:rPr>
          <w:tab/>
        </w:r>
        <w:r w:rsidR="003B5CFF" w:rsidRPr="00AC0695">
          <w:rPr>
            <w:rStyle w:val="Hipercze"/>
            <w:sz w:val="20"/>
            <w:szCs w:val="20"/>
          </w:rPr>
          <w:t>PRZEDMIOT STUDIUM WYKONALNOŚCI</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_Toc9899644 \h </w:instrText>
        </w:r>
        <w:r w:rsidR="003B5CFF" w:rsidRPr="00AC0695">
          <w:rPr>
            <w:webHidden/>
            <w:sz w:val="20"/>
            <w:szCs w:val="20"/>
          </w:rPr>
        </w:r>
        <w:r w:rsidR="003B5CFF" w:rsidRPr="00AC0695">
          <w:rPr>
            <w:webHidden/>
            <w:sz w:val="20"/>
            <w:szCs w:val="20"/>
          </w:rPr>
          <w:fldChar w:fldCharType="separate"/>
        </w:r>
        <w:r w:rsidR="009715F0">
          <w:rPr>
            <w:webHidden/>
            <w:sz w:val="20"/>
            <w:szCs w:val="20"/>
          </w:rPr>
          <w:t>7</w:t>
        </w:r>
        <w:r w:rsidR="003B5CFF" w:rsidRPr="00AC0695">
          <w:rPr>
            <w:webHidden/>
            <w:sz w:val="20"/>
            <w:szCs w:val="20"/>
          </w:rPr>
          <w:fldChar w:fldCharType="end"/>
        </w:r>
      </w:hyperlink>
    </w:p>
    <w:p w14:paraId="0BDE7DB9" w14:textId="77777777" w:rsidR="003B5CFF" w:rsidRPr="00AC0695" w:rsidRDefault="00F2671F" w:rsidP="003B5CFF">
      <w:pPr>
        <w:pStyle w:val="Spistreci1"/>
        <w:tabs>
          <w:tab w:val="left" w:pos="1985"/>
        </w:tabs>
        <w:rPr>
          <w:b w:val="0"/>
          <w:color w:val="auto"/>
          <w:sz w:val="20"/>
          <w:szCs w:val="20"/>
        </w:rPr>
      </w:pPr>
      <w:hyperlink w:anchor="_Toc9899645" w:history="1">
        <w:r w:rsidR="003B5CFF" w:rsidRPr="00AC0695">
          <w:rPr>
            <w:rStyle w:val="Hipercze"/>
            <w:sz w:val="20"/>
            <w:szCs w:val="20"/>
          </w:rPr>
          <w:t xml:space="preserve">3. </w:t>
        </w:r>
        <w:r w:rsidR="003B5CFF" w:rsidRPr="00AC0695">
          <w:rPr>
            <w:b w:val="0"/>
            <w:color w:val="auto"/>
            <w:sz w:val="20"/>
            <w:szCs w:val="20"/>
          </w:rPr>
          <w:tab/>
        </w:r>
        <w:r w:rsidR="003B5CFF" w:rsidRPr="00AC0695">
          <w:rPr>
            <w:rStyle w:val="Hipercze"/>
            <w:sz w:val="20"/>
            <w:szCs w:val="20"/>
          </w:rPr>
          <w:t>OPIS PROJEKTU</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_Toc9899645 \h </w:instrText>
        </w:r>
        <w:r w:rsidR="003B5CFF" w:rsidRPr="00AC0695">
          <w:rPr>
            <w:webHidden/>
            <w:sz w:val="20"/>
            <w:szCs w:val="20"/>
          </w:rPr>
        </w:r>
        <w:r w:rsidR="003B5CFF" w:rsidRPr="00AC0695">
          <w:rPr>
            <w:webHidden/>
            <w:sz w:val="20"/>
            <w:szCs w:val="20"/>
          </w:rPr>
          <w:fldChar w:fldCharType="separate"/>
        </w:r>
        <w:r w:rsidR="009715F0">
          <w:rPr>
            <w:webHidden/>
            <w:sz w:val="20"/>
            <w:szCs w:val="20"/>
          </w:rPr>
          <w:t>8</w:t>
        </w:r>
        <w:r w:rsidR="003B5CFF" w:rsidRPr="00AC0695">
          <w:rPr>
            <w:webHidden/>
            <w:sz w:val="20"/>
            <w:szCs w:val="20"/>
          </w:rPr>
          <w:fldChar w:fldCharType="end"/>
        </w:r>
      </w:hyperlink>
    </w:p>
    <w:p w14:paraId="7189C69F"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6" w:history="1">
        <w:r w:rsidR="003B5CFF" w:rsidRPr="00AC0695">
          <w:rPr>
            <w:rStyle w:val="Hipercze"/>
            <w:rFonts w:ascii="Calibri Light" w:hAnsi="Calibri Light" w:cs="Calibri Light"/>
            <w:noProof/>
            <w:szCs w:val="20"/>
          </w:rPr>
          <w:t xml:space="preserve">3.1.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Zakres projektu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8</w:t>
        </w:r>
        <w:r w:rsidR="003B5CFF" w:rsidRPr="00AC0695">
          <w:rPr>
            <w:rFonts w:ascii="Calibri Light" w:hAnsi="Calibri Light" w:cs="Calibri Light"/>
            <w:noProof/>
            <w:webHidden/>
            <w:szCs w:val="20"/>
          </w:rPr>
          <w:fldChar w:fldCharType="end"/>
        </w:r>
      </w:hyperlink>
    </w:p>
    <w:p w14:paraId="4D95A63D"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7" w:history="1">
        <w:r w:rsidR="003B5CFF" w:rsidRPr="00AC0695">
          <w:rPr>
            <w:rStyle w:val="Hipercze"/>
            <w:rFonts w:ascii="Calibri Light" w:hAnsi="Calibri Light" w:cs="Calibri Light"/>
            <w:noProof/>
            <w:szCs w:val="20"/>
          </w:rPr>
          <w:t xml:space="preserve">3.2.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rynku dla produktów energetycznych, surowców i nośników energetycznych</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9</w:t>
        </w:r>
        <w:r w:rsidR="003B5CFF" w:rsidRPr="00AC0695">
          <w:rPr>
            <w:rFonts w:ascii="Calibri Light" w:hAnsi="Calibri Light" w:cs="Calibri Light"/>
            <w:noProof/>
            <w:webHidden/>
            <w:szCs w:val="20"/>
          </w:rPr>
          <w:fldChar w:fldCharType="end"/>
        </w:r>
      </w:hyperlink>
    </w:p>
    <w:p w14:paraId="01176255"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8" w:history="1">
        <w:r w:rsidR="003B5CFF" w:rsidRPr="00AC0695">
          <w:rPr>
            <w:rStyle w:val="Hipercze"/>
            <w:rFonts w:ascii="Calibri Light" w:hAnsi="Calibri Light" w:cs="Calibri Light"/>
            <w:noProof/>
            <w:szCs w:val="20"/>
          </w:rPr>
          <w:t xml:space="preserve">3.3.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Lokalizacja oraz planowany obszar oddziaływania projektu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_Toc9899648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13</w:t>
        </w:r>
        <w:r w:rsidR="003B5CFF" w:rsidRPr="00AC0695">
          <w:rPr>
            <w:rFonts w:ascii="Calibri Light" w:hAnsi="Calibri Light" w:cs="Calibri Light"/>
            <w:noProof/>
            <w:webHidden/>
            <w:szCs w:val="20"/>
          </w:rPr>
          <w:fldChar w:fldCharType="end"/>
        </w:r>
      </w:hyperlink>
    </w:p>
    <w:p w14:paraId="7924072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49" w:history="1">
        <w:r w:rsidR="003B5CFF" w:rsidRPr="00AC0695">
          <w:rPr>
            <w:rStyle w:val="Hipercze"/>
            <w:rFonts w:ascii="Calibri Light" w:hAnsi="Calibri Light" w:cs="Calibri Light"/>
            <w:noProof/>
            <w:szCs w:val="20"/>
          </w:rPr>
          <w:t xml:space="preserve">3.4.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celów projektu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_Toc9899649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15</w:t>
        </w:r>
        <w:r w:rsidR="003B5CFF" w:rsidRPr="00AC0695">
          <w:rPr>
            <w:rFonts w:ascii="Calibri Light" w:hAnsi="Calibri Light" w:cs="Calibri Light"/>
            <w:noProof/>
            <w:webHidden/>
            <w:szCs w:val="20"/>
          </w:rPr>
          <w:fldChar w:fldCharType="end"/>
        </w:r>
      </w:hyperlink>
    </w:p>
    <w:p w14:paraId="76327C4A"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0" w:history="1">
        <w:r w:rsidR="003B5CFF" w:rsidRPr="00AC0695">
          <w:rPr>
            <w:rStyle w:val="Hipercze"/>
            <w:rFonts w:ascii="Calibri Light" w:hAnsi="Calibri Light" w:cs="Calibri Light"/>
            <w:noProof/>
            <w:szCs w:val="20"/>
          </w:rPr>
          <w:t xml:space="preserve">3.5.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Ilościowe parametry realizacji projektu, w tym wskaźniki produktu i rezultatu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_Toc9899650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16</w:t>
        </w:r>
        <w:r w:rsidR="003B5CFF" w:rsidRPr="00AC0695">
          <w:rPr>
            <w:rFonts w:ascii="Calibri Light" w:hAnsi="Calibri Light" w:cs="Calibri Light"/>
            <w:noProof/>
            <w:webHidden/>
            <w:szCs w:val="20"/>
          </w:rPr>
          <w:fldChar w:fldCharType="end"/>
        </w:r>
      </w:hyperlink>
    </w:p>
    <w:p w14:paraId="09D71FA4"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1" w:history="1">
        <w:r w:rsidR="003B5CFF" w:rsidRPr="00AC0695">
          <w:rPr>
            <w:rStyle w:val="Hipercze"/>
            <w:rFonts w:ascii="Calibri Light" w:hAnsi="Calibri Light" w:cs="Calibri Light"/>
            <w:noProof/>
            <w:szCs w:val="20"/>
          </w:rPr>
          <w:t xml:space="preserve">3.6.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strony technicznej projektu oraz koszty jednostkowe</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19</w:t>
        </w:r>
        <w:r w:rsidR="003B5CFF" w:rsidRPr="00AC0695">
          <w:rPr>
            <w:rFonts w:ascii="Calibri Light" w:hAnsi="Calibri Light" w:cs="Calibri Light"/>
            <w:noProof/>
            <w:webHidden/>
            <w:szCs w:val="20"/>
          </w:rPr>
          <w:fldChar w:fldCharType="end"/>
        </w:r>
      </w:hyperlink>
    </w:p>
    <w:p w14:paraId="1CE59AB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2" w:history="1">
        <w:r w:rsidR="003B5CFF" w:rsidRPr="00AC0695">
          <w:rPr>
            <w:rStyle w:val="Hipercze"/>
            <w:rFonts w:ascii="Calibri Light" w:hAnsi="Calibri Light" w:cs="Calibri Light"/>
            <w:noProof/>
            <w:szCs w:val="20"/>
          </w:rPr>
          <w:t xml:space="preserve">3.7.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Organizacja, koszty ogólnozakładowe i zasoby personalne</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29</w:t>
        </w:r>
        <w:r w:rsidR="003B5CFF" w:rsidRPr="00AC0695">
          <w:rPr>
            <w:rFonts w:ascii="Calibri Light" w:hAnsi="Calibri Light" w:cs="Calibri Light"/>
            <w:noProof/>
            <w:webHidden/>
            <w:szCs w:val="20"/>
          </w:rPr>
          <w:fldChar w:fldCharType="end"/>
        </w:r>
      </w:hyperlink>
    </w:p>
    <w:p w14:paraId="2F6C300C"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3" w:history="1">
        <w:r w:rsidR="003B5CFF" w:rsidRPr="00AC0695">
          <w:rPr>
            <w:rStyle w:val="Hipercze"/>
            <w:rFonts w:ascii="Calibri Light" w:hAnsi="Calibri Light" w:cs="Calibri Light"/>
            <w:noProof/>
            <w:szCs w:val="20"/>
          </w:rPr>
          <w:t xml:space="preserve">3.8.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Harmonogram realizacji projektu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_Toc9899653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31</w:t>
        </w:r>
        <w:r w:rsidR="003B5CFF" w:rsidRPr="00AC0695">
          <w:rPr>
            <w:rFonts w:ascii="Calibri Light" w:hAnsi="Calibri Light" w:cs="Calibri Light"/>
            <w:noProof/>
            <w:webHidden/>
            <w:szCs w:val="20"/>
          </w:rPr>
          <w:fldChar w:fldCharType="end"/>
        </w:r>
      </w:hyperlink>
    </w:p>
    <w:p w14:paraId="647C1B97"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4" w:history="1">
        <w:r w:rsidR="003B5CFF" w:rsidRPr="00AC0695">
          <w:rPr>
            <w:rStyle w:val="Hipercze"/>
            <w:rFonts w:ascii="Calibri Light" w:hAnsi="Calibri Light" w:cs="Calibri Light"/>
            <w:noProof/>
            <w:szCs w:val="20"/>
          </w:rPr>
          <w:t xml:space="preserve">3.9.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Zgodność projektu z polityką sektorową Polski i UE, w tym komplementarność z innymi działaniami/programami wspólnotowymi lub/i krajowymi, wpływ na bezpieczeństwo energetyczne Polski, zgodność projektu z Strategią ZIT oraz Planem Gospodarki Niskoemisyjnej, programem rewitalizacji (o ile dotyczy), itd.</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_Toc9899654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31</w:t>
        </w:r>
        <w:r w:rsidR="003B5CFF" w:rsidRPr="00AC0695">
          <w:rPr>
            <w:rFonts w:ascii="Calibri Light" w:hAnsi="Calibri Light" w:cs="Calibri Light"/>
            <w:noProof/>
            <w:webHidden/>
            <w:szCs w:val="20"/>
          </w:rPr>
          <w:fldChar w:fldCharType="end"/>
        </w:r>
      </w:hyperlink>
    </w:p>
    <w:p w14:paraId="083B6AE4" w14:textId="77777777" w:rsidR="003B5CFF" w:rsidRPr="00AC0695" w:rsidRDefault="00F2671F" w:rsidP="003B5CFF">
      <w:pPr>
        <w:pStyle w:val="Spistreci1"/>
        <w:tabs>
          <w:tab w:val="left" w:pos="1985"/>
        </w:tabs>
        <w:rPr>
          <w:b w:val="0"/>
          <w:color w:val="auto"/>
          <w:sz w:val="20"/>
          <w:szCs w:val="20"/>
        </w:rPr>
      </w:pPr>
      <w:hyperlink w:anchor="_Toc9899655" w:history="1">
        <w:r w:rsidR="003B5CFF" w:rsidRPr="00AC0695">
          <w:rPr>
            <w:rStyle w:val="Hipercze"/>
            <w:sz w:val="20"/>
            <w:szCs w:val="20"/>
          </w:rPr>
          <w:t xml:space="preserve">4. </w:t>
        </w:r>
        <w:r w:rsidR="003B5CFF" w:rsidRPr="00AC0695">
          <w:rPr>
            <w:b w:val="0"/>
            <w:color w:val="auto"/>
            <w:sz w:val="20"/>
            <w:szCs w:val="20"/>
          </w:rPr>
          <w:tab/>
        </w:r>
        <w:r w:rsidR="003B5CFF" w:rsidRPr="00AC0695">
          <w:rPr>
            <w:rStyle w:val="Hipercze"/>
            <w:sz w:val="20"/>
            <w:szCs w:val="20"/>
          </w:rPr>
          <w:t>OPIS ISTNIEJĄCEGO SYSTEMU</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_Toc9899655 \h </w:instrText>
        </w:r>
        <w:r w:rsidR="003B5CFF" w:rsidRPr="00AC0695">
          <w:rPr>
            <w:webHidden/>
            <w:sz w:val="20"/>
            <w:szCs w:val="20"/>
          </w:rPr>
        </w:r>
        <w:r w:rsidR="003B5CFF" w:rsidRPr="00AC0695">
          <w:rPr>
            <w:webHidden/>
            <w:sz w:val="20"/>
            <w:szCs w:val="20"/>
          </w:rPr>
          <w:fldChar w:fldCharType="separate"/>
        </w:r>
        <w:r w:rsidR="009715F0">
          <w:rPr>
            <w:webHidden/>
            <w:sz w:val="20"/>
            <w:szCs w:val="20"/>
          </w:rPr>
          <w:t>36</w:t>
        </w:r>
        <w:r w:rsidR="003B5CFF" w:rsidRPr="00AC0695">
          <w:rPr>
            <w:webHidden/>
            <w:sz w:val="20"/>
            <w:szCs w:val="20"/>
          </w:rPr>
          <w:fldChar w:fldCharType="end"/>
        </w:r>
      </w:hyperlink>
    </w:p>
    <w:p w14:paraId="6A806A0B"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6" w:history="1">
        <w:r w:rsidR="003B5CFF" w:rsidRPr="00AC0695">
          <w:rPr>
            <w:rStyle w:val="Hipercze"/>
            <w:rFonts w:ascii="Calibri Light" w:hAnsi="Calibri Light" w:cs="Calibri Light"/>
            <w:noProof/>
            <w:szCs w:val="20"/>
          </w:rPr>
          <w:t xml:space="preserve">4.1.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Struktura organizacyjna systemu z uwzględnieniem podziału kompetencji, współzależności, odpowiedzialności i struktury własności; opis techniczny systemu zarządzanego przez beneficjenta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36</w:t>
        </w:r>
        <w:r w:rsidR="003B5CFF" w:rsidRPr="00AC0695">
          <w:rPr>
            <w:rFonts w:ascii="Calibri Light" w:hAnsi="Calibri Light" w:cs="Calibri Light"/>
            <w:noProof/>
            <w:webHidden/>
            <w:szCs w:val="20"/>
          </w:rPr>
          <w:fldChar w:fldCharType="end"/>
        </w:r>
      </w:hyperlink>
    </w:p>
    <w:p w14:paraId="5B711132"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57" w:history="1">
        <w:r w:rsidR="003B5CFF" w:rsidRPr="00AC0695">
          <w:rPr>
            <w:rStyle w:val="Hipercze"/>
            <w:rFonts w:ascii="Calibri Light" w:hAnsi="Calibri Light" w:cs="Calibri Light"/>
            <w:noProof/>
            <w:szCs w:val="20"/>
          </w:rPr>
          <w:t xml:space="preserve">4.2.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techniczny istniejącej infrastruktury energetycznej (parametry ilościowe i jakościowe energii elektrycznej i ciepła/lub zdolności przesyłowych energii elektrycznej, gazu ziemnego i ropy naftowej w istniejącym systemie)</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_Toc9899657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42</w:t>
        </w:r>
        <w:r w:rsidR="003B5CFF" w:rsidRPr="00AC0695">
          <w:rPr>
            <w:rFonts w:ascii="Calibri Light" w:hAnsi="Calibri Light" w:cs="Calibri Light"/>
            <w:noProof/>
            <w:webHidden/>
            <w:szCs w:val="20"/>
          </w:rPr>
          <w:fldChar w:fldCharType="end"/>
        </w:r>
      </w:hyperlink>
    </w:p>
    <w:p w14:paraId="1BAD85E8" w14:textId="77777777" w:rsidR="003B5CFF" w:rsidRPr="00AC0695" w:rsidRDefault="00F2671F" w:rsidP="003B5CFF">
      <w:pPr>
        <w:pStyle w:val="Spistreci1"/>
        <w:tabs>
          <w:tab w:val="left" w:pos="1985"/>
        </w:tabs>
        <w:rPr>
          <w:b w:val="0"/>
          <w:color w:val="auto"/>
          <w:sz w:val="20"/>
          <w:szCs w:val="20"/>
        </w:rPr>
      </w:pPr>
      <w:hyperlink w:anchor="_Toc9899658" w:history="1">
        <w:r w:rsidR="003B5CFF" w:rsidRPr="00AC0695">
          <w:rPr>
            <w:rStyle w:val="Hipercze"/>
            <w:sz w:val="20"/>
            <w:szCs w:val="20"/>
          </w:rPr>
          <w:t xml:space="preserve">5. </w:t>
        </w:r>
        <w:r w:rsidR="003B5CFF" w:rsidRPr="00AC0695">
          <w:rPr>
            <w:b w:val="0"/>
            <w:color w:val="auto"/>
            <w:sz w:val="20"/>
            <w:szCs w:val="20"/>
          </w:rPr>
          <w:tab/>
        </w:r>
        <w:r w:rsidR="003B5CFF" w:rsidRPr="00AC0695">
          <w:rPr>
            <w:rStyle w:val="Hipercze"/>
            <w:sz w:val="20"/>
            <w:szCs w:val="20"/>
          </w:rPr>
          <w:t>ANALIZA POPYTU</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_Toc9899658 \h </w:instrText>
        </w:r>
        <w:r w:rsidR="003B5CFF" w:rsidRPr="00AC0695">
          <w:rPr>
            <w:webHidden/>
            <w:sz w:val="20"/>
            <w:szCs w:val="20"/>
          </w:rPr>
        </w:r>
        <w:r w:rsidR="003B5CFF" w:rsidRPr="00AC0695">
          <w:rPr>
            <w:webHidden/>
            <w:sz w:val="20"/>
            <w:szCs w:val="20"/>
          </w:rPr>
          <w:fldChar w:fldCharType="separate"/>
        </w:r>
        <w:r w:rsidR="009715F0">
          <w:rPr>
            <w:webHidden/>
            <w:sz w:val="20"/>
            <w:szCs w:val="20"/>
          </w:rPr>
          <w:t>43</w:t>
        </w:r>
        <w:r w:rsidR="003B5CFF" w:rsidRPr="00AC0695">
          <w:rPr>
            <w:webHidden/>
            <w:sz w:val="20"/>
            <w:szCs w:val="20"/>
          </w:rPr>
          <w:fldChar w:fldCharType="end"/>
        </w:r>
      </w:hyperlink>
    </w:p>
    <w:p w14:paraId="6AF6C77B" w14:textId="77777777" w:rsidR="003B5CFF" w:rsidRPr="00AC0695" w:rsidRDefault="00F2671F" w:rsidP="003B5CFF">
      <w:pPr>
        <w:pStyle w:val="Spistreci1"/>
        <w:tabs>
          <w:tab w:val="left" w:pos="1985"/>
        </w:tabs>
        <w:rPr>
          <w:b w:val="0"/>
          <w:color w:val="auto"/>
          <w:sz w:val="20"/>
          <w:szCs w:val="20"/>
        </w:rPr>
      </w:pPr>
      <w:hyperlink w:anchor="_Toc9899659" w:history="1">
        <w:r w:rsidR="003B5CFF" w:rsidRPr="00AC0695">
          <w:rPr>
            <w:rStyle w:val="Hipercze"/>
            <w:sz w:val="20"/>
            <w:szCs w:val="20"/>
          </w:rPr>
          <w:t xml:space="preserve">6. </w:t>
        </w:r>
        <w:r w:rsidR="003B5CFF" w:rsidRPr="00AC0695">
          <w:rPr>
            <w:b w:val="0"/>
            <w:color w:val="auto"/>
            <w:sz w:val="20"/>
            <w:szCs w:val="20"/>
          </w:rPr>
          <w:tab/>
        </w:r>
        <w:r w:rsidR="003B5CFF" w:rsidRPr="00AC0695">
          <w:rPr>
            <w:rStyle w:val="Hipercze"/>
            <w:sz w:val="20"/>
            <w:szCs w:val="20"/>
          </w:rPr>
          <w:t>DEFINIOWANIE OSTATECZNEGO ZAKRESU PROJEKTU</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_Toc9899659 \h </w:instrText>
        </w:r>
        <w:r w:rsidR="003B5CFF" w:rsidRPr="00AC0695">
          <w:rPr>
            <w:webHidden/>
            <w:sz w:val="20"/>
            <w:szCs w:val="20"/>
          </w:rPr>
        </w:r>
        <w:r w:rsidR="003B5CFF" w:rsidRPr="00AC0695">
          <w:rPr>
            <w:webHidden/>
            <w:sz w:val="20"/>
            <w:szCs w:val="20"/>
          </w:rPr>
          <w:fldChar w:fldCharType="separate"/>
        </w:r>
        <w:r w:rsidR="009715F0">
          <w:rPr>
            <w:webHidden/>
            <w:sz w:val="20"/>
            <w:szCs w:val="20"/>
          </w:rPr>
          <w:t>47</w:t>
        </w:r>
        <w:r w:rsidR="003B5CFF" w:rsidRPr="00AC0695">
          <w:rPr>
            <w:webHidden/>
            <w:sz w:val="20"/>
            <w:szCs w:val="20"/>
          </w:rPr>
          <w:fldChar w:fldCharType="end"/>
        </w:r>
      </w:hyperlink>
    </w:p>
    <w:p w14:paraId="184FAE5A"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0" w:history="1">
        <w:r w:rsidR="003B5CFF" w:rsidRPr="00AC0695">
          <w:rPr>
            <w:rStyle w:val="Hipercze"/>
            <w:rFonts w:ascii="Calibri Light" w:hAnsi="Calibri Light" w:cs="Calibri Light"/>
            <w:noProof/>
            <w:szCs w:val="20"/>
          </w:rPr>
          <w:t xml:space="preserve">6.1.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potrzeb inwestycyjnych</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_Toc9899660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47</w:t>
        </w:r>
        <w:r w:rsidR="003B5CFF" w:rsidRPr="00AC0695">
          <w:rPr>
            <w:rFonts w:ascii="Calibri Light" w:hAnsi="Calibri Light" w:cs="Calibri Light"/>
            <w:noProof/>
            <w:webHidden/>
            <w:szCs w:val="20"/>
          </w:rPr>
          <w:fldChar w:fldCharType="end"/>
        </w:r>
      </w:hyperlink>
    </w:p>
    <w:p w14:paraId="43E05F2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1" w:history="1">
        <w:r w:rsidR="003B5CFF" w:rsidRPr="00AC0695">
          <w:rPr>
            <w:rStyle w:val="Hipercze"/>
            <w:rFonts w:ascii="Calibri Light" w:hAnsi="Calibri Light" w:cs="Calibri Light"/>
            <w:noProof/>
            <w:szCs w:val="20"/>
          </w:rPr>
          <w:t xml:space="preserve">6.2.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braków i potrzeb inwestycyjnych w odniesieniu do oceny technicznej systemu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47</w:t>
        </w:r>
        <w:r w:rsidR="003B5CFF" w:rsidRPr="00AC0695">
          <w:rPr>
            <w:rFonts w:ascii="Calibri Light" w:hAnsi="Calibri Light" w:cs="Calibri Light"/>
            <w:noProof/>
            <w:webHidden/>
            <w:szCs w:val="20"/>
          </w:rPr>
          <w:fldChar w:fldCharType="end"/>
        </w:r>
      </w:hyperlink>
    </w:p>
    <w:p w14:paraId="11AE43D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2" w:history="1">
        <w:r w:rsidR="003B5CFF" w:rsidRPr="00AC0695">
          <w:rPr>
            <w:rStyle w:val="Hipercze"/>
            <w:rFonts w:ascii="Calibri Light" w:hAnsi="Calibri Light" w:cs="Calibri Light"/>
            <w:noProof/>
            <w:szCs w:val="20"/>
          </w:rPr>
          <w:t xml:space="preserve">6.3.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braków i potrzeb inwestycyjnych w odniesieniu do planowanego popytu na produkty/usługi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48</w:t>
        </w:r>
        <w:r w:rsidR="003B5CFF" w:rsidRPr="00AC0695">
          <w:rPr>
            <w:rFonts w:ascii="Calibri Light" w:hAnsi="Calibri Light" w:cs="Calibri Light"/>
            <w:noProof/>
            <w:webHidden/>
            <w:szCs w:val="20"/>
          </w:rPr>
          <w:fldChar w:fldCharType="end"/>
        </w:r>
      </w:hyperlink>
    </w:p>
    <w:p w14:paraId="656C5FB2"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3" w:history="1">
        <w:r w:rsidR="003B5CFF" w:rsidRPr="00AC0695">
          <w:rPr>
            <w:rStyle w:val="Hipercze"/>
            <w:rFonts w:ascii="Calibri Light" w:hAnsi="Calibri Light" w:cs="Calibri Light"/>
            <w:noProof/>
            <w:szCs w:val="20"/>
          </w:rPr>
          <w:t xml:space="preserve">6.4.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Opis potrzeb inwestycyjnych związanych z uporządkowaniem, racjonalizacją i minimalizacją negatywnego wpływu na środowisko funkcjonowania istniejących obiektów; identyfikacja niezbędnych działań dla zniwelowania zidentyfikowanych braków i wypełnienia potrzeb systemu – określenie zakresu niezbędnych inwestycji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_Toc9899663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48</w:t>
        </w:r>
        <w:r w:rsidR="003B5CFF" w:rsidRPr="00AC0695">
          <w:rPr>
            <w:rFonts w:ascii="Calibri Light" w:hAnsi="Calibri Light" w:cs="Calibri Light"/>
            <w:noProof/>
            <w:webHidden/>
            <w:szCs w:val="20"/>
          </w:rPr>
          <w:fldChar w:fldCharType="end"/>
        </w:r>
      </w:hyperlink>
    </w:p>
    <w:p w14:paraId="09A02767" w14:textId="77777777" w:rsidR="003B5CFF" w:rsidRPr="00AC0695" w:rsidRDefault="00F2671F" w:rsidP="003B5CFF">
      <w:pPr>
        <w:pStyle w:val="Spistreci1"/>
        <w:tabs>
          <w:tab w:val="left" w:pos="1985"/>
        </w:tabs>
        <w:rPr>
          <w:b w:val="0"/>
          <w:color w:val="auto"/>
          <w:sz w:val="20"/>
          <w:szCs w:val="20"/>
        </w:rPr>
      </w:pPr>
      <w:hyperlink w:anchor="_Toc9899664" w:history="1">
        <w:r w:rsidR="003B5CFF" w:rsidRPr="00AC0695">
          <w:rPr>
            <w:rStyle w:val="Hipercze"/>
            <w:sz w:val="20"/>
            <w:szCs w:val="20"/>
          </w:rPr>
          <w:t xml:space="preserve">7. </w:t>
        </w:r>
        <w:r w:rsidR="003B5CFF" w:rsidRPr="00AC0695">
          <w:rPr>
            <w:b w:val="0"/>
            <w:color w:val="auto"/>
            <w:sz w:val="20"/>
            <w:szCs w:val="20"/>
          </w:rPr>
          <w:tab/>
        </w:r>
        <w:r w:rsidR="003B5CFF" w:rsidRPr="00AC0695">
          <w:rPr>
            <w:rStyle w:val="Hipercze"/>
            <w:sz w:val="20"/>
            <w:szCs w:val="20"/>
          </w:rPr>
          <w:t>ANALIZA OPCJI (W TYM TECHNICZNYCH)</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_Toc9899664 \h </w:instrText>
        </w:r>
        <w:r w:rsidR="003B5CFF" w:rsidRPr="00AC0695">
          <w:rPr>
            <w:webHidden/>
            <w:sz w:val="20"/>
            <w:szCs w:val="20"/>
          </w:rPr>
        </w:r>
        <w:r w:rsidR="003B5CFF" w:rsidRPr="00AC0695">
          <w:rPr>
            <w:webHidden/>
            <w:sz w:val="20"/>
            <w:szCs w:val="20"/>
          </w:rPr>
          <w:fldChar w:fldCharType="separate"/>
        </w:r>
        <w:r w:rsidR="009715F0">
          <w:rPr>
            <w:webHidden/>
            <w:sz w:val="20"/>
            <w:szCs w:val="20"/>
          </w:rPr>
          <w:t>49</w:t>
        </w:r>
        <w:r w:rsidR="003B5CFF" w:rsidRPr="00AC0695">
          <w:rPr>
            <w:webHidden/>
            <w:sz w:val="20"/>
            <w:szCs w:val="20"/>
          </w:rPr>
          <w:fldChar w:fldCharType="end"/>
        </w:r>
      </w:hyperlink>
    </w:p>
    <w:p w14:paraId="601457EF"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5" w:history="1">
        <w:r w:rsidR="003B5CFF" w:rsidRPr="00AC0695">
          <w:rPr>
            <w:rStyle w:val="Hipercze"/>
            <w:rFonts w:ascii="Calibri Light" w:hAnsi="Calibri Light" w:cs="Calibri Light"/>
            <w:noProof/>
            <w:szCs w:val="20"/>
          </w:rPr>
          <w:t xml:space="preserve">7.1.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Zakres i metodyka analizy</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_Toc9899665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49</w:t>
        </w:r>
        <w:r w:rsidR="003B5CFF" w:rsidRPr="00AC0695">
          <w:rPr>
            <w:rFonts w:ascii="Calibri Light" w:hAnsi="Calibri Light" w:cs="Calibri Light"/>
            <w:noProof/>
            <w:webHidden/>
            <w:szCs w:val="20"/>
          </w:rPr>
          <w:fldChar w:fldCharType="end"/>
        </w:r>
      </w:hyperlink>
    </w:p>
    <w:p w14:paraId="077E4A8A"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6" w:history="1">
        <w:r w:rsidR="003B5CFF" w:rsidRPr="00AC0695">
          <w:rPr>
            <w:rStyle w:val="Hipercze"/>
            <w:rFonts w:ascii="Calibri Light" w:hAnsi="Calibri Light" w:cs="Calibri Light"/>
            <w:noProof/>
            <w:szCs w:val="20"/>
          </w:rPr>
          <w:t xml:space="preserve">7.2.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wykonalności (identyfikacja możliwych rozwiązań lokalizacyjnych i technologicznych, w tym wariantów poddanych analizie podczas oceny oddziaływania na środowisko)</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49</w:t>
        </w:r>
        <w:r w:rsidR="003B5CFF" w:rsidRPr="00AC0695">
          <w:rPr>
            <w:rFonts w:ascii="Calibri Light" w:hAnsi="Calibri Light" w:cs="Calibri Light"/>
            <w:noProof/>
            <w:webHidden/>
            <w:szCs w:val="20"/>
          </w:rPr>
          <w:fldChar w:fldCharType="end"/>
        </w:r>
      </w:hyperlink>
    </w:p>
    <w:p w14:paraId="12FE3407"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67" w:history="1">
        <w:r w:rsidR="003B5CFF" w:rsidRPr="00AC0695">
          <w:rPr>
            <w:rStyle w:val="Hipercze"/>
            <w:rFonts w:ascii="Calibri Light" w:hAnsi="Calibri Light" w:cs="Calibri Light"/>
            <w:noProof/>
            <w:szCs w:val="20"/>
          </w:rPr>
          <w:t xml:space="preserve">7.3.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opcji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_Toc9899667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56</w:t>
        </w:r>
        <w:r w:rsidR="003B5CFF" w:rsidRPr="00AC0695">
          <w:rPr>
            <w:rFonts w:ascii="Calibri Light" w:hAnsi="Calibri Light" w:cs="Calibri Light"/>
            <w:noProof/>
            <w:webHidden/>
            <w:szCs w:val="20"/>
          </w:rPr>
          <w:fldChar w:fldCharType="end"/>
        </w:r>
      </w:hyperlink>
    </w:p>
    <w:p w14:paraId="3D1EA43E"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668" w:history="1">
        <w:r w:rsidR="003B5CFF" w:rsidRPr="00AC0695">
          <w:rPr>
            <w:rStyle w:val="Hipercze"/>
            <w:rFonts w:ascii="Calibri Light" w:hAnsi="Calibri Light" w:cs="Calibri Light"/>
            <w:noProof/>
            <w:sz w:val="20"/>
            <w:szCs w:val="20"/>
          </w:rPr>
          <w:t>7.3.1 Analiza strategiczna – zidentyfikowanie najbardziej korzystnych rozwiązań (analiza jakościowa)</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_Toc9899668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56</w:t>
        </w:r>
        <w:r w:rsidR="003B5CFF" w:rsidRPr="00AC0695">
          <w:rPr>
            <w:rFonts w:ascii="Calibri Light" w:hAnsi="Calibri Light" w:cs="Calibri Light"/>
            <w:noProof/>
            <w:webHidden/>
            <w:sz w:val="20"/>
            <w:szCs w:val="20"/>
          </w:rPr>
          <w:fldChar w:fldCharType="end"/>
        </w:r>
      </w:hyperlink>
    </w:p>
    <w:p w14:paraId="5B8FC519"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669" w:history="1">
        <w:r w:rsidR="003B5CFF" w:rsidRPr="00AC0695">
          <w:rPr>
            <w:rStyle w:val="Hipercze"/>
            <w:rFonts w:ascii="Calibri Light" w:hAnsi="Calibri Light" w:cs="Calibri Light"/>
            <w:noProof/>
            <w:sz w:val="20"/>
            <w:szCs w:val="20"/>
          </w:rPr>
          <w:t>7.3.2 Analiza rozwiązań technologicznych (analiza opcji ilościowa)</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_Toc9899669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57</w:t>
        </w:r>
        <w:r w:rsidR="003B5CFF" w:rsidRPr="00AC0695">
          <w:rPr>
            <w:rFonts w:ascii="Calibri Light" w:hAnsi="Calibri Light" w:cs="Calibri Light"/>
            <w:noProof/>
            <w:webHidden/>
            <w:sz w:val="20"/>
            <w:szCs w:val="20"/>
          </w:rPr>
          <w:fldChar w:fldCharType="end"/>
        </w:r>
      </w:hyperlink>
    </w:p>
    <w:p w14:paraId="35894379"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670" w:history="1">
        <w:r w:rsidR="003B5CFF" w:rsidRPr="00AC0695">
          <w:rPr>
            <w:rStyle w:val="Hipercze"/>
            <w:rFonts w:ascii="Calibri Light" w:hAnsi="Calibri Light" w:cs="Calibri Light"/>
            <w:noProof/>
            <w:sz w:val="20"/>
            <w:szCs w:val="20"/>
          </w:rPr>
          <w:t>7.3.4 Finansowe i ekonomiczne porównanie rozważanych opcji</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_Toc9899670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60</w:t>
        </w:r>
        <w:r w:rsidR="003B5CFF" w:rsidRPr="00AC0695">
          <w:rPr>
            <w:rFonts w:ascii="Calibri Light" w:hAnsi="Calibri Light" w:cs="Calibri Light"/>
            <w:noProof/>
            <w:webHidden/>
            <w:sz w:val="20"/>
            <w:szCs w:val="20"/>
          </w:rPr>
          <w:fldChar w:fldCharType="end"/>
        </w:r>
      </w:hyperlink>
    </w:p>
    <w:p w14:paraId="6DEE484E"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671" w:history="1">
        <w:r w:rsidR="003B5CFF" w:rsidRPr="00AC0695">
          <w:rPr>
            <w:rStyle w:val="Hipercze"/>
            <w:rFonts w:ascii="Calibri Light" w:hAnsi="Calibri Light" w:cs="Calibri Light"/>
            <w:noProof/>
            <w:sz w:val="20"/>
            <w:szCs w:val="20"/>
          </w:rPr>
          <w:t>7.3.5 Porównanie rozważanych opcji pod względem środowiskowym (uwzględniając wpływ oraz odporność na zmianę klimatu i zagrożenia związane z klęskami żywiołowymi)</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_Toc9899671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68</w:t>
        </w:r>
        <w:r w:rsidR="003B5CFF" w:rsidRPr="00AC0695">
          <w:rPr>
            <w:rFonts w:ascii="Calibri Light" w:hAnsi="Calibri Light" w:cs="Calibri Light"/>
            <w:noProof/>
            <w:webHidden/>
            <w:sz w:val="20"/>
            <w:szCs w:val="20"/>
          </w:rPr>
          <w:fldChar w:fldCharType="end"/>
        </w:r>
      </w:hyperlink>
    </w:p>
    <w:p w14:paraId="6958BFE2"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2" w:history="1">
        <w:r w:rsidR="003B5CFF" w:rsidRPr="00AC0695">
          <w:rPr>
            <w:rStyle w:val="Hipercze"/>
            <w:rFonts w:ascii="Calibri Light" w:hAnsi="Calibri Light" w:cs="Calibri Light"/>
            <w:noProof/>
            <w:szCs w:val="20"/>
          </w:rPr>
          <w:t xml:space="preserve">7.4.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Wybór najlepszego rozwiązania spośród rozważanych opcji wraz z uzasadnieniem dokonanego wyboru</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70</w:t>
        </w:r>
        <w:r w:rsidR="003B5CFF" w:rsidRPr="00AC0695">
          <w:rPr>
            <w:rFonts w:ascii="Calibri Light" w:hAnsi="Calibri Light" w:cs="Calibri Light"/>
            <w:noProof/>
            <w:webHidden/>
            <w:szCs w:val="20"/>
          </w:rPr>
          <w:fldChar w:fldCharType="end"/>
        </w:r>
      </w:hyperlink>
    </w:p>
    <w:p w14:paraId="0CC64282" w14:textId="77777777" w:rsidR="003B5CFF" w:rsidRPr="00AC0695" w:rsidRDefault="00F2671F" w:rsidP="003B5CFF">
      <w:pPr>
        <w:pStyle w:val="Spistreci1"/>
        <w:tabs>
          <w:tab w:val="left" w:pos="1985"/>
        </w:tabs>
        <w:rPr>
          <w:b w:val="0"/>
          <w:color w:val="auto"/>
          <w:sz w:val="20"/>
          <w:szCs w:val="20"/>
        </w:rPr>
      </w:pPr>
      <w:hyperlink w:anchor="_Toc9899673" w:history="1">
        <w:r w:rsidR="003B5CFF" w:rsidRPr="00AC0695">
          <w:rPr>
            <w:rStyle w:val="Hipercze"/>
            <w:sz w:val="20"/>
            <w:szCs w:val="20"/>
          </w:rPr>
          <w:t xml:space="preserve">8. </w:t>
        </w:r>
        <w:r w:rsidR="003B5CFF" w:rsidRPr="00AC0695">
          <w:rPr>
            <w:b w:val="0"/>
            <w:color w:val="auto"/>
            <w:sz w:val="20"/>
            <w:szCs w:val="20"/>
          </w:rPr>
          <w:tab/>
        </w:r>
        <w:r w:rsidR="003B5CFF" w:rsidRPr="00AC0695">
          <w:rPr>
            <w:rStyle w:val="Hipercze"/>
            <w:sz w:val="20"/>
            <w:szCs w:val="20"/>
          </w:rPr>
          <w:t>ANALIZA ODDZIAŁYWANIA NA ŚRODOWISKO</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_Toc9899673 \h </w:instrText>
        </w:r>
        <w:r w:rsidR="003B5CFF" w:rsidRPr="00AC0695">
          <w:rPr>
            <w:webHidden/>
            <w:sz w:val="20"/>
            <w:szCs w:val="20"/>
          </w:rPr>
        </w:r>
        <w:r w:rsidR="003B5CFF" w:rsidRPr="00AC0695">
          <w:rPr>
            <w:webHidden/>
            <w:sz w:val="20"/>
            <w:szCs w:val="20"/>
          </w:rPr>
          <w:fldChar w:fldCharType="separate"/>
        </w:r>
        <w:r w:rsidR="009715F0">
          <w:rPr>
            <w:webHidden/>
            <w:sz w:val="20"/>
            <w:szCs w:val="20"/>
          </w:rPr>
          <w:t>71</w:t>
        </w:r>
        <w:r w:rsidR="003B5CFF" w:rsidRPr="00AC0695">
          <w:rPr>
            <w:webHidden/>
            <w:sz w:val="20"/>
            <w:szCs w:val="20"/>
          </w:rPr>
          <w:fldChar w:fldCharType="end"/>
        </w:r>
      </w:hyperlink>
    </w:p>
    <w:p w14:paraId="2CF21CF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4" w:history="1">
        <w:r w:rsidR="003B5CFF" w:rsidRPr="00AC0695">
          <w:rPr>
            <w:rStyle w:val="Hipercze"/>
            <w:rFonts w:ascii="Calibri Light" w:hAnsi="Calibri Light" w:cs="Calibri Light"/>
            <w:noProof/>
            <w:szCs w:val="20"/>
          </w:rPr>
          <w:t xml:space="preserve">8.1.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Zgodność projektu z politykami ochrony środowiska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_Toc9899674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71</w:t>
        </w:r>
        <w:r w:rsidR="003B5CFF" w:rsidRPr="00AC0695">
          <w:rPr>
            <w:rFonts w:ascii="Calibri Light" w:hAnsi="Calibri Light" w:cs="Calibri Light"/>
            <w:noProof/>
            <w:webHidden/>
            <w:szCs w:val="20"/>
          </w:rPr>
          <w:fldChar w:fldCharType="end"/>
        </w:r>
      </w:hyperlink>
    </w:p>
    <w:p w14:paraId="5F4D075D"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5" w:history="1">
        <w:r w:rsidR="003B5CFF" w:rsidRPr="00AC0695">
          <w:rPr>
            <w:rStyle w:val="Hipercze"/>
            <w:rFonts w:ascii="Calibri Light" w:hAnsi="Calibri Light" w:cs="Calibri Light"/>
            <w:noProof/>
            <w:szCs w:val="20"/>
          </w:rPr>
          <w:t xml:space="preserve">8.2.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Ocena oddziaływania przedsięwzięcia na środowisko (OOŚ)</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_Toc9899675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74</w:t>
        </w:r>
        <w:r w:rsidR="003B5CFF" w:rsidRPr="00AC0695">
          <w:rPr>
            <w:rFonts w:ascii="Calibri Light" w:hAnsi="Calibri Light" w:cs="Calibri Light"/>
            <w:noProof/>
            <w:webHidden/>
            <w:szCs w:val="20"/>
          </w:rPr>
          <w:fldChar w:fldCharType="end"/>
        </w:r>
      </w:hyperlink>
    </w:p>
    <w:p w14:paraId="2920755F"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6" w:history="1">
        <w:r w:rsidR="003B5CFF" w:rsidRPr="00AC0695">
          <w:rPr>
            <w:rStyle w:val="Hipercze"/>
            <w:rFonts w:ascii="Calibri Light" w:hAnsi="Calibri Light" w:cs="Calibri Light"/>
            <w:noProof/>
            <w:szCs w:val="20"/>
          </w:rPr>
          <w:t xml:space="preserve">8.3.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Strategiczne oceny oddziaływania na środowisko</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74</w:t>
        </w:r>
        <w:r w:rsidR="003B5CFF" w:rsidRPr="00AC0695">
          <w:rPr>
            <w:rFonts w:ascii="Calibri Light" w:hAnsi="Calibri Light" w:cs="Calibri Light"/>
            <w:noProof/>
            <w:webHidden/>
            <w:szCs w:val="20"/>
          </w:rPr>
          <w:fldChar w:fldCharType="end"/>
        </w:r>
      </w:hyperlink>
    </w:p>
    <w:p w14:paraId="5D437748"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7" w:history="1">
        <w:r w:rsidR="003B5CFF" w:rsidRPr="00AC0695">
          <w:rPr>
            <w:rStyle w:val="Hipercze"/>
            <w:rFonts w:ascii="Calibri Light" w:hAnsi="Calibri Light" w:cs="Calibri Light"/>
            <w:noProof/>
            <w:szCs w:val="20"/>
          </w:rPr>
          <w:t xml:space="preserve">8.4.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Ilościowe parametry ingerencji w środowisko w formie liczbowej, a także podanie skutków unikniętych emisji, również w postaci liczbowej</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74</w:t>
        </w:r>
        <w:r w:rsidR="003B5CFF" w:rsidRPr="00AC0695">
          <w:rPr>
            <w:rFonts w:ascii="Calibri Light" w:hAnsi="Calibri Light" w:cs="Calibri Light"/>
            <w:noProof/>
            <w:webHidden/>
            <w:szCs w:val="20"/>
          </w:rPr>
          <w:fldChar w:fldCharType="end"/>
        </w:r>
      </w:hyperlink>
    </w:p>
    <w:p w14:paraId="0043E0B9" w14:textId="77777777" w:rsidR="003B5CFF" w:rsidRPr="00AC0695" w:rsidRDefault="00F2671F" w:rsidP="003B5CFF">
      <w:pPr>
        <w:pStyle w:val="Spistreci1"/>
        <w:tabs>
          <w:tab w:val="left" w:pos="1985"/>
        </w:tabs>
        <w:rPr>
          <w:b w:val="0"/>
          <w:color w:val="auto"/>
          <w:sz w:val="20"/>
          <w:szCs w:val="20"/>
        </w:rPr>
      </w:pPr>
      <w:hyperlink w:anchor="_Toc9899678" w:history="1">
        <w:r w:rsidR="003B5CFF" w:rsidRPr="00AC0695">
          <w:rPr>
            <w:rStyle w:val="Hipercze"/>
            <w:sz w:val="20"/>
            <w:szCs w:val="20"/>
          </w:rPr>
          <w:t>9.</w:t>
        </w:r>
        <w:r w:rsidR="003B5CFF" w:rsidRPr="00AC0695">
          <w:rPr>
            <w:b w:val="0"/>
            <w:color w:val="auto"/>
            <w:sz w:val="20"/>
            <w:szCs w:val="20"/>
          </w:rPr>
          <w:tab/>
        </w:r>
        <w:r w:rsidR="003B5CFF" w:rsidRPr="00AC0695">
          <w:rPr>
            <w:rStyle w:val="Hipercze"/>
            <w:sz w:val="20"/>
            <w:szCs w:val="20"/>
          </w:rPr>
          <w:t>PLAN WDROŻENIA I EKSPLOATACJI PROJEKTU</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_Toc9899678 \h </w:instrText>
        </w:r>
        <w:r w:rsidR="003B5CFF" w:rsidRPr="00AC0695">
          <w:rPr>
            <w:webHidden/>
            <w:sz w:val="20"/>
            <w:szCs w:val="20"/>
          </w:rPr>
        </w:r>
        <w:r w:rsidR="003B5CFF" w:rsidRPr="00AC0695">
          <w:rPr>
            <w:webHidden/>
            <w:sz w:val="20"/>
            <w:szCs w:val="20"/>
          </w:rPr>
          <w:fldChar w:fldCharType="separate"/>
        </w:r>
        <w:r w:rsidR="009715F0">
          <w:rPr>
            <w:webHidden/>
            <w:sz w:val="20"/>
            <w:szCs w:val="20"/>
          </w:rPr>
          <w:t>76</w:t>
        </w:r>
        <w:r w:rsidR="003B5CFF" w:rsidRPr="00AC0695">
          <w:rPr>
            <w:webHidden/>
            <w:sz w:val="20"/>
            <w:szCs w:val="20"/>
          </w:rPr>
          <w:fldChar w:fldCharType="end"/>
        </w:r>
      </w:hyperlink>
    </w:p>
    <w:p w14:paraId="4710CB55"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79" w:history="1">
        <w:r w:rsidR="003B5CFF" w:rsidRPr="00AC0695">
          <w:rPr>
            <w:rStyle w:val="Hipercze"/>
            <w:rFonts w:ascii="Calibri Light" w:hAnsi="Calibri Light" w:cs="Calibri Light"/>
            <w:noProof/>
            <w:szCs w:val="20"/>
          </w:rPr>
          <w:t xml:space="preserve">9.1.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Zakres poszczególnych kontraktów wraz z zaproponowanymi procedurami kontraktowymi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_Toc9899679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76</w:t>
        </w:r>
        <w:r w:rsidR="003B5CFF" w:rsidRPr="00AC0695">
          <w:rPr>
            <w:rFonts w:ascii="Calibri Light" w:hAnsi="Calibri Light" w:cs="Calibri Light"/>
            <w:noProof/>
            <w:webHidden/>
            <w:szCs w:val="20"/>
          </w:rPr>
          <w:fldChar w:fldCharType="end"/>
        </w:r>
      </w:hyperlink>
    </w:p>
    <w:p w14:paraId="6A556993"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0" w:history="1">
        <w:r w:rsidR="003B5CFF" w:rsidRPr="00AC0695">
          <w:rPr>
            <w:rStyle w:val="Hipercze"/>
            <w:rFonts w:ascii="Calibri Light" w:hAnsi="Calibri Light" w:cs="Calibri Light"/>
            <w:noProof/>
            <w:szCs w:val="20"/>
          </w:rPr>
          <w:t xml:space="preserve">9.2.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Harmonogram ogłaszania przetargów, podpisywania kontraktów</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_Toc9899680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76</w:t>
        </w:r>
        <w:r w:rsidR="003B5CFF" w:rsidRPr="00AC0695">
          <w:rPr>
            <w:rFonts w:ascii="Calibri Light" w:hAnsi="Calibri Light" w:cs="Calibri Light"/>
            <w:noProof/>
            <w:webHidden/>
            <w:szCs w:val="20"/>
          </w:rPr>
          <w:fldChar w:fldCharType="end"/>
        </w:r>
      </w:hyperlink>
    </w:p>
    <w:p w14:paraId="69C011A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1" w:history="1">
        <w:r w:rsidR="003B5CFF" w:rsidRPr="00AC0695">
          <w:rPr>
            <w:rStyle w:val="Hipercze"/>
            <w:rFonts w:ascii="Calibri Light" w:hAnsi="Calibri Light" w:cs="Calibri Light"/>
            <w:noProof/>
            <w:szCs w:val="20"/>
          </w:rPr>
          <w:t xml:space="preserve">9.3.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Harmonogram realizacji przedsięwzięcia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77</w:t>
        </w:r>
        <w:r w:rsidR="003B5CFF" w:rsidRPr="00AC0695">
          <w:rPr>
            <w:rFonts w:ascii="Calibri Light" w:hAnsi="Calibri Light" w:cs="Calibri Light"/>
            <w:noProof/>
            <w:webHidden/>
            <w:szCs w:val="20"/>
          </w:rPr>
          <w:fldChar w:fldCharType="end"/>
        </w:r>
      </w:hyperlink>
    </w:p>
    <w:p w14:paraId="0871368B"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2" w:history="1">
        <w:r w:rsidR="003B5CFF" w:rsidRPr="00AC0695">
          <w:rPr>
            <w:rStyle w:val="Hipercze"/>
            <w:rFonts w:ascii="Calibri Light" w:hAnsi="Calibri Light" w:cs="Calibri Light"/>
            <w:noProof/>
            <w:szCs w:val="20"/>
          </w:rPr>
          <w:t xml:space="preserve">9.4.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Plan płatności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79</w:t>
        </w:r>
        <w:r w:rsidR="003B5CFF" w:rsidRPr="00AC0695">
          <w:rPr>
            <w:rFonts w:ascii="Calibri Light" w:hAnsi="Calibri Light" w:cs="Calibri Light"/>
            <w:noProof/>
            <w:webHidden/>
            <w:szCs w:val="20"/>
          </w:rPr>
          <w:fldChar w:fldCharType="end"/>
        </w:r>
      </w:hyperlink>
    </w:p>
    <w:p w14:paraId="7A4618EE" w14:textId="77777777" w:rsidR="003B5CFF" w:rsidRPr="00AC0695" w:rsidRDefault="00F2671F" w:rsidP="003B5CFF">
      <w:pPr>
        <w:pStyle w:val="Spistreci1"/>
        <w:tabs>
          <w:tab w:val="left" w:pos="1985"/>
        </w:tabs>
        <w:rPr>
          <w:b w:val="0"/>
          <w:color w:val="auto"/>
          <w:sz w:val="20"/>
          <w:szCs w:val="20"/>
        </w:rPr>
      </w:pPr>
      <w:hyperlink w:anchor="_Toc9899683" w:history="1">
        <w:r w:rsidR="003B5CFF" w:rsidRPr="00AC0695">
          <w:rPr>
            <w:rStyle w:val="Hipercze"/>
            <w:sz w:val="20"/>
            <w:szCs w:val="20"/>
          </w:rPr>
          <w:t xml:space="preserve">10. </w:t>
        </w:r>
        <w:r w:rsidR="003B5CFF" w:rsidRPr="00AC0695">
          <w:rPr>
            <w:b w:val="0"/>
            <w:color w:val="auto"/>
            <w:sz w:val="20"/>
            <w:szCs w:val="20"/>
          </w:rPr>
          <w:tab/>
        </w:r>
        <w:r w:rsidR="003B5CFF" w:rsidRPr="00AC0695">
          <w:rPr>
            <w:rStyle w:val="Hipercze"/>
            <w:sz w:val="20"/>
            <w:szCs w:val="20"/>
          </w:rPr>
          <w:t>ANALIZA FINANSOWA</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_Toc9899683 \h </w:instrText>
        </w:r>
        <w:r w:rsidR="003B5CFF" w:rsidRPr="00AC0695">
          <w:rPr>
            <w:webHidden/>
            <w:sz w:val="20"/>
            <w:szCs w:val="20"/>
          </w:rPr>
        </w:r>
        <w:r w:rsidR="003B5CFF" w:rsidRPr="00AC0695">
          <w:rPr>
            <w:webHidden/>
            <w:sz w:val="20"/>
            <w:szCs w:val="20"/>
          </w:rPr>
          <w:fldChar w:fldCharType="separate"/>
        </w:r>
        <w:r w:rsidR="009715F0">
          <w:rPr>
            <w:webHidden/>
            <w:sz w:val="20"/>
            <w:szCs w:val="20"/>
          </w:rPr>
          <w:t>79</w:t>
        </w:r>
        <w:r w:rsidR="003B5CFF" w:rsidRPr="00AC0695">
          <w:rPr>
            <w:webHidden/>
            <w:sz w:val="20"/>
            <w:szCs w:val="20"/>
          </w:rPr>
          <w:fldChar w:fldCharType="end"/>
        </w:r>
      </w:hyperlink>
    </w:p>
    <w:p w14:paraId="6E3769A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4" w:history="1">
        <w:r w:rsidR="003B5CFF" w:rsidRPr="00AC0695">
          <w:rPr>
            <w:rStyle w:val="Hipercze"/>
            <w:rFonts w:ascii="Calibri Light" w:hAnsi="Calibri Light" w:cs="Calibri Light"/>
            <w:noProof/>
            <w:szCs w:val="20"/>
          </w:rPr>
          <w:t xml:space="preserve">10.1.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Założenia makroekonomiczne</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_Toc9899684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79</w:t>
        </w:r>
        <w:r w:rsidR="003B5CFF" w:rsidRPr="00AC0695">
          <w:rPr>
            <w:rFonts w:ascii="Calibri Light" w:hAnsi="Calibri Light" w:cs="Calibri Light"/>
            <w:noProof/>
            <w:webHidden/>
            <w:szCs w:val="20"/>
          </w:rPr>
          <w:fldChar w:fldCharType="end"/>
        </w:r>
      </w:hyperlink>
    </w:p>
    <w:p w14:paraId="5EDC3967"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5" w:history="1">
        <w:r w:rsidR="003B5CFF" w:rsidRPr="00AC0695">
          <w:rPr>
            <w:rStyle w:val="Hipercze"/>
            <w:rFonts w:ascii="Calibri Light" w:hAnsi="Calibri Light" w:cs="Calibri Light"/>
            <w:noProof/>
            <w:szCs w:val="20"/>
          </w:rPr>
          <w:t xml:space="preserve">10.2.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Plan inwestycyjny z rozbiciem na nakłady kwalifikowane i niekwalifikowane</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_Toc9899685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83</w:t>
        </w:r>
        <w:r w:rsidR="003B5CFF" w:rsidRPr="00AC0695">
          <w:rPr>
            <w:rFonts w:ascii="Calibri Light" w:hAnsi="Calibri Light" w:cs="Calibri Light"/>
            <w:noProof/>
            <w:webHidden/>
            <w:szCs w:val="20"/>
          </w:rPr>
          <w:fldChar w:fldCharType="end"/>
        </w:r>
      </w:hyperlink>
    </w:p>
    <w:p w14:paraId="4192FE42"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6" w:history="1">
        <w:r w:rsidR="003B5CFF" w:rsidRPr="00AC0695">
          <w:rPr>
            <w:rStyle w:val="Hipercze"/>
            <w:rFonts w:ascii="Calibri Light" w:hAnsi="Calibri Light" w:cs="Calibri Light"/>
            <w:noProof/>
            <w:szCs w:val="20"/>
          </w:rPr>
          <w:t xml:space="preserve">10.3.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Plan finansowania przedsięwzięcia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85</w:t>
        </w:r>
        <w:r w:rsidR="003B5CFF" w:rsidRPr="00AC0695">
          <w:rPr>
            <w:rFonts w:ascii="Calibri Light" w:hAnsi="Calibri Light" w:cs="Calibri Light"/>
            <w:noProof/>
            <w:webHidden/>
            <w:szCs w:val="20"/>
          </w:rPr>
          <w:fldChar w:fldCharType="end"/>
        </w:r>
      </w:hyperlink>
    </w:p>
    <w:p w14:paraId="3F30FBA6"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7" w:history="1">
        <w:r w:rsidR="003B5CFF" w:rsidRPr="00AC0695">
          <w:rPr>
            <w:rStyle w:val="Hipercze"/>
            <w:rFonts w:ascii="Calibri Light" w:hAnsi="Calibri Light" w:cs="Calibri Light"/>
            <w:noProof/>
            <w:szCs w:val="20"/>
          </w:rPr>
          <w:t xml:space="preserve">10.4.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Prognoza przychodów oraz kosztów w analizowanym okresie - dla wariantu inwestycyjnego i bezinwestycyjnego</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86</w:t>
        </w:r>
        <w:r w:rsidR="003B5CFF" w:rsidRPr="00AC0695">
          <w:rPr>
            <w:rFonts w:ascii="Calibri Light" w:hAnsi="Calibri Light" w:cs="Calibri Light"/>
            <w:noProof/>
            <w:webHidden/>
            <w:szCs w:val="20"/>
          </w:rPr>
          <w:fldChar w:fldCharType="end"/>
        </w:r>
      </w:hyperlink>
    </w:p>
    <w:p w14:paraId="5532E8B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8" w:history="1">
        <w:r w:rsidR="003B5CFF" w:rsidRPr="00AC0695">
          <w:rPr>
            <w:rStyle w:val="Hipercze"/>
            <w:rFonts w:ascii="Calibri Light" w:hAnsi="Calibri Light" w:cs="Calibri Light"/>
            <w:noProof/>
            <w:szCs w:val="20"/>
          </w:rPr>
          <w:t xml:space="preserve">10.5.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Polityka taryf i opłat</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_Toc9899688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94</w:t>
        </w:r>
        <w:r w:rsidR="003B5CFF" w:rsidRPr="00AC0695">
          <w:rPr>
            <w:rFonts w:ascii="Calibri Light" w:hAnsi="Calibri Light" w:cs="Calibri Light"/>
            <w:noProof/>
            <w:webHidden/>
            <w:szCs w:val="20"/>
          </w:rPr>
          <w:fldChar w:fldCharType="end"/>
        </w:r>
      </w:hyperlink>
    </w:p>
    <w:p w14:paraId="1D15C2E4"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89" w:history="1">
        <w:r w:rsidR="003B5CFF" w:rsidRPr="00AC0695">
          <w:rPr>
            <w:rStyle w:val="Hipercze"/>
            <w:rFonts w:ascii="Calibri Light" w:hAnsi="Calibri Light" w:cs="Calibri Light"/>
            <w:noProof/>
            <w:szCs w:val="20"/>
          </w:rPr>
          <w:t xml:space="preserve">10.6.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Przedstawienie sytuacji finansowej Wnioskodawcy w okresie bieżącym oraz za trzy lata wstecz</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_Toc9899689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94</w:t>
        </w:r>
        <w:r w:rsidR="003B5CFF" w:rsidRPr="00AC0695">
          <w:rPr>
            <w:rFonts w:ascii="Calibri Light" w:hAnsi="Calibri Light" w:cs="Calibri Light"/>
            <w:noProof/>
            <w:webHidden/>
            <w:szCs w:val="20"/>
          </w:rPr>
          <w:fldChar w:fldCharType="end"/>
        </w:r>
      </w:hyperlink>
    </w:p>
    <w:p w14:paraId="66E27094"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0" w:history="1">
        <w:r w:rsidR="003B5CFF" w:rsidRPr="00AC0695">
          <w:rPr>
            <w:rStyle w:val="Hipercze"/>
            <w:rFonts w:ascii="Calibri Light" w:hAnsi="Calibri Light" w:cs="Calibri Light"/>
            <w:noProof/>
            <w:szCs w:val="20"/>
          </w:rPr>
          <w:t xml:space="preserve">10.7.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Prognoza sprawozdań finansowych</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_Toc9899690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99</w:t>
        </w:r>
        <w:r w:rsidR="003B5CFF" w:rsidRPr="00AC0695">
          <w:rPr>
            <w:rFonts w:ascii="Calibri Light" w:hAnsi="Calibri Light" w:cs="Calibri Light"/>
            <w:noProof/>
            <w:webHidden/>
            <w:szCs w:val="20"/>
          </w:rPr>
          <w:fldChar w:fldCharType="end"/>
        </w:r>
      </w:hyperlink>
    </w:p>
    <w:p w14:paraId="1805D01C"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1" w:history="1">
        <w:r w:rsidR="003B5CFF" w:rsidRPr="00AC0695">
          <w:rPr>
            <w:rStyle w:val="Hipercze"/>
            <w:rFonts w:ascii="Calibri Light" w:hAnsi="Calibri Light" w:cs="Calibri Light"/>
            <w:noProof/>
            <w:szCs w:val="20"/>
          </w:rPr>
          <w:t xml:space="preserve">10.8.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wskaźnikowa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105</w:t>
        </w:r>
        <w:r w:rsidR="003B5CFF" w:rsidRPr="00AC0695">
          <w:rPr>
            <w:rFonts w:ascii="Calibri Light" w:hAnsi="Calibri Light" w:cs="Calibri Light"/>
            <w:noProof/>
            <w:webHidden/>
            <w:szCs w:val="20"/>
          </w:rPr>
          <w:fldChar w:fldCharType="end"/>
        </w:r>
      </w:hyperlink>
    </w:p>
    <w:p w14:paraId="320D7CB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2" w:history="1">
        <w:r w:rsidR="003B5CFF" w:rsidRPr="00AC0695">
          <w:rPr>
            <w:rStyle w:val="Hipercze"/>
            <w:rFonts w:ascii="Calibri Light" w:hAnsi="Calibri Light" w:cs="Calibri Light"/>
            <w:noProof/>
            <w:szCs w:val="20"/>
          </w:rPr>
          <w:t xml:space="preserve">10.9.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Poziom dofinansowania oraz wskaźniki efektywności finansowej</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106</w:t>
        </w:r>
        <w:r w:rsidR="003B5CFF" w:rsidRPr="00AC0695">
          <w:rPr>
            <w:rFonts w:ascii="Calibri Light" w:hAnsi="Calibri Light" w:cs="Calibri Light"/>
            <w:noProof/>
            <w:webHidden/>
            <w:szCs w:val="20"/>
          </w:rPr>
          <w:fldChar w:fldCharType="end"/>
        </w:r>
      </w:hyperlink>
    </w:p>
    <w:p w14:paraId="4A7566D2"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3" w:history="1">
        <w:r w:rsidR="003B5CFF" w:rsidRPr="00AC0695">
          <w:rPr>
            <w:rStyle w:val="Hipercze"/>
            <w:rFonts w:ascii="Calibri Light" w:hAnsi="Calibri Light" w:cs="Calibri Light"/>
            <w:noProof/>
            <w:szCs w:val="20"/>
          </w:rPr>
          <w:t xml:space="preserve">10.10.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finansowej trwałości inwestycji</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_Toc9899693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110</w:t>
        </w:r>
        <w:r w:rsidR="003B5CFF" w:rsidRPr="00AC0695">
          <w:rPr>
            <w:rFonts w:ascii="Calibri Light" w:hAnsi="Calibri Light" w:cs="Calibri Light"/>
            <w:noProof/>
            <w:webHidden/>
            <w:szCs w:val="20"/>
          </w:rPr>
          <w:fldChar w:fldCharType="end"/>
        </w:r>
      </w:hyperlink>
    </w:p>
    <w:p w14:paraId="14F65BEF"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4" w:history="1">
        <w:r w:rsidR="003B5CFF" w:rsidRPr="00AC0695">
          <w:rPr>
            <w:rStyle w:val="Hipercze"/>
            <w:rFonts w:ascii="Calibri Light" w:hAnsi="Calibri Light" w:cs="Calibri Light"/>
            <w:noProof/>
            <w:szCs w:val="20"/>
          </w:rPr>
          <w:t>10.11.</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Syntetyczna ocena wyników analizy finansowej</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_Toc9899694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118</w:t>
        </w:r>
        <w:r w:rsidR="003B5CFF" w:rsidRPr="00AC0695">
          <w:rPr>
            <w:rFonts w:ascii="Calibri Light" w:hAnsi="Calibri Light" w:cs="Calibri Light"/>
            <w:noProof/>
            <w:webHidden/>
            <w:szCs w:val="20"/>
          </w:rPr>
          <w:fldChar w:fldCharType="end"/>
        </w:r>
      </w:hyperlink>
    </w:p>
    <w:p w14:paraId="4A31AAE7" w14:textId="77777777" w:rsidR="003B5CFF" w:rsidRPr="00AC0695" w:rsidRDefault="00F2671F" w:rsidP="003B5CFF">
      <w:pPr>
        <w:pStyle w:val="Spistreci1"/>
        <w:tabs>
          <w:tab w:val="left" w:pos="1985"/>
        </w:tabs>
        <w:rPr>
          <w:b w:val="0"/>
          <w:color w:val="auto"/>
          <w:sz w:val="20"/>
          <w:szCs w:val="20"/>
        </w:rPr>
      </w:pPr>
      <w:hyperlink w:anchor="_Toc9899695" w:history="1">
        <w:r w:rsidR="003B5CFF" w:rsidRPr="00AC0695">
          <w:rPr>
            <w:rStyle w:val="Hipercze"/>
            <w:sz w:val="20"/>
            <w:szCs w:val="20"/>
          </w:rPr>
          <w:t xml:space="preserve">11. </w:t>
        </w:r>
        <w:r w:rsidR="003B5CFF" w:rsidRPr="00AC0695">
          <w:rPr>
            <w:b w:val="0"/>
            <w:color w:val="auto"/>
            <w:sz w:val="20"/>
            <w:szCs w:val="20"/>
          </w:rPr>
          <w:tab/>
        </w:r>
        <w:r w:rsidR="003B5CFF" w:rsidRPr="00AC0695">
          <w:rPr>
            <w:rStyle w:val="Hipercze"/>
            <w:sz w:val="20"/>
            <w:szCs w:val="20"/>
          </w:rPr>
          <w:t>ANALIZA SPOŁECZNO- EKONOMICZNA</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_Toc9899695 \h </w:instrText>
        </w:r>
        <w:r w:rsidR="003B5CFF" w:rsidRPr="00AC0695">
          <w:rPr>
            <w:webHidden/>
            <w:sz w:val="20"/>
            <w:szCs w:val="20"/>
          </w:rPr>
        </w:r>
        <w:r w:rsidR="003B5CFF" w:rsidRPr="00AC0695">
          <w:rPr>
            <w:webHidden/>
            <w:sz w:val="20"/>
            <w:szCs w:val="20"/>
          </w:rPr>
          <w:fldChar w:fldCharType="separate"/>
        </w:r>
        <w:r w:rsidR="009715F0">
          <w:rPr>
            <w:webHidden/>
            <w:sz w:val="20"/>
            <w:szCs w:val="20"/>
          </w:rPr>
          <w:t>119</w:t>
        </w:r>
        <w:r w:rsidR="003B5CFF" w:rsidRPr="00AC0695">
          <w:rPr>
            <w:webHidden/>
            <w:sz w:val="20"/>
            <w:szCs w:val="20"/>
          </w:rPr>
          <w:fldChar w:fldCharType="end"/>
        </w:r>
      </w:hyperlink>
    </w:p>
    <w:p w14:paraId="6E7639E8"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6" w:history="1">
        <w:r w:rsidR="003B5CFF" w:rsidRPr="00AC0695">
          <w:rPr>
            <w:rStyle w:val="Hipercze"/>
            <w:rFonts w:ascii="Calibri Light" w:hAnsi="Calibri Light" w:cs="Calibri Light"/>
            <w:noProof/>
            <w:szCs w:val="20"/>
          </w:rPr>
          <w:t xml:space="preserve">11.1.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Metodyka analizy kosztów i korzyści (analizy ekonomicznej)</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_Toc9899696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119</w:t>
        </w:r>
        <w:r w:rsidR="003B5CFF" w:rsidRPr="00AC0695">
          <w:rPr>
            <w:rFonts w:ascii="Calibri Light" w:hAnsi="Calibri Light" w:cs="Calibri Light"/>
            <w:noProof/>
            <w:webHidden/>
            <w:szCs w:val="20"/>
          </w:rPr>
          <w:fldChar w:fldCharType="end"/>
        </w:r>
      </w:hyperlink>
    </w:p>
    <w:p w14:paraId="489858E4"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7" w:history="1">
        <w:r w:rsidR="003B5CFF" w:rsidRPr="00AC0695">
          <w:rPr>
            <w:rStyle w:val="Hipercze"/>
            <w:rFonts w:ascii="Calibri Light" w:hAnsi="Calibri Light" w:cs="Calibri Light"/>
            <w:noProof/>
            <w:szCs w:val="20"/>
          </w:rPr>
          <w:t xml:space="preserve">11.2.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kosztów związanych z realizacją przedsięwzięcia z punktu widzenia społeczności (jakościowa i ilościowa)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_Toc9899697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119</w:t>
        </w:r>
        <w:r w:rsidR="003B5CFF" w:rsidRPr="00AC0695">
          <w:rPr>
            <w:rFonts w:ascii="Calibri Light" w:hAnsi="Calibri Light" w:cs="Calibri Light"/>
            <w:noProof/>
            <w:webHidden/>
            <w:szCs w:val="20"/>
          </w:rPr>
          <w:fldChar w:fldCharType="end"/>
        </w:r>
      </w:hyperlink>
    </w:p>
    <w:p w14:paraId="1796F3FA"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8" w:history="1">
        <w:r w:rsidR="003B5CFF" w:rsidRPr="00AC0695">
          <w:rPr>
            <w:rStyle w:val="Hipercze"/>
            <w:rFonts w:ascii="Calibri Light" w:hAnsi="Calibri Light" w:cs="Calibri Light"/>
            <w:noProof/>
            <w:szCs w:val="20"/>
          </w:rPr>
          <w:t xml:space="preserve">11.3.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korzyści związanych z realizacją przedsięwzięcia z punktu widzenia społeczności (jakościowa i ilościowa), w tym skutki przedsięwzięcia dla zatrudnienia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_Toc9899698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119</w:t>
        </w:r>
        <w:r w:rsidR="003B5CFF" w:rsidRPr="00AC0695">
          <w:rPr>
            <w:rFonts w:ascii="Calibri Light" w:hAnsi="Calibri Light" w:cs="Calibri Light"/>
            <w:noProof/>
            <w:webHidden/>
            <w:szCs w:val="20"/>
          </w:rPr>
          <w:fldChar w:fldCharType="end"/>
        </w:r>
      </w:hyperlink>
    </w:p>
    <w:p w14:paraId="151A8CCC"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699" w:history="1">
        <w:r w:rsidR="003B5CFF" w:rsidRPr="00AC0695">
          <w:rPr>
            <w:rStyle w:val="Hipercze"/>
            <w:rFonts w:ascii="Calibri Light" w:hAnsi="Calibri Light" w:cs="Calibri Light"/>
            <w:noProof/>
            <w:szCs w:val="20"/>
          </w:rPr>
          <w:t xml:space="preserve">11.4.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Analiza ekonomiczna (o ile dotyczy)</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_Toc9899699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120</w:t>
        </w:r>
        <w:r w:rsidR="003B5CFF" w:rsidRPr="00AC0695">
          <w:rPr>
            <w:rFonts w:ascii="Calibri Light" w:hAnsi="Calibri Light" w:cs="Calibri Light"/>
            <w:noProof/>
            <w:webHidden/>
            <w:szCs w:val="20"/>
          </w:rPr>
          <w:fldChar w:fldCharType="end"/>
        </w:r>
      </w:hyperlink>
    </w:p>
    <w:p w14:paraId="369832D2" w14:textId="77777777" w:rsidR="003B5CFF" w:rsidRPr="00AC0695" w:rsidRDefault="00F2671F" w:rsidP="003B5CFF">
      <w:pPr>
        <w:pStyle w:val="Spistreci1"/>
        <w:tabs>
          <w:tab w:val="left" w:pos="1985"/>
        </w:tabs>
        <w:rPr>
          <w:b w:val="0"/>
          <w:color w:val="auto"/>
          <w:sz w:val="20"/>
          <w:szCs w:val="20"/>
        </w:rPr>
      </w:pPr>
      <w:hyperlink w:anchor="_Toc9899700" w:history="1">
        <w:r w:rsidR="003B5CFF" w:rsidRPr="00AC0695">
          <w:rPr>
            <w:rStyle w:val="Hipercze"/>
            <w:sz w:val="20"/>
            <w:szCs w:val="20"/>
          </w:rPr>
          <w:t xml:space="preserve">12. </w:t>
        </w:r>
        <w:r w:rsidR="003B5CFF" w:rsidRPr="00AC0695">
          <w:rPr>
            <w:b w:val="0"/>
            <w:color w:val="auto"/>
            <w:sz w:val="20"/>
            <w:szCs w:val="20"/>
          </w:rPr>
          <w:tab/>
        </w:r>
        <w:r w:rsidR="003B5CFF" w:rsidRPr="00AC0695">
          <w:rPr>
            <w:rStyle w:val="Hipercze"/>
            <w:sz w:val="20"/>
            <w:szCs w:val="20"/>
          </w:rPr>
          <w:t>ANALIZA RYZYKA I WRAŻLIWOŚCI</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_Toc9899700 \h </w:instrText>
        </w:r>
        <w:r w:rsidR="003B5CFF" w:rsidRPr="00AC0695">
          <w:rPr>
            <w:webHidden/>
            <w:sz w:val="20"/>
            <w:szCs w:val="20"/>
          </w:rPr>
        </w:r>
        <w:r w:rsidR="003B5CFF" w:rsidRPr="00AC0695">
          <w:rPr>
            <w:webHidden/>
            <w:sz w:val="20"/>
            <w:szCs w:val="20"/>
          </w:rPr>
          <w:fldChar w:fldCharType="separate"/>
        </w:r>
        <w:r w:rsidR="009715F0">
          <w:rPr>
            <w:webHidden/>
            <w:sz w:val="20"/>
            <w:szCs w:val="20"/>
          </w:rPr>
          <w:t>121</w:t>
        </w:r>
        <w:r w:rsidR="003B5CFF" w:rsidRPr="00AC0695">
          <w:rPr>
            <w:webHidden/>
            <w:sz w:val="20"/>
            <w:szCs w:val="20"/>
          </w:rPr>
          <w:fldChar w:fldCharType="end"/>
        </w:r>
      </w:hyperlink>
    </w:p>
    <w:p w14:paraId="07E26B6C"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701" w:history="1">
        <w:r w:rsidR="003B5CFF" w:rsidRPr="00AC0695">
          <w:rPr>
            <w:rStyle w:val="Hipercze"/>
            <w:rFonts w:ascii="Calibri Light" w:hAnsi="Calibri Light" w:cs="Calibri Light"/>
            <w:noProof/>
            <w:szCs w:val="20"/>
          </w:rPr>
          <w:t xml:space="preserve">12.1.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Identyfikacja istotnych dla realizacji projektu zmiennych i prezentacja wpływu ich zmian na podstawowe wskaźniki efektywności finansowej i ekonomicznej przedsięwzięcia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_Toc9899701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121</w:t>
        </w:r>
        <w:r w:rsidR="003B5CFF" w:rsidRPr="00AC0695">
          <w:rPr>
            <w:rFonts w:ascii="Calibri Light" w:hAnsi="Calibri Light" w:cs="Calibri Light"/>
            <w:noProof/>
            <w:webHidden/>
            <w:szCs w:val="20"/>
          </w:rPr>
          <w:fldChar w:fldCharType="end"/>
        </w:r>
      </w:hyperlink>
    </w:p>
    <w:p w14:paraId="143FCC81"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702" w:history="1">
        <w:r w:rsidR="003B5CFF" w:rsidRPr="00AC0695">
          <w:rPr>
            <w:rStyle w:val="Hipercze"/>
            <w:rFonts w:ascii="Calibri Light" w:hAnsi="Calibri Light" w:cs="Calibri Light"/>
            <w:noProof/>
            <w:szCs w:val="20"/>
          </w:rPr>
          <w:t xml:space="preserve">12.2.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Wskazanie zmiennych krytycznych projektu wraz z prezentacją przyjętych kryteriów do ich wskazania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_Toc9899702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123</w:t>
        </w:r>
        <w:r w:rsidR="003B5CFF" w:rsidRPr="00AC0695">
          <w:rPr>
            <w:rFonts w:ascii="Calibri Light" w:hAnsi="Calibri Light" w:cs="Calibri Light"/>
            <w:noProof/>
            <w:webHidden/>
            <w:szCs w:val="20"/>
          </w:rPr>
          <w:fldChar w:fldCharType="end"/>
        </w:r>
      </w:hyperlink>
    </w:p>
    <w:p w14:paraId="6E95222A"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703" w:history="1">
        <w:r w:rsidR="003B5CFF" w:rsidRPr="00AC0695">
          <w:rPr>
            <w:rStyle w:val="Hipercze"/>
            <w:rFonts w:ascii="Calibri Light" w:hAnsi="Calibri Light" w:cs="Calibri Light"/>
            <w:noProof/>
            <w:szCs w:val="20"/>
          </w:rPr>
          <w:t xml:space="preserve">12.3.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Identyfikacja kluczowych dla realizacji projektu czynników ryzyka, w tym: formalno-instytucjonalnych, ekologiczno- technicznych, społecznych oraz finansowych</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_Toc9899703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123</w:t>
        </w:r>
        <w:r w:rsidR="003B5CFF" w:rsidRPr="00AC0695">
          <w:rPr>
            <w:rFonts w:ascii="Calibri Light" w:hAnsi="Calibri Light" w:cs="Calibri Light"/>
            <w:noProof/>
            <w:webHidden/>
            <w:szCs w:val="20"/>
          </w:rPr>
          <w:fldChar w:fldCharType="end"/>
        </w:r>
      </w:hyperlink>
    </w:p>
    <w:p w14:paraId="6A4C9307" w14:textId="77777777" w:rsidR="003B5CFF" w:rsidRPr="00AC0695" w:rsidRDefault="00F2671F" w:rsidP="003B5CFF">
      <w:pPr>
        <w:pStyle w:val="Spistreci2"/>
        <w:spacing w:line="240" w:lineRule="auto"/>
        <w:ind w:left="2098"/>
        <w:rPr>
          <w:rFonts w:ascii="Calibri Light" w:hAnsi="Calibri Light" w:cs="Calibri Light"/>
          <w:noProof/>
          <w:szCs w:val="20"/>
        </w:rPr>
      </w:pPr>
      <w:hyperlink w:anchor="_Toc9899704" w:history="1">
        <w:r w:rsidR="003B5CFF" w:rsidRPr="00AC0695">
          <w:rPr>
            <w:rStyle w:val="Hipercze"/>
            <w:rFonts w:ascii="Calibri Light" w:hAnsi="Calibri Light" w:cs="Calibri Light"/>
            <w:noProof/>
            <w:szCs w:val="20"/>
          </w:rPr>
          <w:t xml:space="preserve">12.4. </w:t>
        </w:r>
        <w:r w:rsidR="003B5CFF" w:rsidRPr="00AC0695">
          <w:rPr>
            <w:rFonts w:ascii="Calibri Light" w:hAnsi="Calibri Light" w:cs="Calibri Light"/>
            <w:noProof/>
            <w:szCs w:val="20"/>
          </w:rPr>
          <w:tab/>
        </w:r>
        <w:r w:rsidR="003B5CFF" w:rsidRPr="00AC0695">
          <w:rPr>
            <w:rStyle w:val="Hipercze"/>
            <w:rFonts w:ascii="Calibri Light" w:hAnsi="Calibri Light" w:cs="Calibri Light"/>
            <w:noProof/>
            <w:szCs w:val="20"/>
          </w:rPr>
          <w:t>Jakościowa analiza ryzyka</w:t>
        </w:r>
        <w:r w:rsidR="003B5CFF" w:rsidRPr="00AC0695">
          <w:rPr>
            <w:rFonts w:ascii="Calibri Light" w:hAnsi="Calibri Light" w:cs="Calibri Light"/>
            <w:noProof/>
            <w:webHidden/>
            <w:szCs w:val="20"/>
          </w:rPr>
          <w:tab/>
        </w:r>
        <w:r w:rsidR="003B5CFF" w:rsidRPr="00AC0695">
          <w:rPr>
            <w:rFonts w:ascii="Calibri Light" w:hAnsi="Calibri Light" w:cs="Calibri Light"/>
            <w:noProof/>
            <w:webHidden/>
            <w:szCs w:val="20"/>
          </w:rPr>
          <w:fldChar w:fldCharType="begin"/>
        </w:r>
        <w:r w:rsidR="003B5CFF" w:rsidRPr="00AC0695">
          <w:rPr>
            <w:rFonts w:ascii="Calibri Light" w:hAnsi="Calibri Light" w:cs="Calibri Light"/>
            <w:noProof/>
            <w:webHidden/>
            <w:szCs w:val="20"/>
          </w:rPr>
          <w:instrText xml:space="preserve"> PAGEREF _Toc9899704 \h </w:instrText>
        </w:r>
        <w:r w:rsidR="003B5CFF" w:rsidRPr="00AC0695">
          <w:rPr>
            <w:rFonts w:ascii="Calibri Light" w:hAnsi="Calibri Light" w:cs="Calibri Light"/>
            <w:noProof/>
            <w:webHidden/>
            <w:szCs w:val="20"/>
          </w:rPr>
        </w:r>
        <w:r w:rsidR="003B5CFF" w:rsidRPr="00AC0695">
          <w:rPr>
            <w:rFonts w:ascii="Calibri Light" w:hAnsi="Calibri Light" w:cs="Calibri Light"/>
            <w:noProof/>
            <w:webHidden/>
            <w:szCs w:val="20"/>
          </w:rPr>
          <w:fldChar w:fldCharType="separate"/>
        </w:r>
        <w:r w:rsidR="009715F0">
          <w:rPr>
            <w:rFonts w:ascii="Calibri Light" w:hAnsi="Calibri Light" w:cs="Calibri Light"/>
            <w:noProof/>
            <w:webHidden/>
            <w:szCs w:val="20"/>
          </w:rPr>
          <w:t>123</w:t>
        </w:r>
        <w:r w:rsidR="003B5CFF" w:rsidRPr="00AC0695">
          <w:rPr>
            <w:rFonts w:ascii="Calibri Light" w:hAnsi="Calibri Light" w:cs="Calibri Light"/>
            <w:noProof/>
            <w:webHidden/>
            <w:szCs w:val="20"/>
          </w:rPr>
          <w:fldChar w:fldCharType="end"/>
        </w:r>
      </w:hyperlink>
    </w:p>
    <w:p w14:paraId="16B1516E"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705" w:history="1">
        <w:r w:rsidR="003B5CFF" w:rsidRPr="00AC0695">
          <w:rPr>
            <w:rStyle w:val="Hipercze"/>
            <w:rFonts w:ascii="Calibri Light" w:hAnsi="Calibri Light" w:cs="Calibri Light"/>
            <w:noProof/>
            <w:sz w:val="20"/>
            <w:szCs w:val="20"/>
          </w:rPr>
          <w:t>12.4.1 Lista ryzyk, na które narażony jest projekt</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_Toc9899705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123</w:t>
        </w:r>
        <w:r w:rsidR="003B5CFF" w:rsidRPr="00AC0695">
          <w:rPr>
            <w:rFonts w:ascii="Calibri Light" w:hAnsi="Calibri Light" w:cs="Calibri Light"/>
            <w:noProof/>
            <w:webHidden/>
            <w:sz w:val="20"/>
            <w:szCs w:val="20"/>
          </w:rPr>
          <w:fldChar w:fldCharType="end"/>
        </w:r>
      </w:hyperlink>
    </w:p>
    <w:p w14:paraId="2B8DB34B"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706" w:history="1">
        <w:r w:rsidR="003B5CFF" w:rsidRPr="00AC0695">
          <w:rPr>
            <w:rStyle w:val="Hipercze"/>
            <w:rFonts w:ascii="Calibri Light" w:hAnsi="Calibri Light" w:cs="Calibri Light"/>
            <w:noProof/>
            <w:sz w:val="20"/>
            <w:szCs w:val="20"/>
          </w:rPr>
          <w:t>12.4.2 Matryca ryzyka, zawierająca ustalenie poziomu ryzyka stanowiącego wypadkową prawdopodobieństwa danego ryzyka i stopnia jego wpływu na projekt</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_Toc9899706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123</w:t>
        </w:r>
        <w:r w:rsidR="003B5CFF" w:rsidRPr="00AC0695">
          <w:rPr>
            <w:rFonts w:ascii="Calibri Light" w:hAnsi="Calibri Light" w:cs="Calibri Light"/>
            <w:noProof/>
            <w:webHidden/>
            <w:sz w:val="20"/>
            <w:szCs w:val="20"/>
          </w:rPr>
          <w:fldChar w:fldCharType="end"/>
        </w:r>
      </w:hyperlink>
    </w:p>
    <w:p w14:paraId="7623FEE9"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707" w:history="1">
        <w:r w:rsidR="003B5CFF" w:rsidRPr="00AC0695">
          <w:rPr>
            <w:rStyle w:val="Hipercze"/>
            <w:rFonts w:ascii="Calibri Light" w:hAnsi="Calibri Light" w:cs="Calibri Light"/>
            <w:noProof/>
            <w:sz w:val="20"/>
            <w:szCs w:val="20"/>
          </w:rPr>
          <w:t>12.4.3 Identyfikacja działań zapobiegawczych i minimalizujących</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_Toc9899707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125</w:t>
        </w:r>
        <w:r w:rsidR="003B5CFF" w:rsidRPr="00AC0695">
          <w:rPr>
            <w:rFonts w:ascii="Calibri Light" w:hAnsi="Calibri Light" w:cs="Calibri Light"/>
            <w:noProof/>
            <w:webHidden/>
            <w:sz w:val="20"/>
            <w:szCs w:val="20"/>
          </w:rPr>
          <w:fldChar w:fldCharType="end"/>
        </w:r>
      </w:hyperlink>
    </w:p>
    <w:p w14:paraId="5DF73976" w14:textId="77777777" w:rsidR="003B5CFF" w:rsidRPr="00AC0695" w:rsidRDefault="00F2671F" w:rsidP="003B5CFF">
      <w:pPr>
        <w:pStyle w:val="Spistreci3"/>
        <w:tabs>
          <w:tab w:val="left" w:pos="1985"/>
          <w:tab w:val="right" w:leader="dot" w:pos="9060"/>
        </w:tabs>
        <w:spacing w:line="240" w:lineRule="auto"/>
        <w:ind w:left="1662"/>
        <w:rPr>
          <w:rFonts w:ascii="Calibri Light" w:hAnsi="Calibri Light" w:cs="Calibri Light"/>
          <w:noProof/>
          <w:sz w:val="20"/>
          <w:szCs w:val="20"/>
        </w:rPr>
      </w:pPr>
      <w:hyperlink w:anchor="_Toc9899708" w:history="1">
        <w:r w:rsidR="003B5CFF" w:rsidRPr="00AC0695">
          <w:rPr>
            <w:rStyle w:val="Hipercze"/>
            <w:rFonts w:ascii="Calibri Light" w:hAnsi="Calibri Light" w:cs="Calibri Light"/>
            <w:noProof/>
            <w:sz w:val="20"/>
            <w:szCs w:val="20"/>
          </w:rPr>
          <w:t>12.4.4 Interpretacja matrycy ryzyk, w tym ocena ryzyk rezydualnych, czyli ryzyk nadal pozostałych po zastosowaniu działań zapobiegawczych i minimalizujących</w:t>
        </w:r>
        <w:r w:rsidR="003B5CFF" w:rsidRPr="00AC0695">
          <w:rPr>
            <w:rFonts w:ascii="Calibri Light" w:hAnsi="Calibri Light" w:cs="Calibri Light"/>
            <w:noProof/>
            <w:webHidden/>
            <w:sz w:val="20"/>
            <w:szCs w:val="20"/>
          </w:rPr>
          <w:tab/>
        </w:r>
        <w:r w:rsidR="003B5CFF" w:rsidRPr="00AC0695">
          <w:rPr>
            <w:rFonts w:ascii="Calibri Light" w:hAnsi="Calibri Light" w:cs="Calibri Light"/>
            <w:noProof/>
            <w:webHidden/>
            <w:sz w:val="20"/>
            <w:szCs w:val="20"/>
          </w:rPr>
          <w:fldChar w:fldCharType="begin"/>
        </w:r>
        <w:r w:rsidR="003B5CFF" w:rsidRPr="00AC0695">
          <w:rPr>
            <w:rFonts w:ascii="Calibri Light" w:hAnsi="Calibri Light" w:cs="Calibri Light"/>
            <w:noProof/>
            <w:webHidden/>
            <w:sz w:val="20"/>
            <w:szCs w:val="20"/>
          </w:rPr>
          <w:instrText xml:space="preserve"> PAGEREF _Toc9899708 \h </w:instrText>
        </w:r>
        <w:r w:rsidR="003B5CFF" w:rsidRPr="00AC0695">
          <w:rPr>
            <w:rFonts w:ascii="Calibri Light" w:hAnsi="Calibri Light" w:cs="Calibri Light"/>
            <w:noProof/>
            <w:webHidden/>
            <w:sz w:val="20"/>
            <w:szCs w:val="20"/>
          </w:rPr>
        </w:r>
        <w:r w:rsidR="003B5CFF" w:rsidRPr="00AC0695">
          <w:rPr>
            <w:rFonts w:ascii="Calibri Light" w:hAnsi="Calibri Light" w:cs="Calibri Light"/>
            <w:noProof/>
            <w:webHidden/>
            <w:sz w:val="20"/>
            <w:szCs w:val="20"/>
          </w:rPr>
          <w:fldChar w:fldCharType="separate"/>
        </w:r>
        <w:r w:rsidR="009715F0">
          <w:rPr>
            <w:rFonts w:ascii="Calibri Light" w:hAnsi="Calibri Light" w:cs="Calibri Light"/>
            <w:noProof/>
            <w:webHidden/>
            <w:sz w:val="20"/>
            <w:szCs w:val="20"/>
          </w:rPr>
          <w:t>125</w:t>
        </w:r>
        <w:r w:rsidR="003B5CFF" w:rsidRPr="00AC0695">
          <w:rPr>
            <w:rFonts w:ascii="Calibri Light" w:hAnsi="Calibri Light" w:cs="Calibri Light"/>
            <w:noProof/>
            <w:webHidden/>
            <w:sz w:val="20"/>
            <w:szCs w:val="20"/>
          </w:rPr>
          <w:fldChar w:fldCharType="end"/>
        </w:r>
      </w:hyperlink>
    </w:p>
    <w:p w14:paraId="706457C7" w14:textId="77777777" w:rsidR="003B5CFF" w:rsidRPr="00AC0695" w:rsidRDefault="00F2671F" w:rsidP="003B5CFF">
      <w:pPr>
        <w:pStyle w:val="Spistreci1"/>
        <w:tabs>
          <w:tab w:val="left" w:pos="1985"/>
        </w:tabs>
        <w:rPr>
          <w:b w:val="0"/>
          <w:color w:val="auto"/>
          <w:sz w:val="20"/>
          <w:szCs w:val="20"/>
        </w:rPr>
      </w:pPr>
      <w:hyperlink w:anchor="_Toc9899709" w:history="1">
        <w:r w:rsidR="003B5CFF" w:rsidRPr="00AC0695">
          <w:rPr>
            <w:rStyle w:val="Hipercze"/>
            <w:sz w:val="20"/>
            <w:szCs w:val="20"/>
          </w:rPr>
          <w:t xml:space="preserve">13. </w:t>
        </w:r>
        <w:r w:rsidR="003B5CFF" w:rsidRPr="00AC0695">
          <w:rPr>
            <w:b w:val="0"/>
            <w:color w:val="auto"/>
            <w:sz w:val="20"/>
            <w:szCs w:val="20"/>
          </w:rPr>
          <w:tab/>
        </w:r>
        <w:r w:rsidR="003B5CFF" w:rsidRPr="00AC0695">
          <w:rPr>
            <w:rStyle w:val="Hipercze"/>
            <w:sz w:val="20"/>
            <w:szCs w:val="20"/>
          </w:rPr>
          <w:t>STRESZCZENIE</w:t>
        </w:r>
        <w:r w:rsidR="003B5CFF" w:rsidRPr="00AC0695">
          <w:rPr>
            <w:webHidden/>
            <w:sz w:val="20"/>
            <w:szCs w:val="20"/>
          </w:rPr>
          <w:tab/>
        </w:r>
        <w:r w:rsidR="003B5CFF" w:rsidRPr="00AC0695">
          <w:rPr>
            <w:webHidden/>
            <w:sz w:val="20"/>
            <w:szCs w:val="20"/>
          </w:rPr>
          <w:fldChar w:fldCharType="begin"/>
        </w:r>
        <w:r w:rsidR="003B5CFF" w:rsidRPr="00AC0695">
          <w:rPr>
            <w:webHidden/>
            <w:sz w:val="20"/>
            <w:szCs w:val="20"/>
          </w:rPr>
          <w:instrText xml:space="preserve"> PAGEREF _Toc9899709 \h </w:instrText>
        </w:r>
        <w:r w:rsidR="003B5CFF" w:rsidRPr="00AC0695">
          <w:rPr>
            <w:webHidden/>
            <w:sz w:val="20"/>
            <w:szCs w:val="20"/>
          </w:rPr>
        </w:r>
        <w:r w:rsidR="003B5CFF" w:rsidRPr="00AC0695">
          <w:rPr>
            <w:webHidden/>
            <w:sz w:val="20"/>
            <w:szCs w:val="20"/>
          </w:rPr>
          <w:fldChar w:fldCharType="separate"/>
        </w:r>
        <w:r w:rsidR="009715F0">
          <w:rPr>
            <w:webHidden/>
            <w:sz w:val="20"/>
            <w:szCs w:val="20"/>
          </w:rPr>
          <w:t>126</w:t>
        </w:r>
        <w:r w:rsidR="003B5CFF" w:rsidRPr="00AC0695">
          <w:rPr>
            <w:webHidden/>
            <w:sz w:val="20"/>
            <w:szCs w:val="20"/>
          </w:rPr>
          <w:fldChar w:fldCharType="end"/>
        </w:r>
      </w:hyperlink>
    </w:p>
    <w:p w14:paraId="54886D6B" w14:textId="77777777" w:rsidR="00527FB9" w:rsidRPr="008B739C" w:rsidRDefault="00576B5B" w:rsidP="003B5CFF">
      <w:pPr>
        <w:pStyle w:val="Nagwek1"/>
        <w:spacing w:before="0"/>
        <w:ind w:left="1417" w:hanging="567"/>
        <w:rPr>
          <w:rFonts w:cs="Calibri Light"/>
          <w:szCs w:val="40"/>
        </w:rPr>
      </w:pPr>
      <w:r w:rsidRPr="00AC0695">
        <w:rPr>
          <w:rFonts w:cs="Calibri Light"/>
          <w:color w:val="000000"/>
          <w:sz w:val="20"/>
        </w:rPr>
        <w:fldChar w:fldCharType="end"/>
      </w:r>
      <w:r w:rsidR="006D1DC8" w:rsidRPr="007104DB">
        <w:rPr>
          <w:color w:val="FF0000"/>
        </w:rPr>
        <w:br w:type="page"/>
      </w:r>
      <w:bookmarkStart w:id="1" w:name="_Toc9899638"/>
      <w:r w:rsidR="009D25B1" w:rsidRPr="008B739C">
        <w:rPr>
          <w:rFonts w:cs="Calibri Light"/>
          <w:szCs w:val="40"/>
        </w:rPr>
        <w:lastRenderedPageBreak/>
        <w:t>WSTĘP</w:t>
      </w:r>
      <w:bookmarkEnd w:id="1"/>
    </w:p>
    <w:p w14:paraId="10DA9317" w14:textId="77777777" w:rsidR="003D285B" w:rsidRPr="001A19AA" w:rsidRDefault="003D285B" w:rsidP="003D285B">
      <w:pPr>
        <w:spacing w:line="276" w:lineRule="auto"/>
        <w:ind w:left="1417" w:firstLine="1"/>
        <w:jc w:val="both"/>
        <w:rPr>
          <w:rFonts w:ascii="Calibri Light" w:hAnsi="Calibri Light" w:cs="Calibri Light"/>
          <w:color w:val="000000"/>
          <w:sz w:val="22"/>
        </w:rPr>
      </w:pPr>
    </w:p>
    <w:p w14:paraId="2C499E71" w14:textId="77777777" w:rsidR="001331EC" w:rsidRPr="00946114" w:rsidRDefault="00421181" w:rsidP="003D285B">
      <w:pPr>
        <w:spacing w:line="276" w:lineRule="auto"/>
        <w:ind w:left="1417" w:firstLine="1"/>
        <w:jc w:val="both"/>
        <w:rPr>
          <w:rFonts w:ascii="Calibri Light" w:hAnsi="Calibri Light" w:cs="Calibri Light"/>
          <w:b/>
          <w:color w:val="000000"/>
          <w:sz w:val="22"/>
        </w:rPr>
      </w:pPr>
      <w:bookmarkStart w:id="2" w:name="_Hlk502262969"/>
      <w:bookmarkStart w:id="3" w:name="_Hlk8888335"/>
      <w:r w:rsidRPr="00946114">
        <w:rPr>
          <w:rFonts w:ascii="Calibri Light" w:hAnsi="Calibri Light" w:cs="Calibri Light"/>
          <w:color w:val="000000"/>
          <w:sz w:val="22"/>
        </w:rPr>
        <w:t xml:space="preserve">Przedmiotem niniejszego opracowania jest kompleksowa analiza możliwości zrealizowania inwestycji polegającej na </w:t>
      </w:r>
      <w:r w:rsidR="005F1E6E">
        <w:rPr>
          <w:rFonts w:ascii="Calibri Light" w:hAnsi="Calibri Light" w:cs="Calibri Light"/>
          <w:color w:val="000000"/>
          <w:sz w:val="22"/>
        </w:rPr>
        <w:t>budowie ciepłowni geotermal</w:t>
      </w:r>
      <w:r w:rsidR="00913D68">
        <w:rPr>
          <w:rFonts w:ascii="Calibri Light" w:hAnsi="Calibri Light" w:cs="Calibri Light"/>
          <w:color w:val="000000"/>
          <w:sz w:val="22"/>
        </w:rPr>
        <w:t xml:space="preserve">nej </w:t>
      </w:r>
      <w:r w:rsidR="005F1E6E">
        <w:rPr>
          <w:rFonts w:ascii="Calibri Light" w:hAnsi="Calibri Light" w:cs="Calibri Light"/>
          <w:color w:val="000000"/>
          <w:sz w:val="22"/>
        </w:rPr>
        <w:t xml:space="preserve">wraz </w:t>
      </w:r>
      <w:r w:rsidR="007A0E95">
        <w:rPr>
          <w:rFonts w:ascii="Calibri Light" w:hAnsi="Calibri Light" w:cs="Calibri Light"/>
          <w:color w:val="000000"/>
          <w:sz w:val="22"/>
        </w:rPr>
        <w:t xml:space="preserve">                          </w:t>
      </w:r>
      <w:r w:rsidR="005F1E6E">
        <w:rPr>
          <w:rFonts w:ascii="Calibri Light" w:hAnsi="Calibri Light" w:cs="Calibri Light"/>
          <w:color w:val="000000"/>
          <w:sz w:val="22"/>
        </w:rPr>
        <w:t xml:space="preserve">z otworem zatłaczającym  </w:t>
      </w:r>
      <w:r w:rsidR="007A0E95">
        <w:rPr>
          <w:rFonts w:ascii="Calibri Light" w:hAnsi="Calibri Light" w:cs="Calibri Light"/>
          <w:color w:val="000000"/>
          <w:sz w:val="22"/>
        </w:rPr>
        <w:t>KOŁO</w:t>
      </w:r>
      <w:r w:rsidR="005F1E6E">
        <w:rPr>
          <w:rFonts w:ascii="Calibri Light" w:hAnsi="Calibri Light" w:cs="Calibri Light"/>
          <w:color w:val="000000"/>
          <w:sz w:val="22"/>
        </w:rPr>
        <w:t xml:space="preserve"> GT-2 przez </w:t>
      </w:r>
      <w:r w:rsidR="007A0E95">
        <w:rPr>
          <w:rFonts w:ascii="Calibri Light" w:hAnsi="Calibri Light" w:cs="Calibri Light"/>
          <w:color w:val="000000"/>
          <w:sz w:val="22"/>
        </w:rPr>
        <w:t xml:space="preserve">Miejski Zakład Energetyki Cieplnej                           </w:t>
      </w:r>
      <w:r w:rsidR="005F1E6E">
        <w:rPr>
          <w:rFonts w:ascii="Calibri Light" w:hAnsi="Calibri Light" w:cs="Calibri Light"/>
          <w:color w:val="000000"/>
          <w:sz w:val="22"/>
        </w:rPr>
        <w:t xml:space="preserve">Sp. z o.o. w </w:t>
      </w:r>
      <w:r w:rsidR="007A0E95">
        <w:rPr>
          <w:rFonts w:ascii="Calibri Light" w:hAnsi="Calibri Light" w:cs="Calibri Light"/>
          <w:color w:val="000000"/>
          <w:sz w:val="22"/>
        </w:rPr>
        <w:t>Kole</w:t>
      </w:r>
      <w:r w:rsidR="005F1E6E">
        <w:rPr>
          <w:rFonts w:ascii="Calibri Light" w:hAnsi="Calibri Light" w:cs="Calibri Light"/>
          <w:color w:val="000000"/>
          <w:sz w:val="22"/>
        </w:rPr>
        <w:t>.</w:t>
      </w:r>
      <w:r w:rsidRPr="00946114">
        <w:rPr>
          <w:rFonts w:ascii="Calibri Light" w:hAnsi="Calibri Light" w:cs="Calibri Light"/>
          <w:color w:val="000000"/>
          <w:sz w:val="22"/>
        </w:rPr>
        <w:t xml:space="preserve"> Studium to ma służyć jako załącznik do wniosku</w:t>
      </w:r>
      <w:r w:rsidR="007A0E95">
        <w:rPr>
          <w:rFonts w:ascii="Calibri Light" w:hAnsi="Calibri Light" w:cs="Calibri Light"/>
          <w:color w:val="000000"/>
          <w:sz w:val="22"/>
        </w:rPr>
        <w:t xml:space="preserve"> </w:t>
      </w:r>
      <w:r w:rsidRPr="00946114">
        <w:rPr>
          <w:rFonts w:ascii="Calibri Light" w:hAnsi="Calibri Light" w:cs="Calibri Light"/>
          <w:color w:val="000000"/>
          <w:sz w:val="22"/>
        </w:rPr>
        <w:t>o dofinansowanie, składanego w ramach naboru w trybie konkursowym Działanie 1.1.Wspieranie wytwarzania</w:t>
      </w:r>
      <w:r w:rsidR="00601EA3" w:rsidRPr="00946114">
        <w:rPr>
          <w:rFonts w:ascii="Calibri Light" w:hAnsi="Calibri Light" w:cs="Calibri Light"/>
          <w:color w:val="000000"/>
          <w:sz w:val="22"/>
        </w:rPr>
        <w:t xml:space="preserve"> </w:t>
      </w:r>
      <w:r w:rsidR="005F1E6E">
        <w:rPr>
          <w:rFonts w:ascii="Calibri Light" w:hAnsi="Calibri Light" w:cs="Calibri Light"/>
          <w:color w:val="000000"/>
          <w:sz w:val="22"/>
        </w:rPr>
        <w:t>i</w:t>
      </w:r>
      <w:r w:rsidRPr="00946114">
        <w:rPr>
          <w:rFonts w:ascii="Calibri Light" w:hAnsi="Calibri Light" w:cs="Calibri Light"/>
          <w:color w:val="000000"/>
          <w:sz w:val="22"/>
        </w:rPr>
        <w:t xml:space="preserve"> dystrybucji energii pochodzącej ze źródeł odnawialnych Poddziałanie 1.1.1.Wspieranie inwestycji dotyczących wytwarzania energii</w:t>
      </w:r>
      <w:r w:rsidR="005F1E6E">
        <w:rPr>
          <w:rFonts w:ascii="Calibri Light" w:hAnsi="Calibri Light" w:cs="Calibri Light"/>
          <w:color w:val="000000"/>
          <w:sz w:val="22"/>
        </w:rPr>
        <w:t xml:space="preserve"> </w:t>
      </w:r>
      <w:r w:rsidRPr="00946114">
        <w:rPr>
          <w:rFonts w:ascii="Calibri Light" w:hAnsi="Calibri Light" w:cs="Calibri Light"/>
          <w:color w:val="000000"/>
          <w:sz w:val="22"/>
        </w:rPr>
        <w:t xml:space="preserve">z odnawialnych źródeł wraz z podłączeniem tych źródeł do sieci dystrybucyjnej/przesyłowej Konkurs </w:t>
      </w:r>
      <w:r w:rsidR="001331EC" w:rsidRPr="00946114">
        <w:rPr>
          <w:rFonts w:ascii="Calibri Light" w:hAnsi="Calibri Light" w:cs="Calibri Light"/>
          <w:b/>
          <w:color w:val="000000"/>
          <w:sz w:val="22"/>
        </w:rPr>
        <w:t xml:space="preserve">nr </w:t>
      </w:r>
      <w:r w:rsidR="003C2680" w:rsidRPr="003C2680">
        <w:rPr>
          <w:rFonts w:ascii="Calibri Light" w:hAnsi="Calibri Light" w:cs="Calibri Light"/>
          <w:b/>
          <w:color w:val="000000"/>
          <w:sz w:val="22"/>
        </w:rPr>
        <w:t>POIS.01.01.01-IW.03-00-005/19</w:t>
      </w:r>
    </w:p>
    <w:bookmarkEnd w:id="2"/>
    <w:p w14:paraId="1F501AA9" w14:textId="77777777" w:rsidR="009D3F30" w:rsidRPr="006C4C3C" w:rsidRDefault="009D3F30" w:rsidP="003D285B">
      <w:pPr>
        <w:spacing w:line="276" w:lineRule="auto"/>
        <w:ind w:left="1417" w:firstLine="1"/>
        <w:jc w:val="both"/>
        <w:rPr>
          <w:rFonts w:ascii="Calibri Light" w:hAnsi="Calibri Light" w:cs="Calibri Light"/>
          <w:color w:val="000000"/>
          <w:sz w:val="22"/>
        </w:rPr>
      </w:pPr>
    </w:p>
    <w:p w14:paraId="5F1B956B" w14:textId="77777777" w:rsidR="00527FB9" w:rsidRPr="006C4C3C" w:rsidRDefault="00527FB9" w:rsidP="003D285B">
      <w:pPr>
        <w:spacing w:line="276" w:lineRule="auto"/>
        <w:ind w:left="1417" w:firstLine="1"/>
        <w:jc w:val="both"/>
        <w:rPr>
          <w:rFonts w:ascii="Calibri Light" w:hAnsi="Calibri Light" w:cs="Calibri Light"/>
          <w:color w:val="000000"/>
          <w:sz w:val="22"/>
        </w:rPr>
      </w:pPr>
      <w:r w:rsidRPr="006C4C3C">
        <w:rPr>
          <w:rFonts w:ascii="Calibri Light" w:hAnsi="Calibri Light" w:cs="Calibri Light"/>
          <w:color w:val="000000"/>
          <w:sz w:val="22"/>
        </w:rPr>
        <w:t xml:space="preserve">Dokument sporządzono według stanu wiedzy na </w:t>
      </w:r>
      <w:r w:rsidR="007A0E95">
        <w:rPr>
          <w:rFonts w:ascii="Calibri Light" w:hAnsi="Calibri Light" w:cs="Calibri Light"/>
          <w:color w:val="000000"/>
          <w:sz w:val="22"/>
        </w:rPr>
        <w:t>23</w:t>
      </w:r>
      <w:r w:rsidR="005F1E6E">
        <w:rPr>
          <w:rFonts w:ascii="Calibri Light" w:hAnsi="Calibri Light" w:cs="Calibri Light"/>
          <w:color w:val="000000"/>
          <w:sz w:val="22"/>
        </w:rPr>
        <w:t xml:space="preserve"> maja</w:t>
      </w:r>
      <w:r w:rsidR="008B739C" w:rsidRPr="006C4C3C">
        <w:rPr>
          <w:rFonts w:ascii="Calibri Light" w:hAnsi="Calibri Light" w:cs="Calibri Light"/>
          <w:color w:val="000000"/>
          <w:sz w:val="22"/>
        </w:rPr>
        <w:t xml:space="preserve"> </w:t>
      </w:r>
      <w:r w:rsidR="001331EC" w:rsidRPr="006C4C3C">
        <w:rPr>
          <w:rFonts w:ascii="Calibri Light" w:hAnsi="Calibri Light" w:cs="Calibri Light"/>
          <w:color w:val="000000"/>
          <w:sz w:val="22"/>
        </w:rPr>
        <w:t>201</w:t>
      </w:r>
      <w:r w:rsidR="003C2680">
        <w:rPr>
          <w:rFonts w:ascii="Calibri Light" w:hAnsi="Calibri Light" w:cs="Calibri Light"/>
          <w:color w:val="000000"/>
          <w:sz w:val="22"/>
        </w:rPr>
        <w:t>9</w:t>
      </w:r>
      <w:r w:rsidRPr="006C4C3C">
        <w:rPr>
          <w:rFonts w:ascii="Calibri Light" w:hAnsi="Calibri Light" w:cs="Calibri Light"/>
          <w:color w:val="000000"/>
          <w:sz w:val="22"/>
        </w:rPr>
        <w:t xml:space="preserve"> roku.</w:t>
      </w:r>
    </w:p>
    <w:p w14:paraId="40400369" w14:textId="77777777" w:rsidR="00527FB9" w:rsidRPr="006C4C3C" w:rsidRDefault="00527FB9" w:rsidP="003D285B">
      <w:pPr>
        <w:spacing w:line="276" w:lineRule="auto"/>
        <w:ind w:left="1417" w:firstLine="1"/>
        <w:jc w:val="both"/>
        <w:rPr>
          <w:rFonts w:ascii="Calibri Light" w:hAnsi="Calibri Light" w:cs="Calibri Light"/>
          <w:color w:val="000000"/>
          <w:sz w:val="22"/>
        </w:rPr>
      </w:pPr>
    </w:p>
    <w:p w14:paraId="72CFAF4E" w14:textId="77777777" w:rsidR="00527FB9" w:rsidRPr="00946114" w:rsidRDefault="003D285B" w:rsidP="003D285B">
      <w:pPr>
        <w:spacing w:line="276" w:lineRule="auto"/>
        <w:ind w:left="1417" w:firstLine="1"/>
        <w:jc w:val="both"/>
        <w:rPr>
          <w:rFonts w:ascii="Calibri Light" w:hAnsi="Calibri Light" w:cs="Calibri Light"/>
          <w:color w:val="000000"/>
          <w:sz w:val="22"/>
        </w:rPr>
      </w:pPr>
      <w:bookmarkStart w:id="4" w:name="_Toc201398116"/>
      <w:r w:rsidRPr="00946114">
        <w:rPr>
          <w:rFonts w:ascii="Calibri Light" w:hAnsi="Calibri Light" w:cs="Calibri Light"/>
          <w:color w:val="000000"/>
          <w:sz w:val="22"/>
        </w:rPr>
        <w:t>TERMINOLOGIA I SKRÓTY STOSOWANE W OPRACOWANIU:</w:t>
      </w:r>
      <w:bookmarkEnd w:id="4"/>
    </w:p>
    <w:p w14:paraId="24852D36" w14:textId="77777777" w:rsidR="007A0E95" w:rsidRPr="007A0E95" w:rsidRDefault="007A0E95" w:rsidP="007A0E95">
      <w:pPr>
        <w:numPr>
          <w:ilvl w:val="0"/>
          <w:numId w:val="18"/>
        </w:numPr>
        <w:jc w:val="both"/>
        <w:rPr>
          <w:rFonts w:ascii="Calibri Light" w:hAnsi="Calibri Light" w:cs="Calibri Light"/>
          <w:i/>
          <w:color w:val="000000"/>
          <w:sz w:val="22"/>
        </w:rPr>
      </w:pPr>
      <w:r w:rsidRPr="007A0E95">
        <w:rPr>
          <w:rFonts w:ascii="Calibri Light" w:hAnsi="Calibri Light" w:cs="Calibri Light"/>
          <w:i/>
          <w:color w:val="000000"/>
          <w:sz w:val="22"/>
        </w:rPr>
        <w:t>Wnioskodawca, Inwestor, Spółka lub Firma – MIEJSKI ZAKŁAD ENERGETYKI CIEPLNEJ Sp. z o.o. z siedzibą w Kole;</w:t>
      </w:r>
    </w:p>
    <w:p w14:paraId="24243D6C" w14:textId="77777777" w:rsidR="00421181" w:rsidRPr="00913D68" w:rsidRDefault="00421181" w:rsidP="00913D68">
      <w:pPr>
        <w:numPr>
          <w:ilvl w:val="0"/>
          <w:numId w:val="18"/>
        </w:numPr>
        <w:spacing w:line="276" w:lineRule="auto"/>
        <w:jc w:val="both"/>
        <w:rPr>
          <w:rFonts w:ascii="Calibri Light" w:hAnsi="Calibri Light" w:cs="Calibri Light"/>
          <w:color w:val="000000"/>
          <w:sz w:val="22"/>
        </w:rPr>
      </w:pPr>
      <w:r w:rsidRPr="00913D68">
        <w:rPr>
          <w:rFonts w:ascii="Calibri Light" w:hAnsi="Calibri Light" w:cs="Calibri Light"/>
          <w:i/>
          <w:color w:val="000000"/>
          <w:sz w:val="22"/>
        </w:rPr>
        <w:t xml:space="preserve">Przedsięwzięcie, projekt </w:t>
      </w:r>
      <w:r w:rsidRPr="00913D68">
        <w:rPr>
          <w:rFonts w:ascii="Calibri Light" w:hAnsi="Calibri Light" w:cs="Calibri Light"/>
          <w:color w:val="000000"/>
          <w:sz w:val="22"/>
        </w:rPr>
        <w:t>lub</w:t>
      </w:r>
      <w:r w:rsidRPr="00913D68">
        <w:rPr>
          <w:rFonts w:ascii="Calibri Light" w:hAnsi="Calibri Light" w:cs="Calibri Light"/>
          <w:i/>
          <w:color w:val="000000"/>
          <w:sz w:val="22"/>
        </w:rPr>
        <w:t xml:space="preserve"> inwestycja</w:t>
      </w:r>
      <w:r w:rsidRPr="00913D68">
        <w:rPr>
          <w:rFonts w:ascii="Calibri Light" w:hAnsi="Calibri Light" w:cs="Calibri Light"/>
          <w:color w:val="000000"/>
          <w:sz w:val="22"/>
        </w:rPr>
        <w:t xml:space="preserve"> – przedsięwzięcie pod nazwą „</w:t>
      </w:r>
      <w:r w:rsidR="00913D68" w:rsidRPr="00913D68">
        <w:rPr>
          <w:rFonts w:ascii="Calibri Light" w:hAnsi="Calibri Light" w:cs="Calibri Light"/>
          <w:b/>
          <w:i/>
          <w:color w:val="000000"/>
          <w:sz w:val="22"/>
        </w:rPr>
        <w:t>Budowa ciepłowni geotermalnej w mieście Koło wraz z jej podłączeniem do istniejącego systemu ciepłowniczego MZEC Sp. z o.o.</w:t>
      </w:r>
      <w:r w:rsidRPr="00913D68">
        <w:rPr>
          <w:rFonts w:ascii="Calibri Light" w:hAnsi="Calibri Light" w:cs="Calibri Light"/>
          <w:color w:val="000000"/>
          <w:sz w:val="22"/>
        </w:rPr>
        <w:t>”, opisane w niniejszym studium wykonalności oraz we wniosku</w:t>
      </w:r>
      <w:r w:rsidR="005F1E6E" w:rsidRPr="00913D68">
        <w:rPr>
          <w:rFonts w:ascii="Calibri Light" w:hAnsi="Calibri Light" w:cs="Calibri Light"/>
          <w:color w:val="000000"/>
          <w:sz w:val="22"/>
        </w:rPr>
        <w:t xml:space="preserve"> </w:t>
      </w:r>
      <w:r w:rsidRPr="00913D68">
        <w:rPr>
          <w:rFonts w:ascii="Calibri Light" w:hAnsi="Calibri Light" w:cs="Calibri Light"/>
          <w:color w:val="000000"/>
          <w:sz w:val="22"/>
        </w:rPr>
        <w:t xml:space="preserve">o dofinansowanie, dotyczące </w:t>
      </w:r>
      <w:r w:rsidR="005F1E6E" w:rsidRPr="00913D68">
        <w:rPr>
          <w:rFonts w:ascii="Calibri Light" w:hAnsi="Calibri Light" w:cs="Calibri Light"/>
          <w:color w:val="000000"/>
          <w:sz w:val="22"/>
          <w:szCs w:val="22"/>
        </w:rPr>
        <w:t>budowy ciepłowni geotermaln</w:t>
      </w:r>
      <w:r w:rsidR="007A0E95">
        <w:rPr>
          <w:rFonts w:ascii="Calibri Light" w:hAnsi="Calibri Light" w:cs="Calibri Light"/>
          <w:color w:val="000000"/>
          <w:sz w:val="22"/>
          <w:szCs w:val="22"/>
        </w:rPr>
        <w:t xml:space="preserve">ej </w:t>
      </w:r>
      <w:r w:rsidR="005F1E6E" w:rsidRPr="00913D68">
        <w:rPr>
          <w:rFonts w:ascii="Calibri Light" w:hAnsi="Calibri Light" w:cs="Calibri Light"/>
          <w:color w:val="000000"/>
          <w:sz w:val="22"/>
          <w:szCs w:val="22"/>
        </w:rPr>
        <w:t xml:space="preserve">wraz  z otworem zatłaczającym  </w:t>
      </w:r>
      <w:r w:rsidR="007A0E95">
        <w:rPr>
          <w:rFonts w:ascii="Calibri Light" w:hAnsi="Calibri Light" w:cs="Calibri Light"/>
          <w:color w:val="000000"/>
          <w:sz w:val="22"/>
          <w:szCs w:val="22"/>
        </w:rPr>
        <w:t>KOŁO</w:t>
      </w:r>
      <w:r w:rsidR="005F1E6E" w:rsidRPr="00913D68">
        <w:rPr>
          <w:rFonts w:ascii="Calibri Light" w:hAnsi="Calibri Light" w:cs="Calibri Light"/>
          <w:color w:val="000000"/>
          <w:sz w:val="22"/>
          <w:szCs w:val="22"/>
        </w:rPr>
        <w:t xml:space="preserve"> GT-2 </w:t>
      </w:r>
      <w:r w:rsidRPr="00913D68">
        <w:rPr>
          <w:rFonts w:ascii="Calibri Light" w:hAnsi="Calibri Light" w:cs="Calibri Light"/>
          <w:color w:val="000000"/>
          <w:sz w:val="22"/>
          <w:szCs w:val="22"/>
        </w:rPr>
        <w:t xml:space="preserve">na potrzeby </w:t>
      </w:r>
      <w:r w:rsidR="005F1E6E" w:rsidRPr="00913D68">
        <w:rPr>
          <w:rFonts w:ascii="Calibri Light" w:hAnsi="Calibri Light" w:cs="Calibri Light"/>
          <w:color w:val="000000"/>
          <w:sz w:val="22"/>
          <w:szCs w:val="22"/>
        </w:rPr>
        <w:t xml:space="preserve">systemu ciepłowniczego miasta </w:t>
      </w:r>
      <w:r w:rsidR="007A0E95">
        <w:rPr>
          <w:rFonts w:ascii="Calibri Light" w:hAnsi="Calibri Light" w:cs="Calibri Light"/>
          <w:color w:val="000000"/>
          <w:sz w:val="22"/>
          <w:szCs w:val="22"/>
        </w:rPr>
        <w:t>Koło</w:t>
      </w:r>
      <w:r w:rsidRPr="00913D68">
        <w:rPr>
          <w:rFonts w:ascii="Calibri Light" w:hAnsi="Calibri Light" w:cs="Calibri Light"/>
          <w:color w:val="000000"/>
          <w:sz w:val="22"/>
          <w:szCs w:val="22"/>
        </w:rPr>
        <w:t>;</w:t>
      </w:r>
    </w:p>
    <w:p w14:paraId="1D5512AE" w14:textId="77777777" w:rsidR="007565EF" w:rsidRPr="00946114" w:rsidRDefault="00421181" w:rsidP="00583971">
      <w:pPr>
        <w:numPr>
          <w:ilvl w:val="0"/>
          <w:numId w:val="18"/>
        </w:numPr>
        <w:spacing w:line="276" w:lineRule="auto"/>
        <w:jc w:val="both"/>
        <w:rPr>
          <w:rFonts w:ascii="Calibri Light" w:hAnsi="Calibri Light" w:cs="Calibri Light"/>
          <w:color w:val="000000"/>
          <w:sz w:val="22"/>
        </w:rPr>
      </w:pPr>
      <w:r w:rsidRPr="00946114">
        <w:rPr>
          <w:rFonts w:ascii="Calibri Light" w:hAnsi="Calibri Light" w:cs="Calibri Light"/>
          <w:i/>
          <w:color w:val="000000"/>
          <w:sz w:val="22"/>
        </w:rPr>
        <w:t>Nabór</w:t>
      </w:r>
      <w:r w:rsidRPr="00946114">
        <w:rPr>
          <w:rFonts w:ascii="Calibri Light" w:hAnsi="Calibri Light" w:cs="Calibri Light"/>
          <w:color w:val="000000"/>
          <w:sz w:val="22"/>
        </w:rPr>
        <w:t xml:space="preserve"> - nabór w trybie konkursowym wniosków o dofinansowanie projektów                           w ramach </w:t>
      </w:r>
      <w:r w:rsidRPr="00946114">
        <w:rPr>
          <w:rFonts w:ascii="Calibri Light" w:hAnsi="Calibri Light" w:cs="Calibri Light"/>
          <w:b/>
          <w:color w:val="000000"/>
          <w:sz w:val="22"/>
        </w:rPr>
        <w:t xml:space="preserve">Działania 1.1.Wspieranie wytwarzania i dystrybucji energii pochodzącej ze źródeł odnawialnych Poddziałanie 1.1.1.Wspieranie inwestycji dotyczących wytwarzania energii z odnawialnych źródeł wraz  z podłączeniem tych źródeł do sieci dystrybucyjnej/przesyłowej </w:t>
      </w:r>
      <w:r w:rsidR="0047411E" w:rsidRPr="00946114">
        <w:rPr>
          <w:rFonts w:ascii="Calibri Light" w:hAnsi="Calibri Light" w:cs="Calibri Light"/>
          <w:b/>
          <w:color w:val="000000"/>
          <w:sz w:val="22"/>
        </w:rPr>
        <w:t xml:space="preserve">nr </w:t>
      </w:r>
      <w:r w:rsidR="003C2680" w:rsidRPr="003C2680">
        <w:rPr>
          <w:rFonts w:ascii="Calibri Light" w:hAnsi="Calibri Light" w:cs="Calibri Light"/>
          <w:b/>
          <w:color w:val="000000"/>
          <w:sz w:val="22"/>
        </w:rPr>
        <w:t>POIS.01.01.01-IW.03-00-005/19</w:t>
      </w:r>
      <w:r w:rsidR="002E4588" w:rsidRPr="00946114">
        <w:rPr>
          <w:rFonts w:ascii="Calibri Light" w:hAnsi="Calibri Light" w:cs="Calibri Light"/>
          <w:color w:val="000000"/>
          <w:sz w:val="22"/>
        </w:rPr>
        <w:t>;</w:t>
      </w:r>
    </w:p>
    <w:p w14:paraId="63BA6AC3" w14:textId="77777777" w:rsidR="0070388B" w:rsidRPr="00946114" w:rsidRDefault="0070388B" w:rsidP="00583971">
      <w:pPr>
        <w:numPr>
          <w:ilvl w:val="0"/>
          <w:numId w:val="18"/>
        </w:numPr>
        <w:spacing w:line="276" w:lineRule="auto"/>
        <w:jc w:val="both"/>
        <w:rPr>
          <w:rFonts w:ascii="Calibri Light" w:hAnsi="Calibri Light" w:cs="Calibri Light"/>
          <w:color w:val="000000"/>
          <w:sz w:val="22"/>
        </w:rPr>
      </w:pPr>
      <w:r w:rsidRPr="00946114">
        <w:rPr>
          <w:rFonts w:ascii="Calibri Light" w:hAnsi="Calibri Light" w:cs="Calibri Light"/>
          <w:i/>
          <w:color w:val="000000"/>
          <w:sz w:val="22"/>
        </w:rPr>
        <w:t>POIŚ</w:t>
      </w:r>
      <w:r w:rsidRPr="00946114">
        <w:rPr>
          <w:rFonts w:ascii="Calibri Light" w:hAnsi="Calibri Light" w:cs="Calibri Light"/>
          <w:color w:val="000000"/>
          <w:sz w:val="22"/>
        </w:rPr>
        <w:t xml:space="preserve"> - Program Operacyjny Infrastruktura i Środowisko </w:t>
      </w:r>
      <w:r w:rsidR="00AC6675" w:rsidRPr="00946114">
        <w:rPr>
          <w:rFonts w:ascii="Calibri Light" w:hAnsi="Calibri Light" w:cs="Calibri Light"/>
          <w:color w:val="000000"/>
          <w:sz w:val="22"/>
        </w:rPr>
        <w:t>2014-2020</w:t>
      </w:r>
      <w:r w:rsidR="002E4588" w:rsidRPr="00946114">
        <w:rPr>
          <w:rFonts w:ascii="Calibri Light" w:hAnsi="Calibri Light" w:cs="Calibri Light"/>
          <w:color w:val="000000"/>
          <w:sz w:val="22"/>
        </w:rPr>
        <w:t>;</w:t>
      </w:r>
    </w:p>
    <w:bookmarkEnd w:id="3"/>
    <w:p w14:paraId="019E949C" w14:textId="77777777" w:rsidR="002E4588" w:rsidRPr="007F6B6D" w:rsidRDefault="00421181" w:rsidP="00421181">
      <w:pPr>
        <w:tabs>
          <w:tab w:val="left" w:pos="4568"/>
        </w:tabs>
        <w:spacing w:line="276" w:lineRule="auto"/>
        <w:ind w:left="1417" w:firstLine="1"/>
        <w:jc w:val="both"/>
        <w:rPr>
          <w:rFonts w:ascii="Calibri Light" w:hAnsi="Calibri Light" w:cs="Calibri Light"/>
          <w:color w:val="0070C0"/>
          <w:sz w:val="22"/>
        </w:rPr>
      </w:pPr>
      <w:r>
        <w:rPr>
          <w:rFonts w:ascii="Calibri Light" w:hAnsi="Calibri Light" w:cs="Calibri Light"/>
          <w:color w:val="0070C0"/>
          <w:sz w:val="22"/>
        </w:rPr>
        <w:tab/>
      </w:r>
    </w:p>
    <w:p w14:paraId="3BB7C903" w14:textId="77777777" w:rsidR="00811F00" w:rsidRPr="0014191A" w:rsidRDefault="00527FB9" w:rsidP="00762780">
      <w:pPr>
        <w:pStyle w:val="Nagwek1"/>
        <w:ind w:left="709"/>
      </w:pPr>
      <w:r w:rsidRPr="007F6B6D">
        <w:rPr>
          <w:color w:val="0070C0"/>
        </w:rPr>
        <w:br w:type="page"/>
      </w:r>
      <w:bookmarkStart w:id="5" w:name="_Toc9899639"/>
      <w:r w:rsidR="00C55E44" w:rsidRPr="0014191A">
        <w:lastRenderedPageBreak/>
        <w:t xml:space="preserve">1. </w:t>
      </w:r>
      <w:r w:rsidR="00C55E44" w:rsidRPr="0014191A">
        <w:tab/>
        <w:t>INFORMACJE O WNIOSKODAWCY</w:t>
      </w:r>
      <w:bookmarkEnd w:id="5"/>
    </w:p>
    <w:p w14:paraId="14A7559B" w14:textId="77777777" w:rsidR="003E4493" w:rsidRPr="0014191A" w:rsidRDefault="003E4493" w:rsidP="003E4493">
      <w:pPr>
        <w:rPr>
          <w:rFonts w:ascii="Calibri Light" w:hAnsi="Calibri Light" w:cs="Calibri Light"/>
          <w:color w:val="008000"/>
        </w:rPr>
      </w:pPr>
    </w:p>
    <w:tbl>
      <w:tblPr>
        <w:tblW w:w="0" w:type="auto"/>
        <w:tblLook w:val="01E0" w:firstRow="1" w:lastRow="1" w:firstColumn="1" w:lastColumn="1" w:noHBand="0" w:noVBand="0"/>
      </w:tblPr>
      <w:tblGrid>
        <w:gridCol w:w="9070"/>
      </w:tblGrid>
      <w:tr w:rsidR="003E4493" w:rsidRPr="0014191A" w14:paraId="7874A798" w14:textId="77777777" w:rsidTr="0047411E">
        <w:tc>
          <w:tcPr>
            <w:tcW w:w="9210" w:type="dxa"/>
            <w:shd w:val="clear" w:color="auto" w:fill="auto"/>
          </w:tcPr>
          <w:p w14:paraId="728BCE42" w14:textId="77777777" w:rsidR="003E4493" w:rsidRPr="0014191A" w:rsidRDefault="003E4493" w:rsidP="003D285B">
            <w:pPr>
              <w:pStyle w:val="Nagwek2"/>
              <w:spacing w:before="120"/>
              <w:ind w:left="1429" w:hanging="720"/>
              <w:rPr>
                <w:rFonts w:ascii="Calibri Light" w:hAnsi="Calibri Light" w:cs="Calibri Light"/>
                <w:b w:val="0"/>
                <w:i w:val="0"/>
                <w:color w:val="008000"/>
              </w:rPr>
            </w:pPr>
            <w:bookmarkStart w:id="6" w:name="_Toc9899640"/>
            <w:r w:rsidRPr="0014191A">
              <w:rPr>
                <w:rFonts w:ascii="Calibri Light" w:hAnsi="Calibri Light" w:cs="Calibri Light"/>
                <w:b w:val="0"/>
                <w:i w:val="0"/>
                <w:color w:val="008000"/>
              </w:rPr>
              <w:t xml:space="preserve">1.1. </w:t>
            </w:r>
            <w:r w:rsidRPr="0014191A">
              <w:rPr>
                <w:rFonts w:ascii="Calibri Light" w:hAnsi="Calibri Light" w:cs="Calibri Light"/>
                <w:b w:val="0"/>
                <w:i w:val="0"/>
                <w:color w:val="008000"/>
              </w:rPr>
              <w:tab/>
              <w:t>Forma prawna wnioskodawcy</w:t>
            </w:r>
            <w:bookmarkEnd w:id="6"/>
          </w:p>
        </w:tc>
      </w:tr>
    </w:tbl>
    <w:p w14:paraId="2E4E6888" w14:textId="77777777" w:rsidR="003D285B" w:rsidRDefault="003D285B" w:rsidP="003D285B">
      <w:pPr>
        <w:spacing w:line="360" w:lineRule="atLeast"/>
        <w:ind w:left="1418"/>
        <w:rPr>
          <w:rFonts w:ascii="Calibri Light" w:hAnsi="Calibri Light" w:cs="Calibri Light"/>
          <w:b/>
          <w:color w:val="0070C0"/>
          <w:sz w:val="22"/>
        </w:rPr>
      </w:pPr>
    </w:p>
    <w:p w14:paraId="110CFC0E" w14:textId="77777777" w:rsidR="007A0E95" w:rsidRPr="00CD09D8" w:rsidRDefault="005F1E6E" w:rsidP="007A0E95">
      <w:pPr>
        <w:spacing w:line="360" w:lineRule="atLeast"/>
        <w:ind w:left="709" w:firstLine="709"/>
        <w:rPr>
          <w:rFonts w:ascii="Calibri Light" w:hAnsi="Calibri Light" w:cs="Calibri Light"/>
          <w:b/>
          <w:color w:val="008000"/>
          <w:sz w:val="18"/>
          <w:szCs w:val="18"/>
        </w:rPr>
      </w:pPr>
      <w:r>
        <w:rPr>
          <w:rFonts w:ascii="Calibri Light" w:hAnsi="Calibri Light" w:cs="Calibri Light"/>
          <w:b/>
          <w:color w:val="008000"/>
          <w:sz w:val="18"/>
          <w:szCs w:val="18"/>
        </w:rPr>
        <w:t>Tabela. Dane Wnioskodawcy</w:t>
      </w:r>
      <w:r w:rsidR="007A0E95" w:rsidRPr="007A0E95">
        <w:rPr>
          <w:rFonts w:ascii="Calibri Light" w:hAnsi="Calibri Light" w:cs="Calibri Light"/>
          <w:b/>
          <w:color w:val="008000"/>
          <w:sz w:val="18"/>
          <w:szCs w:val="18"/>
        </w:rPr>
        <w:t xml:space="preserve"> </w:t>
      </w:r>
    </w:p>
    <w:tbl>
      <w:tblPr>
        <w:tblW w:w="0" w:type="auto"/>
        <w:jc w:val="righ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2129"/>
        <w:gridCol w:w="5623"/>
      </w:tblGrid>
      <w:tr w:rsidR="007A0E95" w:rsidRPr="005837F9" w14:paraId="3A46705E" w14:textId="77777777" w:rsidTr="00C35014">
        <w:trPr>
          <w:jc w:val="right"/>
        </w:trPr>
        <w:tc>
          <w:tcPr>
            <w:tcW w:w="2129" w:type="dxa"/>
            <w:shd w:val="clear" w:color="auto" w:fill="auto"/>
          </w:tcPr>
          <w:p w14:paraId="3A2E65F9"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Nazwa (Firma, pod którą działa Spółka)</w:t>
            </w:r>
          </w:p>
        </w:tc>
        <w:tc>
          <w:tcPr>
            <w:tcW w:w="5623" w:type="dxa"/>
            <w:shd w:val="clear" w:color="auto" w:fill="auto"/>
          </w:tcPr>
          <w:p w14:paraId="210AE6D6"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 xml:space="preserve">MIEJSKI ZAKŁAD ENERGETYKI CIEPLNEJ  Spółka z ograniczona  odpowiedzialnością </w:t>
            </w:r>
          </w:p>
        </w:tc>
      </w:tr>
      <w:tr w:rsidR="007A0E95" w:rsidRPr="005837F9" w14:paraId="62EEA4CC" w14:textId="77777777" w:rsidTr="00C35014">
        <w:trPr>
          <w:jc w:val="right"/>
        </w:trPr>
        <w:tc>
          <w:tcPr>
            <w:tcW w:w="2129" w:type="dxa"/>
            <w:shd w:val="clear" w:color="auto" w:fill="auto"/>
          </w:tcPr>
          <w:p w14:paraId="3B518AB5"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Siedziba</w:t>
            </w:r>
          </w:p>
        </w:tc>
        <w:tc>
          <w:tcPr>
            <w:tcW w:w="5623" w:type="dxa"/>
            <w:shd w:val="clear" w:color="auto" w:fill="auto"/>
          </w:tcPr>
          <w:p w14:paraId="42432350"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Koło</w:t>
            </w:r>
          </w:p>
          <w:p w14:paraId="24AE7A92"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gmina: Koło</w:t>
            </w:r>
          </w:p>
          <w:p w14:paraId="54A109F4"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powiat: kolski</w:t>
            </w:r>
          </w:p>
          <w:p w14:paraId="4107CA74"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województwo: wielkopolskie</w:t>
            </w:r>
          </w:p>
        </w:tc>
      </w:tr>
      <w:tr w:rsidR="007A0E95" w:rsidRPr="005837F9" w14:paraId="5643EBF4" w14:textId="77777777" w:rsidTr="00C35014">
        <w:trPr>
          <w:jc w:val="right"/>
        </w:trPr>
        <w:tc>
          <w:tcPr>
            <w:tcW w:w="2129" w:type="dxa"/>
            <w:shd w:val="clear" w:color="auto" w:fill="auto"/>
          </w:tcPr>
          <w:p w14:paraId="78350C15"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Adres</w:t>
            </w:r>
          </w:p>
        </w:tc>
        <w:tc>
          <w:tcPr>
            <w:tcW w:w="5623" w:type="dxa"/>
            <w:shd w:val="clear" w:color="auto" w:fill="auto"/>
          </w:tcPr>
          <w:p w14:paraId="261D8A00"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62-600 Koło, ul. Przesmyk 1</w:t>
            </w:r>
          </w:p>
        </w:tc>
      </w:tr>
      <w:tr w:rsidR="007A0E95" w:rsidRPr="005837F9" w14:paraId="0D43B3D1" w14:textId="77777777" w:rsidTr="00C35014">
        <w:trPr>
          <w:jc w:val="right"/>
        </w:trPr>
        <w:tc>
          <w:tcPr>
            <w:tcW w:w="2129" w:type="dxa"/>
            <w:shd w:val="clear" w:color="auto" w:fill="auto"/>
          </w:tcPr>
          <w:p w14:paraId="06BFD433"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numer KRS</w:t>
            </w:r>
          </w:p>
        </w:tc>
        <w:tc>
          <w:tcPr>
            <w:tcW w:w="5623" w:type="dxa"/>
            <w:shd w:val="clear" w:color="auto" w:fill="auto"/>
          </w:tcPr>
          <w:p w14:paraId="083C52DE"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0000063322</w:t>
            </w:r>
          </w:p>
        </w:tc>
      </w:tr>
      <w:tr w:rsidR="007A0E95" w:rsidRPr="005837F9" w14:paraId="12992FA6" w14:textId="77777777" w:rsidTr="00C35014">
        <w:trPr>
          <w:jc w:val="right"/>
        </w:trPr>
        <w:tc>
          <w:tcPr>
            <w:tcW w:w="2129" w:type="dxa"/>
            <w:shd w:val="clear" w:color="auto" w:fill="auto"/>
          </w:tcPr>
          <w:p w14:paraId="79560FFF"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numer REGON</w:t>
            </w:r>
          </w:p>
        </w:tc>
        <w:tc>
          <w:tcPr>
            <w:tcW w:w="5623" w:type="dxa"/>
            <w:shd w:val="clear" w:color="auto" w:fill="auto"/>
          </w:tcPr>
          <w:p w14:paraId="75B096E1"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310219626</w:t>
            </w:r>
          </w:p>
        </w:tc>
      </w:tr>
      <w:tr w:rsidR="007A0E95" w:rsidRPr="005837F9" w14:paraId="002EAA2B" w14:textId="77777777" w:rsidTr="00C35014">
        <w:trPr>
          <w:jc w:val="right"/>
        </w:trPr>
        <w:tc>
          <w:tcPr>
            <w:tcW w:w="2129" w:type="dxa"/>
            <w:shd w:val="clear" w:color="auto" w:fill="auto"/>
          </w:tcPr>
          <w:p w14:paraId="19C5BB2A"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numer NIP</w:t>
            </w:r>
          </w:p>
        </w:tc>
        <w:tc>
          <w:tcPr>
            <w:tcW w:w="5623" w:type="dxa"/>
            <w:shd w:val="clear" w:color="auto" w:fill="auto"/>
          </w:tcPr>
          <w:p w14:paraId="51A9F527"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6661005055</w:t>
            </w:r>
          </w:p>
        </w:tc>
      </w:tr>
      <w:tr w:rsidR="007A0E95" w:rsidRPr="005837F9" w14:paraId="70696114" w14:textId="77777777" w:rsidTr="00C35014">
        <w:trPr>
          <w:jc w:val="right"/>
        </w:trPr>
        <w:tc>
          <w:tcPr>
            <w:tcW w:w="2129" w:type="dxa"/>
            <w:shd w:val="clear" w:color="auto" w:fill="auto"/>
          </w:tcPr>
          <w:p w14:paraId="1942F4A9" w14:textId="77777777" w:rsidR="007A0E95" w:rsidRPr="005837F9" w:rsidRDefault="007A0E95" w:rsidP="00C35014">
            <w:pPr>
              <w:rPr>
                <w:rFonts w:ascii="Calibri Light" w:hAnsi="Calibri Light" w:cs="Calibri Light"/>
                <w:i/>
                <w:color w:val="000000"/>
                <w:sz w:val="18"/>
                <w:szCs w:val="18"/>
              </w:rPr>
            </w:pPr>
            <w:r w:rsidRPr="005837F9">
              <w:rPr>
                <w:rFonts w:ascii="Calibri Light" w:hAnsi="Calibri Light" w:cs="Calibri Light"/>
                <w:i/>
                <w:color w:val="000000"/>
                <w:sz w:val="18"/>
                <w:szCs w:val="18"/>
              </w:rPr>
              <w:t>Oznaczenie formy prawnej</w:t>
            </w:r>
          </w:p>
        </w:tc>
        <w:tc>
          <w:tcPr>
            <w:tcW w:w="5623" w:type="dxa"/>
            <w:shd w:val="clear" w:color="auto" w:fill="auto"/>
          </w:tcPr>
          <w:p w14:paraId="38B0C459" w14:textId="77777777" w:rsidR="007A0E95" w:rsidRPr="005837F9" w:rsidRDefault="007A0E95" w:rsidP="00C35014">
            <w:pPr>
              <w:rPr>
                <w:rFonts w:ascii="Calibri Light" w:hAnsi="Calibri Light" w:cs="Calibri Light"/>
                <w:color w:val="000000"/>
                <w:sz w:val="18"/>
                <w:szCs w:val="18"/>
              </w:rPr>
            </w:pPr>
            <w:r w:rsidRPr="005837F9">
              <w:rPr>
                <w:rFonts w:ascii="Calibri Light" w:hAnsi="Calibri Light" w:cs="Calibri Light"/>
                <w:color w:val="000000"/>
                <w:sz w:val="18"/>
                <w:szCs w:val="18"/>
              </w:rPr>
              <w:t xml:space="preserve">spółka z ograniczoną odpowiedzialnością </w:t>
            </w:r>
          </w:p>
        </w:tc>
      </w:tr>
    </w:tbl>
    <w:p w14:paraId="15BE2B03" w14:textId="77777777" w:rsidR="007A0E95" w:rsidRDefault="007A0E95" w:rsidP="005F1E6E">
      <w:pPr>
        <w:spacing w:line="276" w:lineRule="auto"/>
        <w:ind w:left="1418"/>
        <w:rPr>
          <w:rFonts w:ascii="Calibri Light" w:hAnsi="Calibri Light" w:cs="Calibri Light"/>
          <w:color w:val="008000"/>
          <w:sz w:val="22"/>
        </w:rPr>
      </w:pPr>
    </w:p>
    <w:p w14:paraId="3B84D78D" w14:textId="77777777" w:rsidR="007A0E95" w:rsidRPr="002E4DD7" w:rsidRDefault="007A0E95" w:rsidP="007A0E95">
      <w:pPr>
        <w:spacing w:line="276" w:lineRule="auto"/>
        <w:ind w:left="1418"/>
        <w:rPr>
          <w:rFonts w:ascii="Calibri Light" w:hAnsi="Calibri Light" w:cs="Calibri Light"/>
          <w:color w:val="000000"/>
          <w:sz w:val="22"/>
        </w:rPr>
      </w:pPr>
      <w:r w:rsidRPr="002E4DD7">
        <w:rPr>
          <w:rFonts w:ascii="Calibri Light" w:hAnsi="Calibri Light" w:cs="Calibri Light"/>
          <w:color w:val="000000"/>
          <w:sz w:val="22"/>
        </w:rPr>
        <w:t>KRÓTKA HISTORIA FUNKCJONOWANIA WNIOSKODAWCY NA RYNKU</w:t>
      </w:r>
    </w:p>
    <w:p w14:paraId="724DFE4F" w14:textId="77777777" w:rsidR="007A0E95" w:rsidRPr="002E4DD7" w:rsidRDefault="007A0E95" w:rsidP="007A0E95">
      <w:pPr>
        <w:spacing w:line="276" w:lineRule="auto"/>
        <w:ind w:left="1418"/>
        <w:jc w:val="both"/>
        <w:rPr>
          <w:rFonts w:ascii="Calibri Light" w:hAnsi="Calibri Light" w:cs="Calibri Light"/>
          <w:color w:val="000000"/>
          <w:sz w:val="22"/>
        </w:rPr>
      </w:pPr>
      <w:r w:rsidRPr="002E4DD7">
        <w:rPr>
          <w:rFonts w:ascii="Calibri Light" w:hAnsi="Calibri Light" w:cs="Calibri Light"/>
          <w:color w:val="000000"/>
          <w:sz w:val="22"/>
        </w:rPr>
        <w:t>W wyniku wykonania Uchwały Nr. XIX/84/95 Rady Miejskiej w Kole z dnia 8 września 1995 r. w sprawie utworzenia jednoosobowej Spółki z ograniczoną odpowiedzialnością Miasta Koła, utworzona została Spółka pod nazwą: Miejski Zakład Energetyki Cieplnej Spółka z ograniczoną odpowiedzialnością, której skrót brzmi: MZEC Sp. z o. o.</w:t>
      </w:r>
    </w:p>
    <w:p w14:paraId="3521FE7B" w14:textId="77777777" w:rsidR="007A0E95" w:rsidRPr="002E4DD7" w:rsidRDefault="007A0E95" w:rsidP="007A0E95">
      <w:pPr>
        <w:spacing w:line="276" w:lineRule="auto"/>
        <w:ind w:left="1418"/>
        <w:jc w:val="both"/>
        <w:rPr>
          <w:rFonts w:ascii="Calibri Light" w:hAnsi="Calibri Light" w:cs="Calibri Light"/>
          <w:color w:val="000000"/>
          <w:sz w:val="22"/>
        </w:rPr>
      </w:pPr>
      <w:r w:rsidRPr="002E4DD7">
        <w:rPr>
          <w:rFonts w:ascii="Calibri Light" w:hAnsi="Calibri Light" w:cs="Calibri Light"/>
          <w:color w:val="000000"/>
          <w:sz w:val="22"/>
        </w:rPr>
        <w:t>MZEC Sp. z o. o. w Kole uzyskała osobowość prawną z dniem wpisu do rejestru handlowego prowadzonego przez Sąd Rejonowy w Koninie tj. z dniem 28.11.1995r. pod: Syg. Akt V. Ns. Rej. H 345/95 Nr  Rej. 926.</w:t>
      </w:r>
    </w:p>
    <w:p w14:paraId="742C902B" w14:textId="77777777" w:rsidR="007A0E95" w:rsidRPr="002E4DD7" w:rsidRDefault="007A0E95" w:rsidP="007A0E95">
      <w:pPr>
        <w:spacing w:line="276" w:lineRule="auto"/>
        <w:ind w:left="1418"/>
        <w:jc w:val="both"/>
        <w:rPr>
          <w:rFonts w:ascii="Calibri Light" w:hAnsi="Calibri Light" w:cs="Calibri Light"/>
          <w:color w:val="000000"/>
          <w:sz w:val="22"/>
        </w:rPr>
      </w:pPr>
    </w:p>
    <w:p w14:paraId="6CA3B981" w14:textId="77777777" w:rsidR="007A0E95" w:rsidRPr="002E4DD7" w:rsidRDefault="007A0E95" w:rsidP="007A0E95">
      <w:pPr>
        <w:spacing w:line="276" w:lineRule="auto"/>
        <w:ind w:left="1418"/>
        <w:jc w:val="both"/>
        <w:rPr>
          <w:rFonts w:ascii="Calibri Light" w:hAnsi="Calibri Light" w:cs="Calibri Light"/>
          <w:color w:val="000000"/>
          <w:sz w:val="22"/>
        </w:rPr>
      </w:pPr>
      <w:r w:rsidRPr="002E4DD7">
        <w:rPr>
          <w:rFonts w:ascii="Calibri Light" w:hAnsi="Calibri Light" w:cs="Calibri Light"/>
          <w:color w:val="000000"/>
          <w:sz w:val="22"/>
        </w:rPr>
        <w:t xml:space="preserve">M.Z.E.C. Sp. z o. o. w Kole jest spółką prawa handlowego, której 100% udziałów należy do Gminy Miejskiej Koło. Przedmiotem działalności spółki jest działalność koncesjonowana i niekoncesjonowana. Zakład posiada koncesję na wytwarzanie ciepła a także koncesję na przesyłanie i dystrybucję ciepła. Działalność Zakładu skupia się przede wszystkim na: </w:t>
      </w:r>
    </w:p>
    <w:p w14:paraId="60107BAD" w14:textId="77777777" w:rsidR="007A0E95" w:rsidRPr="002E4DD7" w:rsidRDefault="007A0E95" w:rsidP="00AC0695">
      <w:pPr>
        <w:numPr>
          <w:ilvl w:val="0"/>
          <w:numId w:val="35"/>
        </w:numPr>
        <w:spacing w:line="276" w:lineRule="auto"/>
        <w:jc w:val="both"/>
        <w:rPr>
          <w:rFonts w:ascii="Calibri Light" w:hAnsi="Calibri Light" w:cs="Calibri Light"/>
          <w:color w:val="000000"/>
          <w:sz w:val="22"/>
        </w:rPr>
      </w:pPr>
      <w:r w:rsidRPr="002E4DD7">
        <w:rPr>
          <w:rFonts w:ascii="Calibri Light" w:hAnsi="Calibri Light" w:cs="Calibri Light"/>
          <w:color w:val="000000"/>
          <w:sz w:val="22"/>
        </w:rPr>
        <w:t>Produkcji, przesyle i sprzedaży ciepła (działalność koncesjonowana),</w:t>
      </w:r>
    </w:p>
    <w:p w14:paraId="736598C0" w14:textId="77777777" w:rsidR="007A0E95" w:rsidRPr="002E4DD7" w:rsidRDefault="007A0E95" w:rsidP="00AC0695">
      <w:pPr>
        <w:numPr>
          <w:ilvl w:val="0"/>
          <w:numId w:val="35"/>
        </w:numPr>
        <w:spacing w:line="276" w:lineRule="auto"/>
        <w:jc w:val="both"/>
        <w:rPr>
          <w:rFonts w:ascii="Calibri Light" w:hAnsi="Calibri Light" w:cs="Calibri Light"/>
          <w:color w:val="000000"/>
          <w:sz w:val="22"/>
        </w:rPr>
      </w:pPr>
      <w:r w:rsidRPr="002E4DD7">
        <w:rPr>
          <w:rFonts w:ascii="Calibri Light" w:hAnsi="Calibri Light" w:cs="Calibri Light"/>
          <w:color w:val="000000"/>
          <w:sz w:val="22"/>
        </w:rPr>
        <w:t>Eksploatacji, konserwacji i remontach urządzeń ciepłowniczych będących w zarządzie Spółki,</w:t>
      </w:r>
    </w:p>
    <w:p w14:paraId="1BA1F616" w14:textId="77777777" w:rsidR="007A0E95" w:rsidRPr="002E4DD7" w:rsidRDefault="007A0E95" w:rsidP="00AC0695">
      <w:pPr>
        <w:numPr>
          <w:ilvl w:val="0"/>
          <w:numId w:val="35"/>
        </w:numPr>
        <w:spacing w:line="276" w:lineRule="auto"/>
        <w:jc w:val="both"/>
        <w:rPr>
          <w:rFonts w:ascii="Calibri Light" w:hAnsi="Calibri Light" w:cs="Calibri Light"/>
          <w:color w:val="000000"/>
          <w:sz w:val="22"/>
        </w:rPr>
      </w:pPr>
      <w:r w:rsidRPr="002E4DD7">
        <w:rPr>
          <w:rFonts w:ascii="Calibri Light" w:hAnsi="Calibri Light" w:cs="Calibri Light"/>
          <w:color w:val="000000"/>
          <w:sz w:val="22"/>
        </w:rPr>
        <w:t>Programowaniu i koordynacji ciepłownictwa na terenie miasta Koła,</w:t>
      </w:r>
    </w:p>
    <w:p w14:paraId="2F6A790B" w14:textId="77777777" w:rsidR="007A0E95" w:rsidRPr="002E4DD7" w:rsidRDefault="007A0E95" w:rsidP="00AC0695">
      <w:pPr>
        <w:numPr>
          <w:ilvl w:val="0"/>
          <w:numId w:val="35"/>
        </w:numPr>
        <w:spacing w:line="276" w:lineRule="auto"/>
        <w:jc w:val="both"/>
        <w:rPr>
          <w:rFonts w:ascii="Calibri Light" w:hAnsi="Calibri Light" w:cs="Calibri Light"/>
          <w:color w:val="000000"/>
          <w:sz w:val="22"/>
        </w:rPr>
      </w:pPr>
      <w:r w:rsidRPr="002E4DD7">
        <w:rPr>
          <w:rFonts w:ascii="Calibri Light" w:hAnsi="Calibri Light" w:cs="Calibri Light"/>
          <w:color w:val="000000"/>
          <w:sz w:val="22"/>
        </w:rPr>
        <w:t>Prowadzeniu usług remontowych, modernizacyjnych i inwestycyjnych w zakresie ciepłownictwa,</w:t>
      </w:r>
    </w:p>
    <w:p w14:paraId="22B266AD" w14:textId="77777777" w:rsidR="007A0E95" w:rsidRPr="002E4DD7" w:rsidRDefault="007A0E95" w:rsidP="00AC0695">
      <w:pPr>
        <w:numPr>
          <w:ilvl w:val="0"/>
          <w:numId w:val="35"/>
        </w:numPr>
        <w:spacing w:line="276" w:lineRule="auto"/>
        <w:jc w:val="both"/>
        <w:rPr>
          <w:rFonts w:ascii="Calibri Light" w:hAnsi="Calibri Light" w:cs="Calibri Light"/>
          <w:color w:val="000000"/>
          <w:sz w:val="22"/>
        </w:rPr>
      </w:pPr>
      <w:r w:rsidRPr="002E4DD7">
        <w:rPr>
          <w:rFonts w:ascii="Calibri Light" w:hAnsi="Calibri Light" w:cs="Calibri Light"/>
          <w:color w:val="000000"/>
          <w:sz w:val="22"/>
        </w:rPr>
        <w:t>Prowadzeniu inwestycji i modernizacji urządzeń ciepłowniczych.</w:t>
      </w:r>
    </w:p>
    <w:p w14:paraId="3119BFDC" w14:textId="77777777" w:rsidR="007A0E95" w:rsidRDefault="007A0E95" w:rsidP="007A0E95">
      <w:pPr>
        <w:spacing w:line="276" w:lineRule="auto"/>
        <w:ind w:left="1418"/>
        <w:jc w:val="both"/>
        <w:rPr>
          <w:rFonts w:ascii="Calibri Light" w:hAnsi="Calibri Light" w:cs="Calibri Light"/>
          <w:color w:val="FF0000"/>
          <w:sz w:val="22"/>
        </w:rPr>
      </w:pPr>
    </w:p>
    <w:p w14:paraId="43E21990" w14:textId="77777777" w:rsidR="007A0E95" w:rsidRDefault="007A0E95" w:rsidP="007A0E95">
      <w:pPr>
        <w:spacing w:line="276" w:lineRule="auto"/>
        <w:ind w:left="1418"/>
        <w:jc w:val="both"/>
        <w:rPr>
          <w:rFonts w:ascii="Calibri Light" w:hAnsi="Calibri Light" w:cs="Calibri Light"/>
          <w:color w:val="FF0000"/>
          <w:sz w:val="22"/>
        </w:rPr>
      </w:pPr>
    </w:p>
    <w:p w14:paraId="53FB7D75" w14:textId="77777777" w:rsidR="007A0E95" w:rsidRDefault="007A0E95" w:rsidP="007A0E95">
      <w:pPr>
        <w:spacing w:line="276" w:lineRule="auto"/>
        <w:ind w:left="1418"/>
        <w:jc w:val="both"/>
        <w:rPr>
          <w:rFonts w:ascii="Calibri Light" w:hAnsi="Calibri Light" w:cs="Calibri Light"/>
          <w:color w:val="FF0000"/>
          <w:sz w:val="22"/>
        </w:rPr>
      </w:pPr>
    </w:p>
    <w:p w14:paraId="7208CAAA" w14:textId="77777777" w:rsidR="007A0E95" w:rsidRDefault="007A0E95" w:rsidP="007A0E95">
      <w:pPr>
        <w:spacing w:line="276" w:lineRule="auto"/>
        <w:ind w:left="1418"/>
        <w:jc w:val="both"/>
        <w:rPr>
          <w:rFonts w:ascii="Calibri Light" w:hAnsi="Calibri Light" w:cs="Calibri Light"/>
          <w:color w:val="FF0000"/>
          <w:sz w:val="22"/>
        </w:rPr>
      </w:pPr>
    </w:p>
    <w:p w14:paraId="5653E1CE" w14:textId="77777777" w:rsidR="007A0E95" w:rsidRDefault="007A0E95" w:rsidP="007A0E95">
      <w:pPr>
        <w:spacing w:line="276" w:lineRule="auto"/>
        <w:ind w:left="1418"/>
        <w:jc w:val="both"/>
        <w:rPr>
          <w:rFonts w:ascii="Calibri Light" w:hAnsi="Calibri Light" w:cs="Calibri Light"/>
          <w:color w:val="FF0000"/>
          <w:sz w:val="22"/>
        </w:rPr>
      </w:pPr>
    </w:p>
    <w:p w14:paraId="6B0A7406" w14:textId="77777777" w:rsidR="007A0E95" w:rsidRDefault="007A0E95" w:rsidP="007A0E95">
      <w:pPr>
        <w:spacing w:line="276" w:lineRule="auto"/>
        <w:ind w:left="1418"/>
        <w:jc w:val="both"/>
        <w:rPr>
          <w:rFonts w:ascii="Calibri Light" w:hAnsi="Calibri Light" w:cs="Calibri Light"/>
          <w:color w:val="FF0000"/>
          <w:sz w:val="22"/>
        </w:rPr>
      </w:pPr>
    </w:p>
    <w:p w14:paraId="0B12025E" w14:textId="77777777" w:rsidR="007A0E95" w:rsidRDefault="007A0E95" w:rsidP="007A0E95">
      <w:pPr>
        <w:spacing w:line="276" w:lineRule="auto"/>
        <w:ind w:left="1418"/>
        <w:jc w:val="both"/>
        <w:rPr>
          <w:rFonts w:ascii="Calibri Light" w:hAnsi="Calibri Light" w:cs="Calibri Light"/>
          <w:color w:val="FF0000"/>
          <w:sz w:val="22"/>
        </w:rPr>
      </w:pPr>
    </w:p>
    <w:p w14:paraId="4CF1911C" w14:textId="77777777" w:rsidR="007A0E95" w:rsidRPr="00E613CF" w:rsidRDefault="007A0E95" w:rsidP="007A0E95">
      <w:pPr>
        <w:spacing w:line="276" w:lineRule="auto"/>
        <w:ind w:left="1418"/>
        <w:jc w:val="both"/>
        <w:rPr>
          <w:rFonts w:ascii="Calibri Light" w:hAnsi="Calibri Light" w:cs="Calibri Light"/>
          <w:sz w:val="22"/>
        </w:rPr>
      </w:pPr>
      <w:r w:rsidRPr="00E613CF">
        <w:rPr>
          <w:rFonts w:ascii="Calibri Light" w:hAnsi="Calibri Light" w:cs="Calibri Light"/>
          <w:sz w:val="22"/>
        </w:rPr>
        <w:lastRenderedPageBreak/>
        <w:t>Zgodnie z umową spółki oraz wpisem do rejestru sądowego przedmiotem działalności spółki jest:</w:t>
      </w:r>
    </w:p>
    <w:p w14:paraId="6A58CB84" w14:textId="77777777" w:rsidR="007A0E95" w:rsidRDefault="007A0E95" w:rsidP="00AC0695">
      <w:pPr>
        <w:numPr>
          <w:ilvl w:val="0"/>
          <w:numId w:val="34"/>
        </w:numPr>
        <w:spacing w:line="276" w:lineRule="auto"/>
        <w:jc w:val="both"/>
        <w:rPr>
          <w:rFonts w:ascii="Calibri Light" w:hAnsi="Calibri Light" w:cs="Calibri Light"/>
          <w:sz w:val="22"/>
        </w:rPr>
      </w:pPr>
      <w:r w:rsidRPr="00E613CF">
        <w:rPr>
          <w:rFonts w:ascii="Calibri Light" w:hAnsi="Calibri Light" w:cs="Calibri Light"/>
          <w:sz w:val="22"/>
        </w:rPr>
        <w:t>35 30 Z Wytwarzanie i zaopatrywanie w parę wodną, gorącą wodę i powietrze do układów klimatyzacyjnych</w:t>
      </w:r>
      <w:r>
        <w:rPr>
          <w:rFonts w:ascii="Calibri Light" w:hAnsi="Calibri Light" w:cs="Calibri Light"/>
          <w:sz w:val="22"/>
        </w:rPr>
        <w:t>,</w:t>
      </w:r>
    </w:p>
    <w:p w14:paraId="6B8479D1" w14:textId="77777777" w:rsidR="007A0E95" w:rsidRDefault="007A0E95" w:rsidP="00AC0695">
      <w:pPr>
        <w:numPr>
          <w:ilvl w:val="0"/>
          <w:numId w:val="34"/>
        </w:numPr>
        <w:spacing w:line="276" w:lineRule="auto"/>
        <w:jc w:val="both"/>
        <w:rPr>
          <w:rFonts w:ascii="Calibri Light" w:hAnsi="Calibri Light" w:cs="Calibri Light"/>
          <w:sz w:val="22"/>
        </w:rPr>
      </w:pPr>
      <w:r>
        <w:rPr>
          <w:rFonts w:ascii="Calibri Light" w:hAnsi="Calibri Light" w:cs="Calibri Light"/>
          <w:sz w:val="22"/>
        </w:rPr>
        <w:t>42 21 Z Roboty związane z budową rurociągów przesyłowych i sieci rozdzielczych,</w:t>
      </w:r>
    </w:p>
    <w:p w14:paraId="54423239" w14:textId="77777777" w:rsidR="007A0E95" w:rsidRDefault="007A0E95" w:rsidP="00AC0695">
      <w:pPr>
        <w:numPr>
          <w:ilvl w:val="0"/>
          <w:numId w:val="34"/>
        </w:numPr>
        <w:spacing w:line="276" w:lineRule="auto"/>
        <w:jc w:val="both"/>
        <w:rPr>
          <w:rFonts w:ascii="Calibri Light" w:hAnsi="Calibri Light" w:cs="Calibri Light"/>
          <w:sz w:val="22"/>
        </w:rPr>
      </w:pPr>
      <w:r>
        <w:rPr>
          <w:rFonts w:ascii="Calibri Light" w:hAnsi="Calibri Light" w:cs="Calibri Light"/>
          <w:sz w:val="22"/>
        </w:rPr>
        <w:t xml:space="preserve">43 22 Z Wykonywanie instalacji wodno-kanalizacyjnych, cieplnych                             i klimatyzacyjnych, </w:t>
      </w:r>
    </w:p>
    <w:p w14:paraId="0A8D92BF" w14:textId="77777777" w:rsidR="007A0E95" w:rsidRDefault="007A0E95" w:rsidP="00AC0695">
      <w:pPr>
        <w:numPr>
          <w:ilvl w:val="0"/>
          <w:numId w:val="34"/>
        </w:numPr>
        <w:spacing w:line="276" w:lineRule="auto"/>
        <w:jc w:val="both"/>
        <w:rPr>
          <w:rFonts w:ascii="Calibri Light" w:hAnsi="Calibri Light" w:cs="Calibri Light"/>
          <w:sz w:val="22"/>
        </w:rPr>
      </w:pPr>
      <w:r>
        <w:rPr>
          <w:rFonts w:ascii="Calibri Light" w:hAnsi="Calibri Light" w:cs="Calibri Light"/>
          <w:sz w:val="22"/>
        </w:rPr>
        <w:t>71 12 Z Działalność w zakresie inżynierii i związane z nią doradztw techniczne</w:t>
      </w:r>
    </w:p>
    <w:p w14:paraId="74435B49" w14:textId="77777777" w:rsidR="007A0E95" w:rsidRDefault="007A0E95" w:rsidP="00AC0695">
      <w:pPr>
        <w:numPr>
          <w:ilvl w:val="0"/>
          <w:numId w:val="34"/>
        </w:numPr>
        <w:spacing w:line="276" w:lineRule="auto"/>
        <w:jc w:val="both"/>
        <w:rPr>
          <w:rFonts w:ascii="Calibri Light" w:hAnsi="Calibri Light" w:cs="Calibri Light"/>
          <w:sz w:val="22"/>
        </w:rPr>
      </w:pPr>
      <w:r>
        <w:rPr>
          <w:rFonts w:ascii="Calibri Light" w:hAnsi="Calibri Light" w:cs="Calibri Light"/>
          <w:sz w:val="22"/>
        </w:rPr>
        <w:t xml:space="preserve">68 20 Z Wynajem i zarządzanie nieruchomościami własnymi lub dzierżawionymi, </w:t>
      </w:r>
    </w:p>
    <w:p w14:paraId="5711FEAC" w14:textId="77777777" w:rsidR="007A0E95" w:rsidRPr="00E613CF" w:rsidRDefault="007A0E95" w:rsidP="00AC0695">
      <w:pPr>
        <w:numPr>
          <w:ilvl w:val="0"/>
          <w:numId w:val="34"/>
        </w:numPr>
        <w:spacing w:line="276" w:lineRule="auto"/>
        <w:jc w:val="both"/>
        <w:rPr>
          <w:rFonts w:ascii="Calibri Light" w:hAnsi="Calibri Light" w:cs="Calibri Light"/>
          <w:sz w:val="22"/>
        </w:rPr>
      </w:pPr>
      <w:r>
        <w:rPr>
          <w:rFonts w:ascii="Calibri Light" w:hAnsi="Calibri Light" w:cs="Calibri Light"/>
          <w:sz w:val="22"/>
        </w:rPr>
        <w:t>82 99 Z Pozostała działalność wspomagająca prowadzenie działalności gospodarczej, gdzie indziej nie sklasyfikowana.</w:t>
      </w:r>
    </w:p>
    <w:p w14:paraId="6863EFC3" w14:textId="77777777" w:rsidR="007A0E95" w:rsidRPr="00E64652" w:rsidRDefault="007A0E95" w:rsidP="007A0E95">
      <w:pPr>
        <w:spacing w:line="276" w:lineRule="auto"/>
        <w:ind w:left="1418"/>
        <w:jc w:val="both"/>
        <w:rPr>
          <w:rFonts w:ascii="Calibri Light" w:hAnsi="Calibri Light" w:cs="Calibri Light"/>
          <w:color w:val="FF0000"/>
          <w:sz w:val="22"/>
        </w:rPr>
      </w:pPr>
    </w:p>
    <w:p w14:paraId="5CF1FF87" w14:textId="77777777" w:rsidR="007A0E95" w:rsidRPr="00E64652" w:rsidRDefault="007A0E95" w:rsidP="007A0E95">
      <w:pPr>
        <w:spacing w:line="276" w:lineRule="auto"/>
        <w:ind w:left="1418"/>
        <w:jc w:val="both"/>
        <w:rPr>
          <w:rFonts w:ascii="Calibri Light" w:hAnsi="Calibri Light" w:cs="Calibri Light"/>
          <w:color w:val="FF0000"/>
          <w:sz w:val="22"/>
        </w:rPr>
      </w:pPr>
      <w:r w:rsidRPr="004F1933">
        <w:rPr>
          <w:rFonts w:ascii="Calibri Light" w:hAnsi="Calibri Light" w:cs="Calibri Light"/>
          <w:sz w:val="22"/>
        </w:rPr>
        <w:t>W 2018 r. spółka osiągnęła 14</w:t>
      </w:r>
      <w:r w:rsidR="004F1933" w:rsidRPr="004F1933">
        <w:rPr>
          <w:rFonts w:ascii="Calibri Light" w:hAnsi="Calibri Light" w:cs="Calibri Light"/>
          <w:sz w:val="22"/>
        </w:rPr>
        <w:t>,6</w:t>
      </w:r>
      <w:r w:rsidRPr="004F1933">
        <w:rPr>
          <w:rFonts w:ascii="Calibri Light" w:hAnsi="Calibri Light" w:cs="Calibri Light"/>
          <w:sz w:val="22"/>
        </w:rPr>
        <w:t xml:space="preserve"> mln obrotów przy sumie bilansowej na poziomie 1</w:t>
      </w:r>
      <w:r w:rsidR="004F1933" w:rsidRPr="004F1933">
        <w:rPr>
          <w:rFonts w:ascii="Calibri Light" w:hAnsi="Calibri Light" w:cs="Calibri Light"/>
          <w:sz w:val="22"/>
        </w:rPr>
        <w:t>4</w:t>
      </w:r>
      <w:r w:rsidRPr="004F1933">
        <w:rPr>
          <w:rFonts w:ascii="Calibri Light" w:hAnsi="Calibri Light" w:cs="Calibri Light"/>
          <w:sz w:val="22"/>
        </w:rPr>
        <w:t>,9 mln zł. Zatrudnienie w spółce wyniosło na koniec 201</w:t>
      </w:r>
      <w:r w:rsidR="004F1933" w:rsidRPr="004F1933">
        <w:rPr>
          <w:rFonts w:ascii="Calibri Light" w:hAnsi="Calibri Light" w:cs="Calibri Light"/>
          <w:sz w:val="22"/>
        </w:rPr>
        <w:t>8</w:t>
      </w:r>
      <w:r w:rsidRPr="004F1933">
        <w:rPr>
          <w:rFonts w:ascii="Calibri Light" w:hAnsi="Calibri Light" w:cs="Calibri Light"/>
          <w:sz w:val="22"/>
        </w:rPr>
        <w:t xml:space="preserve"> r. </w:t>
      </w:r>
      <w:r w:rsidR="004F1933" w:rsidRPr="004F1933">
        <w:rPr>
          <w:rFonts w:ascii="Calibri Light" w:hAnsi="Calibri Light" w:cs="Calibri Light"/>
          <w:sz w:val="22"/>
        </w:rPr>
        <w:t>51</w:t>
      </w:r>
      <w:r w:rsidRPr="004F1933">
        <w:rPr>
          <w:rFonts w:ascii="Calibri Light" w:hAnsi="Calibri Light" w:cs="Calibri Light"/>
          <w:sz w:val="22"/>
        </w:rPr>
        <w:t xml:space="preserve"> pracowników. Niniejsze przedsięwzięcie będzie realizowane samodzielnie przez Wnioskodawcę, bez dodatkowych partnerów.</w:t>
      </w:r>
    </w:p>
    <w:p w14:paraId="4AE4C944" w14:textId="77777777" w:rsidR="005F1E6E" w:rsidRDefault="005F1E6E" w:rsidP="003D285B">
      <w:pPr>
        <w:spacing w:line="360" w:lineRule="atLeast"/>
        <w:ind w:left="1418"/>
        <w:rPr>
          <w:rFonts w:ascii="Calibri Light" w:hAnsi="Calibri Light" w:cs="Calibri Light"/>
          <w:b/>
          <w:color w:val="0070C0"/>
          <w:sz w:val="22"/>
        </w:rPr>
      </w:pPr>
    </w:p>
    <w:p w14:paraId="460A0CC5" w14:textId="77777777" w:rsidR="00FD530D" w:rsidRPr="007F6B6D" w:rsidRDefault="00FD530D" w:rsidP="00F72495">
      <w:pPr>
        <w:spacing w:line="360" w:lineRule="atLeast"/>
        <w:rPr>
          <w:rFonts w:ascii="Calibri Light" w:hAnsi="Calibri Light" w:cs="Calibri Light"/>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3E4493" w:rsidRPr="007F6B6D" w14:paraId="6A0D89CF" w14:textId="77777777" w:rsidTr="000D5FB6">
        <w:tc>
          <w:tcPr>
            <w:tcW w:w="9210" w:type="dxa"/>
            <w:tcBorders>
              <w:top w:val="nil"/>
              <w:left w:val="nil"/>
              <w:bottom w:val="nil"/>
              <w:right w:val="nil"/>
            </w:tcBorders>
            <w:shd w:val="clear" w:color="auto" w:fill="auto"/>
          </w:tcPr>
          <w:p w14:paraId="0A98BDF5" w14:textId="77777777" w:rsidR="003E4493" w:rsidRPr="00F60422" w:rsidRDefault="003E4493" w:rsidP="003D285B">
            <w:pPr>
              <w:pStyle w:val="Nagwek2"/>
              <w:spacing w:before="120"/>
              <w:ind w:left="1429" w:hanging="720"/>
              <w:jc w:val="both"/>
              <w:rPr>
                <w:rFonts w:ascii="Calibri Light" w:hAnsi="Calibri Light" w:cs="Calibri Light"/>
                <w:b w:val="0"/>
                <w:i w:val="0"/>
                <w:color w:val="008000"/>
              </w:rPr>
            </w:pPr>
            <w:bookmarkStart w:id="7" w:name="_Toc9899641"/>
            <w:r w:rsidRPr="00F60422">
              <w:rPr>
                <w:rFonts w:ascii="Calibri Light" w:hAnsi="Calibri Light" w:cs="Calibri Light"/>
                <w:b w:val="0"/>
                <w:i w:val="0"/>
                <w:color w:val="008000"/>
              </w:rPr>
              <w:t xml:space="preserve">1.2. </w:t>
            </w:r>
            <w:r w:rsidRPr="00F60422">
              <w:rPr>
                <w:rFonts w:ascii="Calibri Light" w:hAnsi="Calibri Light" w:cs="Calibri Light"/>
                <w:b w:val="0"/>
                <w:i w:val="0"/>
                <w:color w:val="008000"/>
              </w:rPr>
              <w:tab/>
              <w:t xml:space="preserve">Posiadane koncesje (zezwolenia i struktura własnościowa obecna </w:t>
            </w:r>
            <w:r w:rsidR="00974A60" w:rsidRPr="00F60422">
              <w:rPr>
                <w:rFonts w:ascii="Calibri Light" w:hAnsi="Calibri Light" w:cs="Calibri Light"/>
                <w:b w:val="0"/>
                <w:i w:val="0"/>
                <w:color w:val="008000"/>
              </w:rPr>
              <w:t xml:space="preserve">          </w:t>
            </w:r>
            <w:r w:rsidRPr="00F60422">
              <w:rPr>
                <w:rFonts w:ascii="Calibri Light" w:hAnsi="Calibri Light" w:cs="Calibri Light"/>
                <w:b w:val="0"/>
                <w:i w:val="0"/>
                <w:color w:val="008000"/>
              </w:rPr>
              <w:t>i planowana)</w:t>
            </w:r>
            <w:bookmarkEnd w:id="7"/>
          </w:p>
          <w:p w14:paraId="20BC120F" w14:textId="77777777" w:rsidR="003B2A0B" w:rsidRPr="007F6B6D" w:rsidRDefault="003B2A0B" w:rsidP="003B2A0B">
            <w:pPr>
              <w:rPr>
                <w:color w:val="0070C0"/>
              </w:rPr>
            </w:pPr>
          </w:p>
        </w:tc>
      </w:tr>
    </w:tbl>
    <w:p w14:paraId="246CCB87" w14:textId="77777777" w:rsidR="007A0E95" w:rsidRPr="00DA38BE" w:rsidRDefault="007A0E95" w:rsidP="007A0E95">
      <w:pPr>
        <w:spacing w:line="276" w:lineRule="auto"/>
        <w:ind w:left="1418" w:firstLine="11"/>
        <w:jc w:val="both"/>
        <w:rPr>
          <w:rFonts w:ascii="Calibri Light" w:hAnsi="Calibri Light" w:cs="Calibri Light"/>
          <w:sz w:val="22"/>
        </w:rPr>
      </w:pPr>
      <w:r w:rsidRPr="00DA38BE">
        <w:rPr>
          <w:rFonts w:ascii="Calibri Light" w:hAnsi="Calibri Light" w:cs="Calibri Light"/>
          <w:sz w:val="22"/>
        </w:rPr>
        <w:t>Spółka posiada koncesję na wytwarzanie ciepła a także koncesję na przesyłanie                     i dystrybucję ciepła.</w:t>
      </w:r>
    </w:p>
    <w:p w14:paraId="7CC8C126" w14:textId="77777777" w:rsidR="007A0E95" w:rsidRPr="00DA38BE" w:rsidRDefault="007A0E95" w:rsidP="007A0E95">
      <w:pPr>
        <w:spacing w:line="276" w:lineRule="auto"/>
        <w:ind w:left="1418" w:firstLine="11"/>
        <w:jc w:val="both"/>
        <w:rPr>
          <w:rFonts w:ascii="Calibri Light" w:hAnsi="Calibri Light" w:cs="Calibri Light"/>
          <w:sz w:val="22"/>
        </w:rPr>
      </w:pPr>
      <w:r w:rsidRPr="00DA38BE">
        <w:rPr>
          <w:rFonts w:ascii="Calibri Light" w:hAnsi="Calibri Light" w:cs="Calibri Light"/>
          <w:sz w:val="22"/>
        </w:rPr>
        <w:t>Koncesja na przesyłanie i dystrybucję ciepła Urzędu Regulacji Energetyki – Decyzja nr PCC/194-ZTO/322/W/OPO/2007/MP ważna do 31.12.2025 r.</w:t>
      </w:r>
    </w:p>
    <w:p w14:paraId="3CA6B71B" w14:textId="77777777" w:rsidR="007A0E95" w:rsidRPr="00DA38BE" w:rsidRDefault="007A0E95" w:rsidP="007A0E95">
      <w:pPr>
        <w:spacing w:line="276" w:lineRule="auto"/>
        <w:ind w:left="1418" w:firstLine="11"/>
        <w:jc w:val="both"/>
        <w:rPr>
          <w:rFonts w:ascii="Calibri Light" w:hAnsi="Calibri Light" w:cs="Calibri Light"/>
          <w:sz w:val="22"/>
        </w:rPr>
      </w:pPr>
      <w:r w:rsidRPr="00DA38BE">
        <w:rPr>
          <w:rFonts w:ascii="Calibri Light" w:hAnsi="Calibri Light" w:cs="Calibri Light"/>
          <w:sz w:val="22"/>
        </w:rPr>
        <w:t>Koncesja na wytwarzanie ciepła Urzędu Regulacji Energetyki – Decyzja nr WCC/182-ZTO-A/322/W/OPO/2013/AJ ważna do 31.12.2025 r.</w:t>
      </w:r>
    </w:p>
    <w:p w14:paraId="62CB5AA7" w14:textId="77777777" w:rsidR="007A0E95" w:rsidRPr="00E613CF" w:rsidRDefault="007A0E95" w:rsidP="007A0E95">
      <w:pPr>
        <w:spacing w:line="276" w:lineRule="auto"/>
        <w:ind w:left="1418" w:firstLine="11"/>
        <w:jc w:val="both"/>
        <w:rPr>
          <w:rFonts w:ascii="Calibri Light" w:hAnsi="Calibri Light" w:cs="Calibri Light"/>
          <w:color w:val="0070C0"/>
          <w:sz w:val="22"/>
        </w:rPr>
      </w:pPr>
    </w:p>
    <w:p w14:paraId="2E619C53" w14:textId="77777777" w:rsidR="00620E5A" w:rsidRPr="00094214" w:rsidRDefault="00620E5A" w:rsidP="00296ED9">
      <w:pPr>
        <w:spacing w:line="276" w:lineRule="auto"/>
        <w:ind w:left="1418" w:firstLine="11"/>
        <w:jc w:val="both"/>
        <w:rPr>
          <w:rFonts w:ascii="Calibri Light" w:hAnsi="Calibri Light" w:cs="Calibri Light"/>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3E4493" w:rsidRPr="007F6B6D" w14:paraId="01BDB2B5" w14:textId="77777777" w:rsidTr="007440E9">
        <w:tc>
          <w:tcPr>
            <w:tcW w:w="9210" w:type="dxa"/>
            <w:tcBorders>
              <w:top w:val="nil"/>
              <w:left w:val="nil"/>
              <w:bottom w:val="nil"/>
              <w:right w:val="nil"/>
            </w:tcBorders>
            <w:shd w:val="clear" w:color="auto" w:fill="auto"/>
          </w:tcPr>
          <w:p w14:paraId="71B6E5F4" w14:textId="77777777" w:rsidR="003E4493" w:rsidRPr="00296ED9" w:rsidRDefault="003E4493" w:rsidP="00974A60">
            <w:pPr>
              <w:pStyle w:val="Nagwek2"/>
              <w:spacing w:before="120"/>
              <w:ind w:left="1429" w:hanging="720"/>
              <w:jc w:val="both"/>
              <w:rPr>
                <w:rFonts w:ascii="Calibri Light" w:hAnsi="Calibri Light" w:cs="Calibri Light"/>
                <w:b w:val="0"/>
                <w:i w:val="0"/>
                <w:color w:val="008000"/>
              </w:rPr>
            </w:pPr>
            <w:bookmarkStart w:id="8" w:name="_Toc9899642"/>
            <w:r w:rsidRPr="00296ED9">
              <w:rPr>
                <w:rFonts w:ascii="Calibri Light" w:hAnsi="Calibri Light" w:cs="Calibri Light"/>
                <w:b w:val="0"/>
                <w:i w:val="0"/>
                <w:color w:val="008000"/>
              </w:rPr>
              <w:t xml:space="preserve">1.3. </w:t>
            </w:r>
            <w:r w:rsidRPr="00296ED9">
              <w:rPr>
                <w:rFonts w:ascii="Calibri Light" w:hAnsi="Calibri Light" w:cs="Calibri Light"/>
                <w:b w:val="0"/>
                <w:i w:val="0"/>
                <w:color w:val="008000"/>
              </w:rPr>
              <w:tab/>
              <w:t>Podmioty odpowiedzialne za realizację (beneficjent, podmioty upoważnione do ponoszenia wydatków kwalifikowanych – o ile dotyczy)</w:t>
            </w:r>
            <w:bookmarkEnd w:id="8"/>
          </w:p>
          <w:p w14:paraId="10A0BEA0" w14:textId="77777777" w:rsidR="003D285B" w:rsidRPr="007F6B6D" w:rsidRDefault="003D285B" w:rsidP="003D285B">
            <w:pPr>
              <w:rPr>
                <w:color w:val="0070C0"/>
              </w:rPr>
            </w:pPr>
          </w:p>
        </w:tc>
      </w:tr>
    </w:tbl>
    <w:p w14:paraId="657D6E2B" w14:textId="77777777" w:rsidR="005F1E6E" w:rsidRDefault="005F1E6E" w:rsidP="005F1E6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Podmiotem odpowiedzialnym za realizację projektu będzie wnioskodawca to jest                     </w:t>
      </w:r>
      <w:r w:rsidR="00913D68">
        <w:rPr>
          <w:rFonts w:ascii="Calibri Light" w:hAnsi="Calibri Light" w:cs="Calibri Light"/>
          <w:color w:val="000000"/>
          <w:sz w:val="22"/>
          <w:szCs w:val="22"/>
        </w:rPr>
        <w:t>MZEC</w:t>
      </w:r>
      <w:r>
        <w:rPr>
          <w:rFonts w:ascii="Calibri Light" w:hAnsi="Calibri Light" w:cs="Calibri Light"/>
          <w:color w:val="000000"/>
          <w:sz w:val="22"/>
          <w:szCs w:val="22"/>
        </w:rPr>
        <w:t xml:space="preserve"> Sp. z o. o. z siedzibą w </w:t>
      </w:r>
      <w:r w:rsidR="00913D68">
        <w:rPr>
          <w:rFonts w:ascii="Calibri Light" w:hAnsi="Calibri Light" w:cs="Calibri Light"/>
          <w:color w:val="000000"/>
          <w:sz w:val="22"/>
          <w:szCs w:val="22"/>
        </w:rPr>
        <w:t>Kole</w:t>
      </w:r>
      <w:r>
        <w:rPr>
          <w:rFonts w:ascii="Calibri Light" w:hAnsi="Calibri Light" w:cs="Calibri Light"/>
          <w:color w:val="000000"/>
          <w:sz w:val="22"/>
          <w:szCs w:val="22"/>
        </w:rPr>
        <w:t xml:space="preserve">. </w:t>
      </w:r>
    </w:p>
    <w:p w14:paraId="17F84C1B" w14:textId="77777777" w:rsidR="00EE3241" w:rsidRPr="007F6B6D" w:rsidRDefault="00EE3241" w:rsidP="003E4493">
      <w:pPr>
        <w:rPr>
          <w:rFonts w:ascii="Calibri Light" w:hAnsi="Calibri Light" w:cs="Calibri Light"/>
          <w:color w:val="0070C0"/>
        </w:rPr>
      </w:pPr>
    </w:p>
    <w:tbl>
      <w:tblPr>
        <w:tblW w:w="0" w:type="auto"/>
        <w:tblLook w:val="01E0" w:firstRow="1" w:lastRow="1" w:firstColumn="1" w:lastColumn="1" w:noHBand="0" w:noVBand="0"/>
      </w:tblPr>
      <w:tblGrid>
        <w:gridCol w:w="9070"/>
      </w:tblGrid>
      <w:tr w:rsidR="003E4493" w:rsidRPr="007F6B6D" w14:paraId="2FD3DEAF" w14:textId="77777777" w:rsidTr="00EE3241">
        <w:tc>
          <w:tcPr>
            <w:tcW w:w="9210" w:type="dxa"/>
            <w:shd w:val="clear" w:color="auto" w:fill="auto"/>
          </w:tcPr>
          <w:p w14:paraId="2B8C622E" w14:textId="77777777" w:rsidR="003E4493" w:rsidRPr="00134F73" w:rsidRDefault="003E4493" w:rsidP="003D285B">
            <w:pPr>
              <w:pStyle w:val="Nagwek2"/>
              <w:spacing w:before="120"/>
              <w:ind w:left="1429" w:hanging="720"/>
              <w:jc w:val="both"/>
              <w:rPr>
                <w:rFonts w:ascii="Calibri Light" w:hAnsi="Calibri Light" w:cs="Calibri Light"/>
                <w:b w:val="0"/>
                <w:i w:val="0"/>
                <w:color w:val="008000"/>
              </w:rPr>
            </w:pPr>
            <w:bookmarkStart w:id="9" w:name="_Toc9899643"/>
            <w:r w:rsidRPr="00134F73">
              <w:rPr>
                <w:rFonts w:ascii="Calibri Light" w:hAnsi="Calibri Light" w:cs="Calibri Light"/>
                <w:b w:val="0"/>
                <w:i w:val="0"/>
                <w:color w:val="008000"/>
              </w:rPr>
              <w:lastRenderedPageBreak/>
              <w:t xml:space="preserve">1.4. </w:t>
            </w:r>
            <w:r w:rsidRPr="00134F73">
              <w:rPr>
                <w:rFonts w:ascii="Calibri Light" w:hAnsi="Calibri Light" w:cs="Calibri Light"/>
                <w:b w:val="0"/>
                <w:i w:val="0"/>
                <w:color w:val="008000"/>
              </w:rPr>
              <w:tab/>
              <w:t>Model instytucjonalny: w czasie realizacji i funkcjonowania przedsięwzięcia</w:t>
            </w:r>
            <w:bookmarkEnd w:id="9"/>
          </w:p>
          <w:p w14:paraId="439F454B" w14:textId="77777777" w:rsidR="00C51F37" w:rsidRPr="007F6B6D" w:rsidRDefault="00C51F37" w:rsidP="00EE3241">
            <w:pPr>
              <w:rPr>
                <w:color w:val="0070C0"/>
              </w:rPr>
            </w:pPr>
          </w:p>
          <w:p w14:paraId="50322C21" w14:textId="77777777" w:rsidR="00C51F37" w:rsidRPr="007F6B6D" w:rsidRDefault="002B05D8" w:rsidP="00EE3241">
            <w:pPr>
              <w:rPr>
                <w:color w:val="0070C0"/>
              </w:rPr>
            </w:pPr>
            <w:r w:rsidRPr="007F6B6D">
              <w:rPr>
                <w:color w:val="0070C0"/>
              </w:rPr>
              <w:t xml:space="preserve"> </w:t>
            </w:r>
          </w:p>
        </w:tc>
      </w:tr>
    </w:tbl>
    <w:p w14:paraId="6E129A3E" w14:textId="77777777" w:rsidR="005F1E6E" w:rsidRDefault="005F1E6E" w:rsidP="005F1E6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Zaplanowany model instytucjonalny przedsięwzięcia zakłada, że jedynym podmiotem odpowiedzialnym za realizację przedsięwzięcia, wchodzącym w prawa i obowiązki ewentualnego beneficjenta dotacji, zleceniodawcy kontraktów, upoważnionego  do ponoszenia wydatków kwalifikowanych, będzie Wnioskodawca, to jest </w:t>
      </w:r>
      <w:r w:rsidR="007A0E95" w:rsidRPr="007A0E95">
        <w:rPr>
          <w:rFonts w:ascii="Calibri Light" w:hAnsi="Calibri Light" w:cs="Calibri Light"/>
          <w:color w:val="000000"/>
          <w:sz w:val="22"/>
          <w:szCs w:val="22"/>
        </w:rPr>
        <w:t>M.Z.E.C.                Sp. z o. o. z siedzibą w Kole</w:t>
      </w:r>
      <w:r>
        <w:rPr>
          <w:rFonts w:ascii="Calibri Light" w:hAnsi="Calibri Light" w:cs="Calibri Light"/>
          <w:color w:val="000000"/>
          <w:sz w:val="22"/>
          <w:szCs w:val="22"/>
        </w:rPr>
        <w:t>.</w:t>
      </w:r>
    </w:p>
    <w:p w14:paraId="5AB41EFA" w14:textId="77777777" w:rsidR="005F1E6E" w:rsidRDefault="005F1E6E" w:rsidP="005F1E6E">
      <w:pPr>
        <w:spacing w:line="276" w:lineRule="auto"/>
        <w:ind w:left="1418"/>
        <w:jc w:val="both"/>
        <w:rPr>
          <w:rFonts w:ascii="Calibri Light" w:hAnsi="Calibri Light" w:cs="Calibri Light"/>
          <w:color w:val="008000"/>
          <w:sz w:val="22"/>
          <w:szCs w:val="22"/>
        </w:rPr>
      </w:pPr>
    </w:p>
    <w:p w14:paraId="4B1550BC" w14:textId="77777777" w:rsidR="005F1E6E" w:rsidRDefault="005F1E6E" w:rsidP="005F1E6E">
      <w:pPr>
        <w:spacing w:line="276" w:lineRule="auto"/>
        <w:ind w:left="1418"/>
        <w:jc w:val="both"/>
        <w:rPr>
          <w:rFonts w:ascii="Calibri Light" w:hAnsi="Calibri Light" w:cs="Calibri Light"/>
          <w:color w:val="008000"/>
          <w:sz w:val="22"/>
          <w:szCs w:val="22"/>
        </w:rPr>
      </w:pPr>
      <w:r>
        <w:rPr>
          <w:rFonts w:ascii="Calibri Light" w:hAnsi="Calibri Light" w:cs="Calibri Light"/>
          <w:color w:val="008000"/>
          <w:sz w:val="22"/>
          <w:szCs w:val="22"/>
        </w:rPr>
        <w:t>STRUKTURA WŁASNOŚCIOWA AKTYWÓW W TRAKCIE REALIZACJI PROJEKTU ORAZ                     W OKRESIE FUNKCJONOWANIA PRZEDSIĘWZIĘCIA</w:t>
      </w:r>
    </w:p>
    <w:p w14:paraId="0BC71611" w14:textId="77777777" w:rsidR="005F1E6E" w:rsidRDefault="005F1E6E" w:rsidP="005F1E6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Właścicielem aktywów, powstałych w wyniku realizacji Przedsięwzięcia, będzie Wnioskodawca. W okresie trwałości przedsięwzięcia nie będą dokonane żadne zmiany w zakresie struktury własnościowej aktywów powstałych w wyniku realizacji przedsięwzięcia. Zakłada się, że takowe zmiany nie będą również dokonane w okresie do 2</w:t>
      </w:r>
      <w:r w:rsidR="00513248">
        <w:rPr>
          <w:rFonts w:ascii="Calibri Light" w:hAnsi="Calibri Light" w:cs="Calibri Light"/>
          <w:color w:val="000000"/>
          <w:sz w:val="22"/>
          <w:szCs w:val="22"/>
        </w:rPr>
        <w:t>0</w:t>
      </w:r>
      <w:r>
        <w:rPr>
          <w:rFonts w:ascii="Calibri Light" w:hAnsi="Calibri Light" w:cs="Calibri Light"/>
          <w:color w:val="000000"/>
          <w:sz w:val="22"/>
          <w:szCs w:val="22"/>
        </w:rPr>
        <w:t xml:space="preserve"> lat od daty rozpoczęcia realizacji przedsięwzięcia, czyli do 20</w:t>
      </w:r>
      <w:r w:rsidR="00513248">
        <w:rPr>
          <w:rFonts w:ascii="Calibri Light" w:hAnsi="Calibri Light" w:cs="Calibri Light"/>
          <w:color w:val="000000"/>
          <w:sz w:val="22"/>
          <w:szCs w:val="22"/>
        </w:rPr>
        <w:t>39</w:t>
      </w:r>
      <w:r>
        <w:rPr>
          <w:rFonts w:ascii="Calibri Light" w:hAnsi="Calibri Light" w:cs="Calibri Light"/>
          <w:color w:val="000000"/>
          <w:sz w:val="22"/>
          <w:szCs w:val="22"/>
        </w:rPr>
        <w:t xml:space="preserve"> roku. </w:t>
      </w:r>
    </w:p>
    <w:p w14:paraId="6FA62E83" w14:textId="77777777" w:rsidR="005F1E6E" w:rsidRDefault="005F1E6E" w:rsidP="005F1E6E">
      <w:pPr>
        <w:spacing w:line="276" w:lineRule="auto"/>
        <w:ind w:left="1418"/>
        <w:jc w:val="both"/>
        <w:rPr>
          <w:rFonts w:ascii="Calibri Light" w:hAnsi="Calibri Light" w:cs="Calibri Light"/>
          <w:color w:val="000000"/>
          <w:sz w:val="22"/>
          <w:szCs w:val="22"/>
        </w:rPr>
      </w:pPr>
    </w:p>
    <w:p w14:paraId="55535B76" w14:textId="77777777" w:rsidR="005F1E6E" w:rsidRDefault="005F1E6E" w:rsidP="005F1E6E">
      <w:pPr>
        <w:spacing w:line="276" w:lineRule="auto"/>
        <w:ind w:left="1418"/>
        <w:jc w:val="both"/>
        <w:rPr>
          <w:rFonts w:ascii="Calibri Light" w:hAnsi="Calibri Light" w:cs="Calibri Light"/>
          <w:color w:val="008000"/>
          <w:sz w:val="22"/>
          <w:szCs w:val="22"/>
        </w:rPr>
      </w:pPr>
      <w:r>
        <w:rPr>
          <w:rFonts w:ascii="Calibri Light" w:hAnsi="Calibri Light" w:cs="Calibri Light"/>
          <w:color w:val="008000"/>
          <w:sz w:val="22"/>
          <w:szCs w:val="22"/>
        </w:rPr>
        <w:t>SPOSÓB REALIZACJI PRZEPŁYWÓW FINANSOWYCH ZWIĄZANYCH Z PLANOWANĄ STRUKTURĄ FINANSOWANIA PRZEDSIĘWZIĘCIA</w:t>
      </w:r>
    </w:p>
    <w:p w14:paraId="79E8B214" w14:textId="77777777" w:rsidR="005F1E6E" w:rsidRDefault="005F1E6E" w:rsidP="005F1E6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Jedynym podmiotem, biorącym udział w przepływach finansowych związanych                          z planowaną strukturą finansowania Przedsięwzięcia, będzie Wnioskodawca.</w:t>
      </w:r>
    </w:p>
    <w:p w14:paraId="6F049EE7" w14:textId="77777777" w:rsidR="005F1E6E" w:rsidRDefault="005F1E6E" w:rsidP="005F1E6E">
      <w:pPr>
        <w:spacing w:line="276" w:lineRule="auto"/>
        <w:ind w:left="1418"/>
        <w:jc w:val="both"/>
        <w:rPr>
          <w:rFonts w:ascii="Calibri Light" w:hAnsi="Calibri Light" w:cs="Calibri Light"/>
          <w:color w:val="000000"/>
          <w:sz w:val="22"/>
        </w:rPr>
      </w:pPr>
      <w:r>
        <w:rPr>
          <w:rFonts w:ascii="Calibri Light" w:hAnsi="Calibri Light" w:cs="Calibri Light"/>
          <w:color w:val="000000"/>
          <w:sz w:val="22"/>
          <w:szCs w:val="22"/>
        </w:rPr>
        <w:t>Dla zachowania przejrzystości finansowania projektu zakłada się odrębne ewidencjonowanie przepływów pieniężnych co ma</w:t>
      </w:r>
      <w:r>
        <w:rPr>
          <w:rFonts w:ascii="Calibri Light" w:hAnsi="Calibri Light" w:cs="Calibri Light"/>
          <w:color w:val="000000"/>
          <w:sz w:val="22"/>
        </w:rPr>
        <w:t xml:space="preserve"> na celu zagwarantowanie przejrzystej struktury własności aktywów powstałych w wyniku realizacji Inwestycji przy zaprojektowaniu najefektywniejszego kosztowo sposobu realizacji przedsięwzięcia, w tym sposobu jego finansowania i zarządzania wytworzonym majątkiem.</w:t>
      </w:r>
    </w:p>
    <w:p w14:paraId="1F50E4A7" w14:textId="77777777" w:rsidR="0092067F" w:rsidRPr="0014191A" w:rsidRDefault="00C55E44" w:rsidP="00762780">
      <w:pPr>
        <w:pStyle w:val="Nagwek1"/>
        <w:ind w:left="708"/>
      </w:pPr>
      <w:bookmarkStart w:id="10" w:name="_Toc9899644"/>
      <w:r w:rsidRPr="0014191A">
        <w:t xml:space="preserve">2. </w:t>
      </w:r>
      <w:r w:rsidRPr="0014191A">
        <w:tab/>
        <w:t>PRZEDMIOT STUDIUM WYKONALNOŚCI</w:t>
      </w:r>
      <w:bookmarkEnd w:id="10"/>
    </w:p>
    <w:p w14:paraId="7D60A152" w14:textId="77777777" w:rsidR="00C55E44" w:rsidRPr="007F6B6D" w:rsidRDefault="00C55E44" w:rsidP="00C55E44">
      <w:pPr>
        <w:spacing w:line="360" w:lineRule="atLeast"/>
        <w:ind w:left="708" w:firstLine="708"/>
        <w:jc w:val="both"/>
        <w:rPr>
          <w:rFonts w:ascii="Calibri Light" w:hAnsi="Calibri Light" w:cs="Calibri Light"/>
          <w:b/>
          <w:color w:val="0070C0"/>
          <w:sz w:val="22"/>
          <w:szCs w:val="22"/>
        </w:rPr>
      </w:pPr>
    </w:p>
    <w:p w14:paraId="7F19D201" w14:textId="77777777" w:rsidR="00981EB5" w:rsidRPr="00774D55" w:rsidRDefault="007E24D3" w:rsidP="00C55E44">
      <w:pPr>
        <w:spacing w:line="360" w:lineRule="atLeast"/>
        <w:ind w:left="708" w:firstLine="708"/>
        <w:jc w:val="both"/>
        <w:rPr>
          <w:rFonts w:ascii="Calibri Light" w:hAnsi="Calibri Light" w:cs="Calibri Light"/>
          <w:b/>
          <w:color w:val="000000"/>
          <w:sz w:val="22"/>
          <w:szCs w:val="22"/>
        </w:rPr>
      </w:pPr>
      <w:r w:rsidRPr="00774D55">
        <w:rPr>
          <w:rFonts w:ascii="Calibri Light" w:hAnsi="Calibri Light" w:cs="Calibri Light"/>
          <w:b/>
          <w:color w:val="000000"/>
          <w:sz w:val="22"/>
          <w:szCs w:val="22"/>
        </w:rPr>
        <w:t>Tytuł Projektu</w:t>
      </w:r>
      <w:r w:rsidR="00981EB5" w:rsidRPr="00774D55">
        <w:rPr>
          <w:rFonts w:ascii="Calibri Light" w:hAnsi="Calibri Light" w:cs="Calibri Light"/>
          <w:b/>
          <w:color w:val="000000"/>
          <w:sz w:val="22"/>
          <w:szCs w:val="22"/>
        </w:rPr>
        <w:t xml:space="preserve"> (pełna nazwa przedsięwzięcia inwestycyjnego)</w:t>
      </w:r>
      <w:r w:rsidRPr="00774D55">
        <w:rPr>
          <w:rFonts w:ascii="Calibri Light" w:hAnsi="Calibri Light" w:cs="Calibri Light"/>
          <w:b/>
          <w:color w:val="000000"/>
          <w:sz w:val="22"/>
          <w:szCs w:val="22"/>
        </w:rPr>
        <w:t>:</w:t>
      </w:r>
    </w:p>
    <w:p w14:paraId="1C9A5D16" w14:textId="77777777" w:rsidR="00913D68" w:rsidRDefault="00913D68" w:rsidP="00913D68">
      <w:pPr>
        <w:pBdr>
          <w:top w:val="single" w:sz="4" w:space="1" w:color="auto"/>
          <w:left w:val="single" w:sz="4" w:space="4" w:color="auto"/>
          <w:bottom w:val="single" w:sz="4" w:space="1" w:color="auto"/>
          <w:right w:val="single" w:sz="4" w:space="4" w:color="auto"/>
        </w:pBdr>
        <w:spacing w:line="360" w:lineRule="atLeast"/>
        <w:ind w:left="1416" w:hanging="1416"/>
        <w:jc w:val="center"/>
        <w:rPr>
          <w:rFonts w:ascii="Calibri Light" w:hAnsi="Calibri Light" w:cs="Calibri Light"/>
          <w:color w:val="008000"/>
          <w:sz w:val="22"/>
          <w:szCs w:val="22"/>
        </w:rPr>
      </w:pPr>
      <w:r w:rsidRPr="00913D68">
        <w:rPr>
          <w:rFonts w:ascii="Calibri Light" w:hAnsi="Calibri Light" w:cs="Calibri Light"/>
          <w:color w:val="008000"/>
          <w:sz w:val="22"/>
          <w:szCs w:val="22"/>
        </w:rPr>
        <w:t xml:space="preserve">Budowa ciepłowni geotermalnej w mieście Koło wraz z jej podłączeniem </w:t>
      </w:r>
    </w:p>
    <w:p w14:paraId="68F1DE0C" w14:textId="77777777" w:rsidR="00107D66" w:rsidRPr="0014191A" w:rsidRDefault="00913D68" w:rsidP="00913D68">
      <w:pPr>
        <w:pBdr>
          <w:top w:val="single" w:sz="4" w:space="1" w:color="auto"/>
          <w:left w:val="single" w:sz="4" w:space="4" w:color="auto"/>
          <w:bottom w:val="single" w:sz="4" w:space="1" w:color="auto"/>
          <w:right w:val="single" w:sz="4" w:space="4" w:color="auto"/>
        </w:pBdr>
        <w:spacing w:line="360" w:lineRule="atLeast"/>
        <w:ind w:left="1416" w:hanging="1416"/>
        <w:jc w:val="center"/>
        <w:rPr>
          <w:rFonts w:ascii="Calibri Light" w:hAnsi="Calibri Light" w:cs="Calibri Light"/>
          <w:color w:val="008000"/>
          <w:sz w:val="22"/>
          <w:szCs w:val="22"/>
        </w:rPr>
      </w:pPr>
      <w:r w:rsidRPr="00913D68">
        <w:rPr>
          <w:rFonts w:ascii="Calibri Light" w:hAnsi="Calibri Light" w:cs="Calibri Light"/>
          <w:color w:val="008000"/>
          <w:sz w:val="22"/>
          <w:szCs w:val="22"/>
        </w:rPr>
        <w:t>do istniejącego systemu ciepłowniczego MZEC Sp. z o.o.</w:t>
      </w:r>
    </w:p>
    <w:p w14:paraId="21E05006" w14:textId="77777777" w:rsidR="00693E99" w:rsidRPr="0014191A" w:rsidRDefault="003563F2" w:rsidP="00762780">
      <w:pPr>
        <w:pStyle w:val="Nagwek1"/>
        <w:ind w:left="709"/>
      </w:pPr>
      <w:r w:rsidRPr="007F6B6D">
        <w:rPr>
          <w:color w:val="0070C0"/>
        </w:rPr>
        <w:br w:type="page"/>
      </w:r>
      <w:bookmarkStart w:id="11" w:name="_Toc9899645"/>
      <w:r w:rsidR="00C55E44" w:rsidRPr="0014191A">
        <w:lastRenderedPageBreak/>
        <w:t xml:space="preserve">3. </w:t>
      </w:r>
      <w:r w:rsidR="00C55E44" w:rsidRPr="0014191A">
        <w:tab/>
        <w:t>OPIS PROJEKTU</w:t>
      </w:r>
      <w:bookmarkEnd w:id="11"/>
    </w:p>
    <w:p w14:paraId="356AAB9B" w14:textId="77777777" w:rsidR="00981EB5" w:rsidRPr="0014191A" w:rsidRDefault="00981EB5" w:rsidP="00981EB5">
      <w:pPr>
        <w:spacing w:line="360" w:lineRule="atLeast"/>
        <w:ind w:firstLine="708"/>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81EB5" w:rsidRPr="0014191A" w14:paraId="15538AF1" w14:textId="77777777" w:rsidTr="00C55E44">
        <w:tc>
          <w:tcPr>
            <w:tcW w:w="9210" w:type="dxa"/>
            <w:tcBorders>
              <w:top w:val="nil"/>
              <w:left w:val="nil"/>
              <w:bottom w:val="nil"/>
              <w:right w:val="nil"/>
            </w:tcBorders>
            <w:shd w:val="clear" w:color="auto" w:fill="auto"/>
          </w:tcPr>
          <w:p w14:paraId="58462057" w14:textId="77777777" w:rsidR="00981EB5" w:rsidRPr="0014191A" w:rsidRDefault="00981EB5" w:rsidP="003D285B">
            <w:pPr>
              <w:pStyle w:val="Nagwek2"/>
              <w:spacing w:before="120"/>
              <w:ind w:left="1429" w:hanging="720"/>
              <w:rPr>
                <w:rFonts w:ascii="Calibri Light" w:hAnsi="Calibri Light" w:cs="Calibri Light"/>
                <w:b w:val="0"/>
                <w:i w:val="0"/>
                <w:color w:val="008000"/>
              </w:rPr>
            </w:pPr>
            <w:bookmarkStart w:id="12" w:name="_Toc9899646"/>
            <w:r w:rsidRPr="0014191A">
              <w:rPr>
                <w:rFonts w:ascii="Calibri Light" w:hAnsi="Calibri Light" w:cs="Calibri Light"/>
                <w:b w:val="0"/>
                <w:i w:val="0"/>
                <w:color w:val="008000"/>
              </w:rPr>
              <w:t xml:space="preserve">3.1. </w:t>
            </w:r>
            <w:r w:rsidRPr="0014191A">
              <w:rPr>
                <w:rFonts w:ascii="Calibri Light" w:hAnsi="Calibri Light" w:cs="Calibri Light"/>
                <w:b w:val="0"/>
                <w:i w:val="0"/>
                <w:color w:val="008000"/>
              </w:rPr>
              <w:tab/>
              <w:t>Zakres projektu</w:t>
            </w:r>
            <w:bookmarkEnd w:id="12"/>
          </w:p>
        </w:tc>
      </w:tr>
    </w:tbl>
    <w:p w14:paraId="4105F127" w14:textId="77777777" w:rsidR="003D285B" w:rsidRPr="007F6B6D" w:rsidRDefault="003D285B" w:rsidP="003D285B">
      <w:pPr>
        <w:spacing w:line="276" w:lineRule="auto"/>
        <w:ind w:left="709"/>
        <w:jc w:val="both"/>
        <w:rPr>
          <w:rFonts w:ascii="Calibri Light" w:hAnsi="Calibri Light" w:cs="Calibri Light"/>
          <w:color w:val="0070C0"/>
          <w:sz w:val="22"/>
          <w:szCs w:val="22"/>
        </w:rPr>
      </w:pPr>
    </w:p>
    <w:p w14:paraId="1C014873" w14:textId="77777777" w:rsidR="009364CF" w:rsidRPr="004F1933" w:rsidRDefault="009364CF" w:rsidP="009364CF">
      <w:pPr>
        <w:spacing w:line="276" w:lineRule="auto"/>
        <w:ind w:left="1418"/>
        <w:jc w:val="both"/>
        <w:rPr>
          <w:rFonts w:ascii="Calibri Light" w:hAnsi="Calibri Light" w:cs="Calibri Light"/>
          <w:color w:val="000000"/>
          <w:sz w:val="22"/>
          <w:szCs w:val="22"/>
        </w:rPr>
      </w:pPr>
      <w:bookmarkStart w:id="13" w:name="_Hlk8906100"/>
      <w:r w:rsidRPr="004F1933">
        <w:rPr>
          <w:rFonts w:ascii="Calibri Light" w:hAnsi="Calibri Light" w:cs="Calibri Light"/>
          <w:color w:val="000000"/>
          <w:sz w:val="22"/>
          <w:szCs w:val="22"/>
        </w:rPr>
        <w:t>Przedsięwzięcie będzie polegać na budowie Ciepłowni geotermaln</w:t>
      </w:r>
      <w:r w:rsidR="007A0E95" w:rsidRPr="004F1933">
        <w:rPr>
          <w:rFonts w:ascii="Calibri Light" w:hAnsi="Calibri Light" w:cs="Calibri Light"/>
          <w:color w:val="000000"/>
          <w:sz w:val="22"/>
          <w:szCs w:val="22"/>
        </w:rPr>
        <w:t xml:space="preserve">ej </w:t>
      </w:r>
      <w:r w:rsidRPr="004F1933">
        <w:rPr>
          <w:rFonts w:ascii="Calibri Light" w:hAnsi="Calibri Light" w:cs="Calibri Light"/>
          <w:color w:val="000000"/>
          <w:sz w:val="22"/>
          <w:szCs w:val="22"/>
        </w:rPr>
        <w:t xml:space="preserve">w </w:t>
      </w:r>
      <w:r w:rsidR="007A0E95" w:rsidRPr="004F1933">
        <w:rPr>
          <w:rFonts w:ascii="Calibri Light" w:hAnsi="Calibri Light" w:cs="Calibri Light"/>
          <w:color w:val="000000"/>
          <w:sz w:val="22"/>
          <w:szCs w:val="22"/>
        </w:rPr>
        <w:t>Kole</w:t>
      </w:r>
      <w:r w:rsidR="005D7B07" w:rsidRPr="004F1933">
        <w:rPr>
          <w:rFonts w:ascii="Calibri Light" w:hAnsi="Calibri Light" w:cs="Calibri Light"/>
          <w:color w:val="000000"/>
          <w:sz w:val="22"/>
          <w:szCs w:val="22"/>
        </w:rPr>
        <w:t xml:space="preserve"> wraz </w:t>
      </w:r>
      <w:r w:rsidR="00525B51">
        <w:rPr>
          <w:rFonts w:ascii="Calibri Light" w:hAnsi="Calibri Light" w:cs="Calibri Light"/>
          <w:color w:val="000000"/>
          <w:sz w:val="22"/>
          <w:szCs w:val="22"/>
        </w:rPr>
        <w:t xml:space="preserve">                         </w:t>
      </w:r>
      <w:r w:rsidR="005D7B07" w:rsidRPr="004F1933">
        <w:rPr>
          <w:rFonts w:ascii="Calibri Light" w:hAnsi="Calibri Light" w:cs="Calibri Light"/>
          <w:color w:val="000000"/>
          <w:sz w:val="22"/>
          <w:szCs w:val="22"/>
        </w:rPr>
        <w:t xml:space="preserve"> z odwierceniem otworu zatłaczającego KOŁO GT-2. Otwór zostanie wykonany jako pionowy o głębokości końcowej wynoszącej 2950 m (+/- 10%). </w:t>
      </w:r>
      <w:bookmarkEnd w:id="13"/>
    </w:p>
    <w:p w14:paraId="7845311A" w14:textId="77777777" w:rsidR="005D7B07" w:rsidRPr="004F1933" w:rsidRDefault="005D7B07" w:rsidP="009364CF">
      <w:pPr>
        <w:spacing w:line="276" w:lineRule="auto"/>
        <w:ind w:left="1418"/>
        <w:jc w:val="both"/>
        <w:rPr>
          <w:rFonts w:ascii="Calibri Light" w:hAnsi="Calibri Light" w:cs="Calibri Light"/>
          <w:color w:val="000000"/>
          <w:sz w:val="22"/>
          <w:szCs w:val="22"/>
        </w:rPr>
      </w:pPr>
    </w:p>
    <w:p w14:paraId="11799DAC" w14:textId="77777777" w:rsidR="009364CF" w:rsidRPr="00525B51" w:rsidRDefault="009364CF" w:rsidP="009364CF">
      <w:pPr>
        <w:spacing w:line="276" w:lineRule="auto"/>
        <w:ind w:left="1418"/>
        <w:jc w:val="both"/>
        <w:rPr>
          <w:rFonts w:ascii="Calibri Light" w:hAnsi="Calibri Light" w:cs="Calibri Light"/>
          <w:color w:val="008000"/>
          <w:sz w:val="22"/>
          <w:szCs w:val="22"/>
        </w:rPr>
      </w:pPr>
      <w:r w:rsidRPr="00525B51">
        <w:rPr>
          <w:rFonts w:ascii="Calibri Light" w:hAnsi="Calibri Light" w:cs="Calibri Light"/>
          <w:color w:val="008000"/>
          <w:sz w:val="22"/>
          <w:szCs w:val="22"/>
        </w:rPr>
        <w:t>STAN ISTNIEJĄCY</w:t>
      </w:r>
    </w:p>
    <w:p w14:paraId="01A28044" w14:textId="77777777" w:rsidR="00CC3136" w:rsidRPr="00CC3136" w:rsidRDefault="00CC3136" w:rsidP="00CC3136">
      <w:pPr>
        <w:spacing w:line="276" w:lineRule="auto"/>
        <w:ind w:left="1418"/>
        <w:jc w:val="both"/>
        <w:rPr>
          <w:rFonts w:ascii="Calibri Light" w:hAnsi="Calibri Light" w:cs="Calibri Light"/>
          <w:color w:val="000000"/>
          <w:sz w:val="22"/>
          <w:szCs w:val="22"/>
        </w:rPr>
      </w:pPr>
      <w:r w:rsidRPr="004F1933">
        <w:rPr>
          <w:rFonts w:ascii="Calibri Light" w:hAnsi="Calibri Light" w:cs="Calibri Light"/>
          <w:color w:val="000000"/>
          <w:sz w:val="22"/>
          <w:szCs w:val="22"/>
        </w:rPr>
        <w:t xml:space="preserve">Moc zainstalowana Ciepłowni Miejskiej wynosi około </w:t>
      </w:r>
      <w:r w:rsidR="00D95E54">
        <w:rPr>
          <w:rFonts w:ascii="Calibri Light" w:hAnsi="Calibri Light" w:cs="Calibri Light"/>
          <w:color w:val="000000"/>
          <w:sz w:val="22"/>
          <w:szCs w:val="22"/>
        </w:rPr>
        <w:t>38,</w:t>
      </w:r>
      <w:r w:rsidRPr="004F1933">
        <w:rPr>
          <w:rFonts w:ascii="Calibri Light" w:hAnsi="Calibri Light" w:cs="Calibri Light"/>
          <w:color w:val="000000"/>
          <w:sz w:val="22"/>
          <w:szCs w:val="22"/>
        </w:rPr>
        <w:t xml:space="preserve">5 MWt. Wyposażona jest ona w 4 kotły węglowe wodne rusztowe (WR-5) oraz nowy kocioł o mocy zainstalowanej 3,5 MWt, opalany biomasą w postaci zrębków drzewnych. Kotły wyposażone są </w:t>
      </w:r>
      <w:r w:rsidR="0020524A">
        <w:rPr>
          <w:rFonts w:ascii="Calibri Light" w:hAnsi="Calibri Light" w:cs="Calibri Light"/>
          <w:color w:val="000000"/>
          <w:sz w:val="22"/>
          <w:szCs w:val="22"/>
        </w:rPr>
        <w:t xml:space="preserve">                      </w:t>
      </w:r>
      <w:r w:rsidRPr="004F1933">
        <w:rPr>
          <w:rFonts w:ascii="Calibri Light" w:hAnsi="Calibri Light" w:cs="Calibri Light"/>
          <w:color w:val="000000"/>
          <w:sz w:val="22"/>
          <w:szCs w:val="22"/>
        </w:rPr>
        <w:t>w mechaniczne instalacje odpylania spalin. Aktualnie średnioroczne zapotrzebowanie na ciepło (produkcję ciepła) wynosi ok.  270.155 GJ.</w:t>
      </w:r>
    </w:p>
    <w:p w14:paraId="521F6DB2" w14:textId="77777777" w:rsidR="00CC3136" w:rsidRPr="00CC3136" w:rsidRDefault="00CC3136" w:rsidP="00CC3136">
      <w:pPr>
        <w:spacing w:line="276" w:lineRule="auto"/>
        <w:ind w:left="1418"/>
        <w:jc w:val="both"/>
        <w:rPr>
          <w:rFonts w:ascii="Calibri Light" w:hAnsi="Calibri Light" w:cs="Calibri Light"/>
          <w:color w:val="000000"/>
          <w:sz w:val="22"/>
          <w:szCs w:val="22"/>
        </w:rPr>
      </w:pPr>
    </w:p>
    <w:p w14:paraId="1AC019F6" w14:textId="77777777" w:rsidR="00CC3136" w:rsidRDefault="00CC3136" w:rsidP="009364CF">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Za produkcję ciepła w 78,8% odpowiadają kotły węglowe /</w:t>
      </w:r>
      <w:bookmarkStart w:id="14" w:name="OLE_LINK3"/>
      <w:r>
        <w:rPr>
          <w:rFonts w:ascii="Calibri Light" w:hAnsi="Calibri Light" w:cs="Calibri Light"/>
          <w:color w:val="000000"/>
          <w:sz w:val="22"/>
          <w:szCs w:val="22"/>
        </w:rPr>
        <w:t xml:space="preserve">59.160,2 </w:t>
      </w:r>
      <w:bookmarkEnd w:id="14"/>
      <w:r>
        <w:rPr>
          <w:rFonts w:ascii="Calibri Light" w:hAnsi="Calibri Light" w:cs="Calibri Light"/>
          <w:color w:val="000000"/>
          <w:sz w:val="22"/>
          <w:szCs w:val="22"/>
        </w:rPr>
        <w:t>MWh/ oraz kocioł biomasowy w pozostałych 21,2% /</w:t>
      </w:r>
      <w:bookmarkStart w:id="15" w:name="OLE_LINK1"/>
      <w:r>
        <w:rPr>
          <w:rFonts w:ascii="Calibri Light" w:hAnsi="Calibri Light" w:cs="Calibri Light"/>
          <w:color w:val="000000"/>
          <w:sz w:val="22"/>
          <w:szCs w:val="22"/>
        </w:rPr>
        <w:t xml:space="preserve">15.882,9 </w:t>
      </w:r>
      <w:bookmarkEnd w:id="15"/>
      <w:r>
        <w:rPr>
          <w:rFonts w:ascii="Calibri Light" w:hAnsi="Calibri Light" w:cs="Calibri Light"/>
          <w:color w:val="000000"/>
          <w:sz w:val="22"/>
          <w:szCs w:val="22"/>
        </w:rPr>
        <w:t>MWh/. Maksymalna moc szczytowa systemu wynosi 21,8 MW.</w:t>
      </w:r>
    </w:p>
    <w:p w14:paraId="56B0BE91" w14:textId="77777777" w:rsidR="00CC3136" w:rsidRPr="009364CF" w:rsidRDefault="00CC3136" w:rsidP="009364CF">
      <w:pPr>
        <w:spacing w:line="276" w:lineRule="auto"/>
        <w:ind w:left="1418"/>
        <w:jc w:val="both"/>
        <w:rPr>
          <w:rFonts w:ascii="Calibri Light" w:hAnsi="Calibri Light" w:cs="Calibri Light"/>
          <w:color w:val="000000"/>
          <w:sz w:val="22"/>
          <w:szCs w:val="22"/>
        </w:rPr>
      </w:pPr>
    </w:p>
    <w:p w14:paraId="558BB676" w14:textId="77777777" w:rsidR="009364CF" w:rsidRPr="00525B51" w:rsidRDefault="00525B51" w:rsidP="009364CF">
      <w:pPr>
        <w:spacing w:line="276" w:lineRule="auto"/>
        <w:ind w:left="1418"/>
        <w:jc w:val="both"/>
        <w:rPr>
          <w:rFonts w:ascii="Calibri Light" w:hAnsi="Calibri Light" w:cs="Calibri Light"/>
          <w:color w:val="008000"/>
          <w:sz w:val="22"/>
          <w:szCs w:val="22"/>
        </w:rPr>
      </w:pPr>
      <w:r w:rsidRPr="00525B51">
        <w:rPr>
          <w:rFonts w:ascii="Calibri Light" w:hAnsi="Calibri Light" w:cs="Calibri Light"/>
          <w:color w:val="008000"/>
          <w:sz w:val="22"/>
          <w:szCs w:val="22"/>
        </w:rPr>
        <w:t>ZREALIZOWANY ODWIERT GEOTERMALNY KOŁO GT-1</w:t>
      </w:r>
    </w:p>
    <w:p w14:paraId="6BE3BB62" w14:textId="3D2AE897" w:rsidR="009364CF" w:rsidRPr="009364CF" w:rsidRDefault="004F1933" w:rsidP="009364CF">
      <w:pPr>
        <w:spacing w:line="276" w:lineRule="auto"/>
        <w:ind w:left="1418"/>
        <w:jc w:val="both"/>
        <w:rPr>
          <w:rFonts w:ascii="Calibri Light" w:hAnsi="Calibri Light" w:cs="Calibri Light"/>
          <w:color w:val="000000"/>
          <w:sz w:val="22"/>
          <w:szCs w:val="22"/>
        </w:rPr>
      </w:pPr>
      <w:r w:rsidRPr="004F1933">
        <w:rPr>
          <w:rFonts w:ascii="Calibri Light" w:hAnsi="Calibri Light" w:cs="Calibri Light"/>
          <w:color w:val="000000"/>
          <w:sz w:val="22"/>
          <w:szCs w:val="22"/>
        </w:rPr>
        <w:t>W okresie 08.2018-03.2019 na terenie miejscowości Chojny odwiercono otwór poszukiwawczo-rozpoznawczy Koło GT-1. Wydajność otworu wynosi Q=25</w:t>
      </w:r>
      <w:r w:rsidR="00D95E54">
        <w:rPr>
          <w:rFonts w:ascii="Calibri Light" w:hAnsi="Calibri Light" w:cs="Calibri Light"/>
          <w:color w:val="000000"/>
          <w:sz w:val="22"/>
          <w:szCs w:val="22"/>
        </w:rPr>
        <w:t>7</w:t>
      </w:r>
      <w:r w:rsidRPr="004F1933">
        <w:rPr>
          <w:rFonts w:ascii="Calibri Light" w:hAnsi="Calibri Light" w:cs="Calibri Light"/>
          <w:color w:val="000000"/>
          <w:sz w:val="22"/>
          <w:szCs w:val="22"/>
        </w:rPr>
        <w:t xml:space="preserve"> m3/h wody geotermalnej o temperaturze około t=</w:t>
      </w:r>
      <w:r w:rsidR="00151726">
        <w:rPr>
          <w:rFonts w:ascii="Calibri Light" w:hAnsi="Calibri Light" w:cs="Calibri Light"/>
          <w:color w:val="000000"/>
          <w:sz w:val="22"/>
          <w:szCs w:val="22"/>
        </w:rPr>
        <w:t>84,3</w:t>
      </w:r>
      <w:r w:rsidRPr="004F1933">
        <w:rPr>
          <w:rFonts w:ascii="Calibri Light" w:hAnsi="Calibri Light" w:cs="Calibri Light"/>
          <w:color w:val="000000"/>
          <w:sz w:val="22"/>
          <w:szCs w:val="22"/>
          <w:vertAlign w:val="superscript"/>
        </w:rPr>
        <w:t>o</w:t>
      </w:r>
      <w:r w:rsidRPr="004F1933">
        <w:rPr>
          <w:rFonts w:ascii="Calibri Light" w:hAnsi="Calibri Light" w:cs="Calibri Light"/>
          <w:color w:val="000000"/>
          <w:sz w:val="22"/>
          <w:szCs w:val="22"/>
        </w:rPr>
        <w:t xml:space="preserve">C na wypływie i depresji około s=78m. W zależności od wyników wiercenia otworu Koło GT-2, otwór Koło GT-1 może zostać </w:t>
      </w:r>
      <w:r w:rsidR="00D95E54">
        <w:rPr>
          <w:rFonts w:ascii="Calibri Light" w:hAnsi="Calibri Light" w:cs="Calibri Light"/>
          <w:color w:val="000000"/>
          <w:sz w:val="22"/>
          <w:szCs w:val="22"/>
        </w:rPr>
        <w:t>w</w:t>
      </w:r>
      <w:r w:rsidRPr="004F1933">
        <w:rPr>
          <w:rFonts w:ascii="Calibri Light" w:hAnsi="Calibri Light" w:cs="Calibri Light"/>
          <w:color w:val="000000"/>
          <w:sz w:val="22"/>
          <w:szCs w:val="22"/>
        </w:rPr>
        <w:t xml:space="preserve"> przyszłości wykorzystany w pracy przyszłej ciepłowni geotermalnej jako chłonny (zatłaczający).</w:t>
      </w:r>
    </w:p>
    <w:p w14:paraId="1A989BBC" w14:textId="77777777" w:rsidR="009364CF" w:rsidRPr="009364CF" w:rsidRDefault="009364CF" w:rsidP="009364CF">
      <w:pPr>
        <w:spacing w:line="276" w:lineRule="auto"/>
        <w:ind w:left="1418"/>
        <w:jc w:val="both"/>
        <w:rPr>
          <w:rFonts w:ascii="Calibri Light" w:hAnsi="Calibri Light" w:cs="Calibri Light"/>
          <w:color w:val="000000"/>
          <w:sz w:val="22"/>
          <w:szCs w:val="22"/>
        </w:rPr>
      </w:pPr>
    </w:p>
    <w:p w14:paraId="6B9B3BF5" w14:textId="77777777" w:rsidR="009364CF" w:rsidRPr="00525B51" w:rsidRDefault="009364CF" w:rsidP="009364CF">
      <w:pPr>
        <w:spacing w:line="276" w:lineRule="auto"/>
        <w:ind w:left="1418"/>
        <w:jc w:val="both"/>
        <w:rPr>
          <w:rFonts w:ascii="Calibri Light" w:hAnsi="Calibri Light" w:cs="Calibri Light"/>
          <w:color w:val="008000"/>
          <w:sz w:val="22"/>
          <w:szCs w:val="22"/>
        </w:rPr>
      </w:pPr>
      <w:r w:rsidRPr="00525B51">
        <w:rPr>
          <w:rFonts w:ascii="Calibri Light" w:hAnsi="Calibri Light" w:cs="Calibri Light"/>
          <w:color w:val="008000"/>
          <w:sz w:val="22"/>
          <w:szCs w:val="22"/>
        </w:rPr>
        <w:t>OPIS PROJEKTU I CHARAKTERYSTYKA PLANOWANEJ TECHNOLOGII:</w:t>
      </w:r>
    </w:p>
    <w:p w14:paraId="3D581CD7" w14:textId="77777777" w:rsidR="00525B51" w:rsidRPr="00525B51" w:rsidRDefault="00525B51" w:rsidP="00525B51">
      <w:pPr>
        <w:spacing w:line="276" w:lineRule="auto"/>
        <w:ind w:left="1418"/>
        <w:jc w:val="both"/>
        <w:rPr>
          <w:rFonts w:ascii="Calibri Light" w:hAnsi="Calibri Light" w:cs="Calibri Light"/>
          <w:color w:val="000000"/>
          <w:sz w:val="22"/>
          <w:szCs w:val="22"/>
        </w:rPr>
      </w:pPr>
      <w:r w:rsidRPr="00525B51">
        <w:rPr>
          <w:rFonts w:ascii="Calibri Light" w:hAnsi="Calibri Light" w:cs="Calibri Light"/>
          <w:color w:val="000000"/>
          <w:sz w:val="22"/>
          <w:szCs w:val="22"/>
        </w:rPr>
        <w:t>Ciepłownia geotermalna będzie się opierać na pracy dubletu geotermalnego, tj. dwóch otworów geotermalnych: zrealizowanego otworu eksploatacyjnego Koło GT-1 oraz projektowanego otworu zatłaczającego Koło GT-2. Produkcja energii polegać będzie na bezpośredniej wymianie ciepła między wodą geotermalną pochodzącą z otworu Koło GT-1, a wodą sieciową. Wymiana ciepła odbywać się będzie poprzez płytowe, skręcane wymienniki ciepła, których maksymalna moc wyniesie około 11,5 MW.</w:t>
      </w:r>
    </w:p>
    <w:p w14:paraId="7857413D" w14:textId="77777777" w:rsidR="00525B51" w:rsidRPr="00525B51" w:rsidRDefault="00525B51" w:rsidP="00525B51">
      <w:pPr>
        <w:spacing w:line="276" w:lineRule="auto"/>
        <w:ind w:left="1418"/>
        <w:jc w:val="both"/>
        <w:rPr>
          <w:rFonts w:ascii="Calibri Light" w:hAnsi="Calibri Light" w:cs="Calibri Light"/>
          <w:color w:val="000000"/>
          <w:sz w:val="22"/>
          <w:szCs w:val="22"/>
        </w:rPr>
      </w:pPr>
    </w:p>
    <w:p w14:paraId="466EB8E5" w14:textId="77777777" w:rsidR="00525B51" w:rsidRPr="00525B51" w:rsidRDefault="00525B51" w:rsidP="00525B51">
      <w:pPr>
        <w:spacing w:line="276" w:lineRule="auto"/>
        <w:ind w:left="1418"/>
        <w:jc w:val="both"/>
        <w:rPr>
          <w:rFonts w:ascii="Calibri Light" w:hAnsi="Calibri Light" w:cs="Calibri Light"/>
          <w:color w:val="000000"/>
          <w:sz w:val="22"/>
          <w:szCs w:val="22"/>
        </w:rPr>
      </w:pPr>
      <w:r w:rsidRPr="00525B51">
        <w:rPr>
          <w:rFonts w:ascii="Calibri Light" w:hAnsi="Calibri Light" w:cs="Calibri Light"/>
          <w:color w:val="000000"/>
          <w:sz w:val="22"/>
          <w:szCs w:val="22"/>
        </w:rPr>
        <w:t xml:space="preserve">Ilość wymienników ciepła określono na 3 sztuki połączone w układzie równoległym, </w:t>
      </w:r>
      <w:r>
        <w:rPr>
          <w:rFonts w:ascii="Calibri Light" w:hAnsi="Calibri Light" w:cs="Calibri Light"/>
          <w:color w:val="000000"/>
          <w:sz w:val="22"/>
          <w:szCs w:val="22"/>
        </w:rPr>
        <w:t xml:space="preserve">                  </w:t>
      </w:r>
      <w:r w:rsidRPr="00525B51">
        <w:rPr>
          <w:rFonts w:ascii="Calibri Light" w:hAnsi="Calibri Light" w:cs="Calibri Light"/>
          <w:color w:val="000000"/>
          <w:sz w:val="22"/>
          <w:szCs w:val="22"/>
        </w:rPr>
        <w:t>w tym dwa są przeznaczone do pracy, a jeden stanowi rezerwę. Podgrzewanie wody sieciowej będzie następowało bez urządzeń wspomagających takich jak np. pompy ciepła. Wymuszenie przepływu przez wymienniki będzie zapewnione przez 3 pompy obiegowe (w tym jedna rezerwowa).</w:t>
      </w:r>
    </w:p>
    <w:p w14:paraId="20B80D39" w14:textId="77777777" w:rsidR="00525B51" w:rsidRDefault="00525B51" w:rsidP="00525B51">
      <w:pPr>
        <w:spacing w:line="276" w:lineRule="auto"/>
        <w:ind w:left="1418"/>
        <w:jc w:val="both"/>
        <w:rPr>
          <w:rFonts w:ascii="Calibri Light" w:hAnsi="Calibri Light" w:cs="Calibri Light"/>
          <w:color w:val="000000"/>
          <w:sz w:val="22"/>
          <w:szCs w:val="22"/>
        </w:rPr>
      </w:pPr>
    </w:p>
    <w:p w14:paraId="4FE009FD" w14:textId="3E2E993F" w:rsidR="00525B51" w:rsidRDefault="00525B51" w:rsidP="00525B51">
      <w:pPr>
        <w:spacing w:line="276" w:lineRule="auto"/>
        <w:ind w:left="1418"/>
        <w:jc w:val="both"/>
        <w:rPr>
          <w:rFonts w:ascii="Calibri Light" w:hAnsi="Calibri Light" w:cs="Calibri Light"/>
          <w:color w:val="000000"/>
          <w:sz w:val="22"/>
          <w:szCs w:val="22"/>
        </w:rPr>
      </w:pPr>
    </w:p>
    <w:p w14:paraId="1CB9E652" w14:textId="22C5A8DD" w:rsidR="00547CE2" w:rsidRDefault="00547CE2" w:rsidP="00525B51">
      <w:pPr>
        <w:spacing w:line="276" w:lineRule="auto"/>
        <w:ind w:left="1418"/>
        <w:jc w:val="both"/>
        <w:rPr>
          <w:rFonts w:ascii="Calibri Light" w:hAnsi="Calibri Light" w:cs="Calibri Light"/>
          <w:color w:val="000000"/>
          <w:sz w:val="22"/>
          <w:szCs w:val="22"/>
        </w:rPr>
      </w:pPr>
    </w:p>
    <w:p w14:paraId="60EC1749" w14:textId="0763F53C" w:rsidR="00525B51" w:rsidRPr="00525B51" w:rsidRDefault="00525B51" w:rsidP="00525B51">
      <w:pPr>
        <w:spacing w:line="276" w:lineRule="auto"/>
        <w:ind w:left="1418"/>
        <w:jc w:val="both"/>
        <w:rPr>
          <w:rFonts w:ascii="Calibri Light" w:hAnsi="Calibri Light" w:cs="Calibri Light"/>
          <w:color w:val="000000"/>
          <w:sz w:val="22"/>
          <w:szCs w:val="22"/>
        </w:rPr>
      </w:pPr>
      <w:r w:rsidRPr="00525B51">
        <w:rPr>
          <w:rFonts w:ascii="Calibri Light" w:hAnsi="Calibri Light" w:cs="Calibri Light"/>
          <w:color w:val="000000"/>
          <w:sz w:val="22"/>
          <w:szCs w:val="22"/>
        </w:rPr>
        <w:lastRenderedPageBreak/>
        <w:t xml:space="preserve">Wodę termalną do pracy ciepłowni zapewni wykonany otwór geotermalny Koło GT-1, którego wnioskowane do zatwierdzenia zasoby eksploatacyjne wynoszą 257 m3/h przy temperaturze wody na wypływie </w:t>
      </w:r>
      <w:r w:rsidR="00151726">
        <w:rPr>
          <w:rFonts w:ascii="Calibri Light" w:hAnsi="Calibri Light" w:cs="Calibri Light"/>
          <w:color w:val="000000"/>
          <w:sz w:val="22"/>
          <w:szCs w:val="22"/>
        </w:rPr>
        <w:t>84,3</w:t>
      </w:r>
      <w:r w:rsidRPr="00525B51">
        <w:rPr>
          <w:rFonts w:ascii="Calibri Light" w:hAnsi="Calibri Light" w:cs="Calibri Light"/>
          <w:color w:val="000000"/>
          <w:sz w:val="22"/>
          <w:szCs w:val="22"/>
        </w:rPr>
        <w:t>°C (Beneficjent oświadcza, iż do zakończenia oceny merytorycznej II stopnia zostanie przedłożona kopia zatwierdzonej dokumentacji hydrogeologicznej dotyczącej przewidzianego do eksploatacji otworu geotermalnego Koło GT-1).</w:t>
      </w:r>
    </w:p>
    <w:p w14:paraId="5C462655" w14:textId="77777777" w:rsidR="00525B51" w:rsidRPr="00525B51" w:rsidRDefault="009106C7" w:rsidP="00525B51">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 </w:t>
      </w:r>
    </w:p>
    <w:p w14:paraId="0A396A6B" w14:textId="77777777" w:rsidR="00525B51" w:rsidRPr="00525B51" w:rsidRDefault="00525B51" w:rsidP="00AC0695">
      <w:pPr>
        <w:numPr>
          <w:ilvl w:val="0"/>
          <w:numId w:val="40"/>
        </w:numPr>
        <w:spacing w:line="276" w:lineRule="auto"/>
        <w:jc w:val="both"/>
        <w:rPr>
          <w:rFonts w:ascii="Calibri Light" w:hAnsi="Calibri Light" w:cs="Calibri Light"/>
          <w:color w:val="000000"/>
          <w:sz w:val="22"/>
          <w:szCs w:val="22"/>
        </w:rPr>
      </w:pPr>
      <w:r w:rsidRPr="00525B51">
        <w:rPr>
          <w:rFonts w:ascii="Calibri Light" w:hAnsi="Calibri Light" w:cs="Calibri Light"/>
          <w:color w:val="000000"/>
          <w:sz w:val="22"/>
          <w:szCs w:val="22"/>
        </w:rPr>
        <w:t>realizacji odwiertu geotermalnego o głębokości 2950 m;</w:t>
      </w:r>
    </w:p>
    <w:p w14:paraId="57B42EB0" w14:textId="77777777" w:rsidR="00525B51" w:rsidRDefault="00525B51" w:rsidP="00AC0695">
      <w:pPr>
        <w:numPr>
          <w:ilvl w:val="0"/>
          <w:numId w:val="40"/>
        </w:numPr>
        <w:spacing w:line="276" w:lineRule="auto"/>
        <w:jc w:val="both"/>
        <w:rPr>
          <w:rFonts w:ascii="Calibri Light" w:hAnsi="Calibri Light" w:cs="Calibri Light"/>
          <w:noProof/>
          <w:color w:val="000000"/>
          <w:sz w:val="22"/>
          <w:szCs w:val="22"/>
        </w:rPr>
      </w:pPr>
      <w:r w:rsidRPr="00525B51">
        <w:rPr>
          <w:rFonts w:ascii="Calibri Light" w:hAnsi="Calibri Light" w:cs="Calibri Light"/>
          <w:color w:val="000000"/>
          <w:sz w:val="22"/>
          <w:szCs w:val="22"/>
        </w:rPr>
        <w:t xml:space="preserve">budowy ciepłowni geotermalnej wyposażonej w wymienniki ciepła, pompy obiegowe, rurociągi, zawory, filtry, układy automatyki, system stabilizacji, </w:t>
      </w:r>
      <w:r w:rsidR="00423B36">
        <w:rPr>
          <w:rFonts w:ascii="Calibri Light" w:hAnsi="Calibri Light" w:cs="Calibri Light"/>
          <w:noProof/>
          <w:color w:val="000000"/>
          <w:sz w:val="22"/>
          <w:szCs w:val="22"/>
        </w:rPr>
        <w:t xml:space="preserve">odgazowywacz próżniowy, </w:t>
      </w:r>
      <w:r w:rsidRPr="00525B51">
        <w:rPr>
          <w:rFonts w:ascii="Calibri Light" w:hAnsi="Calibri Light" w:cs="Calibri Light"/>
          <w:noProof/>
          <w:color w:val="000000"/>
          <w:sz w:val="22"/>
          <w:szCs w:val="22"/>
        </w:rPr>
        <w:t>układ awaryjnego zaazotowania oraz wszelkie inne urządzenia regulacyjne, zabezpieczające, pomiarowe, itp. wymagane do poprawnej pracy instalacji.</w:t>
      </w:r>
    </w:p>
    <w:p w14:paraId="366FE909" w14:textId="77777777" w:rsidR="00525B51" w:rsidRPr="00525B51" w:rsidRDefault="00525B51" w:rsidP="00525B51">
      <w:pPr>
        <w:spacing w:line="276" w:lineRule="auto"/>
        <w:ind w:left="1418"/>
        <w:jc w:val="both"/>
        <w:rPr>
          <w:rFonts w:ascii="Calibri Light" w:hAnsi="Calibri Light" w:cs="Calibri Light"/>
          <w:noProof/>
          <w:color w:val="000000"/>
          <w:sz w:val="22"/>
          <w:szCs w:val="22"/>
        </w:rPr>
      </w:pPr>
    </w:p>
    <w:p w14:paraId="7E4BC29A" w14:textId="10F69DF2" w:rsidR="009364CF" w:rsidRDefault="00525B51" w:rsidP="00525B51">
      <w:pPr>
        <w:spacing w:line="276" w:lineRule="auto"/>
        <w:ind w:left="1418"/>
        <w:jc w:val="both"/>
        <w:rPr>
          <w:rFonts w:ascii="Calibri Light" w:hAnsi="Calibri Light" w:cs="Calibri Light"/>
          <w:color w:val="000000"/>
          <w:sz w:val="22"/>
          <w:szCs w:val="22"/>
        </w:rPr>
      </w:pPr>
      <w:r w:rsidRPr="00525B51">
        <w:rPr>
          <w:rFonts w:ascii="Calibri Light" w:hAnsi="Calibri Light" w:cs="Calibri Light"/>
          <w:noProof/>
          <w:color w:val="000000"/>
          <w:sz w:val="22"/>
          <w:szCs w:val="22"/>
        </w:rPr>
        <w:t>W związku z planowaną inwestycją oszacowano całkowite zapotrzebowanie ciepła na poziomie 270</w:t>
      </w:r>
      <w:r>
        <w:rPr>
          <w:rFonts w:ascii="Calibri Light" w:hAnsi="Calibri Light" w:cs="Calibri Light"/>
          <w:noProof/>
          <w:color w:val="000000"/>
          <w:sz w:val="22"/>
          <w:szCs w:val="22"/>
        </w:rPr>
        <w:t>.</w:t>
      </w:r>
      <w:r w:rsidRPr="00525B51">
        <w:rPr>
          <w:rFonts w:ascii="Calibri Light" w:hAnsi="Calibri Light" w:cs="Calibri Light"/>
          <w:noProof/>
          <w:color w:val="000000"/>
          <w:sz w:val="22"/>
          <w:szCs w:val="22"/>
        </w:rPr>
        <w:t xml:space="preserve">155 GJ. Zdecydowaną większość całorocznego zapotrzebowania na ciepło Inwestor zamierza pokryć poprzez źródło geotermalne (78,7%), które ma za zadanie zapewnić wodę termalną w ilości 257 m3/h  o temperaturze </w:t>
      </w:r>
      <w:r w:rsidR="00151726">
        <w:rPr>
          <w:rFonts w:ascii="Calibri Light" w:hAnsi="Calibri Light" w:cs="Calibri Light"/>
          <w:noProof/>
          <w:color w:val="000000"/>
          <w:sz w:val="22"/>
          <w:szCs w:val="22"/>
        </w:rPr>
        <w:t>84,3</w:t>
      </w:r>
      <w:r w:rsidRPr="00525B51">
        <w:rPr>
          <w:rFonts w:ascii="Calibri Light" w:hAnsi="Calibri Light" w:cs="Calibri Light"/>
          <w:noProof/>
          <w:color w:val="000000"/>
          <w:sz w:val="22"/>
          <w:szCs w:val="22"/>
        </w:rPr>
        <w:t>°C. Pozostała ilość ciepła będzie pochodzić z kotła biomasowego (11,1%) oraz</w:t>
      </w:r>
      <w:r w:rsidRPr="00525B51">
        <w:rPr>
          <w:rFonts w:ascii="Calibri Light" w:hAnsi="Calibri Light" w:cs="Calibri Light"/>
          <w:color w:val="000000"/>
          <w:sz w:val="22"/>
          <w:szCs w:val="22"/>
        </w:rPr>
        <w:t xml:space="preserve"> kotłów węglowych MZEC Sp. z o.o. (10,2%).</w:t>
      </w:r>
    </w:p>
    <w:p w14:paraId="3B7580F6" w14:textId="77777777" w:rsidR="00CC3136" w:rsidRPr="00034292" w:rsidRDefault="00CC3136" w:rsidP="009364CF">
      <w:pPr>
        <w:spacing w:line="276" w:lineRule="auto"/>
        <w:ind w:left="1418"/>
        <w:jc w:val="both"/>
        <w:rPr>
          <w:rFonts w:ascii="Calibri Light" w:hAnsi="Calibri Light" w:cs="Calibri Light"/>
          <w:color w:val="000000"/>
          <w:sz w:val="22"/>
          <w:szCs w:val="22"/>
        </w:rPr>
      </w:pPr>
    </w:p>
    <w:p w14:paraId="25E13051" w14:textId="77777777" w:rsidR="00780E20" w:rsidRDefault="00780E20" w:rsidP="00485599">
      <w:pPr>
        <w:widowControl w:val="0"/>
        <w:shd w:val="clear" w:color="auto" w:fill="FFFFFF"/>
        <w:suppressAutoHyphens/>
        <w:autoSpaceDE w:val="0"/>
        <w:ind w:right="96"/>
        <w:jc w:val="both"/>
        <w:rPr>
          <w:rFonts w:ascii="Calibri Light" w:hAnsi="Calibri Light" w:cs="Calibri Light"/>
          <w:b/>
          <w:color w:val="0070C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224996" w:rsidRPr="007F6B6D" w14:paraId="71A7F88B" w14:textId="77777777" w:rsidTr="008620B8">
        <w:tc>
          <w:tcPr>
            <w:tcW w:w="9210" w:type="dxa"/>
            <w:tcBorders>
              <w:top w:val="nil"/>
              <w:left w:val="nil"/>
              <w:bottom w:val="nil"/>
              <w:right w:val="nil"/>
            </w:tcBorders>
            <w:shd w:val="clear" w:color="auto" w:fill="auto"/>
          </w:tcPr>
          <w:p w14:paraId="4B0749D3" w14:textId="77777777" w:rsidR="00224996" w:rsidRPr="0014191A" w:rsidRDefault="00224996" w:rsidP="008620B8">
            <w:pPr>
              <w:pStyle w:val="Nagwek2"/>
              <w:spacing w:before="120"/>
              <w:ind w:left="1429" w:hanging="720"/>
              <w:jc w:val="both"/>
              <w:rPr>
                <w:rFonts w:ascii="Calibri Light" w:hAnsi="Calibri Light" w:cs="Calibri Light"/>
                <w:b w:val="0"/>
                <w:i w:val="0"/>
                <w:color w:val="008000"/>
              </w:rPr>
            </w:pPr>
            <w:bookmarkStart w:id="16" w:name="_Toc9899647"/>
            <w:r w:rsidRPr="0014191A">
              <w:rPr>
                <w:rFonts w:ascii="Calibri Light" w:hAnsi="Calibri Light" w:cs="Calibri Light"/>
                <w:b w:val="0"/>
                <w:i w:val="0"/>
                <w:color w:val="008000"/>
              </w:rPr>
              <w:t xml:space="preserve">3.2. </w:t>
            </w:r>
            <w:r w:rsidRPr="0014191A">
              <w:rPr>
                <w:rFonts w:ascii="Calibri Light" w:hAnsi="Calibri Light" w:cs="Calibri Light"/>
                <w:b w:val="0"/>
                <w:i w:val="0"/>
                <w:color w:val="008000"/>
              </w:rPr>
              <w:tab/>
              <w:t>Analiza rynku dla produktów energetycznych, surowców i nośników energetycznych</w:t>
            </w:r>
            <w:bookmarkEnd w:id="16"/>
          </w:p>
        </w:tc>
      </w:tr>
    </w:tbl>
    <w:p w14:paraId="53F6E4FB" w14:textId="77777777" w:rsidR="00FD1DAC" w:rsidRPr="00774D55" w:rsidRDefault="00FD1DAC" w:rsidP="00224996">
      <w:pPr>
        <w:spacing w:line="360" w:lineRule="atLeast"/>
        <w:ind w:firstLine="720"/>
        <w:jc w:val="both"/>
        <w:rPr>
          <w:rFonts w:ascii="Calibri Light" w:hAnsi="Calibri Light" w:cs="Calibri Light"/>
          <w:color w:val="000000"/>
          <w:sz w:val="22"/>
          <w:szCs w:val="22"/>
        </w:rPr>
      </w:pPr>
    </w:p>
    <w:p w14:paraId="41BB4E05" w14:textId="77777777" w:rsidR="00B42026" w:rsidRPr="005A762B" w:rsidRDefault="00B42026" w:rsidP="00B42026">
      <w:pPr>
        <w:spacing w:line="276" w:lineRule="auto"/>
        <w:ind w:left="1418"/>
        <w:jc w:val="both"/>
        <w:rPr>
          <w:rFonts w:ascii="Calibri Light" w:hAnsi="Calibri Light" w:cs="Calibri Light"/>
          <w:color w:val="000000"/>
          <w:sz w:val="22"/>
          <w:szCs w:val="22"/>
        </w:rPr>
      </w:pPr>
      <w:r w:rsidRPr="005A762B">
        <w:rPr>
          <w:rFonts w:ascii="Calibri Light" w:hAnsi="Calibri Light" w:cs="Calibri Light"/>
          <w:color w:val="000000"/>
          <w:sz w:val="22"/>
          <w:szCs w:val="22"/>
        </w:rPr>
        <w:t>Analizę lokalnego rynku produktów energetycznych, surowców i nośników energetycznych oparto o Plan Gospodarki Niskoemisyjnej dla Gminy Miejskiej Koło na lata 2015-2020  sporządzony w kwietniu 2015 r. przez Pomorską Grupę Konsultingową S.A. z siedzibą  ul. Gdańska 76 Bydgoszcz.</w:t>
      </w:r>
    </w:p>
    <w:p w14:paraId="49ACF1AE" w14:textId="77777777" w:rsidR="00B42026" w:rsidRPr="005A762B" w:rsidRDefault="00B42026" w:rsidP="00B42026">
      <w:pPr>
        <w:spacing w:line="276" w:lineRule="auto"/>
        <w:ind w:left="1418"/>
        <w:jc w:val="both"/>
        <w:rPr>
          <w:rFonts w:ascii="Calibri Light" w:hAnsi="Calibri Light" w:cs="Calibri Light"/>
          <w:color w:val="000000"/>
          <w:sz w:val="22"/>
          <w:szCs w:val="22"/>
        </w:rPr>
      </w:pPr>
      <w:r w:rsidRPr="005A762B">
        <w:rPr>
          <w:rFonts w:ascii="Calibri Light" w:hAnsi="Calibri Light" w:cs="Calibri Light"/>
          <w:color w:val="000000"/>
          <w:sz w:val="22"/>
          <w:szCs w:val="22"/>
        </w:rPr>
        <w:t xml:space="preserve">Zaopatrzenie miasta Koło w ciepło oparte na centralnym systemie ciepłowniczy oraz kotłowniach lokalnych, zlokalizowanych z reguły przy obiektach użyteczności publicznej np. szkoły, obiekty służby zdrowia, zakładach przemysłowych, itp., kotłownie osiedlowe oraz o ogrzewanie indywidualne budynków. </w:t>
      </w:r>
    </w:p>
    <w:p w14:paraId="0AC06E37" w14:textId="77777777" w:rsidR="00B42026" w:rsidRDefault="00B42026" w:rsidP="00B42026">
      <w:pPr>
        <w:spacing w:line="276" w:lineRule="auto"/>
        <w:ind w:left="1418"/>
        <w:jc w:val="both"/>
        <w:rPr>
          <w:rFonts w:ascii="Calibri Light" w:hAnsi="Calibri Light" w:cs="Calibri Light"/>
          <w:color w:val="000000"/>
          <w:sz w:val="22"/>
          <w:szCs w:val="22"/>
        </w:rPr>
      </w:pPr>
      <w:r w:rsidRPr="005A762B">
        <w:rPr>
          <w:rFonts w:ascii="Calibri Light" w:hAnsi="Calibri Light" w:cs="Calibri Light"/>
          <w:color w:val="000000"/>
          <w:sz w:val="22"/>
          <w:szCs w:val="22"/>
        </w:rPr>
        <w:t>Produkcją i dystrybucją energii cieplnej zajmuje się Miejski Zakład Energetyki Cieplnej                   Sp. z o.o. (MZEC) z siedzibą przy ul. Przesmyk 1 w Kole. MZEC w Kole jest spółką prawa handlowego, której 100% udziałów należy do Gminy Miejskiej Koło. Przedmiotem działalności spółki jest działalność koncesjonowana i niekoncesjonowana. Zakład posiada koncesję na wytwarzanie ciepła a także koncesję na przesyłanie i dystrybucję ciepła.</w:t>
      </w:r>
    </w:p>
    <w:p w14:paraId="1350EAD5" w14:textId="77777777" w:rsidR="00525B51" w:rsidRDefault="00525B51" w:rsidP="00B42026">
      <w:pPr>
        <w:spacing w:line="276" w:lineRule="auto"/>
        <w:ind w:left="1418"/>
        <w:jc w:val="both"/>
        <w:rPr>
          <w:rFonts w:ascii="Calibri Light" w:hAnsi="Calibri Light" w:cs="Calibri Light"/>
          <w:color w:val="000000"/>
          <w:sz w:val="22"/>
          <w:szCs w:val="22"/>
        </w:rPr>
      </w:pPr>
    </w:p>
    <w:p w14:paraId="224D9F5C" w14:textId="77777777" w:rsidR="00525B51" w:rsidRDefault="00525B51" w:rsidP="00B42026">
      <w:pPr>
        <w:spacing w:line="276" w:lineRule="auto"/>
        <w:ind w:left="1418"/>
        <w:jc w:val="both"/>
        <w:rPr>
          <w:rFonts w:ascii="Calibri Light" w:hAnsi="Calibri Light" w:cs="Calibri Light"/>
          <w:color w:val="000000"/>
          <w:sz w:val="22"/>
          <w:szCs w:val="22"/>
        </w:rPr>
      </w:pPr>
    </w:p>
    <w:p w14:paraId="16E745D2" w14:textId="77777777" w:rsidR="00525B51" w:rsidRDefault="00525B51" w:rsidP="00B42026">
      <w:pPr>
        <w:spacing w:line="276" w:lineRule="auto"/>
        <w:ind w:left="1418"/>
        <w:jc w:val="both"/>
        <w:rPr>
          <w:rFonts w:ascii="Calibri Light" w:hAnsi="Calibri Light" w:cs="Calibri Light"/>
          <w:color w:val="000000"/>
          <w:sz w:val="22"/>
          <w:szCs w:val="22"/>
        </w:rPr>
      </w:pPr>
    </w:p>
    <w:p w14:paraId="416E4203" w14:textId="77777777" w:rsidR="0077411A" w:rsidRDefault="0077411A" w:rsidP="00B42026">
      <w:pPr>
        <w:spacing w:line="276" w:lineRule="auto"/>
        <w:ind w:left="1418"/>
        <w:jc w:val="both"/>
        <w:rPr>
          <w:rFonts w:ascii="Calibri Light" w:hAnsi="Calibri Light" w:cs="Calibri Light"/>
          <w:color w:val="000000"/>
          <w:sz w:val="22"/>
          <w:szCs w:val="22"/>
        </w:rPr>
      </w:pPr>
    </w:p>
    <w:p w14:paraId="3DE733D3" w14:textId="77777777" w:rsidR="00525B51" w:rsidRPr="005A762B" w:rsidRDefault="00525B51" w:rsidP="00B42026">
      <w:pPr>
        <w:spacing w:line="276" w:lineRule="auto"/>
        <w:ind w:left="1418"/>
        <w:jc w:val="both"/>
        <w:rPr>
          <w:rFonts w:ascii="Calibri Light" w:hAnsi="Calibri Light" w:cs="Calibri Light"/>
          <w:color w:val="000000"/>
          <w:sz w:val="22"/>
          <w:szCs w:val="22"/>
        </w:rPr>
      </w:pPr>
    </w:p>
    <w:p w14:paraId="69BBEB1C" w14:textId="77777777" w:rsidR="00B42026" w:rsidRPr="005A762B" w:rsidRDefault="00B42026" w:rsidP="00B42026">
      <w:pPr>
        <w:spacing w:line="276" w:lineRule="auto"/>
        <w:ind w:left="1418"/>
        <w:jc w:val="both"/>
        <w:rPr>
          <w:rFonts w:ascii="Calibri Light" w:hAnsi="Calibri Light" w:cs="Calibri Light"/>
          <w:color w:val="000000"/>
          <w:sz w:val="22"/>
          <w:szCs w:val="22"/>
        </w:rPr>
      </w:pPr>
    </w:p>
    <w:p w14:paraId="6937799F" w14:textId="77777777" w:rsidR="00B42026" w:rsidRPr="00525B51" w:rsidRDefault="00B42026" w:rsidP="00B42026">
      <w:pPr>
        <w:spacing w:line="276" w:lineRule="auto"/>
        <w:ind w:left="1418"/>
        <w:jc w:val="both"/>
        <w:rPr>
          <w:rFonts w:ascii="Calibri Light" w:hAnsi="Calibri Light" w:cs="Calibri Light"/>
          <w:color w:val="008000"/>
          <w:sz w:val="22"/>
          <w:szCs w:val="22"/>
        </w:rPr>
      </w:pPr>
      <w:r w:rsidRPr="00525B51">
        <w:rPr>
          <w:rFonts w:ascii="Calibri Light" w:hAnsi="Calibri Light" w:cs="Calibri Light"/>
          <w:color w:val="008000"/>
          <w:sz w:val="22"/>
          <w:szCs w:val="22"/>
        </w:rPr>
        <w:t>CIEPŁOWNIA MIEJSKA</w:t>
      </w:r>
    </w:p>
    <w:p w14:paraId="1041AA8C" w14:textId="77777777" w:rsidR="00B42026" w:rsidRPr="005A762B" w:rsidRDefault="00B42026" w:rsidP="00B42026">
      <w:pPr>
        <w:spacing w:line="276" w:lineRule="auto"/>
        <w:ind w:left="1418"/>
        <w:jc w:val="both"/>
        <w:rPr>
          <w:rFonts w:ascii="Calibri Light" w:hAnsi="Calibri Light" w:cs="Calibri Light"/>
          <w:color w:val="000000"/>
          <w:sz w:val="22"/>
          <w:szCs w:val="22"/>
        </w:rPr>
      </w:pPr>
      <w:r w:rsidRPr="005A762B">
        <w:rPr>
          <w:rFonts w:ascii="Calibri Light" w:hAnsi="Calibri Light" w:cs="Calibri Light"/>
          <w:color w:val="000000"/>
          <w:sz w:val="22"/>
          <w:szCs w:val="22"/>
        </w:rPr>
        <w:t xml:space="preserve">Moc zainstalowana Ciepłowni Miejskiej wynosi około </w:t>
      </w:r>
      <w:r w:rsidR="005278B3">
        <w:rPr>
          <w:rFonts w:ascii="Calibri Light" w:hAnsi="Calibri Light" w:cs="Calibri Light"/>
          <w:color w:val="000000"/>
          <w:sz w:val="22"/>
          <w:szCs w:val="22"/>
        </w:rPr>
        <w:t>38,5</w:t>
      </w:r>
      <w:r w:rsidRPr="005A762B">
        <w:rPr>
          <w:rFonts w:ascii="Calibri Light" w:hAnsi="Calibri Light" w:cs="Calibri Light"/>
          <w:color w:val="000000"/>
          <w:sz w:val="22"/>
          <w:szCs w:val="22"/>
        </w:rPr>
        <w:t xml:space="preserve"> MWt. Wyposażona jest ona                     w 4 kotły węglowe wodne rusztowe (WR-5) oraz nowy kocioł o mocy zainstalowanej                   3,5 MWt, opalany biomasą w postaci zrębków drzewnych. Kotły wyposażone są                                   w mechaniczne instalacje odpylania spalin. </w:t>
      </w:r>
    </w:p>
    <w:p w14:paraId="423871E9"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Na podstawie stworzonej bazy danych PGN stwierdza się, że:</w:t>
      </w:r>
    </w:p>
    <w:p w14:paraId="0A76C234" w14:textId="77777777" w:rsidR="00B42026" w:rsidRPr="005A762B" w:rsidRDefault="00B42026" w:rsidP="00AC0695">
      <w:pPr>
        <w:pStyle w:val="Akapitzlist"/>
        <w:numPr>
          <w:ilvl w:val="0"/>
          <w:numId w:val="36"/>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52,8 % budynków publicznych ogrzewana jest z sieci ciepłowniczej,</w:t>
      </w:r>
    </w:p>
    <w:p w14:paraId="0904EE1B" w14:textId="77777777" w:rsidR="00B42026" w:rsidRPr="005A762B" w:rsidRDefault="00B42026" w:rsidP="00AC0695">
      <w:pPr>
        <w:pStyle w:val="Akapitzlist"/>
        <w:numPr>
          <w:ilvl w:val="0"/>
          <w:numId w:val="36"/>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41,6 % budynków ogrzewana jest poprzez gaz ziemny,</w:t>
      </w:r>
    </w:p>
    <w:p w14:paraId="1D2F318A" w14:textId="77777777" w:rsidR="00B42026" w:rsidRPr="005A762B" w:rsidRDefault="00B42026" w:rsidP="00AC0695">
      <w:pPr>
        <w:pStyle w:val="Akapitzlist"/>
        <w:numPr>
          <w:ilvl w:val="0"/>
          <w:numId w:val="36"/>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2,8 % wykorzystuje olej opałowy,</w:t>
      </w:r>
    </w:p>
    <w:p w14:paraId="368C49A9" w14:textId="77777777" w:rsidR="00B42026" w:rsidRPr="005A762B" w:rsidRDefault="00B42026" w:rsidP="00AC0695">
      <w:pPr>
        <w:pStyle w:val="Akapitzlist"/>
        <w:numPr>
          <w:ilvl w:val="0"/>
          <w:numId w:val="36"/>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2,8 % jako paliwo grzewcze używa węgla kamiennego.</w:t>
      </w:r>
    </w:p>
    <w:p w14:paraId="3EF299A8"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p>
    <w:p w14:paraId="7BFDA3E2"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W sektorze społeczeństwa (w tym przemysł i usługi) sytuacja przedstawia się następująco:</w:t>
      </w:r>
    </w:p>
    <w:p w14:paraId="4C851DD8" w14:textId="77777777" w:rsidR="00B42026" w:rsidRPr="005A762B" w:rsidRDefault="00B42026" w:rsidP="00AC0695">
      <w:pPr>
        <w:pStyle w:val="Akapitzlist"/>
        <w:numPr>
          <w:ilvl w:val="0"/>
          <w:numId w:val="37"/>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25,7 % budynków ogrzewana jest z sieci ciepłowniczej,</w:t>
      </w:r>
    </w:p>
    <w:p w14:paraId="29D6D457" w14:textId="77777777" w:rsidR="00B42026" w:rsidRPr="005A762B" w:rsidRDefault="00B42026" w:rsidP="00AC0695">
      <w:pPr>
        <w:pStyle w:val="Akapitzlist"/>
        <w:numPr>
          <w:ilvl w:val="0"/>
          <w:numId w:val="37"/>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12,4 % budynków ogrzewana jest poprzez gaz ziemny,</w:t>
      </w:r>
    </w:p>
    <w:p w14:paraId="319CE486" w14:textId="77777777" w:rsidR="00B42026" w:rsidRPr="005A762B" w:rsidRDefault="00B42026" w:rsidP="00AC0695">
      <w:pPr>
        <w:pStyle w:val="Akapitzlist"/>
        <w:numPr>
          <w:ilvl w:val="0"/>
          <w:numId w:val="37"/>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3,9 % wykorzystuje olej opałowy,</w:t>
      </w:r>
    </w:p>
    <w:p w14:paraId="6AF7B721" w14:textId="77777777" w:rsidR="00B42026" w:rsidRDefault="00B42026" w:rsidP="00AC0695">
      <w:pPr>
        <w:pStyle w:val="Akapitzlist"/>
        <w:numPr>
          <w:ilvl w:val="0"/>
          <w:numId w:val="37"/>
        </w:numPr>
        <w:spacing w:after="0" w:line="276" w:lineRule="auto"/>
        <w:jc w:val="both"/>
        <w:rPr>
          <w:rFonts w:ascii="Calibri Light" w:hAnsi="Calibri Light" w:cs="Calibri Light"/>
          <w:color w:val="000000"/>
        </w:rPr>
      </w:pPr>
      <w:r w:rsidRPr="005A762B">
        <w:rPr>
          <w:rFonts w:ascii="Calibri Light" w:hAnsi="Calibri Light" w:cs="Calibri Light"/>
          <w:color w:val="000000"/>
        </w:rPr>
        <w:t>około 58 % jako paliwo grzewcze używa węgla kamiennego.</w:t>
      </w:r>
    </w:p>
    <w:p w14:paraId="3C394DA5" w14:textId="77777777" w:rsidR="00525B51" w:rsidRPr="005A762B" w:rsidRDefault="00525B51" w:rsidP="00525B51">
      <w:pPr>
        <w:pStyle w:val="Akapitzlist"/>
        <w:spacing w:after="0" w:line="276" w:lineRule="auto"/>
        <w:ind w:left="2138"/>
        <w:jc w:val="both"/>
        <w:rPr>
          <w:rFonts w:ascii="Calibri Light" w:hAnsi="Calibri Light" w:cs="Calibri Light"/>
          <w:color w:val="000000"/>
        </w:rPr>
      </w:pPr>
    </w:p>
    <w:p w14:paraId="7D649911" w14:textId="77777777" w:rsidR="00B42026" w:rsidRPr="005A762B" w:rsidRDefault="00B42026" w:rsidP="00B42026">
      <w:pPr>
        <w:spacing w:line="276" w:lineRule="auto"/>
        <w:ind w:left="1418"/>
        <w:jc w:val="both"/>
        <w:rPr>
          <w:rFonts w:ascii="Calibri Light" w:hAnsi="Calibri Light" w:cs="Calibri Light"/>
          <w:color w:val="000000"/>
          <w:sz w:val="22"/>
          <w:szCs w:val="22"/>
        </w:rPr>
      </w:pPr>
    </w:p>
    <w:p w14:paraId="1751111F" w14:textId="77777777" w:rsidR="00B42026" w:rsidRPr="00A40913" w:rsidRDefault="00B42026" w:rsidP="00B42026">
      <w:pPr>
        <w:pBdr>
          <w:bottom w:val="single" w:sz="4" w:space="1" w:color="auto"/>
        </w:pBdr>
        <w:spacing w:line="276" w:lineRule="auto"/>
        <w:ind w:left="1418"/>
        <w:jc w:val="both"/>
        <w:rPr>
          <w:rFonts w:ascii="Calibri Light" w:eastAsia="Calibri" w:hAnsi="Calibri Light" w:cs="Calibri Light"/>
          <w:color w:val="008000"/>
          <w:sz w:val="22"/>
          <w:szCs w:val="22"/>
        </w:rPr>
      </w:pPr>
      <w:r w:rsidRPr="00A40913">
        <w:rPr>
          <w:rFonts w:ascii="Calibri Light" w:eastAsia="Calibri" w:hAnsi="Calibri Light" w:cs="Calibri Light"/>
          <w:color w:val="008000"/>
          <w:sz w:val="22"/>
          <w:szCs w:val="22"/>
        </w:rPr>
        <w:t>ZAOPATRZENIE W CIEPŁO</w:t>
      </w:r>
    </w:p>
    <w:p w14:paraId="1C0A9420"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p>
    <w:p w14:paraId="5CE15C80" w14:textId="77777777" w:rsidR="00B42026"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 xml:space="preserve">Głównym dostawcą ciepła na terenie miasta Koło jest wnioskodawca poprzez Miejski Zakłada Energetyki Cieplnej Sp. z o.o. w której Gmina Miejska Koło posiada 100% udział. Przedmiotem działalności spółki jest działalność koncesjonowana                            i niekoncesjonowana. </w:t>
      </w:r>
    </w:p>
    <w:p w14:paraId="4CA68246" w14:textId="77777777" w:rsidR="00B42026" w:rsidRDefault="00B42026" w:rsidP="00B42026">
      <w:pPr>
        <w:spacing w:line="276" w:lineRule="auto"/>
        <w:ind w:left="1418"/>
        <w:jc w:val="both"/>
        <w:rPr>
          <w:rFonts w:ascii="Calibri Light" w:eastAsia="Calibri" w:hAnsi="Calibri Light" w:cs="Calibri Light"/>
          <w:color w:val="000000"/>
          <w:sz w:val="22"/>
          <w:szCs w:val="22"/>
        </w:rPr>
      </w:pPr>
    </w:p>
    <w:p w14:paraId="2AE0A739"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 xml:space="preserve">Zakład posiada koncesję na wytwarzanie ciepła a także koncesję na przesyłanie </w:t>
      </w:r>
      <w:r>
        <w:rPr>
          <w:rFonts w:ascii="Calibri Light" w:eastAsia="Calibri" w:hAnsi="Calibri Light" w:cs="Calibri Light"/>
          <w:color w:val="000000"/>
          <w:sz w:val="22"/>
          <w:szCs w:val="22"/>
        </w:rPr>
        <w:t xml:space="preserve">                     </w:t>
      </w:r>
      <w:r w:rsidRPr="005A762B">
        <w:rPr>
          <w:rFonts w:ascii="Calibri Light" w:eastAsia="Calibri" w:hAnsi="Calibri Light" w:cs="Calibri Light"/>
          <w:color w:val="000000"/>
          <w:sz w:val="22"/>
          <w:szCs w:val="22"/>
        </w:rPr>
        <w:t>i dystrybucję ciepła. Działalność Zakładu skupia się przede wszystkim na:</w:t>
      </w:r>
    </w:p>
    <w:p w14:paraId="077C0FD9" w14:textId="77777777" w:rsidR="00B42026" w:rsidRPr="005A762B" w:rsidRDefault="00B42026" w:rsidP="00AC0695">
      <w:pPr>
        <w:pStyle w:val="Akapitzlist"/>
        <w:numPr>
          <w:ilvl w:val="0"/>
          <w:numId w:val="39"/>
        </w:numPr>
        <w:spacing w:after="0" w:line="276" w:lineRule="auto"/>
        <w:jc w:val="both"/>
        <w:rPr>
          <w:rFonts w:ascii="Calibri Light" w:hAnsi="Calibri Light" w:cs="Calibri Light"/>
          <w:color w:val="000000"/>
        </w:rPr>
      </w:pPr>
      <w:r w:rsidRPr="005A762B">
        <w:rPr>
          <w:rFonts w:ascii="Calibri Light" w:hAnsi="Calibri Light" w:cs="Calibri Light"/>
          <w:color w:val="000000"/>
        </w:rPr>
        <w:t>produkcji, przesyle i sprzedaży energii cieplnej (działalność koncesjonowana),</w:t>
      </w:r>
    </w:p>
    <w:p w14:paraId="3D78BF04" w14:textId="77777777" w:rsidR="00B42026" w:rsidRPr="005A762B" w:rsidRDefault="00B42026" w:rsidP="00AC0695">
      <w:pPr>
        <w:pStyle w:val="Akapitzlist"/>
        <w:numPr>
          <w:ilvl w:val="0"/>
          <w:numId w:val="39"/>
        </w:numPr>
        <w:spacing w:after="0" w:line="276" w:lineRule="auto"/>
        <w:jc w:val="both"/>
        <w:rPr>
          <w:rFonts w:ascii="Calibri Light" w:hAnsi="Calibri Light" w:cs="Calibri Light"/>
          <w:color w:val="000000"/>
        </w:rPr>
      </w:pPr>
      <w:r w:rsidRPr="005A762B">
        <w:rPr>
          <w:rFonts w:ascii="Calibri Light" w:hAnsi="Calibri Light" w:cs="Calibri Light"/>
          <w:color w:val="000000"/>
        </w:rPr>
        <w:t>eksploatacji, konserwacji i remontach urządzeń ciepłowniczych,</w:t>
      </w:r>
    </w:p>
    <w:p w14:paraId="5C44C55B" w14:textId="77777777" w:rsidR="00B42026" w:rsidRPr="005A762B" w:rsidRDefault="00B42026" w:rsidP="00AC0695">
      <w:pPr>
        <w:pStyle w:val="Akapitzlist"/>
        <w:numPr>
          <w:ilvl w:val="0"/>
          <w:numId w:val="39"/>
        </w:numPr>
        <w:spacing w:after="0" w:line="276" w:lineRule="auto"/>
        <w:jc w:val="both"/>
        <w:rPr>
          <w:rFonts w:ascii="Calibri Light" w:hAnsi="Calibri Light" w:cs="Calibri Light"/>
          <w:color w:val="000000"/>
        </w:rPr>
      </w:pPr>
      <w:r w:rsidRPr="005A762B">
        <w:rPr>
          <w:rFonts w:ascii="Calibri Light" w:hAnsi="Calibri Light" w:cs="Calibri Light"/>
          <w:color w:val="000000"/>
        </w:rPr>
        <w:t>programowaniu i koordynacji ciepłownictwa na terenie miasta Koła,</w:t>
      </w:r>
    </w:p>
    <w:p w14:paraId="55542A25" w14:textId="77777777" w:rsidR="00B42026" w:rsidRPr="005A762B" w:rsidRDefault="00B42026" w:rsidP="00AC0695">
      <w:pPr>
        <w:pStyle w:val="Akapitzlist"/>
        <w:numPr>
          <w:ilvl w:val="0"/>
          <w:numId w:val="39"/>
        </w:numPr>
        <w:spacing w:after="0" w:line="276" w:lineRule="auto"/>
        <w:jc w:val="both"/>
        <w:rPr>
          <w:rFonts w:ascii="Calibri Light" w:hAnsi="Calibri Light" w:cs="Calibri Light"/>
          <w:color w:val="000000"/>
        </w:rPr>
      </w:pPr>
      <w:r w:rsidRPr="005A762B">
        <w:rPr>
          <w:rFonts w:ascii="Calibri Light" w:hAnsi="Calibri Light" w:cs="Calibri Light"/>
          <w:color w:val="000000"/>
        </w:rPr>
        <w:t xml:space="preserve">prowadzeniu usług remontowych, modernizacyjnych i inwestycyjnych </w:t>
      </w:r>
      <w:r>
        <w:rPr>
          <w:rFonts w:ascii="Calibri Light" w:hAnsi="Calibri Light" w:cs="Calibri Light"/>
          <w:color w:val="000000"/>
        </w:rPr>
        <w:t xml:space="preserve">                       </w:t>
      </w:r>
      <w:r w:rsidRPr="005A762B">
        <w:rPr>
          <w:rFonts w:ascii="Calibri Light" w:hAnsi="Calibri Light" w:cs="Calibri Light"/>
          <w:color w:val="000000"/>
        </w:rPr>
        <w:t>w zakresie ciepłownictwa,</w:t>
      </w:r>
    </w:p>
    <w:p w14:paraId="18E1B179" w14:textId="77777777" w:rsidR="00B42026" w:rsidRPr="005A762B" w:rsidRDefault="00B42026" w:rsidP="00AC0695">
      <w:pPr>
        <w:pStyle w:val="Akapitzlist"/>
        <w:numPr>
          <w:ilvl w:val="0"/>
          <w:numId w:val="39"/>
        </w:numPr>
        <w:spacing w:after="0" w:line="276" w:lineRule="auto"/>
        <w:jc w:val="both"/>
        <w:rPr>
          <w:rFonts w:ascii="Calibri Light" w:hAnsi="Calibri Light" w:cs="Calibri Light"/>
          <w:color w:val="000000"/>
        </w:rPr>
      </w:pPr>
      <w:r w:rsidRPr="005A762B">
        <w:rPr>
          <w:rFonts w:ascii="Calibri Light" w:hAnsi="Calibri Light" w:cs="Calibri Light"/>
          <w:color w:val="000000"/>
        </w:rPr>
        <w:t>prowadzeniu inwestycji i modernizacji urządzeń ciepłowniczych.</w:t>
      </w:r>
    </w:p>
    <w:p w14:paraId="2562353E"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p>
    <w:p w14:paraId="43A14D89" w14:textId="5D217C13" w:rsidR="00B42026"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Zakłady przemysłowe w mieście posiadają własne źródła ciepła. Największe zakłady takie jak Saint-Gobain Abrasives Sp. z o.o., Sokołów S.A. – Oddział Zakłady Mięsne             w Kole, Okręgowa Spółdzielnia Mleczarska w Kole oraz Zakłady Wyrobów Sanitarnych SANITEC – posiadają swoje kotłownie gazowe dla własnych potrzeb (z wyjątkiem OSM, która zaopatruje w ciepło 2 bloki mieszkalne).</w:t>
      </w:r>
    </w:p>
    <w:p w14:paraId="68A1D405" w14:textId="234FABF8" w:rsidR="00547CE2" w:rsidRDefault="00547CE2" w:rsidP="00B42026">
      <w:pPr>
        <w:spacing w:line="276" w:lineRule="auto"/>
        <w:ind w:left="1418"/>
        <w:jc w:val="both"/>
        <w:rPr>
          <w:rFonts w:ascii="Calibri Light" w:eastAsia="Calibri" w:hAnsi="Calibri Light" w:cs="Calibri Light"/>
          <w:color w:val="000000"/>
          <w:sz w:val="22"/>
          <w:szCs w:val="22"/>
        </w:rPr>
      </w:pPr>
    </w:p>
    <w:p w14:paraId="42850F01" w14:textId="059D5EE7" w:rsidR="00547CE2" w:rsidRDefault="00547CE2" w:rsidP="00B42026">
      <w:pPr>
        <w:spacing w:line="276" w:lineRule="auto"/>
        <w:ind w:left="1418"/>
        <w:jc w:val="both"/>
        <w:rPr>
          <w:rFonts w:ascii="Calibri Light" w:eastAsia="Calibri" w:hAnsi="Calibri Light" w:cs="Calibri Light"/>
          <w:color w:val="000000"/>
          <w:sz w:val="22"/>
          <w:szCs w:val="22"/>
        </w:rPr>
      </w:pPr>
    </w:p>
    <w:p w14:paraId="014E669D" w14:textId="77777777" w:rsidR="00547CE2" w:rsidRPr="005A762B" w:rsidRDefault="00547CE2" w:rsidP="00B42026">
      <w:pPr>
        <w:spacing w:line="276" w:lineRule="auto"/>
        <w:ind w:left="1418"/>
        <w:jc w:val="both"/>
        <w:rPr>
          <w:rFonts w:ascii="Calibri Light" w:eastAsia="Calibri" w:hAnsi="Calibri Light" w:cs="Calibri Light"/>
          <w:color w:val="000000"/>
          <w:sz w:val="22"/>
          <w:szCs w:val="22"/>
        </w:rPr>
      </w:pPr>
    </w:p>
    <w:p w14:paraId="1E285B96" w14:textId="77777777" w:rsidR="00B42026"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lastRenderedPageBreak/>
        <w:t>Wg danych GUS (stan na 31.12.2013 r.) w powiecie kolskim zlokalizowanych było około 25 kotłowni. Kubatura budynków ogrzewanych centralnie wynosiła około 1347,2 dam3, z czego 1097,40 dam3 budynków mieszkalnych. Sprzedaż energii cieplnej wynosiła 307639,0 GJ tj. 254370,0 GJ do budynków mieszkalnych i 53269,0 GJ do urzędów  i instytucji.</w:t>
      </w:r>
    </w:p>
    <w:p w14:paraId="0D4E42AA" w14:textId="77777777" w:rsidR="0077411A" w:rsidRDefault="0077411A" w:rsidP="00B42026">
      <w:pPr>
        <w:pBdr>
          <w:bottom w:val="single" w:sz="4" w:space="1" w:color="auto"/>
        </w:pBdr>
        <w:spacing w:line="276" w:lineRule="auto"/>
        <w:ind w:left="1416"/>
        <w:jc w:val="both"/>
        <w:rPr>
          <w:rFonts w:ascii="Calibri Light" w:eastAsia="Calibri" w:hAnsi="Calibri Light" w:cs="Calibri Light"/>
          <w:color w:val="008000"/>
          <w:sz w:val="22"/>
          <w:szCs w:val="22"/>
        </w:rPr>
      </w:pPr>
    </w:p>
    <w:p w14:paraId="0E603DF1" w14:textId="77777777" w:rsidR="00B42026" w:rsidRPr="00A40913" w:rsidRDefault="00B42026" w:rsidP="00B42026">
      <w:pPr>
        <w:pBdr>
          <w:bottom w:val="single" w:sz="4" w:space="1" w:color="auto"/>
        </w:pBdr>
        <w:spacing w:line="276" w:lineRule="auto"/>
        <w:ind w:left="1416"/>
        <w:jc w:val="both"/>
        <w:rPr>
          <w:rFonts w:ascii="Calibri Light" w:eastAsia="Calibri" w:hAnsi="Calibri Light" w:cs="Calibri Light"/>
          <w:color w:val="008000"/>
          <w:sz w:val="22"/>
          <w:szCs w:val="22"/>
        </w:rPr>
      </w:pPr>
      <w:r w:rsidRPr="00A40913">
        <w:rPr>
          <w:rFonts w:ascii="Calibri Light" w:eastAsia="Calibri" w:hAnsi="Calibri Light" w:cs="Calibri Light"/>
          <w:color w:val="008000"/>
          <w:sz w:val="22"/>
          <w:szCs w:val="22"/>
        </w:rPr>
        <w:t>PALIWA GAZOWE</w:t>
      </w:r>
    </w:p>
    <w:p w14:paraId="1D34F349"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Dystrybucyjną siecią gazową w Gminie Miejskiej Koło zajmuje się Polska Spółka Gazownictwa sp. z o.o. Oddział w Poznaniu, natomiast obrotem detalicznym PGNiG Obrót Detaliczny sp. z o.o. Wszelkie inwestycje związane z rozbudową sieci gazowej Kole będą realizowane w miarę występowania przyszłych potencjalnych odbiorców o warunki techniczne podłączenia do sieci gazowej i spełniające warunek opłacalności ekonomicznej.</w:t>
      </w:r>
    </w:p>
    <w:p w14:paraId="1365FBDB" w14:textId="77777777" w:rsidR="00B42026" w:rsidRDefault="00B42026" w:rsidP="00B42026">
      <w:pPr>
        <w:spacing w:line="276" w:lineRule="auto"/>
        <w:ind w:left="1418"/>
        <w:jc w:val="both"/>
        <w:rPr>
          <w:rFonts w:ascii="Calibri Light" w:eastAsia="Calibri" w:hAnsi="Calibri Light" w:cs="Calibri Light"/>
          <w:color w:val="000000"/>
          <w:sz w:val="22"/>
          <w:szCs w:val="22"/>
        </w:rPr>
      </w:pPr>
    </w:p>
    <w:p w14:paraId="4A7BCD36"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Z danych przekazanych przez PGNiG Obrót Detaliczny sp. z o.o. wynika, iż roczne zużycie gazu w Gminie Miejskiej Koło wynosi około 22 222 647 m3, z czego ok. 93,2%  pozyskuje przemysł, a zaledwie 6,8% odbiorcy indywidualni. Zużycie w latach oscyluje na podobnym poziomie i na jego poziom ma wpływ przede wszystkim sektor przemysłowy.</w:t>
      </w:r>
    </w:p>
    <w:p w14:paraId="0A7C637E"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p>
    <w:p w14:paraId="61018834"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Wg szacunków w roku 2030, w wariancie stabilnym zapotrzebowanie dla istniejących                     i przyszłych konsumentów paliwa gazowego wynosić będzie około 24 213,96 tys. m3.</w:t>
      </w:r>
    </w:p>
    <w:p w14:paraId="12D30BE9" w14:textId="77777777" w:rsidR="00B42026" w:rsidRPr="005A762B" w:rsidRDefault="00B42026" w:rsidP="00B42026">
      <w:pPr>
        <w:spacing w:line="276" w:lineRule="auto"/>
        <w:ind w:left="1418"/>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Planowane rozszerzenie miejskiej sieci ciepłowniczej, przechodzenie części mieszkańców na przydomowe instalacje OZE oraz ceny gazu sprawiają, iż przewiduje się tendencje malejącą zużycia gazu po roku 2025. Początkowy (do roku 2025 roku) wzrost zużycia będzie związany z gazyfikacją nowych terenów zabudowy mieszkaniowej.</w:t>
      </w:r>
    </w:p>
    <w:p w14:paraId="457C9507" w14:textId="77777777" w:rsidR="00B42026" w:rsidRDefault="00B42026" w:rsidP="00B42026">
      <w:pPr>
        <w:spacing w:line="276" w:lineRule="auto"/>
        <w:ind w:left="1416"/>
        <w:jc w:val="both"/>
        <w:rPr>
          <w:rFonts w:ascii="Calibri Light" w:eastAsia="Calibri" w:hAnsi="Calibri Light" w:cs="Calibri Light"/>
          <w:color w:val="000000"/>
          <w:sz w:val="22"/>
          <w:szCs w:val="22"/>
        </w:rPr>
      </w:pPr>
    </w:p>
    <w:p w14:paraId="576E0DE6" w14:textId="77777777" w:rsidR="00B42026" w:rsidRPr="00A40913" w:rsidRDefault="00B42026" w:rsidP="00B42026">
      <w:pPr>
        <w:pBdr>
          <w:bottom w:val="single" w:sz="4" w:space="1" w:color="auto"/>
        </w:pBdr>
        <w:spacing w:line="276" w:lineRule="auto"/>
        <w:ind w:left="1416"/>
        <w:jc w:val="both"/>
        <w:rPr>
          <w:rFonts w:ascii="Calibri Light" w:eastAsia="Calibri" w:hAnsi="Calibri Light" w:cs="Calibri Light"/>
          <w:color w:val="008000"/>
          <w:sz w:val="22"/>
          <w:szCs w:val="22"/>
        </w:rPr>
      </w:pPr>
      <w:r w:rsidRPr="00A40913">
        <w:rPr>
          <w:rFonts w:ascii="Calibri Light" w:eastAsia="Calibri" w:hAnsi="Calibri Light" w:cs="Calibri Light"/>
          <w:color w:val="008000"/>
          <w:sz w:val="22"/>
          <w:szCs w:val="22"/>
        </w:rPr>
        <w:t>ENERGIA ELEKTRYCZNA</w:t>
      </w:r>
    </w:p>
    <w:p w14:paraId="34182106" w14:textId="77777777" w:rsidR="00B42026" w:rsidRPr="005A762B" w:rsidRDefault="00B42026" w:rsidP="00B42026">
      <w:pPr>
        <w:spacing w:line="276" w:lineRule="auto"/>
        <w:ind w:left="1416"/>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Zgodnie z informacjami ENERGA - OPERATOR S.A. Oddział w Kaliszu, rozwój sieci oraz przyłączanie klientów na terenie Miasta jest prowadzony adekwatnie do pojawiających się potrzeb w oparciu o składane wnioski i wydawane warunki.</w:t>
      </w:r>
    </w:p>
    <w:p w14:paraId="1CB7AF4F" w14:textId="77777777" w:rsidR="00B42026" w:rsidRDefault="00B42026" w:rsidP="00B42026">
      <w:pPr>
        <w:spacing w:line="276" w:lineRule="auto"/>
        <w:ind w:left="1416"/>
        <w:jc w:val="both"/>
        <w:rPr>
          <w:rFonts w:ascii="Calibri Light" w:eastAsia="Calibri" w:hAnsi="Calibri Light" w:cs="Calibri Light"/>
          <w:color w:val="000000"/>
          <w:sz w:val="22"/>
          <w:szCs w:val="22"/>
        </w:rPr>
      </w:pPr>
    </w:p>
    <w:p w14:paraId="4DCD3228" w14:textId="77777777" w:rsidR="00B42026" w:rsidRPr="005A762B" w:rsidRDefault="00B42026" w:rsidP="00B42026">
      <w:pPr>
        <w:spacing w:line="276" w:lineRule="auto"/>
        <w:ind w:left="1416"/>
        <w:jc w:val="both"/>
        <w:rPr>
          <w:rFonts w:ascii="Calibri Light" w:eastAsia="Calibri" w:hAnsi="Calibri Light" w:cs="Calibri Light"/>
          <w:color w:val="000000"/>
          <w:sz w:val="22"/>
          <w:szCs w:val="22"/>
        </w:rPr>
      </w:pPr>
      <w:r w:rsidRPr="005A762B">
        <w:rPr>
          <w:rFonts w:ascii="Calibri Light" w:eastAsia="Calibri" w:hAnsi="Calibri Light" w:cs="Calibri Light"/>
          <w:color w:val="000000"/>
          <w:sz w:val="22"/>
          <w:szCs w:val="22"/>
        </w:rPr>
        <w:t>Zgodnie z art.7 ustawy Prawo Energetyczne:</w:t>
      </w:r>
    </w:p>
    <w:p w14:paraId="5409F4CF" w14:textId="25390226" w:rsidR="00B42026" w:rsidRPr="005A762B" w:rsidRDefault="00B42026" w:rsidP="00AC0695">
      <w:pPr>
        <w:pStyle w:val="Akapitzlist"/>
        <w:numPr>
          <w:ilvl w:val="0"/>
          <w:numId w:val="38"/>
        </w:numPr>
        <w:spacing w:after="0" w:line="276" w:lineRule="auto"/>
        <w:jc w:val="both"/>
        <w:rPr>
          <w:rFonts w:ascii="Calibri Light" w:hAnsi="Calibri Light" w:cs="Calibri Light"/>
          <w:color w:val="000000"/>
        </w:rPr>
      </w:pPr>
      <w:r w:rsidRPr="005A762B">
        <w:rPr>
          <w:rFonts w:ascii="Calibri Light" w:hAnsi="Calibri Light" w:cs="Calibri Light"/>
          <w:color w:val="000000"/>
        </w:rPr>
        <w:t>podmiot ubiegający się o przyłączenie do sieci składa wniosek o określenie warunków przyłączenia do sieci, zwanych dalej „warunkami przyłączenia”,                       w przedsiębiorstwie energetycznym, do którego sieci ubiega się   o przyłączenie.</w:t>
      </w:r>
    </w:p>
    <w:p w14:paraId="1D017F98" w14:textId="77777777" w:rsidR="00B42026" w:rsidRPr="005A762B" w:rsidRDefault="00B42026" w:rsidP="00AC0695">
      <w:pPr>
        <w:pStyle w:val="Akapitzlist"/>
        <w:numPr>
          <w:ilvl w:val="0"/>
          <w:numId w:val="38"/>
        </w:numPr>
        <w:spacing w:after="0" w:line="276" w:lineRule="auto"/>
        <w:jc w:val="both"/>
        <w:rPr>
          <w:rFonts w:ascii="Calibri Light" w:hAnsi="Calibri Light" w:cs="Calibri Light"/>
          <w:color w:val="000000"/>
        </w:rPr>
      </w:pPr>
      <w:r w:rsidRPr="005A762B">
        <w:rPr>
          <w:rFonts w:ascii="Calibri Light" w:hAnsi="Calibri Light" w:cs="Calibri Light"/>
          <w:color w:val="000000"/>
        </w:rPr>
        <w:t>wniosek o określenie warunków przyłączenia zawiera w szczególności oznaczenie podmiotu ubiegającego się o przyłączenie, określenie nieruchomości, obiektu lub lokalu, o których mowa w ust. 3, oraz informacje niezbędne do zapewnienia spełnienia wymagań określonych w art. 7a.</w:t>
      </w:r>
    </w:p>
    <w:p w14:paraId="5D88AE41" w14:textId="77777777" w:rsidR="00B42026" w:rsidRDefault="00B42026" w:rsidP="00AC0695">
      <w:pPr>
        <w:pStyle w:val="Akapitzlist"/>
        <w:numPr>
          <w:ilvl w:val="0"/>
          <w:numId w:val="38"/>
        </w:numPr>
        <w:spacing w:after="0" w:line="276" w:lineRule="auto"/>
        <w:jc w:val="both"/>
        <w:rPr>
          <w:rFonts w:ascii="Calibri Light" w:hAnsi="Calibri Light" w:cs="Calibri Light"/>
          <w:color w:val="000000"/>
        </w:rPr>
      </w:pPr>
      <w:r w:rsidRPr="005A762B">
        <w:rPr>
          <w:rFonts w:ascii="Calibri Light" w:hAnsi="Calibri Light" w:cs="Calibri Light"/>
          <w:color w:val="000000"/>
        </w:rPr>
        <w:t>przedsiębiorstwo energetyczne zajmujące się przesyłaniem lub dystrybucją paliw gazowych lub energii jest obowiązane zapewnić realizację i finansowanie budowy  i rozbudowy sieci, w tym na potrzeby przyłączania podmiotów ubiegających się o przyłączenie, na warunkach określonych w przepisach wydanych na podstawie art. 9 ust. 1-4, 7 i 8 i art. 46 oraz w założeniach lub planach, o których mowa w art. 19 i 20.</w:t>
      </w:r>
    </w:p>
    <w:p w14:paraId="5F91CAC1" w14:textId="77777777" w:rsidR="00525B51" w:rsidRDefault="00525B51" w:rsidP="00525B51">
      <w:pPr>
        <w:pStyle w:val="Akapitzlist"/>
        <w:spacing w:after="0" w:line="276" w:lineRule="auto"/>
        <w:ind w:left="2136"/>
        <w:jc w:val="both"/>
        <w:rPr>
          <w:rFonts w:ascii="Calibri Light" w:hAnsi="Calibri Light" w:cs="Calibri Light"/>
          <w:color w:val="000000"/>
        </w:rPr>
      </w:pPr>
    </w:p>
    <w:p w14:paraId="771C3177" w14:textId="77777777" w:rsidR="00B42026" w:rsidRDefault="00B42026" w:rsidP="00AC0695">
      <w:pPr>
        <w:pStyle w:val="Akapitzlist"/>
        <w:numPr>
          <w:ilvl w:val="0"/>
          <w:numId w:val="38"/>
        </w:numPr>
        <w:spacing w:after="0" w:line="276" w:lineRule="auto"/>
        <w:jc w:val="both"/>
        <w:rPr>
          <w:rFonts w:ascii="Calibri Light" w:hAnsi="Calibri Light" w:cs="Calibri Light"/>
          <w:color w:val="000000"/>
        </w:rPr>
      </w:pPr>
      <w:r w:rsidRPr="005A762B">
        <w:rPr>
          <w:rFonts w:ascii="Calibri Light" w:hAnsi="Calibri Light" w:cs="Calibri Light"/>
          <w:color w:val="000000"/>
        </w:rPr>
        <w:t>budowę i rozbudowę odcinków sieci służących do przyłączenia instalacji należących do podmiotów ubiegających się o przyłączenie do sieci zapewnia przedsiębiorstwo energetyczne, o którym mowa w ust. 1, umożliwiając ich wykonanie zgodnie z zasadami konkurencji także innym przedsiębiorcom zatrudniającym pracowników o odpowiednich kwalifikacjach i doświadczeniu                  w tym zakresie.</w:t>
      </w:r>
    </w:p>
    <w:p w14:paraId="0FA29CE4" w14:textId="77777777" w:rsidR="00B42026" w:rsidRPr="005A762B" w:rsidRDefault="00B42026" w:rsidP="00AC0695">
      <w:pPr>
        <w:pStyle w:val="Akapitzlist"/>
        <w:numPr>
          <w:ilvl w:val="0"/>
          <w:numId w:val="38"/>
        </w:numPr>
        <w:spacing w:after="0" w:line="276" w:lineRule="auto"/>
        <w:jc w:val="both"/>
        <w:rPr>
          <w:rFonts w:ascii="Calibri Light" w:hAnsi="Calibri Light" w:cs="Calibri Light"/>
          <w:color w:val="000000"/>
        </w:rPr>
      </w:pPr>
      <w:r w:rsidRPr="005A762B">
        <w:rPr>
          <w:rFonts w:ascii="Calibri Light" w:hAnsi="Calibri Light" w:cs="Calibri Light"/>
          <w:color w:val="000000"/>
        </w:rPr>
        <w:t>podmioty ubiegające się o przyłączenie do sieci dzieli się na grupy, biorąc pod uwagę parametry sieci, standardy jakościowe paliw gazowych lub energii oraz rodzaj i wielkość przyłączanych urządzeń, instalacji i sieci.</w:t>
      </w:r>
    </w:p>
    <w:p w14:paraId="6C6997A4" w14:textId="77777777" w:rsidR="00B42026" w:rsidRDefault="00B42026" w:rsidP="00B42026">
      <w:pPr>
        <w:spacing w:line="276" w:lineRule="auto"/>
        <w:ind w:left="1416"/>
        <w:jc w:val="both"/>
        <w:rPr>
          <w:rFonts w:ascii="Calibri Light" w:eastAsia="Calibri" w:hAnsi="Calibri Light" w:cs="Calibri Light"/>
          <w:color w:val="000000"/>
          <w:sz w:val="22"/>
          <w:szCs w:val="22"/>
        </w:rPr>
      </w:pPr>
    </w:p>
    <w:p w14:paraId="29EB4CFD" w14:textId="77777777" w:rsidR="00B42026" w:rsidRPr="005A762B" w:rsidRDefault="00525B51" w:rsidP="00B42026">
      <w:pPr>
        <w:spacing w:line="276" w:lineRule="auto"/>
        <w:ind w:left="1416"/>
        <w:jc w:val="both"/>
        <w:rPr>
          <w:rFonts w:ascii="Calibri Light" w:eastAsia="Calibri" w:hAnsi="Calibri Light" w:cs="Calibri Light"/>
          <w:color w:val="000000"/>
          <w:sz w:val="22"/>
          <w:szCs w:val="22"/>
        </w:rPr>
      </w:pPr>
      <w:r w:rsidRPr="00525B51">
        <w:rPr>
          <w:rFonts w:ascii="Calibri Light" w:eastAsia="Calibri" w:hAnsi="Calibri Light" w:cs="Calibri Light"/>
          <w:color w:val="000000"/>
          <w:sz w:val="22"/>
          <w:szCs w:val="22"/>
        </w:rPr>
        <w:t>P</w:t>
      </w:r>
      <w:r w:rsidR="00B42026" w:rsidRPr="00525B51">
        <w:rPr>
          <w:rFonts w:ascii="Calibri Light" w:eastAsia="Calibri" w:hAnsi="Calibri Light" w:cs="Calibri Light"/>
          <w:color w:val="000000"/>
          <w:sz w:val="22"/>
          <w:szCs w:val="22"/>
        </w:rPr>
        <w:t>rzedsiębiorstwo ENERGA - OPERATOR S.A. Oddział w Kaliszu realiz</w:t>
      </w:r>
      <w:r w:rsidRPr="00525B51">
        <w:rPr>
          <w:rFonts w:ascii="Calibri Light" w:eastAsia="Calibri" w:hAnsi="Calibri Light" w:cs="Calibri Light"/>
          <w:color w:val="000000"/>
          <w:sz w:val="22"/>
          <w:szCs w:val="22"/>
        </w:rPr>
        <w:t xml:space="preserve">uje nowe </w:t>
      </w:r>
      <w:r w:rsidR="00B42026" w:rsidRPr="00525B51">
        <w:rPr>
          <w:rFonts w:ascii="Calibri Light" w:eastAsia="Calibri" w:hAnsi="Calibri Light" w:cs="Calibri Light"/>
          <w:color w:val="000000"/>
          <w:sz w:val="22"/>
          <w:szCs w:val="22"/>
        </w:rPr>
        <w:t>inwestycje techniczne i przyłącze</w:t>
      </w:r>
      <w:r w:rsidRPr="00525B51">
        <w:rPr>
          <w:rFonts w:ascii="Calibri Light" w:eastAsia="Calibri" w:hAnsi="Calibri Light" w:cs="Calibri Light"/>
          <w:color w:val="000000"/>
          <w:sz w:val="22"/>
          <w:szCs w:val="22"/>
        </w:rPr>
        <w:t>niowe</w:t>
      </w:r>
      <w:r w:rsidR="00B42026" w:rsidRPr="00525B51">
        <w:rPr>
          <w:rFonts w:ascii="Calibri Light" w:eastAsia="Calibri" w:hAnsi="Calibri Light" w:cs="Calibri Light"/>
          <w:color w:val="000000"/>
          <w:sz w:val="22"/>
          <w:szCs w:val="22"/>
        </w:rPr>
        <w:t>. Mając, na uwadze powyższe, można stwierdzić, iż zarówno obecne i przyszłe zapotrzebowanie na energię elektryczną (przy utrzymaniu obecnych standardów rozwojowych i modernizacyjnych sieci) pozwolą na zapewnienie bezpieczeństwa energetycznego dla obecnych i przyszłych terenów zabudowy.</w:t>
      </w:r>
    </w:p>
    <w:p w14:paraId="42F55AA7" w14:textId="77777777" w:rsidR="00515B07" w:rsidRPr="007F6B6D" w:rsidRDefault="00515B07" w:rsidP="005E0F27">
      <w:pPr>
        <w:spacing w:line="276" w:lineRule="auto"/>
        <w:ind w:left="1418"/>
        <w:jc w:val="both"/>
        <w:rPr>
          <w:rFonts w:ascii="Calibri Light" w:eastAsia="Calibri" w:hAnsi="Calibri Light" w:cs="Calibri Light"/>
          <w:color w:val="0070C0"/>
          <w:sz w:val="22"/>
          <w:szCs w:val="22"/>
          <w:lang w:eastAsia="en-US"/>
        </w:rPr>
        <w:sectPr w:rsidR="00515B07" w:rsidRPr="007F6B6D" w:rsidSect="005E0F27">
          <w:headerReference w:type="default" r:id="rId8"/>
          <w:footerReference w:type="default" r:id="rId9"/>
          <w:pgSz w:w="11906" w:h="16838" w:code="9"/>
          <w:pgMar w:top="1021" w:right="1418" w:bottom="1418" w:left="1418" w:header="709" w:footer="612"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224996" w:rsidRPr="007F6B6D" w14:paraId="75B95A0E" w14:textId="77777777" w:rsidTr="000A4387">
        <w:tc>
          <w:tcPr>
            <w:tcW w:w="9210" w:type="dxa"/>
            <w:tcBorders>
              <w:top w:val="nil"/>
              <w:left w:val="nil"/>
              <w:bottom w:val="nil"/>
              <w:right w:val="nil"/>
            </w:tcBorders>
            <w:shd w:val="clear" w:color="auto" w:fill="auto"/>
          </w:tcPr>
          <w:p w14:paraId="59A3A337" w14:textId="77777777" w:rsidR="00224996" w:rsidRPr="00780E20" w:rsidRDefault="00224996" w:rsidP="000A4387">
            <w:pPr>
              <w:pStyle w:val="Nagwek2"/>
              <w:spacing w:before="120"/>
              <w:ind w:left="1429" w:hanging="720"/>
              <w:rPr>
                <w:rFonts w:ascii="Calibri Light" w:hAnsi="Calibri Light" w:cs="Calibri Light"/>
                <w:b w:val="0"/>
                <w:i w:val="0"/>
                <w:color w:val="008000"/>
              </w:rPr>
            </w:pPr>
            <w:bookmarkStart w:id="17" w:name="_Toc9899648"/>
            <w:r w:rsidRPr="00780E20">
              <w:rPr>
                <w:rFonts w:ascii="Calibri Light" w:hAnsi="Calibri Light" w:cs="Calibri Light"/>
                <w:b w:val="0"/>
                <w:i w:val="0"/>
                <w:color w:val="008000"/>
              </w:rPr>
              <w:lastRenderedPageBreak/>
              <w:t xml:space="preserve">3.3. </w:t>
            </w:r>
            <w:r w:rsidRPr="00780E20">
              <w:rPr>
                <w:rFonts w:ascii="Calibri Light" w:hAnsi="Calibri Light" w:cs="Calibri Light"/>
                <w:b w:val="0"/>
                <w:i w:val="0"/>
                <w:color w:val="008000"/>
              </w:rPr>
              <w:tab/>
              <w:t>Lokalizacja oraz planowany obszar oddziaływania projektu</w:t>
            </w:r>
            <w:bookmarkEnd w:id="17"/>
          </w:p>
        </w:tc>
      </w:tr>
    </w:tbl>
    <w:p w14:paraId="62C0CC8F" w14:textId="77777777" w:rsidR="000A4387" w:rsidRPr="007F6B6D" w:rsidRDefault="000A4387" w:rsidP="000A4387">
      <w:pPr>
        <w:spacing w:line="360" w:lineRule="atLeast"/>
        <w:ind w:left="1418"/>
        <w:jc w:val="both"/>
        <w:rPr>
          <w:rFonts w:ascii="Calibri Light" w:hAnsi="Calibri Light" w:cs="Calibri Light"/>
          <w:color w:val="0070C0"/>
          <w:sz w:val="22"/>
          <w:szCs w:val="22"/>
        </w:rPr>
      </w:pPr>
    </w:p>
    <w:p w14:paraId="1974855C" w14:textId="77777777" w:rsidR="000A4387" w:rsidRPr="007F6B6D" w:rsidRDefault="000A4387" w:rsidP="000A4387">
      <w:pPr>
        <w:spacing w:line="360" w:lineRule="atLeast"/>
        <w:ind w:left="1418"/>
        <w:jc w:val="both"/>
        <w:rPr>
          <w:rFonts w:ascii="Calibri Light" w:hAnsi="Calibri Light" w:cs="Calibri Light"/>
          <w:color w:val="0070C0"/>
          <w:sz w:val="22"/>
          <w:szCs w:val="22"/>
        </w:rPr>
      </w:pPr>
    </w:p>
    <w:p w14:paraId="262CD41E" w14:textId="77777777" w:rsidR="00BF1FAC" w:rsidRDefault="00BF1FAC" w:rsidP="00BF1FAC">
      <w:pPr>
        <w:ind w:left="1418"/>
        <w:jc w:val="both"/>
        <w:rPr>
          <w:rFonts w:ascii="Calibri Light" w:hAnsi="Calibri Light" w:cs="Calibri Light"/>
          <w:color w:val="000000"/>
          <w:sz w:val="22"/>
          <w:szCs w:val="22"/>
          <w:highlight w:val="yellow"/>
        </w:rPr>
      </w:pPr>
      <w:bookmarkStart w:id="18" w:name="_Hlk8906204"/>
      <w:r w:rsidRPr="00BF1FAC">
        <w:rPr>
          <w:rFonts w:ascii="Calibri Light" w:hAnsi="Calibri Light" w:cs="Calibri Light"/>
          <w:color w:val="000000"/>
          <w:sz w:val="22"/>
          <w:szCs w:val="22"/>
        </w:rPr>
        <w:t>Celem projektu jest budowa ciepłowni geotermalnej wraz z wykonaniem zatłaczającego otworu geotermalnego Koło GT-2. Inwestycja ma na celu obniżenie emisyjności systemu ciepłowniczego miasta Koło poprzez zmniejszenie</w:t>
      </w:r>
      <w:r>
        <w:rPr>
          <w:rFonts w:ascii="Calibri Light" w:hAnsi="Calibri Light" w:cs="Calibri Light"/>
          <w:color w:val="000000"/>
          <w:sz w:val="22"/>
          <w:szCs w:val="22"/>
        </w:rPr>
        <w:t xml:space="preserve"> </w:t>
      </w:r>
      <w:r w:rsidRPr="00BF1FAC">
        <w:rPr>
          <w:rFonts w:ascii="Calibri Light" w:hAnsi="Calibri Light" w:cs="Calibri Light"/>
          <w:color w:val="000000"/>
          <w:sz w:val="22"/>
          <w:szCs w:val="22"/>
        </w:rPr>
        <w:t>wykorzystania obecnie stosowanych kotłów węglowych na rzecz wykorzystania energii geotermalnej do produkcji</w:t>
      </w:r>
      <w:r>
        <w:rPr>
          <w:rFonts w:ascii="Calibri Light" w:hAnsi="Calibri Light" w:cs="Calibri Light"/>
          <w:color w:val="000000"/>
          <w:sz w:val="22"/>
          <w:szCs w:val="22"/>
        </w:rPr>
        <w:t xml:space="preserve"> </w:t>
      </w:r>
      <w:r w:rsidRPr="00BF1FAC">
        <w:rPr>
          <w:rFonts w:ascii="Calibri Light" w:hAnsi="Calibri Light" w:cs="Calibri Light"/>
          <w:color w:val="000000"/>
          <w:sz w:val="22"/>
          <w:szCs w:val="22"/>
        </w:rPr>
        <w:t>ciepła.</w:t>
      </w:r>
    </w:p>
    <w:p w14:paraId="20D2577F" w14:textId="3C2B66D5" w:rsidR="00BF1FAC" w:rsidRDefault="00453F85" w:rsidP="00453F85">
      <w:pPr>
        <w:ind w:left="1418"/>
        <w:jc w:val="both"/>
      </w:pPr>
      <w:r w:rsidRPr="00453F85">
        <w:rPr>
          <w:rFonts w:ascii="Calibri Light" w:hAnsi="Calibri Light" w:cs="Calibri Light"/>
          <w:color w:val="000000"/>
          <w:sz w:val="22"/>
          <w:szCs w:val="22"/>
        </w:rPr>
        <w:t>Przedsięwzięcie będzie zlokalizowane w miejscowości Koło (gmina: Koło miasto, powiat: kolski, województwo: wielkopolskie) na działkach nr nr 1/1, 1/5, 1/6, 30/5, 31/2, 31/4, 31/5,406/7, 413/3, 415/1, 415/2, 415/3</w:t>
      </w:r>
      <w:r w:rsidR="00BF1FAC">
        <w:rPr>
          <w:rFonts w:ascii="Calibri Light" w:hAnsi="Calibri Light" w:cs="Calibri Light"/>
          <w:color w:val="000000"/>
          <w:sz w:val="22"/>
          <w:szCs w:val="22"/>
        </w:rPr>
        <w:t>.</w:t>
      </w:r>
      <w:r w:rsidR="00BF1FAC" w:rsidRPr="00BF1FAC">
        <w:t xml:space="preserve"> </w:t>
      </w:r>
    </w:p>
    <w:p w14:paraId="40735963" w14:textId="77777777" w:rsidR="00BF1FAC" w:rsidRDefault="00BF1FAC" w:rsidP="00BF1FAC">
      <w:pPr>
        <w:ind w:left="1418"/>
        <w:jc w:val="both"/>
        <w:rPr>
          <w:rFonts w:ascii="Calibri Light" w:hAnsi="Calibri Light" w:cs="Calibri Light"/>
          <w:color w:val="000000"/>
          <w:sz w:val="22"/>
          <w:szCs w:val="22"/>
        </w:rPr>
      </w:pPr>
      <w:r w:rsidRPr="00BF1FAC">
        <w:rPr>
          <w:rFonts w:ascii="Calibri Light" w:hAnsi="Calibri Light" w:cs="Calibri Light"/>
          <w:color w:val="000000"/>
          <w:sz w:val="22"/>
          <w:szCs w:val="22"/>
        </w:rPr>
        <w:t>Ciepłownia geotermalna będzie się opierać na pracy dubletu geotermalnego, tj. dwóch otworów geotermalnych: zrealizowanego otworu eksploatacyjnego Koło GT-1 oraz projektowanego otworu zatłaczającego Koło GT-2. Produkcja energii polegać będzie na bezpośredniej wymianie ciepła między wodą geotermalną pochodzącą z otworu Koło GT-1, a wodą sieciową. Wymiana ciepła odbywać się będzie poprzez płytowe, skręcane wymienniki ciepła, których maksymalna moc wyniesie około 11,5 MW.</w:t>
      </w:r>
    </w:p>
    <w:p w14:paraId="2438F1ED" w14:textId="77777777" w:rsidR="00BF1FAC" w:rsidRDefault="0011601C" w:rsidP="00BF1FAC">
      <w:pPr>
        <w:ind w:left="1418"/>
        <w:jc w:val="both"/>
        <w:rPr>
          <w:rFonts w:ascii="Calibri Light" w:hAnsi="Calibri Light" w:cs="Calibri Light"/>
          <w:color w:val="000000"/>
          <w:sz w:val="22"/>
          <w:szCs w:val="22"/>
        </w:rPr>
      </w:pPr>
      <w:r w:rsidRPr="0011601C">
        <w:rPr>
          <w:rFonts w:ascii="Calibri Light" w:hAnsi="Calibri Light" w:cs="Calibri Light"/>
          <w:color w:val="000000"/>
          <w:sz w:val="22"/>
          <w:szCs w:val="22"/>
        </w:rPr>
        <w:t>Lokalizacja ciepłowni geotermalnej została wskazana do realizacji na działkach o nr ewid.: 31/12 i 31/4 obręb Koło należących do Inwestora</w:t>
      </w:r>
      <w:r>
        <w:rPr>
          <w:rFonts w:ascii="Calibri Light" w:hAnsi="Calibri Light" w:cs="Calibri Light"/>
          <w:color w:val="000000"/>
          <w:sz w:val="22"/>
          <w:szCs w:val="22"/>
        </w:rPr>
        <w:t>.</w:t>
      </w:r>
    </w:p>
    <w:p w14:paraId="37A5C519" w14:textId="77777777" w:rsidR="0011601C" w:rsidRPr="0011601C" w:rsidRDefault="0011601C" w:rsidP="00BF1FAC">
      <w:pPr>
        <w:ind w:left="1418"/>
        <w:jc w:val="both"/>
        <w:rPr>
          <w:rFonts w:ascii="Calibri Light" w:hAnsi="Calibri Light" w:cs="Calibri Light"/>
          <w:color w:val="000000"/>
          <w:sz w:val="22"/>
          <w:szCs w:val="22"/>
        </w:rPr>
      </w:pPr>
    </w:p>
    <w:p w14:paraId="6D872C2B" w14:textId="77777777" w:rsidR="0011601C" w:rsidRPr="0011601C" w:rsidRDefault="0011601C" w:rsidP="0011601C">
      <w:pPr>
        <w:ind w:firstLine="284"/>
        <w:jc w:val="both"/>
        <w:rPr>
          <w:rFonts w:ascii="Calibri Light" w:hAnsi="Calibri Light" w:cs="Calibri Light"/>
          <w:b/>
          <w:color w:val="008000"/>
          <w:sz w:val="20"/>
          <w:szCs w:val="20"/>
        </w:rPr>
      </w:pPr>
      <w:r w:rsidRPr="0011601C">
        <w:rPr>
          <w:rFonts w:ascii="Calibri Light" w:hAnsi="Calibri Light" w:cs="Calibri Light"/>
          <w:b/>
          <w:color w:val="008000"/>
          <w:sz w:val="20"/>
          <w:szCs w:val="20"/>
        </w:rPr>
        <w:t>Mapa lokalizacja przedsięwzięcia względem najbliższego obszaru Natura 2000</w:t>
      </w:r>
    </w:p>
    <w:bookmarkEnd w:id="18"/>
    <w:p w14:paraId="75B65086" w14:textId="2F868A8C" w:rsidR="00BF1FAC" w:rsidRDefault="007F2B21" w:rsidP="0011601C">
      <w:pPr>
        <w:spacing w:line="360" w:lineRule="atLeast"/>
        <w:ind w:left="1418" w:hanging="2269"/>
        <w:jc w:val="right"/>
        <w:rPr>
          <w:rFonts w:ascii="Calibri Light" w:hAnsi="Calibri Light" w:cs="Calibri Light"/>
          <w:b/>
          <w:color w:val="008000"/>
          <w:sz w:val="18"/>
          <w:szCs w:val="18"/>
        </w:rPr>
      </w:pPr>
      <w:r>
        <w:rPr>
          <w:rFonts w:ascii="Calibri Light" w:hAnsi="Calibri Light" w:cs="Calibri Light"/>
          <w:b/>
          <w:noProof/>
          <w:color w:val="008000"/>
          <w:sz w:val="18"/>
          <w:szCs w:val="18"/>
        </w:rPr>
        <w:drawing>
          <wp:inline distT="0" distB="0" distL="0" distR="0" wp14:anchorId="07261E03" wp14:editId="596C6C60">
            <wp:extent cx="5605145" cy="47504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4750435"/>
                    </a:xfrm>
                    <a:prstGeom prst="rect">
                      <a:avLst/>
                    </a:prstGeom>
                    <a:noFill/>
                    <a:ln>
                      <a:noFill/>
                    </a:ln>
                  </pic:spPr>
                </pic:pic>
              </a:graphicData>
            </a:graphic>
          </wp:inline>
        </w:drawing>
      </w:r>
    </w:p>
    <w:p w14:paraId="6E3C1BE3" w14:textId="17143DA1" w:rsidR="0020524A" w:rsidRDefault="0020524A" w:rsidP="002961FD">
      <w:pPr>
        <w:spacing w:line="360" w:lineRule="atLeast"/>
        <w:ind w:left="1418" w:hanging="2269"/>
        <w:jc w:val="both"/>
        <w:rPr>
          <w:rFonts w:ascii="Calibri Light" w:hAnsi="Calibri Light" w:cs="Calibri Light"/>
          <w:b/>
          <w:color w:val="008000"/>
          <w:sz w:val="18"/>
          <w:szCs w:val="18"/>
        </w:rPr>
      </w:pPr>
    </w:p>
    <w:p w14:paraId="7E8D0A73" w14:textId="77777777" w:rsidR="00547CE2" w:rsidRDefault="00547CE2" w:rsidP="002961FD">
      <w:pPr>
        <w:spacing w:line="360" w:lineRule="atLeast"/>
        <w:ind w:left="1418" w:hanging="2269"/>
        <w:jc w:val="both"/>
        <w:rPr>
          <w:rFonts w:ascii="Calibri Light" w:hAnsi="Calibri Light" w:cs="Calibri Light"/>
          <w:b/>
          <w:color w:val="008000"/>
          <w:sz w:val="18"/>
          <w:szCs w:val="18"/>
        </w:rPr>
      </w:pPr>
    </w:p>
    <w:p w14:paraId="1306D35F" w14:textId="77777777" w:rsidR="00EE5592" w:rsidRPr="00A16DDF" w:rsidRDefault="00EE5592" w:rsidP="002961FD">
      <w:pPr>
        <w:spacing w:line="360" w:lineRule="atLeast"/>
        <w:ind w:left="1418" w:hanging="2269"/>
        <w:jc w:val="both"/>
        <w:rPr>
          <w:rFonts w:ascii="Calibri Light" w:hAnsi="Calibri Light" w:cs="Calibri Light"/>
          <w:b/>
          <w:color w:val="008000"/>
          <w:sz w:val="18"/>
          <w:szCs w:val="18"/>
        </w:rPr>
      </w:pPr>
      <w:r w:rsidRPr="00A16DDF">
        <w:rPr>
          <w:rFonts w:ascii="Calibri Light" w:hAnsi="Calibri Light" w:cs="Calibri Light"/>
          <w:b/>
          <w:color w:val="008000"/>
          <w:sz w:val="18"/>
          <w:szCs w:val="18"/>
        </w:rPr>
        <w:lastRenderedPageBreak/>
        <w:t xml:space="preserve">Rysunek. </w:t>
      </w:r>
      <w:r w:rsidR="00A16DDF" w:rsidRPr="00A16DDF">
        <w:rPr>
          <w:rFonts w:ascii="Calibri Light" w:hAnsi="Calibri Light" w:cs="Calibri Light"/>
          <w:b/>
          <w:color w:val="008000"/>
          <w:sz w:val="18"/>
          <w:szCs w:val="18"/>
        </w:rPr>
        <w:t>Lokalizacja inwestycji</w:t>
      </w:r>
      <w:r w:rsidR="00BF1FAC">
        <w:rPr>
          <w:rFonts w:ascii="Calibri Light" w:hAnsi="Calibri Light" w:cs="Calibri Light"/>
          <w:b/>
          <w:color w:val="008000"/>
          <w:sz w:val="18"/>
          <w:szCs w:val="18"/>
        </w:rPr>
        <w:t xml:space="preserve"> – przebieg </w:t>
      </w:r>
      <w:r w:rsidR="004A24F1">
        <w:rPr>
          <w:rFonts w:ascii="Calibri Light" w:hAnsi="Calibri Light" w:cs="Calibri Light"/>
          <w:b/>
          <w:color w:val="008000"/>
          <w:sz w:val="18"/>
          <w:szCs w:val="18"/>
        </w:rPr>
        <w:t xml:space="preserve">rurociągów </w:t>
      </w:r>
    </w:p>
    <w:p w14:paraId="07E79964" w14:textId="70DE2707" w:rsidR="00BE4114" w:rsidRDefault="007F2B21" w:rsidP="00BE4114">
      <w:pPr>
        <w:spacing w:line="276" w:lineRule="auto"/>
        <w:ind w:left="1418" w:hanging="1418"/>
        <w:jc w:val="both"/>
        <w:rPr>
          <w:rFonts w:ascii="Calibri Light" w:hAnsi="Calibri Light" w:cs="Calibri Light"/>
          <w:color w:val="008000"/>
          <w:sz w:val="22"/>
        </w:rPr>
      </w:pPr>
      <w:r>
        <w:rPr>
          <w:rFonts w:ascii="Calibri Light" w:hAnsi="Calibri Light" w:cs="Calibri Light"/>
          <w:noProof/>
          <w:color w:val="008000"/>
          <w:sz w:val="22"/>
        </w:rPr>
        <w:drawing>
          <wp:inline distT="0" distB="0" distL="0" distR="0" wp14:anchorId="5C5A0B37" wp14:editId="3E7385BB">
            <wp:extent cx="5759450" cy="79686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968615"/>
                    </a:xfrm>
                    <a:prstGeom prst="rect">
                      <a:avLst/>
                    </a:prstGeom>
                    <a:noFill/>
                    <a:ln>
                      <a:noFill/>
                    </a:ln>
                  </pic:spPr>
                </pic:pic>
              </a:graphicData>
            </a:graphic>
          </wp:inline>
        </w:drawing>
      </w:r>
    </w:p>
    <w:p w14:paraId="5AF43571" w14:textId="77777777" w:rsidR="00BE4114" w:rsidRDefault="00BE4114" w:rsidP="00BE4114">
      <w:pPr>
        <w:spacing w:line="276" w:lineRule="auto"/>
        <w:ind w:left="1418"/>
        <w:jc w:val="both"/>
        <w:rPr>
          <w:rFonts w:ascii="Calibri Light" w:hAnsi="Calibri Light" w:cs="Calibri Light"/>
          <w:color w:val="008000"/>
          <w:sz w:val="22"/>
        </w:rPr>
      </w:pPr>
    </w:p>
    <w:p w14:paraId="65B31F05" w14:textId="77777777" w:rsidR="00337188" w:rsidRDefault="00337188" w:rsidP="00BE4114">
      <w:pPr>
        <w:spacing w:line="276" w:lineRule="auto"/>
        <w:ind w:left="1418"/>
        <w:jc w:val="both"/>
        <w:rPr>
          <w:rFonts w:ascii="Calibri Light" w:hAnsi="Calibri Light" w:cs="Calibri Light"/>
          <w:color w:val="008000"/>
          <w:sz w:val="22"/>
        </w:rPr>
      </w:pPr>
    </w:p>
    <w:p w14:paraId="23B9DD08" w14:textId="77777777" w:rsidR="00337188" w:rsidRDefault="00337188" w:rsidP="00BE4114">
      <w:pPr>
        <w:spacing w:line="276" w:lineRule="auto"/>
        <w:ind w:left="1418"/>
        <w:jc w:val="both"/>
        <w:rPr>
          <w:rFonts w:ascii="Calibri Light" w:hAnsi="Calibri Light" w:cs="Calibri Light"/>
          <w:color w:val="008000"/>
          <w:sz w:val="22"/>
        </w:rPr>
      </w:pPr>
    </w:p>
    <w:p w14:paraId="2C614A0F" w14:textId="77777777" w:rsidR="00337188" w:rsidRDefault="00337188" w:rsidP="00337188">
      <w:pPr>
        <w:spacing w:line="360" w:lineRule="atLeast"/>
        <w:ind w:left="1418" w:hanging="2269"/>
        <w:jc w:val="both"/>
        <w:rPr>
          <w:rFonts w:ascii="Calibri Light" w:hAnsi="Calibri Light" w:cs="Calibri Light"/>
          <w:b/>
          <w:color w:val="008000"/>
          <w:sz w:val="18"/>
          <w:szCs w:val="18"/>
        </w:rPr>
      </w:pPr>
      <w:r w:rsidRPr="00A16DDF">
        <w:rPr>
          <w:rFonts w:ascii="Calibri Light" w:hAnsi="Calibri Light" w:cs="Calibri Light"/>
          <w:b/>
          <w:color w:val="008000"/>
          <w:sz w:val="18"/>
          <w:szCs w:val="18"/>
        </w:rPr>
        <w:lastRenderedPageBreak/>
        <w:t xml:space="preserve">Rysunek. Lokalizacja </w:t>
      </w:r>
      <w:r w:rsidR="004A24F1">
        <w:rPr>
          <w:rFonts w:ascii="Calibri Light" w:hAnsi="Calibri Light" w:cs="Calibri Light"/>
          <w:b/>
          <w:color w:val="008000"/>
          <w:sz w:val="18"/>
          <w:szCs w:val="18"/>
        </w:rPr>
        <w:t>ciepłowni geotermalnej.</w:t>
      </w:r>
    </w:p>
    <w:p w14:paraId="2B62E63C" w14:textId="34966A18" w:rsidR="00337188" w:rsidRPr="00A16DDF" w:rsidRDefault="007F2B21" w:rsidP="00337188">
      <w:pPr>
        <w:spacing w:line="360" w:lineRule="atLeast"/>
        <w:ind w:left="1418" w:hanging="2269"/>
        <w:jc w:val="right"/>
        <w:rPr>
          <w:rFonts w:ascii="Calibri Light" w:hAnsi="Calibri Light" w:cs="Calibri Light"/>
          <w:b/>
          <w:color w:val="008000"/>
          <w:sz w:val="18"/>
          <w:szCs w:val="18"/>
        </w:rPr>
      </w:pPr>
      <w:r>
        <w:rPr>
          <w:rFonts w:ascii="Calibri Light" w:hAnsi="Calibri Light" w:cs="Calibri Light"/>
          <w:b/>
          <w:noProof/>
          <w:color w:val="008000"/>
          <w:sz w:val="18"/>
          <w:szCs w:val="18"/>
        </w:rPr>
        <w:drawing>
          <wp:inline distT="0" distB="0" distL="0" distR="0" wp14:anchorId="056D2AAE" wp14:editId="5A561CA9">
            <wp:extent cx="5759450" cy="47504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750435"/>
                    </a:xfrm>
                    <a:prstGeom prst="rect">
                      <a:avLst/>
                    </a:prstGeom>
                    <a:noFill/>
                    <a:ln>
                      <a:noFill/>
                    </a:ln>
                  </pic:spPr>
                </pic:pic>
              </a:graphicData>
            </a:graphic>
          </wp:inline>
        </w:drawing>
      </w:r>
    </w:p>
    <w:p w14:paraId="0C275BE6" w14:textId="77777777" w:rsidR="00337188" w:rsidRDefault="00337188" w:rsidP="00BE4114">
      <w:pPr>
        <w:spacing w:line="276" w:lineRule="auto"/>
        <w:ind w:left="1418"/>
        <w:jc w:val="both"/>
        <w:rPr>
          <w:rFonts w:ascii="Calibri Light" w:hAnsi="Calibri Light" w:cs="Calibri Light"/>
          <w:color w:val="008000"/>
          <w:sz w:val="22"/>
        </w:rPr>
      </w:pPr>
    </w:p>
    <w:p w14:paraId="5CFD40B3" w14:textId="77777777" w:rsidR="00BE4114" w:rsidRDefault="00BE4114" w:rsidP="00BE4114">
      <w:pPr>
        <w:spacing w:line="276" w:lineRule="auto"/>
        <w:ind w:left="1418"/>
        <w:jc w:val="both"/>
        <w:rPr>
          <w:rFonts w:ascii="Calibri Light" w:hAnsi="Calibri Light" w:cs="Calibri Light"/>
          <w:color w:val="000000"/>
          <w:sz w:val="22"/>
        </w:rPr>
      </w:pPr>
      <w:r>
        <w:rPr>
          <w:rFonts w:ascii="Calibri Light" w:hAnsi="Calibri Light" w:cs="Calibri Light"/>
          <w:color w:val="000000"/>
          <w:sz w:val="22"/>
        </w:rPr>
        <w:t xml:space="preserve">Obszar oddziaływania projektu ma charakter lokalny dotyczy miasta </w:t>
      </w:r>
      <w:r w:rsidR="00BF1FAC">
        <w:rPr>
          <w:rFonts w:ascii="Calibri Light" w:hAnsi="Calibri Light" w:cs="Calibri Light"/>
          <w:color w:val="000000"/>
          <w:sz w:val="22"/>
        </w:rPr>
        <w:t>Koło</w:t>
      </w:r>
      <w:r>
        <w:rPr>
          <w:rFonts w:ascii="Calibri Light" w:hAnsi="Calibri Light" w:cs="Calibri Light"/>
          <w:color w:val="000000"/>
          <w:sz w:val="22"/>
        </w:rPr>
        <w:t xml:space="preserve">. </w:t>
      </w:r>
    </w:p>
    <w:p w14:paraId="7AA7EB11" w14:textId="77777777" w:rsidR="00EC2E13" w:rsidRDefault="00EC2E13" w:rsidP="00224996">
      <w:pPr>
        <w:spacing w:line="360" w:lineRule="atLeast"/>
        <w:ind w:firstLine="720"/>
        <w:jc w:val="both"/>
        <w:rPr>
          <w:rFonts w:ascii="Calibri Light" w:hAnsi="Calibri Light" w:cs="Calibri Light"/>
          <w:color w:val="0070C0"/>
          <w:sz w:val="22"/>
          <w:szCs w:val="22"/>
        </w:rPr>
      </w:pPr>
    </w:p>
    <w:p w14:paraId="16F1D56D" w14:textId="77777777" w:rsidR="00337188" w:rsidRDefault="00337188" w:rsidP="00224996">
      <w:pPr>
        <w:spacing w:line="360" w:lineRule="atLeast"/>
        <w:ind w:firstLine="720"/>
        <w:jc w:val="both"/>
        <w:rPr>
          <w:rFonts w:ascii="Calibri Light" w:hAnsi="Calibri Light" w:cs="Calibri Light"/>
          <w:color w:val="0070C0"/>
          <w:sz w:val="22"/>
          <w:szCs w:val="22"/>
        </w:rPr>
      </w:pPr>
    </w:p>
    <w:p w14:paraId="56957FF4" w14:textId="77777777" w:rsidR="00337188" w:rsidRPr="007F6B6D" w:rsidRDefault="00337188" w:rsidP="00224996">
      <w:pPr>
        <w:spacing w:line="360" w:lineRule="atLeast"/>
        <w:ind w:firstLine="720"/>
        <w:jc w:val="both"/>
        <w:rPr>
          <w:rFonts w:ascii="Calibri Light" w:hAnsi="Calibri Light" w:cs="Calibri Light"/>
          <w:color w:val="0070C0"/>
          <w:sz w:val="22"/>
          <w:szCs w:val="22"/>
        </w:rPr>
        <w:sectPr w:rsidR="00337188" w:rsidRPr="007F6B6D" w:rsidSect="005E0F27">
          <w:headerReference w:type="default" r:id="rId13"/>
          <w:footerReference w:type="default" r:id="rId14"/>
          <w:headerReference w:type="first" r:id="rId15"/>
          <w:pgSz w:w="11906" w:h="16838" w:code="9"/>
          <w:pgMar w:top="1021" w:right="1418" w:bottom="1418" w:left="1418" w:header="709" w:footer="612" w:gutter="0"/>
          <w:cols w:space="708"/>
          <w:docGrid w:linePitch="360"/>
        </w:sectPr>
      </w:pPr>
    </w:p>
    <w:tbl>
      <w:tblPr>
        <w:tblW w:w="0" w:type="auto"/>
        <w:tblLook w:val="01E0" w:firstRow="1" w:lastRow="1" w:firstColumn="1" w:lastColumn="1" w:noHBand="0" w:noVBand="0"/>
      </w:tblPr>
      <w:tblGrid>
        <w:gridCol w:w="9070"/>
      </w:tblGrid>
      <w:tr w:rsidR="008C0812" w:rsidRPr="007F6B6D" w14:paraId="6BF2A4DD" w14:textId="77777777" w:rsidTr="00CC0DBA">
        <w:tc>
          <w:tcPr>
            <w:tcW w:w="9210" w:type="dxa"/>
            <w:shd w:val="clear" w:color="auto" w:fill="auto"/>
          </w:tcPr>
          <w:p w14:paraId="405A86D0" w14:textId="77777777" w:rsidR="008C0812" w:rsidRPr="00780E20" w:rsidRDefault="008C0812" w:rsidP="00CC0DBA">
            <w:pPr>
              <w:pStyle w:val="Nagwek2"/>
              <w:spacing w:before="120"/>
              <w:ind w:left="1429" w:hanging="720"/>
              <w:rPr>
                <w:rFonts w:ascii="Calibri Light" w:hAnsi="Calibri Light" w:cs="Calibri Light"/>
                <w:b w:val="0"/>
                <w:i w:val="0"/>
                <w:color w:val="008000"/>
              </w:rPr>
            </w:pPr>
            <w:bookmarkStart w:id="19" w:name="OLE_LINK2"/>
            <w:bookmarkStart w:id="20" w:name="_Toc9899649"/>
            <w:r w:rsidRPr="00780E20">
              <w:rPr>
                <w:rFonts w:ascii="Calibri Light" w:hAnsi="Calibri Light" w:cs="Calibri Light"/>
                <w:b w:val="0"/>
                <w:i w:val="0"/>
                <w:color w:val="008000"/>
              </w:rPr>
              <w:t>3.4.</w:t>
            </w:r>
            <w:bookmarkEnd w:id="19"/>
            <w:r w:rsidRPr="00780E20">
              <w:rPr>
                <w:rFonts w:ascii="Calibri Light" w:hAnsi="Calibri Light" w:cs="Calibri Light"/>
                <w:b w:val="0"/>
                <w:i w:val="0"/>
                <w:color w:val="008000"/>
              </w:rPr>
              <w:t xml:space="preserve"> </w:t>
            </w:r>
            <w:r w:rsidRPr="00780E20">
              <w:rPr>
                <w:rFonts w:ascii="Calibri Light" w:hAnsi="Calibri Light" w:cs="Calibri Light"/>
                <w:b w:val="0"/>
                <w:i w:val="0"/>
                <w:color w:val="008000"/>
              </w:rPr>
              <w:tab/>
              <w:t>Opis celów projektu</w:t>
            </w:r>
            <w:bookmarkEnd w:id="20"/>
          </w:p>
        </w:tc>
      </w:tr>
    </w:tbl>
    <w:p w14:paraId="56ABA12E" w14:textId="77777777" w:rsidR="00CC0DBA" w:rsidRPr="00034292" w:rsidRDefault="00CC0DBA" w:rsidP="008C0812">
      <w:pPr>
        <w:spacing w:line="360" w:lineRule="atLeast"/>
        <w:ind w:firstLine="720"/>
        <w:jc w:val="both"/>
        <w:rPr>
          <w:rFonts w:ascii="Calibri Light" w:hAnsi="Calibri Light" w:cs="Calibri Light"/>
          <w:b/>
          <w:color w:val="000000"/>
          <w:sz w:val="22"/>
          <w:szCs w:val="22"/>
        </w:rPr>
      </w:pPr>
    </w:p>
    <w:p w14:paraId="115334F6" w14:textId="77777777" w:rsidR="00302E58" w:rsidRPr="00034292" w:rsidRDefault="00302E58" w:rsidP="00302E58">
      <w:pPr>
        <w:spacing w:line="276" w:lineRule="auto"/>
        <w:ind w:left="1418"/>
        <w:jc w:val="both"/>
        <w:rPr>
          <w:rFonts w:ascii="Calibri Light" w:hAnsi="Calibri Light" w:cs="Calibri Light"/>
          <w:color w:val="000000"/>
          <w:sz w:val="22"/>
          <w:szCs w:val="22"/>
        </w:rPr>
      </w:pPr>
      <w:bookmarkStart w:id="21" w:name="_Hlk8906221"/>
      <w:r w:rsidRPr="00034292">
        <w:rPr>
          <w:rFonts w:ascii="Calibri Light" w:hAnsi="Calibri Light" w:cs="Calibri Light"/>
          <w:color w:val="000000"/>
          <w:sz w:val="22"/>
          <w:szCs w:val="22"/>
        </w:rPr>
        <w:t>CEL OGÓLNY PRZEDSIĘWZIĘCIA polega na poprawie jakości powietrza poprzez ograniczenie emisji zanieczyszczeń szczególnie szkodliwych dla jakości życia ludzi. Kolejnym celem na poziomie ogólnym jest wykorzystywanie ciepła systemowego                   z efektywnych systemów ciepłowniczych.</w:t>
      </w:r>
    </w:p>
    <w:p w14:paraId="40236D47" w14:textId="77777777" w:rsidR="00302E58" w:rsidRPr="00034292" w:rsidRDefault="00302E58" w:rsidP="00302E58">
      <w:pPr>
        <w:spacing w:line="276" w:lineRule="auto"/>
        <w:ind w:left="1418"/>
        <w:jc w:val="both"/>
        <w:rPr>
          <w:rFonts w:ascii="Calibri Light" w:hAnsi="Calibri Light" w:cs="Calibri Light"/>
          <w:color w:val="000000"/>
          <w:sz w:val="22"/>
          <w:szCs w:val="22"/>
        </w:rPr>
      </w:pPr>
    </w:p>
    <w:p w14:paraId="2A240134" w14:textId="77777777" w:rsidR="00302E58" w:rsidRPr="00034292" w:rsidRDefault="00302E58" w:rsidP="00302E58">
      <w:pPr>
        <w:spacing w:line="276" w:lineRule="auto"/>
        <w:ind w:left="1418"/>
        <w:jc w:val="both"/>
        <w:rPr>
          <w:rFonts w:ascii="Calibri Light" w:hAnsi="Calibri Light" w:cs="Calibri Light"/>
          <w:color w:val="000000"/>
          <w:sz w:val="22"/>
          <w:szCs w:val="22"/>
        </w:rPr>
      </w:pPr>
      <w:r w:rsidRPr="00034292">
        <w:rPr>
          <w:rFonts w:ascii="Calibri Light" w:hAnsi="Calibri Light" w:cs="Calibri Light"/>
          <w:color w:val="000000"/>
          <w:sz w:val="22"/>
          <w:szCs w:val="22"/>
        </w:rPr>
        <w:t>CELAMI SZCZEGÓŁOWYMI (BEZPOŚREDNIMI) PRZEDSIĘWZIĘCIA SĄ:</w:t>
      </w:r>
    </w:p>
    <w:p w14:paraId="424EFB83" w14:textId="77777777" w:rsidR="00BE4114" w:rsidRPr="00BE4114" w:rsidRDefault="00BE4114" w:rsidP="00BE4114">
      <w:pPr>
        <w:numPr>
          <w:ilvl w:val="0"/>
          <w:numId w:val="5"/>
        </w:numPr>
        <w:spacing w:line="276" w:lineRule="auto"/>
        <w:jc w:val="both"/>
        <w:rPr>
          <w:rFonts w:ascii="Calibri Light" w:hAnsi="Calibri Light" w:cs="Calibri Light"/>
          <w:color w:val="000000"/>
          <w:sz w:val="22"/>
          <w:szCs w:val="22"/>
        </w:rPr>
      </w:pPr>
      <w:r w:rsidRPr="00BE4114">
        <w:rPr>
          <w:rFonts w:ascii="Calibri Light" w:hAnsi="Calibri Light" w:cs="Calibri Light"/>
          <w:color w:val="000000"/>
          <w:sz w:val="22"/>
          <w:szCs w:val="22"/>
        </w:rPr>
        <w:tab/>
        <w:t>zmniejszenie zużycia nieodnawialnej energii pierwotnej,</w:t>
      </w:r>
    </w:p>
    <w:p w14:paraId="6B139F56" w14:textId="77777777" w:rsidR="00BE4114" w:rsidRPr="00BE4114" w:rsidRDefault="00BE4114" w:rsidP="00BE4114">
      <w:pPr>
        <w:numPr>
          <w:ilvl w:val="0"/>
          <w:numId w:val="5"/>
        </w:numPr>
        <w:spacing w:line="276" w:lineRule="auto"/>
        <w:jc w:val="both"/>
        <w:rPr>
          <w:rFonts w:ascii="Calibri Light" w:hAnsi="Calibri Light" w:cs="Calibri Light"/>
          <w:color w:val="000000"/>
          <w:sz w:val="22"/>
          <w:szCs w:val="22"/>
        </w:rPr>
      </w:pPr>
      <w:r w:rsidRPr="00BE4114">
        <w:rPr>
          <w:rFonts w:ascii="Calibri Light" w:hAnsi="Calibri Light" w:cs="Calibri Light"/>
          <w:color w:val="000000"/>
          <w:sz w:val="22"/>
          <w:szCs w:val="22"/>
        </w:rPr>
        <w:t>uniknięcie i/lub zmniejszenie emisji CO2.</w:t>
      </w:r>
    </w:p>
    <w:p w14:paraId="6AD4A2C5" w14:textId="77777777" w:rsidR="00BE4114" w:rsidRPr="00BE4114" w:rsidRDefault="00BE4114" w:rsidP="00BE4114">
      <w:pPr>
        <w:numPr>
          <w:ilvl w:val="0"/>
          <w:numId w:val="5"/>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p</w:t>
      </w:r>
      <w:r w:rsidRPr="00BE4114">
        <w:rPr>
          <w:rFonts w:ascii="Calibri Light" w:hAnsi="Calibri Light" w:cs="Calibri Light"/>
          <w:color w:val="000000"/>
          <w:sz w:val="22"/>
          <w:szCs w:val="22"/>
        </w:rPr>
        <w:t xml:space="preserve">oprawa efektywności wykorzystania infrastruktury sieci ciepłowniczej </w:t>
      </w:r>
    </w:p>
    <w:p w14:paraId="7A755B92" w14:textId="77777777" w:rsidR="00302E58" w:rsidRPr="00034292" w:rsidRDefault="00BE4114" w:rsidP="00BE4114">
      <w:pPr>
        <w:numPr>
          <w:ilvl w:val="0"/>
          <w:numId w:val="5"/>
        </w:numPr>
        <w:spacing w:line="276" w:lineRule="auto"/>
        <w:jc w:val="both"/>
        <w:rPr>
          <w:rFonts w:ascii="Calibri Light" w:hAnsi="Calibri Light" w:cs="Calibri Light"/>
          <w:color w:val="000000"/>
          <w:sz w:val="22"/>
          <w:szCs w:val="22"/>
        </w:rPr>
      </w:pPr>
      <w:r>
        <w:rPr>
          <w:rFonts w:ascii="Calibri Light" w:hAnsi="Calibri Light" w:cs="Calibri Light"/>
          <w:color w:val="000000"/>
          <w:sz w:val="22"/>
          <w:szCs w:val="22"/>
        </w:rPr>
        <w:t>p</w:t>
      </w:r>
      <w:r w:rsidRPr="00BE4114">
        <w:rPr>
          <w:rFonts w:ascii="Calibri Light" w:hAnsi="Calibri Light" w:cs="Calibri Light"/>
          <w:color w:val="000000"/>
          <w:sz w:val="22"/>
          <w:szCs w:val="22"/>
        </w:rPr>
        <w:t>ozyskanie nowych odbiorców</w:t>
      </w:r>
      <w:r w:rsidR="00302E58" w:rsidRPr="00034292">
        <w:rPr>
          <w:rFonts w:ascii="Calibri Light" w:hAnsi="Calibri Light" w:cs="Calibri Light"/>
          <w:color w:val="000000"/>
          <w:sz w:val="22"/>
          <w:szCs w:val="22"/>
        </w:rPr>
        <w:t>.</w:t>
      </w:r>
    </w:p>
    <w:bookmarkEnd w:id="21"/>
    <w:p w14:paraId="0346E18F" w14:textId="03D6CA21" w:rsidR="00302E58" w:rsidRDefault="00302E58" w:rsidP="00302E58">
      <w:pPr>
        <w:spacing w:line="276" w:lineRule="auto"/>
        <w:ind w:left="1418"/>
        <w:jc w:val="both"/>
        <w:rPr>
          <w:rFonts w:ascii="Calibri Light" w:hAnsi="Calibri Light" w:cs="Calibri Light"/>
          <w:color w:val="000000"/>
          <w:sz w:val="22"/>
          <w:szCs w:val="22"/>
        </w:rPr>
      </w:pPr>
    </w:p>
    <w:p w14:paraId="6214FA46" w14:textId="77777777" w:rsidR="00547CE2" w:rsidRPr="00034292" w:rsidRDefault="00547CE2" w:rsidP="00302E58">
      <w:pPr>
        <w:spacing w:line="276" w:lineRule="auto"/>
        <w:ind w:left="1418"/>
        <w:jc w:val="both"/>
        <w:rPr>
          <w:rFonts w:ascii="Calibri Light" w:hAnsi="Calibri Light" w:cs="Calibri Light"/>
          <w:color w:val="000000"/>
          <w:sz w:val="22"/>
          <w:szCs w:val="22"/>
        </w:rPr>
      </w:pPr>
    </w:p>
    <w:p w14:paraId="5147E59E" w14:textId="77777777" w:rsidR="00302E58" w:rsidRPr="00034292" w:rsidRDefault="00302E58" w:rsidP="00302E58">
      <w:pPr>
        <w:spacing w:line="276" w:lineRule="auto"/>
        <w:ind w:left="1418"/>
        <w:jc w:val="both"/>
        <w:rPr>
          <w:rFonts w:ascii="Calibri Light" w:hAnsi="Calibri Light" w:cs="Calibri Light"/>
          <w:color w:val="000000"/>
          <w:sz w:val="22"/>
          <w:szCs w:val="22"/>
        </w:rPr>
      </w:pPr>
      <w:r w:rsidRPr="00034292">
        <w:rPr>
          <w:rFonts w:ascii="Calibri Light" w:hAnsi="Calibri Light" w:cs="Calibri Light"/>
          <w:color w:val="000000"/>
          <w:sz w:val="22"/>
          <w:szCs w:val="22"/>
        </w:rPr>
        <w:lastRenderedPageBreak/>
        <w:t>WKŁAD PRZEDSIĘWZIĘCIA W REALIZACJĘ CELÓW SZCZEGÓŁOWYCH I. PRIORYTETU POIŚ</w:t>
      </w:r>
    </w:p>
    <w:p w14:paraId="4E40C0DB" w14:textId="77777777" w:rsidR="00302E58" w:rsidRPr="00034292" w:rsidRDefault="00302E58" w:rsidP="00302E58">
      <w:pPr>
        <w:spacing w:line="276" w:lineRule="auto"/>
        <w:ind w:left="1418"/>
        <w:jc w:val="both"/>
        <w:rPr>
          <w:rFonts w:ascii="Calibri Light" w:hAnsi="Calibri Light" w:cs="Calibri Light"/>
          <w:color w:val="000000"/>
          <w:sz w:val="22"/>
          <w:szCs w:val="22"/>
        </w:rPr>
      </w:pPr>
      <w:r w:rsidRPr="00034292">
        <w:rPr>
          <w:rFonts w:ascii="Calibri Light" w:hAnsi="Calibri Light" w:cs="Calibri Light"/>
          <w:color w:val="000000"/>
          <w:sz w:val="22"/>
          <w:szCs w:val="22"/>
        </w:rPr>
        <w:t>Celem szczegółowym I. osi priorytetowej Programu Operacyjnego Infrastruktura                      i Środowisko 2014-2020 jest Wzrost udziału energii wytwarzanej ze źródeł odnawialnych w końcowym zużyciu energii brutto. Przedmiotowe przedsięwzięcie                 w pełni wpisuje się w ten cel.</w:t>
      </w:r>
    </w:p>
    <w:p w14:paraId="253375F7" w14:textId="77777777" w:rsidR="00CC0DBA" w:rsidRDefault="00CC0DBA" w:rsidP="00EE50C9">
      <w:pPr>
        <w:spacing w:line="360" w:lineRule="atLeast"/>
        <w:ind w:firstLine="720"/>
        <w:jc w:val="both"/>
        <w:rPr>
          <w:rFonts w:ascii="Calibri Light" w:hAnsi="Calibri Light" w:cs="Calibri Light"/>
          <w:color w:val="0070C0"/>
          <w:sz w:val="22"/>
          <w:szCs w:val="22"/>
        </w:rPr>
      </w:pPr>
    </w:p>
    <w:p w14:paraId="4241477E" w14:textId="77777777" w:rsidR="00CC0DBA" w:rsidRPr="007F6B6D" w:rsidRDefault="00CC0DBA" w:rsidP="00EE50C9">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D00CB" w:rsidRPr="007F6B6D" w14:paraId="5A30312E" w14:textId="77777777" w:rsidTr="00313DF9">
        <w:trPr>
          <w:trHeight w:val="283"/>
        </w:trPr>
        <w:tc>
          <w:tcPr>
            <w:tcW w:w="9210" w:type="dxa"/>
            <w:tcBorders>
              <w:top w:val="nil"/>
              <w:left w:val="nil"/>
              <w:bottom w:val="nil"/>
              <w:right w:val="nil"/>
            </w:tcBorders>
            <w:shd w:val="clear" w:color="auto" w:fill="auto"/>
          </w:tcPr>
          <w:p w14:paraId="5D60808B" w14:textId="77777777" w:rsidR="009D00CB" w:rsidRPr="00FD746D" w:rsidRDefault="009D00CB" w:rsidP="00974A60">
            <w:pPr>
              <w:pStyle w:val="Nagwek2"/>
              <w:spacing w:before="120"/>
              <w:ind w:left="1429" w:hanging="720"/>
              <w:jc w:val="both"/>
              <w:rPr>
                <w:rFonts w:ascii="Calibri Light" w:hAnsi="Calibri Light" w:cs="Calibri Light"/>
                <w:b w:val="0"/>
                <w:i w:val="0"/>
                <w:color w:val="008000"/>
              </w:rPr>
            </w:pPr>
            <w:bookmarkStart w:id="22" w:name="_Toc9899650"/>
            <w:r w:rsidRPr="00FD746D">
              <w:rPr>
                <w:rFonts w:ascii="Calibri Light" w:hAnsi="Calibri Light" w:cs="Calibri Light"/>
                <w:b w:val="0"/>
                <w:i w:val="0"/>
                <w:color w:val="008000"/>
              </w:rPr>
              <w:t>3.</w:t>
            </w:r>
            <w:r w:rsidR="0085431F" w:rsidRPr="00FD746D">
              <w:rPr>
                <w:rFonts w:ascii="Calibri Light" w:hAnsi="Calibri Light" w:cs="Calibri Light"/>
                <w:b w:val="0"/>
                <w:i w:val="0"/>
                <w:color w:val="008000"/>
              </w:rPr>
              <w:t>5</w:t>
            </w:r>
            <w:r w:rsidRPr="00FD746D">
              <w:rPr>
                <w:rFonts w:ascii="Calibri Light" w:hAnsi="Calibri Light" w:cs="Calibri Light"/>
                <w:b w:val="0"/>
                <w:i w:val="0"/>
                <w:color w:val="008000"/>
              </w:rPr>
              <w:t xml:space="preserve">. </w:t>
            </w:r>
            <w:r w:rsidRPr="00FD746D">
              <w:rPr>
                <w:rFonts w:ascii="Calibri Light" w:hAnsi="Calibri Light" w:cs="Calibri Light"/>
                <w:b w:val="0"/>
                <w:i w:val="0"/>
                <w:color w:val="008000"/>
              </w:rPr>
              <w:tab/>
              <w:t>Ilościowe parametry realizacji projektu, w tym wskaźniki produktu i rezultatu</w:t>
            </w:r>
            <w:bookmarkEnd w:id="22"/>
          </w:p>
        </w:tc>
      </w:tr>
    </w:tbl>
    <w:p w14:paraId="05DBA601" w14:textId="77777777" w:rsidR="00611276" w:rsidRPr="007F6B6D" w:rsidRDefault="00611276" w:rsidP="00611276">
      <w:pPr>
        <w:spacing w:line="360" w:lineRule="atLeast"/>
        <w:ind w:left="1418"/>
        <w:jc w:val="both"/>
        <w:rPr>
          <w:rFonts w:ascii="Calibri Light" w:hAnsi="Calibri Light" w:cs="Calibri Light"/>
          <w:color w:val="0070C0"/>
          <w:sz w:val="16"/>
          <w:szCs w:val="16"/>
        </w:rPr>
      </w:pPr>
    </w:p>
    <w:p w14:paraId="567C243E" w14:textId="77777777" w:rsidR="009D00CB" w:rsidRPr="001A19AA" w:rsidRDefault="009D00CB" w:rsidP="00611276">
      <w:pPr>
        <w:spacing w:line="360" w:lineRule="atLeast"/>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Wskaźniki </w:t>
      </w:r>
      <w:r w:rsidR="00EE50C9" w:rsidRPr="001A19AA">
        <w:rPr>
          <w:rFonts w:ascii="Calibri Light" w:hAnsi="Calibri Light" w:cs="Calibri Light"/>
          <w:color w:val="000000"/>
          <w:sz w:val="22"/>
          <w:szCs w:val="22"/>
        </w:rPr>
        <w:t xml:space="preserve">produktu i rezultatu </w:t>
      </w:r>
      <w:r w:rsidRPr="001A19AA">
        <w:rPr>
          <w:rFonts w:ascii="Calibri Light" w:hAnsi="Calibri Light" w:cs="Calibri Light"/>
          <w:color w:val="000000"/>
          <w:sz w:val="22"/>
          <w:szCs w:val="22"/>
        </w:rPr>
        <w:t>zostaną określone wyłącznie dla Wnioskodawcy, gdyż przedsięwzięcie będzie realizowane samodzielnie, bez partnerów.</w:t>
      </w:r>
    </w:p>
    <w:p w14:paraId="73873AFB" w14:textId="77777777" w:rsidR="00773FAF" w:rsidRDefault="00773FAF" w:rsidP="00611276">
      <w:pPr>
        <w:spacing w:line="360" w:lineRule="atLeast"/>
        <w:ind w:left="1418"/>
        <w:jc w:val="both"/>
        <w:rPr>
          <w:rFonts w:ascii="Calibri Light" w:hAnsi="Calibri Light" w:cs="Calibri Light"/>
          <w:color w:val="0070C0"/>
          <w:sz w:val="14"/>
          <w:szCs w:val="14"/>
        </w:rPr>
      </w:pPr>
    </w:p>
    <w:p w14:paraId="25EEB4EF" w14:textId="77777777" w:rsidR="00611276" w:rsidRPr="00FD746D" w:rsidRDefault="00546C2D" w:rsidP="0045294C">
      <w:pPr>
        <w:spacing w:line="360" w:lineRule="atLeast"/>
        <w:ind w:left="1418" w:hanging="1418"/>
        <w:jc w:val="both"/>
        <w:rPr>
          <w:rFonts w:ascii="Calibri Light" w:hAnsi="Calibri Light" w:cs="Calibri Light"/>
          <w:b/>
          <w:color w:val="008000"/>
          <w:sz w:val="18"/>
          <w:szCs w:val="18"/>
        </w:rPr>
      </w:pPr>
      <w:r w:rsidRPr="007F6B6D">
        <w:rPr>
          <w:rFonts w:ascii="Calibri Light" w:hAnsi="Calibri Light" w:cs="Calibri Light"/>
          <w:color w:val="0070C0"/>
          <w:sz w:val="14"/>
          <w:szCs w:val="14"/>
        </w:rPr>
        <w:t xml:space="preserve"> </w:t>
      </w:r>
      <w:r w:rsidR="00EE5592" w:rsidRPr="00FD746D">
        <w:rPr>
          <w:rFonts w:ascii="Calibri Light" w:hAnsi="Calibri Light" w:cs="Calibri Light"/>
          <w:b/>
          <w:color w:val="008000"/>
          <w:sz w:val="18"/>
          <w:szCs w:val="18"/>
        </w:rPr>
        <w:t>Tabela. Wskaźniki produktu</w:t>
      </w:r>
    </w:p>
    <w:tbl>
      <w:tblPr>
        <w:tblW w:w="4915" w:type="pct"/>
        <w:tblInd w:w="108"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A0" w:firstRow="1" w:lastRow="0" w:firstColumn="1" w:lastColumn="0" w:noHBand="0" w:noVBand="0"/>
      </w:tblPr>
      <w:tblGrid>
        <w:gridCol w:w="2813"/>
        <w:gridCol w:w="2166"/>
        <w:gridCol w:w="1754"/>
        <w:gridCol w:w="1149"/>
        <w:gridCol w:w="1024"/>
      </w:tblGrid>
      <w:tr w:rsidR="009D00CB" w:rsidRPr="007F6B6D" w14:paraId="5C12E9EF" w14:textId="77777777" w:rsidTr="002A43A3">
        <w:trPr>
          <w:cantSplit/>
        </w:trPr>
        <w:tc>
          <w:tcPr>
            <w:tcW w:w="1579" w:type="pct"/>
            <w:shd w:val="clear" w:color="auto" w:fill="auto"/>
          </w:tcPr>
          <w:p w14:paraId="519FF124" w14:textId="77777777" w:rsidR="009D00CB" w:rsidRPr="00FD746D" w:rsidRDefault="009D00CB" w:rsidP="00611276">
            <w:pPr>
              <w:pStyle w:val="Text3"/>
              <w:spacing w:before="0" w:after="0"/>
              <w:ind w:left="0"/>
              <w:jc w:val="center"/>
              <w:rPr>
                <w:rFonts w:ascii="Calibri Light" w:hAnsi="Calibri Light" w:cs="Calibri Light"/>
                <w:smallCaps/>
                <w:color w:val="008000"/>
                <w:sz w:val="20"/>
              </w:rPr>
            </w:pPr>
            <w:r w:rsidRPr="00FD746D">
              <w:rPr>
                <w:rFonts w:ascii="Calibri Light" w:hAnsi="Calibri Light" w:cs="Calibri Light"/>
                <w:smallCaps/>
                <w:color w:val="008000"/>
                <w:sz w:val="20"/>
              </w:rPr>
              <w:t>Nazwa wskaźnika</w:t>
            </w:r>
            <w:r w:rsidR="00EE50C9" w:rsidRPr="00FD746D">
              <w:rPr>
                <w:rFonts w:ascii="Calibri Light" w:hAnsi="Calibri Light" w:cs="Calibri Light"/>
                <w:smallCaps/>
                <w:color w:val="008000"/>
                <w:sz w:val="20"/>
              </w:rPr>
              <w:t xml:space="preserve"> produktu</w:t>
            </w:r>
          </w:p>
        </w:tc>
        <w:tc>
          <w:tcPr>
            <w:tcW w:w="1216" w:type="pct"/>
            <w:shd w:val="clear" w:color="auto" w:fill="auto"/>
          </w:tcPr>
          <w:p w14:paraId="7FF2D461" w14:textId="77777777" w:rsidR="009D00CB" w:rsidRPr="00FD746D" w:rsidRDefault="009D00CB" w:rsidP="00611276">
            <w:pPr>
              <w:pStyle w:val="Text3"/>
              <w:spacing w:before="0" w:after="0"/>
              <w:ind w:left="0"/>
              <w:jc w:val="center"/>
              <w:rPr>
                <w:rFonts w:ascii="Calibri Light" w:hAnsi="Calibri Light" w:cs="Calibri Light"/>
                <w:iCs/>
                <w:smallCaps/>
                <w:color w:val="008000"/>
                <w:sz w:val="20"/>
              </w:rPr>
            </w:pPr>
            <w:r w:rsidRPr="00FD746D">
              <w:rPr>
                <w:rFonts w:ascii="Calibri Light" w:hAnsi="Calibri Light" w:cs="Calibri Light"/>
                <w:iCs/>
                <w:smallCaps/>
                <w:color w:val="008000"/>
                <w:sz w:val="20"/>
              </w:rPr>
              <w:t>Typ wskaźnika: 1. wskaźnik istotny dla celów interwencji</w:t>
            </w:r>
          </w:p>
          <w:p w14:paraId="21CA996E" w14:textId="77777777" w:rsidR="009D00CB" w:rsidRPr="00FD746D" w:rsidRDefault="009D00CB" w:rsidP="00611276">
            <w:pPr>
              <w:pStyle w:val="Text3"/>
              <w:spacing w:before="0" w:after="0"/>
              <w:ind w:left="0"/>
              <w:jc w:val="center"/>
              <w:rPr>
                <w:rFonts w:ascii="Calibri Light" w:hAnsi="Calibri Light" w:cs="Calibri Light"/>
                <w:iCs/>
                <w:smallCaps/>
                <w:color w:val="008000"/>
                <w:sz w:val="20"/>
              </w:rPr>
            </w:pPr>
            <w:r w:rsidRPr="00FD746D">
              <w:rPr>
                <w:rFonts w:ascii="Calibri Light" w:hAnsi="Calibri Light" w:cs="Calibri Light"/>
                <w:iCs/>
                <w:smallCaps/>
                <w:color w:val="008000"/>
                <w:sz w:val="20"/>
              </w:rPr>
              <w:t>2. wskaźnik informacyjny</w:t>
            </w:r>
          </w:p>
        </w:tc>
        <w:tc>
          <w:tcPr>
            <w:tcW w:w="985" w:type="pct"/>
            <w:shd w:val="clear" w:color="auto" w:fill="auto"/>
          </w:tcPr>
          <w:p w14:paraId="746CE51A" w14:textId="77777777" w:rsidR="009D00CB" w:rsidRPr="00FD746D" w:rsidRDefault="009D00CB" w:rsidP="00611276">
            <w:pPr>
              <w:pStyle w:val="Text3"/>
              <w:spacing w:before="0" w:after="0"/>
              <w:ind w:left="0"/>
              <w:jc w:val="center"/>
              <w:rPr>
                <w:rFonts w:ascii="Calibri Light" w:hAnsi="Calibri Light" w:cs="Calibri Light"/>
                <w:smallCaps/>
                <w:color w:val="008000"/>
                <w:sz w:val="20"/>
              </w:rPr>
            </w:pPr>
            <w:r w:rsidRPr="00FD746D">
              <w:rPr>
                <w:rFonts w:ascii="Calibri Light" w:hAnsi="Calibri Light" w:cs="Calibri Light"/>
                <w:smallCaps/>
                <w:color w:val="008000"/>
                <w:sz w:val="20"/>
              </w:rPr>
              <w:t>Jednostka pomiaru</w:t>
            </w:r>
          </w:p>
        </w:tc>
        <w:tc>
          <w:tcPr>
            <w:tcW w:w="645" w:type="pct"/>
            <w:shd w:val="clear" w:color="auto" w:fill="auto"/>
          </w:tcPr>
          <w:p w14:paraId="109E15FA" w14:textId="77777777" w:rsidR="009D00CB" w:rsidRPr="00FD746D" w:rsidRDefault="009D00CB" w:rsidP="00611276">
            <w:pPr>
              <w:pStyle w:val="Text3"/>
              <w:spacing w:before="0" w:after="0"/>
              <w:ind w:left="0"/>
              <w:jc w:val="center"/>
              <w:rPr>
                <w:rFonts w:ascii="Calibri Light" w:hAnsi="Calibri Light" w:cs="Calibri Light"/>
                <w:smallCaps/>
                <w:color w:val="008000"/>
                <w:sz w:val="20"/>
              </w:rPr>
            </w:pPr>
            <w:r w:rsidRPr="00FD746D">
              <w:rPr>
                <w:rFonts w:ascii="Calibri Light" w:hAnsi="Calibri Light" w:cs="Calibri Light"/>
                <w:smallCaps/>
                <w:color w:val="008000"/>
                <w:sz w:val="20"/>
              </w:rPr>
              <w:t>Wartość docelowa w odniesieniu do projektu</w:t>
            </w:r>
          </w:p>
        </w:tc>
        <w:tc>
          <w:tcPr>
            <w:tcW w:w="575" w:type="pct"/>
            <w:shd w:val="clear" w:color="auto" w:fill="auto"/>
          </w:tcPr>
          <w:p w14:paraId="1BBDD14B" w14:textId="77777777" w:rsidR="009D00CB" w:rsidRPr="00FD746D" w:rsidRDefault="009D00CB" w:rsidP="00611276">
            <w:pPr>
              <w:pStyle w:val="Text3"/>
              <w:spacing w:before="0" w:after="0"/>
              <w:ind w:left="0"/>
              <w:jc w:val="center"/>
              <w:rPr>
                <w:rFonts w:ascii="Calibri Light" w:hAnsi="Calibri Light" w:cs="Calibri Light"/>
                <w:smallCaps/>
                <w:color w:val="008000"/>
                <w:sz w:val="20"/>
              </w:rPr>
            </w:pPr>
            <w:r w:rsidRPr="00FD746D">
              <w:rPr>
                <w:rFonts w:ascii="Calibri Light" w:hAnsi="Calibri Light" w:cs="Calibri Light"/>
                <w:smallCaps/>
                <w:color w:val="008000"/>
                <w:sz w:val="20"/>
              </w:rPr>
              <w:t>Rok docelowy</w:t>
            </w:r>
          </w:p>
        </w:tc>
      </w:tr>
      <w:tr w:rsidR="004A6FAE" w:rsidRPr="007F6B6D" w14:paraId="7924587C" w14:textId="77777777" w:rsidTr="002A43A3">
        <w:trPr>
          <w:cantSplit/>
        </w:trPr>
        <w:tc>
          <w:tcPr>
            <w:tcW w:w="1579" w:type="pct"/>
          </w:tcPr>
          <w:p w14:paraId="5CA55ECC" w14:textId="77777777" w:rsidR="004A6FAE" w:rsidRPr="001A19AA" w:rsidRDefault="004A6FAE" w:rsidP="004A6FAE">
            <w:pPr>
              <w:pStyle w:val="Text3"/>
              <w:spacing w:before="0" w:after="0"/>
              <w:ind w:left="34"/>
              <w:jc w:val="left"/>
              <w:rPr>
                <w:rFonts w:ascii="Calibri Light" w:hAnsi="Calibri Light" w:cs="Calibri Light"/>
                <w:color w:val="000000"/>
                <w:sz w:val="20"/>
              </w:rPr>
            </w:pPr>
            <w:r w:rsidRPr="001A19AA">
              <w:rPr>
                <w:rFonts w:ascii="Calibri Light" w:hAnsi="Calibri Light" w:cs="Calibri Light"/>
                <w:color w:val="000000"/>
                <w:sz w:val="20"/>
              </w:rPr>
              <w:t>Liczba przedsiębiorstw otrzymujących wsparcie</w:t>
            </w:r>
          </w:p>
        </w:tc>
        <w:tc>
          <w:tcPr>
            <w:tcW w:w="1216" w:type="pct"/>
          </w:tcPr>
          <w:p w14:paraId="4F32A44E"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1</w:t>
            </w:r>
          </w:p>
        </w:tc>
        <w:tc>
          <w:tcPr>
            <w:tcW w:w="985" w:type="pct"/>
          </w:tcPr>
          <w:p w14:paraId="64D62943"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przedsiębiorstwa</w:t>
            </w:r>
          </w:p>
        </w:tc>
        <w:tc>
          <w:tcPr>
            <w:tcW w:w="645" w:type="pct"/>
          </w:tcPr>
          <w:p w14:paraId="06F9E2E2"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1</w:t>
            </w:r>
          </w:p>
        </w:tc>
        <w:tc>
          <w:tcPr>
            <w:tcW w:w="575" w:type="pct"/>
          </w:tcPr>
          <w:p w14:paraId="3B81AF06" w14:textId="77777777" w:rsidR="004A6FAE" w:rsidRPr="00946114" w:rsidRDefault="00FD746D"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202</w:t>
            </w:r>
            <w:r w:rsidR="00035FDA">
              <w:rPr>
                <w:rFonts w:ascii="Calibri Light" w:hAnsi="Calibri Light" w:cs="Calibri Light"/>
                <w:color w:val="000000"/>
                <w:sz w:val="20"/>
              </w:rPr>
              <w:t>2</w:t>
            </w:r>
          </w:p>
        </w:tc>
      </w:tr>
      <w:tr w:rsidR="004A6FAE" w:rsidRPr="007F6B6D" w14:paraId="7F68D2CF" w14:textId="77777777" w:rsidTr="002A43A3">
        <w:trPr>
          <w:cantSplit/>
        </w:trPr>
        <w:tc>
          <w:tcPr>
            <w:tcW w:w="1579" w:type="pct"/>
          </w:tcPr>
          <w:p w14:paraId="02638F0D" w14:textId="77777777" w:rsidR="004A6FAE" w:rsidRPr="001A19AA" w:rsidRDefault="0089146C" w:rsidP="004A6FAE">
            <w:pPr>
              <w:pStyle w:val="Text3"/>
              <w:spacing w:before="0" w:after="0"/>
              <w:ind w:left="34"/>
              <w:jc w:val="left"/>
              <w:rPr>
                <w:rFonts w:ascii="Calibri Light" w:hAnsi="Calibri Light" w:cs="Calibri Light"/>
                <w:color w:val="000000"/>
                <w:sz w:val="20"/>
              </w:rPr>
            </w:pPr>
            <w:r w:rsidRPr="001A19AA">
              <w:rPr>
                <w:rFonts w:ascii="Calibri Light" w:hAnsi="Calibri Light" w:cs="Calibri Light"/>
                <w:color w:val="000000"/>
                <w:sz w:val="20"/>
              </w:rPr>
              <w:t>Dodatkowa zdolność wytwarzania energii ze źródeł odnawialnych (CI)</w:t>
            </w:r>
          </w:p>
        </w:tc>
        <w:tc>
          <w:tcPr>
            <w:tcW w:w="1216" w:type="pct"/>
          </w:tcPr>
          <w:p w14:paraId="40739EE5"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1</w:t>
            </w:r>
          </w:p>
        </w:tc>
        <w:tc>
          <w:tcPr>
            <w:tcW w:w="985" w:type="pct"/>
          </w:tcPr>
          <w:p w14:paraId="2EA38160" w14:textId="77777777" w:rsidR="004A6FAE" w:rsidRPr="00946114" w:rsidRDefault="0089146C"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MW</w:t>
            </w:r>
          </w:p>
        </w:tc>
        <w:tc>
          <w:tcPr>
            <w:tcW w:w="645" w:type="pct"/>
          </w:tcPr>
          <w:p w14:paraId="51A7039C" w14:textId="77777777" w:rsidR="004A6FAE" w:rsidRPr="00946114" w:rsidRDefault="00B42026" w:rsidP="004A6FAE">
            <w:pPr>
              <w:pStyle w:val="Text3"/>
              <w:spacing w:before="0" w:after="0"/>
              <w:ind w:left="0"/>
              <w:jc w:val="center"/>
              <w:rPr>
                <w:rFonts w:ascii="Calibri Light" w:hAnsi="Calibri Light" w:cs="Calibri Light"/>
                <w:color w:val="000000"/>
                <w:sz w:val="20"/>
              </w:rPr>
            </w:pPr>
            <w:r>
              <w:rPr>
                <w:rFonts w:ascii="Calibri Light" w:hAnsi="Calibri Light" w:cs="Calibri Light"/>
                <w:color w:val="000000"/>
                <w:sz w:val="20"/>
              </w:rPr>
              <w:t>11,5</w:t>
            </w:r>
          </w:p>
        </w:tc>
        <w:tc>
          <w:tcPr>
            <w:tcW w:w="575" w:type="pct"/>
          </w:tcPr>
          <w:p w14:paraId="0F42594F"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20</w:t>
            </w:r>
            <w:r w:rsidR="00FD746D" w:rsidRPr="00946114">
              <w:rPr>
                <w:rFonts w:ascii="Calibri Light" w:hAnsi="Calibri Light" w:cs="Calibri Light"/>
                <w:color w:val="000000"/>
                <w:sz w:val="20"/>
              </w:rPr>
              <w:t>2</w:t>
            </w:r>
            <w:r w:rsidR="00035FDA">
              <w:rPr>
                <w:rFonts w:ascii="Calibri Light" w:hAnsi="Calibri Light" w:cs="Calibri Light"/>
                <w:color w:val="000000"/>
                <w:sz w:val="20"/>
              </w:rPr>
              <w:t>2</w:t>
            </w:r>
          </w:p>
        </w:tc>
      </w:tr>
      <w:tr w:rsidR="004A6FAE" w:rsidRPr="007F6B6D" w14:paraId="5653B1BA" w14:textId="77777777" w:rsidTr="002A43A3">
        <w:trPr>
          <w:cantSplit/>
        </w:trPr>
        <w:tc>
          <w:tcPr>
            <w:tcW w:w="1579" w:type="pct"/>
          </w:tcPr>
          <w:p w14:paraId="736C485B" w14:textId="77777777" w:rsidR="004A6FAE" w:rsidRPr="001A19AA" w:rsidRDefault="004A6FAE" w:rsidP="004A6FAE">
            <w:pPr>
              <w:pStyle w:val="Text3"/>
              <w:spacing w:before="0" w:after="0"/>
              <w:ind w:left="34"/>
              <w:jc w:val="left"/>
              <w:rPr>
                <w:rFonts w:ascii="Calibri Light" w:hAnsi="Calibri Light" w:cs="Calibri Light"/>
                <w:color w:val="000000"/>
                <w:sz w:val="20"/>
              </w:rPr>
            </w:pPr>
            <w:r w:rsidRPr="001A19AA">
              <w:rPr>
                <w:rFonts w:ascii="Calibri Light" w:hAnsi="Calibri Light" w:cs="Calibri Light"/>
                <w:color w:val="000000"/>
                <w:sz w:val="20"/>
              </w:rPr>
              <w:t>Liczba jednostek wytwarzania energii cieplnej z OZE [szt.]</w:t>
            </w:r>
          </w:p>
        </w:tc>
        <w:tc>
          <w:tcPr>
            <w:tcW w:w="1216" w:type="pct"/>
          </w:tcPr>
          <w:p w14:paraId="1C20C053"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2</w:t>
            </w:r>
          </w:p>
        </w:tc>
        <w:tc>
          <w:tcPr>
            <w:tcW w:w="985" w:type="pct"/>
          </w:tcPr>
          <w:p w14:paraId="2F7EEDF8"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szt.</w:t>
            </w:r>
          </w:p>
        </w:tc>
        <w:tc>
          <w:tcPr>
            <w:tcW w:w="645" w:type="pct"/>
          </w:tcPr>
          <w:p w14:paraId="337C1750" w14:textId="77777777" w:rsidR="004A6FAE" w:rsidRPr="00946114" w:rsidRDefault="004A6FAE"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1</w:t>
            </w:r>
          </w:p>
        </w:tc>
        <w:tc>
          <w:tcPr>
            <w:tcW w:w="575" w:type="pct"/>
          </w:tcPr>
          <w:p w14:paraId="3A973832" w14:textId="77777777" w:rsidR="004A6FAE" w:rsidRPr="00946114" w:rsidRDefault="00FD746D"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202</w:t>
            </w:r>
            <w:r w:rsidR="00035FDA">
              <w:rPr>
                <w:rFonts w:ascii="Calibri Light" w:hAnsi="Calibri Light" w:cs="Calibri Light"/>
                <w:color w:val="000000"/>
                <w:sz w:val="20"/>
              </w:rPr>
              <w:t>2</w:t>
            </w:r>
          </w:p>
        </w:tc>
      </w:tr>
      <w:tr w:rsidR="0089146C" w:rsidRPr="007F6B6D" w14:paraId="64624BF8" w14:textId="77777777" w:rsidTr="002A43A3">
        <w:trPr>
          <w:cantSplit/>
        </w:trPr>
        <w:tc>
          <w:tcPr>
            <w:tcW w:w="1579" w:type="pct"/>
          </w:tcPr>
          <w:p w14:paraId="63D6050F" w14:textId="77777777" w:rsidR="0089146C" w:rsidRPr="001A19AA" w:rsidRDefault="0089146C" w:rsidP="004A6FAE">
            <w:pPr>
              <w:pStyle w:val="Text3"/>
              <w:spacing w:before="0" w:after="0"/>
              <w:ind w:left="34"/>
              <w:jc w:val="left"/>
              <w:rPr>
                <w:rFonts w:ascii="Calibri Light" w:hAnsi="Calibri Light" w:cs="Calibri Light"/>
                <w:color w:val="000000"/>
                <w:sz w:val="20"/>
              </w:rPr>
            </w:pPr>
            <w:r w:rsidRPr="001A19AA">
              <w:rPr>
                <w:rFonts w:ascii="Calibri Light" w:hAnsi="Calibri Light" w:cs="Calibri Light"/>
                <w:color w:val="000000"/>
                <w:sz w:val="20"/>
              </w:rPr>
              <w:t>Dodatkowa zdolność wytwarzania energii cieplnej ze źródeł odnawialnych [MWt]</w:t>
            </w:r>
          </w:p>
        </w:tc>
        <w:tc>
          <w:tcPr>
            <w:tcW w:w="1216" w:type="pct"/>
          </w:tcPr>
          <w:p w14:paraId="248CFE25" w14:textId="77777777" w:rsidR="0089146C" w:rsidRPr="00946114" w:rsidRDefault="0089146C"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1</w:t>
            </w:r>
          </w:p>
        </w:tc>
        <w:tc>
          <w:tcPr>
            <w:tcW w:w="985" w:type="pct"/>
          </w:tcPr>
          <w:p w14:paraId="4FFEA848" w14:textId="77777777" w:rsidR="0089146C" w:rsidRPr="00946114" w:rsidRDefault="0089146C"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MWt</w:t>
            </w:r>
          </w:p>
        </w:tc>
        <w:tc>
          <w:tcPr>
            <w:tcW w:w="645" w:type="pct"/>
          </w:tcPr>
          <w:p w14:paraId="778AC000" w14:textId="77777777" w:rsidR="0089146C" w:rsidRPr="00946114" w:rsidRDefault="00B42026" w:rsidP="004A6FAE">
            <w:pPr>
              <w:pStyle w:val="Text3"/>
              <w:spacing w:before="0" w:after="0"/>
              <w:ind w:left="0"/>
              <w:jc w:val="center"/>
              <w:rPr>
                <w:rFonts w:ascii="Calibri Light" w:hAnsi="Calibri Light" w:cs="Calibri Light"/>
                <w:color w:val="000000"/>
                <w:sz w:val="20"/>
              </w:rPr>
            </w:pPr>
            <w:r>
              <w:rPr>
                <w:rFonts w:ascii="Calibri Light" w:hAnsi="Calibri Light" w:cs="Calibri Light"/>
                <w:color w:val="000000"/>
                <w:sz w:val="20"/>
              </w:rPr>
              <w:t>11,5</w:t>
            </w:r>
          </w:p>
        </w:tc>
        <w:tc>
          <w:tcPr>
            <w:tcW w:w="575" w:type="pct"/>
          </w:tcPr>
          <w:p w14:paraId="20F4A4C8" w14:textId="77777777" w:rsidR="0089146C" w:rsidRPr="00946114" w:rsidRDefault="00FD746D" w:rsidP="004A6FAE">
            <w:pPr>
              <w:pStyle w:val="Text3"/>
              <w:spacing w:before="0" w:after="0"/>
              <w:ind w:left="0"/>
              <w:jc w:val="center"/>
              <w:rPr>
                <w:rFonts w:ascii="Calibri Light" w:hAnsi="Calibri Light" w:cs="Calibri Light"/>
                <w:color w:val="000000"/>
                <w:sz w:val="20"/>
              </w:rPr>
            </w:pPr>
            <w:r w:rsidRPr="00946114">
              <w:rPr>
                <w:rFonts w:ascii="Calibri Light" w:hAnsi="Calibri Light" w:cs="Calibri Light"/>
                <w:color w:val="000000"/>
                <w:sz w:val="20"/>
              </w:rPr>
              <w:t>202</w:t>
            </w:r>
            <w:r w:rsidR="00035FDA">
              <w:rPr>
                <w:rFonts w:ascii="Calibri Light" w:hAnsi="Calibri Light" w:cs="Calibri Light"/>
                <w:color w:val="000000"/>
                <w:sz w:val="20"/>
              </w:rPr>
              <w:t>2</w:t>
            </w:r>
          </w:p>
        </w:tc>
      </w:tr>
    </w:tbl>
    <w:p w14:paraId="2A095597" w14:textId="77777777" w:rsidR="004A6FAE" w:rsidRDefault="004A6FAE" w:rsidP="004A6FAE">
      <w:pPr>
        <w:spacing w:line="276" w:lineRule="auto"/>
        <w:ind w:left="2138"/>
        <w:jc w:val="both"/>
        <w:rPr>
          <w:rFonts w:ascii="Calibri Light" w:hAnsi="Calibri Light" w:cs="Calibri Light"/>
          <w:color w:val="0070C0"/>
          <w:sz w:val="22"/>
          <w:szCs w:val="22"/>
        </w:rPr>
      </w:pPr>
    </w:p>
    <w:p w14:paraId="43255C4B" w14:textId="77777777" w:rsidR="00FD746D" w:rsidRPr="007F6B6D" w:rsidRDefault="00FD746D" w:rsidP="004A6FAE">
      <w:pPr>
        <w:spacing w:line="276" w:lineRule="auto"/>
        <w:ind w:left="2138"/>
        <w:jc w:val="both"/>
        <w:rPr>
          <w:rFonts w:ascii="Calibri Light" w:hAnsi="Calibri Light" w:cs="Calibri Light"/>
          <w:color w:val="0070C0"/>
          <w:sz w:val="22"/>
          <w:szCs w:val="22"/>
        </w:rPr>
      </w:pPr>
    </w:p>
    <w:p w14:paraId="0B528C4E" w14:textId="77777777" w:rsidR="009D00CB" w:rsidRPr="00946114" w:rsidRDefault="009D00CB" w:rsidP="00583971">
      <w:pPr>
        <w:numPr>
          <w:ilvl w:val="0"/>
          <w:numId w:val="6"/>
        </w:numPr>
        <w:spacing w:line="276" w:lineRule="auto"/>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Wartość docelowa wskaźnika produktu </w:t>
      </w:r>
      <w:r w:rsidRPr="00946114">
        <w:rPr>
          <w:rFonts w:ascii="Calibri Light" w:hAnsi="Calibri Light" w:cs="Calibri Light"/>
          <w:i/>
          <w:color w:val="000000"/>
          <w:sz w:val="22"/>
          <w:szCs w:val="22"/>
        </w:rPr>
        <w:t>„</w:t>
      </w:r>
      <w:r w:rsidR="003A7E0F" w:rsidRPr="00946114">
        <w:rPr>
          <w:rFonts w:ascii="Calibri Light" w:hAnsi="Calibri Light" w:cs="Calibri Light"/>
          <w:i/>
          <w:color w:val="000000"/>
          <w:sz w:val="22"/>
          <w:szCs w:val="22"/>
        </w:rPr>
        <w:t>Liczba przedsiębiorstw otrzymujących wsparcie</w:t>
      </w:r>
      <w:r w:rsidR="00D67074" w:rsidRPr="00946114">
        <w:rPr>
          <w:rFonts w:ascii="Calibri Light" w:hAnsi="Calibri Light" w:cs="Calibri Light"/>
          <w:i/>
          <w:color w:val="000000"/>
          <w:sz w:val="22"/>
          <w:szCs w:val="22"/>
        </w:rPr>
        <w:t xml:space="preserve"> (CI1)</w:t>
      </w:r>
      <w:r w:rsidRPr="00946114">
        <w:rPr>
          <w:rFonts w:ascii="Calibri Light" w:hAnsi="Calibri Light" w:cs="Calibri Light"/>
          <w:i/>
          <w:color w:val="000000"/>
          <w:sz w:val="22"/>
          <w:szCs w:val="22"/>
        </w:rPr>
        <w:t>”</w:t>
      </w:r>
      <w:r w:rsidRPr="00946114">
        <w:rPr>
          <w:rFonts w:ascii="Calibri Light" w:hAnsi="Calibri Light" w:cs="Calibri Light"/>
          <w:color w:val="000000"/>
          <w:sz w:val="22"/>
          <w:szCs w:val="22"/>
        </w:rPr>
        <w:t xml:space="preserve"> wynosi 1, gdyż </w:t>
      </w:r>
      <w:r w:rsidR="003A7E0F" w:rsidRPr="00946114">
        <w:rPr>
          <w:rFonts w:ascii="Calibri Light" w:hAnsi="Calibri Light" w:cs="Calibri Light"/>
          <w:color w:val="000000"/>
          <w:sz w:val="22"/>
          <w:szCs w:val="22"/>
        </w:rPr>
        <w:t>wsparcie uzyska jedno przedsiębiorstwo</w:t>
      </w:r>
      <w:r w:rsidRPr="00946114">
        <w:rPr>
          <w:rFonts w:ascii="Calibri Light" w:hAnsi="Calibri Light" w:cs="Calibri Light"/>
          <w:color w:val="000000"/>
          <w:sz w:val="22"/>
          <w:szCs w:val="22"/>
        </w:rPr>
        <w:t xml:space="preserve">. Metodyka oszacowania założonej wartości wskaźnika </w:t>
      </w:r>
      <w:r w:rsidR="00587B21" w:rsidRPr="00946114">
        <w:rPr>
          <w:rFonts w:ascii="Calibri Light" w:hAnsi="Calibri Light" w:cs="Calibri Light"/>
          <w:color w:val="000000"/>
          <w:sz w:val="22"/>
          <w:szCs w:val="22"/>
        </w:rPr>
        <w:t>opiera się na potwierdzeniu uzyskania dofinansowania na podstawie umowy na dofinansowanie projektu a następnie o</w:t>
      </w:r>
      <w:r w:rsidRPr="00946114">
        <w:rPr>
          <w:rFonts w:ascii="Calibri Light" w:hAnsi="Calibri Light" w:cs="Calibri Light"/>
          <w:color w:val="000000"/>
          <w:sz w:val="22"/>
          <w:szCs w:val="22"/>
        </w:rPr>
        <w:t xml:space="preserve">siągnięcie planowanej wartości wskaźnika zostanie udokumentowane </w:t>
      </w:r>
      <w:r w:rsidR="003A7E0F" w:rsidRPr="00946114">
        <w:rPr>
          <w:rFonts w:ascii="Calibri Light" w:hAnsi="Calibri Light" w:cs="Calibri Light"/>
          <w:color w:val="000000"/>
          <w:sz w:val="22"/>
          <w:szCs w:val="22"/>
        </w:rPr>
        <w:t xml:space="preserve">wnioskiem </w:t>
      </w:r>
      <w:r w:rsidR="00587B21" w:rsidRPr="00946114">
        <w:rPr>
          <w:rFonts w:ascii="Calibri Light" w:hAnsi="Calibri Light" w:cs="Calibri Light"/>
          <w:color w:val="000000"/>
          <w:sz w:val="22"/>
          <w:szCs w:val="22"/>
        </w:rPr>
        <w:t xml:space="preserve"> </w:t>
      </w:r>
      <w:r w:rsidR="003A7E0F" w:rsidRPr="00946114">
        <w:rPr>
          <w:rFonts w:ascii="Calibri Light" w:hAnsi="Calibri Light" w:cs="Calibri Light"/>
          <w:color w:val="000000"/>
          <w:sz w:val="22"/>
          <w:szCs w:val="22"/>
        </w:rPr>
        <w:t>o płatność końcową</w:t>
      </w:r>
      <w:r w:rsidRPr="00946114">
        <w:rPr>
          <w:rFonts w:ascii="Calibri Light" w:hAnsi="Calibri Light" w:cs="Calibri Light"/>
          <w:color w:val="000000"/>
          <w:sz w:val="22"/>
          <w:szCs w:val="22"/>
        </w:rPr>
        <w:t>.</w:t>
      </w:r>
    </w:p>
    <w:p w14:paraId="78DD44C1" w14:textId="77777777" w:rsidR="003A7E0F" w:rsidRPr="00946114" w:rsidRDefault="003A7E0F" w:rsidP="00583971">
      <w:pPr>
        <w:numPr>
          <w:ilvl w:val="0"/>
          <w:numId w:val="6"/>
        </w:numPr>
        <w:spacing w:line="276" w:lineRule="auto"/>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Wartość docelowa wskaźnika produktu </w:t>
      </w:r>
      <w:r w:rsidRPr="00946114">
        <w:rPr>
          <w:rFonts w:ascii="Calibri Light" w:hAnsi="Calibri Light" w:cs="Calibri Light"/>
          <w:i/>
          <w:color w:val="000000"/>
          <w:sz w:val="22"/>
          <w:szCs w:val="22"/>
        </w:rPr>
        <w:t>„</w:t>
      </w:r>
      <w:r w:rsidR="0089146C" w:rsidRPr="00946114">
        <w:rPr>
          <w:rFonts w:ascii="Calibri Light" w:hAnsi="Calibri Light" w:cs="Calibri Light"/>
          <w:i/>
          <w:color w:val="000000"/>
          <w:sz w:val="22"/>
          <w:szCs w:val="22"/>
        </w:rPr>
        <w:t>Dodatkowa zdolność wytwarzania energii ze źródeł odnawialnych (CI)</w:t>
      </w:r>
      <w:r w:rsidRPr="00946114">
        <w:rPr>
          <w:rFonts w:ascii="Calibri Light" w:hAnsi="Calibri Light" w:cs="Calibri Light"/>
          <w:i/>
          <w:color w:val="000000"/>
          <w:sz w:val="22"/>
          <w:szCs w:val="22"/>
        </w:rPr>
        <w:t>”</w:t>
      </w:r>
      <w:r w:rsidRPr="00946114">
        <w:rPr>
          <w:rFonts w:ascii="Calibri Light" w:hAnsi="Calibri Light" w:cs="Calibri Light"/>
          <w:color w:val="000000"/>
          <w:sz w:val="22"/>
          <w:szCs w:val="22"/>
        </w:rPr>
        <w:t xml:space="preserve"> wynosi </w:t>
      </w:r>
      <w:r w:rsidR="00B42026">
        <w:rPr>
          <w:rFonts w:ascii="Calibri Light" w:hAnsi="Calibri Light" w:cs="Calibri Light"/>
          <w:color w:val="000000"/>
          <w:sz w:val="22"/>
          <w:szCs w:val="22"/>
        </w:rPr>
        <w:t>11,5</w:t>
      </w:r>
      <w:r w:rsidR="00BD496F" w:rsidRPr="00946114">
        <w:rPr>
          <w:rFonts w:ascii="Calibri Light" w:hAnsi="Calibri Light" w:cs="Calibri Light"/>
          <w:color w:val="000000"/>
          <w:sz w:val="22"/>
          <w:szCs w:val="22"/>
        </w:rPr>
        <w:t xml:space="preserve"> </w:t>
      </w:r>
      <w:r w:rsidR="0089146C" w:rsidRPr="00946114">
        <w:rPr>
          <w:rFonts w:ascii="Calibri Light" w:hAnsi="Calibri Light" w:cs="Calibri Light"/>
          <w:color w:val="000000"/>
          <w:sz w:val="22"/>
          <w:szCs w:val="22"/>
        </w:rPr>
        <w:t>MW</w:t>
      </w:r>
      <w:r w:rsidRPr="00946114">
        <w:rPr>
          <w:rFonts w:ascii="Calibri Light" w:hAnsi="Calibri Light" w:cs="Calibri Light"/>
          <w:color w:val="000000"/>
          <w:sz w:val="22"/>
          <w:szCs w:val="22"/>
        </w:rPr>
        <w:t>. Oszacowanie założonej wartości wskaźnika wynika z dokumentacji projektowej</w:t>
      </w:r>
      <w:r w:rsidR="00FD746D" w:rsidRPr="00946114">
        <w:rPr>
          <w:rFonts w:ascii="Calibri Light" w:hAnsi="Calibri Light" w:cs="Calibri Light"/>
          <w:color w:val="000000"/>
          <w:sz w:val="22"/>
          <w:szCs w:val="22"/>
        </w:rPr>
        <w:t xml:space="preserve"> źródła geotermalnego oraz projektowanej</w:t>
      </w:r>
      <w:r w:rsidRPr="00946114">
        <w:rPr>
          <w:rFonts w:ascii="Calibri Light" w:hAnsi="Calibri Light" w:cs="Calibri Light"/>
          <w:color w:val="000000"/>
          <w:sz w:val="22"/>
          <w:szCs w:val="22"/>
        </w:rPr>
        <w:t xml:space="preserve"> </w:t>
      </w:r>
      <w:r w:rsidR="00773FAF" w:rsidRPr="00946114">
        <w:rPr>
          <w:rFonts w:ascii="Calibri Light" w:hAnsi="Calibri Light" w:cs="Calibri Light"/>
          <w:color w:val="000000"/>
          <w:sz w:val="22"/>
          <w:szCs w:val="22"/>
        </w:rPr>
        <w:t xml:space="preserve">instalacji </w:t>
      </w:r>
      <w:r w:rsidRPr="00946114">
        <w:rPr>
          <w:rFonts w:ascii="Calibri Light" w:hAnsi="Calibri Light" w:cs="Calibri Light"/>
          <w:color w:val="000000"/>
          <w:sz w:val="22"/>
          <w:szCs w:val="22"/>
        </w:rPr>
        <w:t>ciepłowniczej</w:t>
      </w:r>
      <w:r w:rsidR="00FD746D" w:rsidRPr="00946114">
        <w:rPr>
          <w:rFonts w:ascii="Calibri Light" w:hAnsi="Calibri Light" w:cs="Calibri Light"/>
          <w:color w:val="000000"/>
          <w:sz w:val="22"/>
          <w:szCs w:val="22"/>
        </w:rPr>
        <w:t xml:space="preserve"> wraz z niezbędną infrastrukturą techniczną</w:t>
      </w:r>
      <w:r w:rsidRPr="00946114">
        <w:rPr>
          <w:rFonts w:ascii="Calibri Light" w:hAnsi="Calibri Light" w:cs="Calibri Light"/>
          <w:color w:val="000000"/>
          <w:sz w:val="22"/>
          <w:szCs w:val="22"/>
        </w:rPr>
        <w:t>. Osiągnięcie planowanej wartości wskaźnika zostanie udokumentowane protokołem odbioru prac.</w:t>
      </w:r>
    </w:p>
    <w:p w14:paraId="5BA397B3" w14:textId="77777777" w:rsidR="003A7E0F" w:rsidRPr="00946114" w:rsidRDefault="003A7E0F" w:rsidP="00583971">
      <w:pPr>
        <w:numPr>
          <w:ilvl w:val="0"/>
          <w:numId w:val="6"/>
        </w:numPr>
        <w:spacing w:line="276" w:lineRule="auto"/>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Wartość docelowa wskaźnika produktu </w:t>
      </w:r>
      <w:r w:rsidRPr="00946114">
        <w:rPr>
          <w:rFonts w:ascii="Calibri Light" w:hAnsi="Calibri Light" w:cs="Calibri Light"/>
          <w:i/>
          <w:color w:val="000000"/>
          <w:sz w:val="22"/>
          <w:szCs w:val="22"/>
        </w:rPr>
        <w:t>„</w:t>
      </w:r>
      <w:r w:rsidR="004A6FAE" w:rsidRPr="00946114">
        <w:rPr>
          <w:rFonts w:ascii="Calibri Light" w:hAnsi="Calibri Light" w:cs="Calibri Light"/>
          <w:i/>
          <w:color w:val="000000"/>
          <w:sz w:val="22"/>
          <w:szCs w:val="22"/>
        </w:rPr>
        <w:t>Liczba jednostek wytwarzania energii cieplnej z OZE [szt.]</w:t>
      </w:r>
      <w:r w:rsidRPr="00946114">
        <w:rPr>
          <w:rFonts w:ascii="Calibri Light" w:hAnsi="Calibri Light" w:cs="Calibri Light"/>
          <w:i/>
          <w:color w:val="000000"/>
          <w:sz w:val="22"/>
          <w:szCs w:val="22"/>
        </w:rPr>
        <w:t>”</w:t>
      </w:r>
      <w:r w:rsidRPr="00946114">
        <w:rPr>
          <w:rFonts w:ascii="Calibri Light" w:hAnsi="Calibri Light" w:cs="Calibri Light"/>
          <w:color w:val="000000"/>
          <w:sz w:val="22"/>
          <w:szCs w:val="22"/>
        </w:rPr>
        <w:t xml:space="preserve"> wynosi </w:t>
      </w:r>
      <w:r w:rsidR="002B172B" w:rsidRPr="00946114">
        <w:rPr>
          <w:rFonts w:ascii="Calibri Light" w:hAnsi="Calibri Light" w:cs="Calibri Light"/>
          <w:color w:val="000000"/>
          <w:sz w:val="22"/>
          <w:szCs w:val="22"/>
        </w:rPr>
        <w:t>1</w:t>
      </w:r>
      <w:r w:rsidRPr="00946114">
        <w:rPr>
          <w:rFonts w:ascii="Calibri Light" w:hAnsi="Calibri Light" w:cs="Calibri Light"/>
          <w:color w:val="000000"/>
          <w:sz w:val="22"/>
          <w:szCs w:val="22"/>
        </w:rPr>
        <w:t xml:space="preserve"> szt., </w:t>
      </w:r>
      <w:r w:rsidR="0089146C" w:rsidRPr="00946114">
        <w:rPr>
          <w:rFonts w:ascii="Calibri Light" w:hAnsi="Calibri Light" w:cs="Calibri Light"/>
          <w:color w:val="000000"/>
          <w:sz w:val="22"/>
          <w:szCs w:val="22"/>
        </w:rPr>
        <w:t>gdyż przedmiotem inwestycji jest jeden węzeł cieplny</w:t>
      </w:r>
      <w:r w:rsidRPr="00946114">
        <w:rPr>
          <w:rFonts w:ascii="Calibri Light" w:hAnsi="Calibri Light" w:cs="Calibri Light"/>
          <w:color w:val="000000"/>
          <w:sz w:val="22"/>
          <w:szCs w:val="22"/>
        </w:rPr>
        <w:t>. Oszacowanie zało</w:t>
      </w:r>
      <w:r w:rsidR="00ED03FF" w:rsidRPr="00946114">
        <w:rPr>
          <w:rFonts w:ascii="Calibri Light" w:hAnsi="Calibri Light" w:cs="Calibri Light"/>
          <w:color w:val="000000"/>
          <w:sz w:val="22"/>
          <w:szCs w:val="22"/>
        </w:rPr>
        <w:t xml:space="preserve">żonej wartości wskaźnika wynika </w:t>
      </w:r>
      <w:r w:rsidR="00485599" w:rsidRPr="00946114">
        <w:rPr>
          <w:rFonts w:ascii="Calibri Light" w:hAnsi="Calibri Light" w:cs="Calibri Light"/>
          <w:color w:val="000000"/>
          <w:sz w:val="22"/>
          <w:szCs w:val="22"/>
        </w:rPr>
        <w:t xml:space="preserve">                              </w:t>
      </w:r>
      <w:r w:rsidRPr="00946114">
        <w:rPr>
          <w:rFonts w:ascii="Calibri Light" w:hAnsi="Calibri Light" w:cs="Calibri Light"/>
          <w:color w:val="000000"/>
          <w:sz w:val="22"/>
          <w:szCs w:val="22"/>
        </w:rPr>
        <w:t xml:space="preserve">z </w:t>
      </w:r>
      <w:r w:rsidRPr="00946114">
        <w:rPr>
          <w:rFonts w:ascii="Calibri Light" w:hAnsi="Calibri Light" w:cs="Calibri Light"/>
          <w:color w:val="000000"/>
          <w:sz w:val="22"/>
          <w:szCs w:val="22"/>
        </w:rPr>
        <w:lastRenderedPageBreak/>
        <w:t>dokumentacji projektowej sieci ciepłowniczej. Osiągnięcie planowanej wartości wskaźnika zostanie udokumentowane protokołem odbioru prac.</w:t>
      </w:r>
    </w:p>
    <w:p w14:paraId="2DFF83F9" w14:textId="77777777" w:rsidR="0089146C" w:rsidRPr="00946114" w:rsidRDefault="0089146C" w:rsidP="00583971">
      <w:pPr>
        <w:numPr>
          <w:ilvl w:val="0"/>
          <w:numId w:val="6"/>
        </w:numPr>
        <w:spacing w:line="276" w:lineRule="auto"/>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Wartość docelowa wskaźnika produktu </w:t>
      </w:r>
      <w:r w:rsidRPr="00946114">
        <w:rPr>
          <w:rFonts w:ascii="Calibri Light" w:hAnsi="Calibri Light" w:cs="Calibri Light"/>
          <w:i/>
          <w:color w:val="000000"/>
          <w:sz w:val="22"/>
          <w:szCs w:val="22"/>
        </w:rPr>
        <w:t>„Dodatkowa zdolność wytwarzania energii cieplnej ze źródeł odnawialnych (MWt)”</w:t>
      </w:r>
      <w:r w:rsidRPr="00946114">
        <w:rPr>
          <w:rFonts w:ascii="Calibri Light" w:hAnsi="Calibri Light" w:cs="Calibri Light"/>
          <w:color w:val="000000"/>
          <w:sz w:val="22"/>
          <w:szCs w:val="22"/>
        </w:rPr>
        <w:t xml:space="preserve"> wynosi </w:t>
      </w:r>
      <w:r w:rsidR="00B42026">
        <w:rPr>
          <w:rFonts w:ascii="Calibri Light" w:hAnsi="Calibri Light" w:cs="Calibri Light"/>
          <w:color w:val="000000"/>
          <w:sz w:val="22"/>
          <w:szCs w:val="22"/>
        </w:rPr>
        <w:t>11,5</w:t>
      </w:r>
      <w:r w:rsidR="00BD496F" w:rsidRPr="00946114">
        <w:rPr>
          <w:rFonts w:ascii="Calibri Light" w:hAnsi="Calibri Light" w:cs="Calibri Light"/>
          <w:color w:val="000000"/>
          <w:sz w:val="22"/>
          <w:szCs w:val="22"/>
        </w:rPr>
        <w:t xml:space="preserve"> </w:t>
      </w:r>
      <w:r w:rsidRPr="00946114">
        <w:rPr>
          <w:rFonts w:ascii="Calibri Light" w:hAnsi="Calibri Light" w:cs="Calibri Light"/>
          <w:color w:val="000000"/>
          <w:sz w:val="22"/>
          <w:szCs w:val="22"/>
        </w:rPr>
        <w:t xml:space="preserve">MWt. </w:t>
      </w:r>
      <w:r w:rsidR="00FD746D" w:rsidRPr="00946114">
        <w:rPr>
          <w:rFonts w:ascii="Calibri Light" w:hAnsi="Calibri Light" w:cs="Calibri Light"/>
          <w:color w:val="000000"/>
          <w:sz w:val="22"/>
          <w:szCs w:val="22"/>
        </w:rPr>
        <w:t xml:space="preserve">Oszacowanie założonej wartości wskaźnika wynika z dokumentacji projektowej źródła geotermalnego oraz projektowanej </w:t>
      </w:r>
      <w:r w:rsidR="00773FAF" w:rsidRPr="00946114">
        <w:rPr>
          <w:rFonts w:ascii="Calibri Light" w:hAnsi="Calibri Light" w:cs="Calibri Light"/>
          <w:color w:val="000000"/>
          <w:sz w:val="22"/>
          <w:szCs w:val="22"/>
        </w:rPr>
        <w:t>instalacji</w:t>
      </w:r>
      <w:r w:rsidR="00FD746D" w:rsidRPr="00946114">
        <w:rPr>
          <w:rFonts w:ascii="Calibri Light" w:hAnsi="Calibri Light" w:cs="Calibri Light"/>
          <w:color w:val="000000"/>
          <w:sz w:val="22"/>
          <w:szCs w:val="22"/>
        </w:rPr>
        <w:t xml:space="preserve"> ciepłowniczej wraz z niezbędną infrastrukturą techniczną.</w:t>
      </w:r>
      <w:r w:rsidRPr="00946114">
        <w:rPr>
          <w:rFonts w:ascii="Calibri Light" w:hAnsi="Calibri Light" w:cs="Calibri Light"/>
          <w:color w:val="000000"/>
          <w:sz w:val="22"/>
          <w:szCs w:val="22"/>
        </w:rPr>
        <w:t>.</w:t>
      </w:r>
    </w:p>
    <w:p w14:paraId="3E76A80C" w14:textId="77777777" w:rsidR="003A7E0F" w:rsidRPr="00946114" w:rsidRDefault="003A7E0F" w:rsidP="004A6FAE">
      <w:pPr>
        <w:spacing w:line="276" w:lineRule="auto"/>
        <w:ind w:left="2138"/>
        <w:jc w:val="both"/>
        <w:rPr>
          <w:rFonts w:ascii="Calibri Light" w:hAnsi="Calibri Light" w:cs="Calibri Light"/>
          <w:color w:val="000000"/>
          <w:sz w:val="22"/>
          <w:szCs w:val="22"/>
        </w:rPr>
      </w:pPr>
      <w:r w:rsidRPr="00946114">
        <w:rPr>
          <w:rFonts w:ascii="Calibri Light" w:hAnsi="Calibri Light" w:cs="Calibri Light"/>
          <w:color w:val="000000"/>
          <w:sz w:val="22"/>
          <w:szCs w:val="22"/>
        </w:rPr>
        <w:t>Osiągnięcie planowanej wartości wskaźnika zostanie udokumentowane protokołem odbioru prac.</w:t>
      </w:r>
    </w:p>
    <w:p w14:paraId="69199DDD" w14:textId="77777777" w:rsidR="00313DF9" w:rsidRPr="007F6B6D" w:rsidRDefault="00313DF9" w:rsidP="00313DF9">
      <w:pPr>
        <w:spacing w:line="276" w:lineRule="auto"/>
        <w:ind w:left="2138"/>
        <w:jc w:val="both"/>
        <w:rPr>
          <w:rFonts w:ascii="Calibri Light" w:hAnsi="Calibri Light" w:cs="Calibri Light"/>
          <w:color w:val="0070C0"/>
          <w:sz w:val="22"/>
          <w:szCs w:val="22"/>
        </w:rPr>
      </w:pPr>
    </w:p>
    <w:p w14:paraId="16CA0865" w14:textId="77777777" w:rsidR="003A7E0F" w:rsidRPr="00FD746D" w:rsidRDefault="00EE5592" w:rsidP="00EE5592">
      <w:pPr>
        <w:spacing w:line="360" w:lineRule="atLeast"/>
        <w:rPr>
          <w:rFonts w:ascii="Calibri Light" w:hAnsi="Calibri Light" w:cs="Calibri Light"/>
          <w:b/>
          <w:color w:val="008000"/>
          <w:sz w:val="18"/>
          <w:szCs w:val="18"/>
        </w:rPr>
      </w:pPr>
      <w:r w:rsidRPr="00FD746D">
        <w:rPr>
          <w:rFonts w:ascii="Calibri Light" w:hAnsi="Calibri Light" w:cs="Calibri Light"/>
          <w:b/>
          <w:color w:val="008000"/>
          <w:sz w:val="18"/>
          <w:szCs w:val="18"/>
        </w:rPr>
        <w:t>Tabela. Wskaźniki rezultatu</w:t>
      </w:r>
    </w:p>
    <w:tbl>
      <w:tblPr>
        <w:tblW w:w="4930" w:type="pct"/>
        <w:jc w:val="right"/>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A0" w:firstRow="1" w:lastRow="0" w:firstColumn="1" w:lastColumn="0" w:noHBand="0" w:noVBand="0"/>
      </w:tblPr>
      <w:tblGrid>
        <w:gridCol w:w="2869"/>
        <w:gridCol w:w="2130"/>
        <w:gridCol w:w="1231"/>
        <w:gridCol w:w="1476"/>
        <w:gridCol w:w="1227"/>
      </w:tblGrid>
      <w:tr w:rsidR="009D00CB" w:rsidRPr="00FD746D" w14:paraId="2FCBAA93" w14:textId="77777777" w:rsidTr="004A6FAE">
        <w:trPr>
          <w:cantSplit/>
          <w:jc w:val="right"/>
        </w:trPr>
        <w:tc>
          <w:tcPr>
            <w:tcW w:w="1606" w:type="pct"/>
            <w:shd w:val="clear" w:color="auto" w:fill="auto"/>
          </w:tcPr>
          <w:p w14:paraId="5FB0CDC0" w14:textId="77777777" w:rsidR="009D00CB" w:rsidRPr="00FD746D" w:rsidRDefault="009D00CB" w:rsidP="00587B21">
            <w:pPr>
              <w:pStyle w:val="Text3"/>
              <w:spacing w:before="0" w:after="0"/>
              <w:ind w:left="0"/>
              <w:jc w:val="left"/>
              <w:rPr>
                <w:rFonts w:ascii="Calibri Light" w:hAnsi="Calibri Light" w:cs="Calibri Light"/>
                <w:smallCaps/>
                <w:color w:val="008000"/>
                <w:sz w:val="20"/>
              </w:rPr>
            </w:pPr>
            <w:r w:rsidRPr="00FD746D">
              <w:rPr>
                <w:rFonts w:ascii="Calibri Light" w:hAnsi="Calibri Light" w:cs="Calibri Light"/>
                <w:smallCaps/>
                <w:color w:val="008000"/>
                <w:sz w:val="20"/>
              </w:rPr>
              <w:t>Nazwa wskaźnika</w:t>
            </w:r>
            <w:r w:rsidR="00EE50C9" w:rsidRPr="00FD746D">
              <w:rPr>
                <w:rFonts w:ascii="Calibri Light" w:hAnsi="Calibri Light" w:cs="Calibri Light"/>
                <w:smallCaps/>
                <w:color w:val="008000"/>
                <w:sz w:val="20"/>
              </w:rPr>
              <w:t xml:space="preserve"> rezultatu</w:t>
            </w:r>
          </w:p>
        </w:tc>
        <w:tc>
          <w:tcPr>
            <w:tcW w:w="1192" w:type="pct"/>
            <w:shd w:val="clear" w:color="auto" w:fill="auto"/>
          </w:tcPr>
          <w:p w14:paraId="1CD22E65" w14:textId="77777777" w:rsidR="009D00CB" w:rsidRPr="00FD746D" w:rsidRDefault="009D00CB" w:rsidP="00587B21">
            <w:pPr>
              <w:pStyle w:val="Text3"/>
              <w:spacing w:before="0" w:after="0"/>
              <w:ind w:left="0"/>
              <w:jc w:val="left"/>
              <w:rPr>
                <w:rFonts w:ascii="Calibri Light" w:hAnsi="Calibri Light" w:cs="Calibri Light"/>
                <w:iCs/>
                <w:smallCaps/>
                <w:color w:val="008000"/>
                <w:sz w:val="20"/>
              </w:rPr>
            </w:pPr>
            <w:r w:rsidRPr="00FD746D">
              <w:rPr>
                <w:rFonts w:ascii="Calibri Light" w:hAnsi="Calibri Light" w:cs="Calibri Light"/>
                <w:iCs/>
                <w:smallCaps/>
                <w:color w:val="008000"/>
                <w:sz w:val="20"/>
              </w:rPr>
              <w:t>Typ wskaźnika: 1. wskaźnik istotny dla celów interwencji</w:t>
            </w:r>
          </w:p>
          <w:p w14:paraId="464AA4E5" w14:textId="77777777" w:rsidR="009D00CB" w:rsidRPr="00FD746D" w:rsidRDefault="009D00CB" w:rsidP="00587B21">
            <w:pPr>
              <w:pStyle w:val="Text3"/>
              <w:spacing w:before="0" w:after="0"/>
              <w:ind w:left="0"/>
              <w:jc w:val="left"/>
              <w:rPr>
                <w:rFonts w:ascii="Calibri Light" w:hAnsi="Calibri Light" w:cs="Calibri Light"/>
                <w:iCs/>
                <w:smallCaps/>
                <w:color w:val="008000"/>
                <w:sz w:val="20"/>
              </w:rPr>
            </w:pPr>
            <w:r w:rsidRPr="00FD746D">
              <w:rPr>
                <w:rFonts w:ascii="Calibri Light" w:hAnsi="Calibri Light" w:cs="Calibri Light"/>
                <w:iCs/>
                <w:smallCaps/>
                <w:color w:val="008000"/>
                <w:sz w:val="20"/>
              </w:rPr>
              <w:t>2. wskaźnik informacyjny</w:t>
            </w:r>
          </w:p>
        </w:tc>
        <w:tc>
          <w:tcPr>
            <w:tcW w:w="689" w:type="pct"/>
            <w:shd w:val="clear" w:color="auto" w:fill="auto"/>
          </w:tcPr>
          <w:p w14:paraId="38A4B49E" w14:textId="77777777" w:rsidR="009D00CB" w:rsidRPr="00FD746D" w:rsidRDefault="009D00CB" w:rsidP="00587B21">
            <w:pPr>
              <w:pStyle w:val="Text3"/>
              <w:spacing w:before="0" w:after="0"/>
              <w:ind w:left="0"/>
              <w:jc w:val="left"/>
              <w:rPr>
                <w:rFonts w:ascii="Calibri Light" w:hAnsi="Calibri Light" w:cs="Calibri Light"/>
                <w:smallCaps/>
                <w:color w:val="008000"/>
                <w:sz w:val="20"/>
              </w:rPr>
            </w:pPr>
            <w:r w:rsidRPr="00FD746D">
              <w:rPr>
                <w:rFonts w:ascii="Calibri Light" w:hAnsi="Calibri Light" w:cs="Calibri Light"/>
                <w:smallCaps/>
                <w:color w:val="008000"/>
                <w:sz w:val="20"/>
              </w:rPr>
              <w:t>Jednostka pomiaru</w:t>
            </w:r>
          </w:p>
        </w:tc>
        <w:tc>
          <w:tcPr>
            <w:tcW w:w="826" w:type="pct"/>
            <w:shd w:val="clear" w:color="auto" w:fill="auto"/>
          </w:tcPr>
          <w:p w14:paraId="21B1D98E" w14:textId="77777777" w:rsidR="009D00CB" w:rsidRPr="00FD746D" w:rsidRDefault="009D00CB" w:rsidP="00587B21">
            <w:pPr>
              <w:pStyle w:val="Text3"/>
              <w:spacing w:before="0" w:after="0"/>
              <w:ind w:left="0"/>
              <w:jc w:val="left"/>
              <w:rPr>
                <w:rFonts w:ascii="Calibri Light" w:hAnsi="Calibri Light" w:cs="Calibri Light"/>
                <w:smallCaps/>
                <w:color w:val="008000"/>
                <w:sz w:val="20"/>
              </w:rPr>
            </w:pPr>
            <w:r w:rsidRPr="00FD746D">
              <w:rPr>
                <w:rFonts w:ascii="Calibri Light" w:hAnsi="Calibri Light" w:cs="Calibri Light"/>
                <w:smallCaps/>
                <w:color w:val="008000"/>
                <w:sz w:val="20"/>
              </w:rPr>
              <w:t>Wartość docelowa w odniesieniu do projektu</w:t>
            </w:r>
          </w:p>
        </w:tc>
        <w:tc>
          <w:tcPr>
            <w:tcW w:w="687" w:type="pct"/>
            <w:shd w:val="clear" w:color="auto" w:fill="auto"/>
          </w:tcPr>
          <w:p w14:paraId="3EF3F35A" w14:textId="77777777" w:rsidR="009D00CB" w:rsidRPr="00FD746D" w:rsidRDefault="009D00CB" w:rsidP="00587B21">
            <w:pPr>
              <w:pStyle w:val="Text3"/>
              <w:spacing w:before="0" w:after="0"/>
              <w:ind w:left="0"/>
              <w:jc w:val="left"/>
              <w:rPr>
                <w:rFonts w:ascii="Calibri Light" w:hAnsi="Calibri Light" w:cs="Calibri Light"/>
                <w:smallCaps/>
                <w:color w:val="008000"/>
                <w:sz w:val="20"/>
              </w:rPr>
            </w:pPr>
            <w:r w:rsidRPr="00FD746D">
              <w:rPr>
                <w:rFonts w:ascii="Calibri Light" w:hAnsi="Calibri Light" w:cs="Calibri Light"/>
                <w:smallCaps/>
                <w:color w:val="008000"/>
                <w:sz w:val="20"/>
              </w:rPr>
              <w:t>Rok docelowy</w:t>
            </w:r>
          </w:p>
        </w:tc>
      </w:tr>
      <w:tr w:rsidR="004A6FAE" w:rsidRPr="007F6B6D" w14:paraId="72FC557F" w14:textId="77777777" w:rsidTr="004A6FAE">
        <w:trPr>
          <w:cantSplit/>
          <w:jc w:val="right"/>
        </w:trPr>
        <w:tc>
          <w:tcPr>
            <w:tcW w:w="1606" w:type="pct"/>
            <w:shd w:val="clear" w:color="auto" w:fill="auto"/>
          </w:tcPr>
          <w:p w14:paraId="335B8BF1" w14:textId="77777777" w:rsidR="004A6FAE" w:rsidRPr="005F71F1" w:rsidRDefault="004A6FAE" w:rsidP="004A6FAE">
            <w:pPr>
              <w:pStyle w:val="Text3"/>
              <w:spacing w:before="0" w:after="0"/>
              <w:ind w:left="34"/>
              <w:jc w:val="left"/>
              <w:rPr>
                <w:rFonts w:ascii="Calibri Light" w:hAnsi="Calibri Light" w:cs="Calibri Light"/>
                <w:color w:val="000000"/>
                <w:sz w:val="20"/>
              </w:rPr>
            </w:pPr>
            <w:r w:rsidRPr="005F71F1">
              <w:rPr>
                <w:rFonts w:ascii="Calibri Light" w:hAnsi="Calibri Light" w:cs="Calibri Light"/>
                <w:color w:val="000000"/>
                <w:sz w:val="20"/>
              </w:rPr>
              <w:t>Szacowany roczny spadek</w:t>
            </w:r>
            <w:r w:rsidR="00FD746D" w:rsidRPr="005F71F1">
              <w:rPr>
                <w:rFonts w:ascii="Calibri Light" w:hAnsi="Calibri Light" w:cs="Calibri Light"/>
                <w:color w:val="000000"/>
                <w:sz w:val="20"/>
              </w:rPr>
              <w:t xml:space="preserve"> (uniknięcie)</w:t>
            </w:r>
            <w:r w:rsidRPr="005F71F1">
              <w:rPr>
                <w:rFonts w:ascii="Calibri Light" w:hAnsi="Calibri Light" w:cs="Calibri Light"/>
                <w:color w:val="000000"/>
                <w:sz w:val="20"/>
              </w:rPr>
              <w:t xml:space="preserve"> emisji gazów cieplarnianych (CI)</w:t>
            </w:r>
          </w:p>
        </w:tc>
        <w:tc>
          <w:tcPr>
            <w:tcW w:w="1192" w:type="pct"/>
            <w:shd w:val="clear" w:color="auto" w:fill="auto"/>
          </w:tcPr>
          <w:p w14:paraId="5A145B6A" w14:textId="77777777" w:rsidR="004A6FAE" w:rsidRPr="005F71F1" w:rsidRDefault="00FD746D" w:rsidP="004A6FAE">
            <w:pPr>
              <w:pStyle w:val="Text3"/>
              <w:spacing w:before="0" w:after="0"/>
              <w:ind w:left="0"/>
              <w:jc w:val="center"/>
              <w:rPr>
                <w:rFonts w:ascii="Calibri Light" w:hAnsi="Calibri Light" w:cs="Calibri Light"/>
                <w:color w:val="000000"/>
                <w:sz w:val="20"/>
              </w:rPr>
            </w:pPr>
            <w:r w:rsidRPr="005F71F1">
              <w:rPr>
                <w:rFonts w:ascii="Calibri Light" w:hAnsi="Calibri Light" w:cs="Calibri Light"/>
                <w:color w:val="000000"/>
                <w:sz w:val="20"/>
              </w:rPr>
              <w:t xml:space="preserve"> </w:t>
            </w:r>
            <w:r w:rsidR="004A6FAE" w:rsidRPr="005F71F1">
              <w:rPr>
                <w:rFonts w:ascii="Calibri Light" w:hAnsi="Calibri Light" w:cs="Calibri Light"/>
                <w:color w:val="000000"/>
                <w:sz w:val="20"/>
              </w:rPr>
              <w:t>1</w:t>
            </w:r>
          </w:p>
        </w:tc>
        <w:tc>
          <w:tcPr>
            <w:tcW w:w="689" w:type="pct"/>
            <w:shd w:val="clear" w:color="auto" w:fill="auto"/>
          </w:tcPr>
          <w:p w14:paraId="5A03DA8E" w14:textId="77777777" w:rsidR="004A6FAE" w:rsidRPr="005F71F1" w:rsidRDefault="004A6FAE" w:rsidP="004A6FAE">
            <w:pPr>
              <w:pStyle w:val="Text3"/>
              <w:spacing w:before="0" w:after="0"/>
              <w:ind w:left="0"/>
              <w:jc w:val="center"/>
              <w:rPr>
                <w:rFonts w:ascii="Calibri Light" w:hAnsi="Calibri Light" w:cs="Calibri Light"/>
                <w:color w:val="000000"/>
                <w:sz w:val="20"/>
              </w:rPr>
            </w:pPr>
            <w:r w:rsidRPr="005F71F1">
              <w:rPr>
                <w:rFonts w:ascii="Calibri Light" w:hAnsi="Calibri Light" w:cs="Calibri Light"/>
                <w:color w:val="000000"/>
                <w:sz w:val="20"/>
              </w:rPr>
              <w:t>Mg CO</w:t>
            </w:r>
            <w:r w:rsidRPr="005F71F1">
              <w:rPr>
                <w:rFonts w:ascii="Calibri Light" w:hAnsi="Calibri Light" w:cs="Calibri Light"/>
                <w:color w:val="000000"/>
                <w:sz w:val="20"/>
                <w:vertAlign w:val="subscript"/>
              </w:rPr>
              <w:t>2</w:t>
            </w:r>
            <w:r w:rsidRPr="005F71F1">
              <w:rPr>
                <w:rFonts w:ascii="Calibri Light" w:hAnsi="Calibri Light" w:cs="Calibri Light"/>
                <w:color w:val="000000"/>
                <w:sz w:val="20"/>
              </w:rPr>
              <w:t xml:space="preserve"> /rok</w:t>
            </w:r>
          </w:p>
        </w:tc>
        <w:tc>
          <w:tcPr>
            <w:tcW w:w="826" w:type="pct"/>
            <w:shd w:val="clear" w:color="auto" w:fill="auto"/>
          </w:tcPr>
          <w:p w14:paraId="60E46CC0" w14:textId="77777777" w:rsidR="004A6FAE" w:rsidRPr="005F71F1" w:rsidRDefault="005F71F1" w:rsidP="004A6FAE">
            <w:pPr>
              <w:pStyle w:val="Text3"/>
              <w:spacing w:before="0" w:after="0"/>
              <w:ind w:left="0"/>
              <w:jc w:val="right"/>
              <w:rPr>
                <w:rFonts w:ascii="Calibri Light" w:hAnsi="Calibri Light" w:cs="Calibri Light"/>
                <w:color w:val="000000"/>
                <w:sz w:val="20"/>
              </w:rPr>
            </w:pPr>
            <w:r w:rsidRPr="005F71F1">
              <w:rPr>
                <w:rFonts w:ascii="Calibri Light" w:hAnsi="Calibri Light" w:cs="Calibri Light"/>
                <w:color w:val="000000"/>
                <w:sz w:val="20"/>
              </w:rPr>
              <w:t>20.111,3</w:t>
            </w:r>
          </w:p>
        </w:tc>
        <w:tc>
          <w:tcPr>
            <w:tcW w:w="687" w:type="pct"/>
            <w:shd w:val="clear" w:color="auto" w:fill="auto"/>
          </w:tcPr>
          <w:p w14:paraId="362CE28F" w14:textId="77777777" w:rsidR="004A6FAE" w:rsidRPr="005F71F1" w:rsidRDefault="00FD746D" w:rsidP="004A6FAE">
            <w:pPr>
              <w:pStyle w:val="Text3"/>
              <w:spacing w:before="0" w:after="0"/>
              <w:ind w:left="0"/>
              <w:jc w:val="right"/>
              <w:rPr>
                <w:rFonts w:ascii="Calibri Light" w:hAnsi="Calibri Light" w:cs="Calibri Light"/>
                <w:color w:val="000000"/>
                <w:sz w:val="20"/>
              </w:rPr>
            </w:pPr>
            <w:r w:rsidRPr="005F71F1">
              <w:rPr>
                <w:rFonts w:ascii="Calibri Light" w:hAnsi="Calibri Light" w:cs="Calibri Light"/>
                <w:color w:val="000000"/>
                <w:sz w:val="20"/>
              </w:rPr>
              <w:t>202</w:t>
            </w:r>
            <w:r w:rsidR="00CA2168" w:rsidRPr="005F71F1">
              <w:rPr>
                <w:rFonts w:ascii="Calibri Light" w:hAnsi="Calibri Light" w:cs="Calibri Light"/>
                <w:color w:val="000000"/>
                <w:sz w:val="20"/>
              </w:rPr>
              <w:t>2</w:t>
            </w:r>
          </w:p>
        </w:tc>
      </w:tr>
      <w:tr w:rsidR="004A6FAE" w:rsidRPr="007F6B6D" w14:paraId="6FD54A60" w14:textId="77777777" w:rsidTr="004A6FAE">
        <w:trPr>
          <w:cantSplit/>
          <w:jc w:val="right"/>
        </w:trPr>
        <w:tc>
          <w:tcPr>
            <w:tcW w:w="1606" w:type="pct"/>
            <w:shd w:val="clear" w:color="auto" w:fill="auto"/>
          </w:tcPr>
          <w:p w14:paraId="5568E943" w14:textId="77777777" w:rsidR="004A6FAE" w:rsidRPr="005F71F1" w:rsidRDefault="004A6FAE" w:rsidP="004A6FAE">
            <w:pPr>
              <w:pStyle w:val="Text3"/>
              <w:spacing w:before="0" w:after="0"/>
              <w:ind w:left="34"/>
              <w:jc w:val="left"/>
              <w:rPr>
                <w:rFonts w:ascii="Calibri Light" w:hAnsi="Calibri Light" w:cs="Calibri Light"/>
                <w:color w:val="000000"/>
                <w:sz w:val="20"/>
              </w:rPr>
            </w:pPr>
            <w:r w:rsidRPr="005F71F1">
              <w:rPr>
                <w:rFonts w:ascii="Calibri Light" w:hAnsi="Calibri Light" w:cs="Calibri Light"/>
                <w:color w:val="000000"/>
                <w:sz w:val="20"/>
              </w:rPr>
              <w:t>Produkcja energii cieplnej z nowo wybudowanych/nowych mocy wytwórczych instalacji wykorzystujących OZE</w:t>
            </w:r>
          </w:p>
        </w:tc>
        <w:tc>
          <w:tcPr>
            <w:tcW w:w="1192" w:type="pct"/>
            <w:shd w:val="clear" w:color="auto" w:fill="auto"/>
          </w:tcPr>
          <w:p w14:paraId="34C9A08F" w14:textId="77777777" w:rsidR="004A6FAE" w:rsidRPr="005F71F1" w:rsidRDefault="004A6FAE" w:rsidP="004A6FAE">
            <w:pPr>
              <w:pStyle w:val="Text3"/>
              <w:spacing w:before="0" w:after="0"/>
              <w:ind w:left="0"/>
              <w:jc w:val="center"/>
              <w:rPr>
                <w:rFonts w:ascii="Calibri Light" w:hAnsi="Calibri Light" w:cs="Calibri Light"/>
                <w:color w:val="000000"/>
                <w:sz w:val="20"/>
              </w:rPr>
            </w:pPr>
            <w:r w:rsidRPr="005F71F1">
              <w:rPr>
                <w:rFonts w:ascii="Calibri Light" w:hAnsi="Calibri Light" w:cs="Calibri Light"/>
                <w:color w:val="000000"/>
                <w:sz w:val="20"/>
              </w:rPr>
              <w:t>1</w:t>
            </w:r>
          </w:p>
        </w:tc>
        <w:tc>
          <w:tcPr>
            <w:tcW w:w="689" w:type="pct"/>
            <w:shd w:val="clear" w:color="auto" w:fill="auto"/>
          </w:tcPr>
          <w:p w14:paraId="36215309" w14:textId="77777777" w:rsidR="004A6FAE" w:rsidRPr="005F71F1" w:rsidRDefault="0089146C" w:rsidP="004A6FAE">
            <w:pPr>
              <w:pStyle w:val="Text3"/>
              <w:spacing w:before="0" w:after="0"/>
              <w:ind w:left="0"/>
              <w:jc w:val="center"/>
              <w:rPr>
                <w:rFonts w:ascii="Calibri Light" w:hAnsi="Calibri Light" w:cs="Calibri Light"/>
                <w:color w:val="000000"/>
                <w:sz w:val="20"/>
              </w:rPr>
            </w:pPr>
            <w:r w:rsidRPr="005F71F1">
              <w:rPr>
                <w:rFonts w:ascii="Calibri Light" w:hAnsi="Calibri Light" w:cs="Calibri Light"/>
                <w:color w:val="000000"/>
                <w:sz w:val="20"/>
              </w:rPr>
              <w:t>MWht</w:t>
            </w:r>
            <w:r w:rsidR="004A6FAE" w:rsidRPr="005F71F1">
              <w:rPr>
                <w:rFonts w:ascii="Calibri Light" w:hAnsi="Calibri Light" w:cs="Calibri Light"/>
                <w:color w:val="000000"/>
                <w:sz w:val="20"/>
              </w:rPr>
              <w:t>/rok</w:t>
            </w:r>
          </w:p>
        </w:tc>
        <w:tc>
          <w:tcPr>
            <w:tcW w:w="826" w:type="pct"/>
            <w:shd w:val="clear" w:color="auto" w:fill="auto"/>
          </w:tcPr>
          <w:p w14:paraId="377B45E1" w14:textId="77777777" w:rsidR="004A6FAE" w:rsidRPr="005F71F1" w:rsidRDefault="005F71F1" w:rsidP="004A6FAE">
            <w:pPr>
              <w:pStyle w:val="Text3"/>
              <w:spacing w:before="0" w:after="0"/>
              <w:ind w:left="0"/>
              <w:jc w:val="right"/>
              <w:rPr>
                <w:rFonts w:ascii="Calibri Light" w:hAnsi="Calibri Light" w:cs="Calibri Light"/>
                <w:color w:val="000000"/>
                <w:sz w:val="20"/>
              </w:rPr>
            </w:pPr>
            <w:r w:rsidRPr="005F71F1">
              <w:rPr>
                <w:rFonts w:ascii="Calibri Light" w:hAnsi="Calibri Light" w:cs="Calibri Light"/>
                <w:color w:val="000000"/>
                <w:sz w:val="20"/>
              </w:rPr>
              <w:t>59.051,1</w:t>
            </w:r>
          </w:p>
        </w:tc>
        <w:tc>
          <w:tcPr>
            <w:tcW w:w="687" w:type="pct"/>
            <w:shd w:val="clear" w:color="auto" w:fill="auto"/>
          </w:tcPr>
          <w:p w14:paraId="0F3498C4" w14:textId="77777777" w:rsidR="004A6FAE" w:rsidRPr="005F71F1" w:rsidRDefault="00FD746D" w:rsidP="004A6FAE">
            <w:pPr>
              <w:pStyle w:val="Text3"/>
              <w:spacing w:before="0" w:after="0"/>
              <w:ind w:left="0"/>
              <w:jc w:val="right"/>
              <w:rPr>
                <w:rFonts w:ascii="Calibri Light" w:hAnsi="Calibri Light" w:cs="Calibri Light"/>
                <w:color w:val="000000"/>
                <w:sz w:val="20"/>
              </w:rPr>
            </w:pPr>
            <w:r w:rsidRPr="005F71F1">
              <w:rPr>
                <w:rFonts w:ascii="Calibri Light" w:hAnsi="Calibri Light" w:cs="Calibri Light"/>
                <w:color w:val="000000"/>
                <w:sz w:val="20"/>
              </w:rPr>
              <w:t>202</w:t>
            </w:r>
            <w:r w:rsidR="00CA2168" w:rsidRPr="005F71F1">
              <w:rPr>
                <w:rFonts w:ascii="Calibri Light" w:hAnsi="Calibri Light" w:cs="Calibri Light"/>
                <w:color w:val="000000"/>
                <w:sz w:val="20"/>
              </w:rPr>
              <w:t>2</w:t>
            </w:r>
          </w:p>
        </w:tc>
      </w:tr>
    </w:tbl>
    <w:p w14:paraId="64934766" w14:textId="77777777" w:rsidR="00313DF9" w:rsidRPr="007F6B6D" w:rsidRDefault="00313DF9" w:rsidP="002A43A3">
      <w:pPr>
        <w:spacing w:line="276" w:lineRule="auto"/>
        <w:ind w:left="1418"/>
        <w:jc w:val="both"/>
        <w:rPr>
          <w:rFonts w:ascii="Calibri Light" w:hAnsi="Calibri Light" w:cs="Calibri Light"/>
          <w:color w:val="0070C0"/>
          <w:sz w:val="22"/>
          <w:szCs w:val="22"/>
        </w:rPr>
      </w:pPr>
    </w:p>
    <w:p w14:paraId="0126FE15" w14:textId="77777777" w:rsidR="004A6FAE" w:rsidRPr="007F6B6D" w:rsidRDefault="004A6FAE" w:rsidP="002A43A3">
      <w:pPr>
        <w:spacing w:line="276" w:lineRule="auto"/>
        <w:ind w:left="1418"/>
        <w:jc w:val="both"/>
        <w:rPr>
          <w:rFonts w:ascii="Calibri Light" w:hAnsi="Calibri Light" w:cs="Calibri Light"/>
          <w:color w:val="0070C0"/>
          <w:sz w:val="22"/>
          <w:szCs w:val="22"/>
        </w:rPr>
      </w:pPr>
    </w:p>
    <w:p w14:paraId="4FEE1FEE" w14:textId="77777777" w:rsidR="009030DD" w:rsidRPr="00F01D0E" w:rsidRDefault="009030DD" w:rsidP="002A43A3">
      <w:pPr>
        <w:spacing w:line="276" w:lineRule="auto"/>
        <w:ind w:left="1418"/>
        <w:jc w:val="both"/>
        <w:rPr>
          <w:rFonts w:ascii="Calibri Light" w:hAnsi="Calibri Light" w:cs="Calibri Light"/>
          <w:color w:val="000000"/>
          <w:sz w:val="22"/>
          <w:szCs w:val="22"/>
        </w:rPr>
      </w:pPr>
      <w:r w:rsidRPr="005F71F1">
        <w:rPr>
          <w:rFonts w:ascii="Calibri Light" w:hAnsi="Calibri Light" w:cs="Calibri Light"/>
          <w:color w:val="000000"/>
          <w:sz w:val="22"/>
          <w:szCs w:val="22"/>
        </w:rPr>
        <w:t>Do wyliczeń w</w:t>
      </w:r>
      <w:r w:rsidR="00D67074" w:rsidRPr="005F71F1">
        <w:rPr>
          <w:rFonts w:ascii="Calibri Light" w:hAnsi="Calibri Light" w:cs="Calibri Light"/>
          <w:color w:val="000000"/>
          <w:sz w:val="22"/>
          <w:szCs w:val="22"/>
        </w:rPr>
        <w:t>artoś</w:t>
      </w:r>
      <w:r w:rsidRPr="005F71F1">
        <w:rPr>
          <w:rFonts w:ascii="Calibri Light" w:hAnsi="Calibri Light" w:cs="Calibri Light"/>
          <w:color w:val="000000"/>
          <w:sz w:val="22"/>
          <w:szCs w:val="22"/>
        </w:rPr>
        <w:t>ci</w:t>
      </w:r>
      <w:r w:rsidR="00D67074" w:rsidRPr="005F71F1">
        <w:rPr>
          <w:rFonts w:ascii="Calibri Light" w:hAnsi="Calibri Light" w:cs="Calibri Light"/>
          <w:color w:val="000000"/>
          <w:sz w:val="22"/>
          <w:szCs w:val="22"/>
        </w:rPr>
        <w:t xml:space="preserve"> docelow</w:t>
      </w:r>
      <w:r w:rsidRPr="005F71F1">
        <w:rPr>
          <w:rFonts w:ascii="Calibri Light" w:hAnsi="Calibri Light" w:cs="Calibri Light"/>
          <w:color w:val="000000"/>
          <w:sz w:val="22"/>
          <w:szCs w:val="22"/>
        </w:rPr>
        <w:t>ej</w:t>
      </w:r>
      <w:r w:rsidR="00D67074" w:rsidRPr="005F71F1">
        <w:rPr>
          <w:rFonts w:ascii="Calibri Light" w:hAnsi="Calibri Light" w:cs="Calibri Light"/>
          <w:color w:val="000000"/>
          <w:sz w:val="22"/>
          <w:szCs w:val="22"/>
        </w:rPr>
        <w:t xml:space="preserve"> w</w:t>
      </w:r>
      <w:r w:rsidR="009D00CB" w:rsidRPr="005F71F1">
        <w:rPr>
          <w:rFonts w:ascii="Calibri Light" w:hAnsi="Calibri Light" w:cs="Calibri Light"/>
          <w:color w:val="000000"/>
          <w:sz w:val="22"/>
          <w:szCs w:val="22"/>
        </w:rPr>
        <w:t>skaźnik</w:t>
      </w:r>
      <w:r w:rsidRPr="005F71F1">
        <w:rPr>
          <w:rFonts w:ascii="Calibri Light" w:hAnsi="Calibri Light" w:cs="Calibri Light"/>
          <w:color w:val="000000"/>
          <w:sz w:val="22"/>
          <w:szCs w:val="22"/>
        </w:rPr>
        <w:t xml:space="preserve">ów </w:t>
      </w:r>
      <w:r w:rsidR="009D00CB" w:rsidRPr="005F71F1">
        <w:rPr>
          <w:rFonts w:ascii="Calibri Light" w:hAnsi="Calibri Light" w:cs="Calibri Light"/>
          <w:color w:val="000000"/>
          <w:sz w:val="22"/>
          <w:szCs w:val="22"/>
        </w:rPr>
        <w:t xml:space="preserve">rezultatu </w:t>
      </w:r>
      <w:r w:rsidR="009D00CB" w:rsidRPr="005F71F1">
        <w:rPr>
          <w:rFonts w:ascii="Calibri Light" w:hAnsi="Calibri Light" w:cs="Calibri Light"/>
          <w:i/>
          <w:color w:val="000000"/>
          <w:sz w:val="22"/>
          <w:szCs w:val="22"/>
        </w:rPr>
        <w:t>„</w:t>
      </w:r>
      <w:r w:rsidR="00D67074" w:rsidRPr="005F71F1">
        <w:rPr>
          <w:rFonts w:ascii="Calibri Light" w:hAnsi="Calibri Light" w:cs="Calibri Light"/>
          <w:i/>
          <w:color w:val="000000"/>
          <w:sz w:val="22"/>
          <w:szCs w:val="22"/>
        </w:rPr>
        <w:t>Szacowany roczny spadek emisji gazów cieplarnianych (CI34)</w:t>
      </w:r>
      <w:r w:rsidR="009D00CB" w:rsidRPr="005F71F1">
        <w:rPr>
          <w:rFonts w:ascii="Calibri Light" w:hAnsi="Calibri Light" w:cs="Calibri Light"/>
          <w:i/>
          <w:color w:val="000000"/>
          <w:sz w:val="22"/>
          <w:szCs w:val="22"/>
        </w:rPr>
        <w:t>”</w:t>
      </w:r>
      <w:r w:rsidR="009D00CB" w:rsidRPr="005F71F1">
        <w:rPr>
          <w:rFonts w:ascii="Calibri Light" w:hAnsi="Calibri Light" w:cs="Calibri Light"/>
          <w:color w:val="000000"/>
          <w:sz w:val="22"/>
          <w:szCs w:val="22"/>
        </w:rPr>
        <w:t xml:space="preserve"> </w:t>
      </w:r>
      <w:r w:rsidRPr="005F71F1">
        <w:rPr>
          <w:rFonts w:ascii="Calibri Light" w:hAnsi="Calibri Light" w:cs="Calibri Light"/>
          <w:color w:val="000000"/>
          <w:sz w:val="22"/>
          <w:szCs w:val="22"/>
        </w:rPr>
        <w:t xml:space="preserve">oraz </w:t>
      </w:r>
      <w:r w:rsidRPr="005F71F1">
        <w:rPr>
          <w:rFonts w:ascii="Calibri Light" w:hAnsi="Calibri Light" w:cs="Calibri Light"/>
          <w:i/>
          <w:color w:val="000000"/>
          <w:sz w:val="22"/>
          <w:szCs w:val="22"/>
        </w:rPr>
        <w:t>„</w:t>
      </w:r>
      <w:r w:rsidR="004A6FAE" w:rsidRPr="005F71F1">
        <w:rPr>
          <w:rFonts w:ascii="Calibri Light" w:hAnsi="Calibri Light" w:cs="Calibri Light"/>
          <w:i/>
          <w:color w:val="000000"/>
          <w:sz w:val="22"/>
          <w:szCs w:val="22"/>
        </w:rPr>
        <w:t>Produkcja energii cieplnej z nowo wybudowanych/nowych mocy wytwórczych instalacji wykorzystujących OZE</w:t>
      </w:r>
      <w:r w:rsidRPr="005F71F1">
        <w:rPr>
          <w:rFonts w:ascii="Calibri Light" w:hAnsi="Calibri Light" w:cs="Calibri Light"/>
          <w:i/>
          <w:color w:val="000000"/>
          <w:sz w:val="22"/>
          <w:szCs w:val="22"/>
        </w:rPr>
        <w:t>”</w:t>
      </w:r>
      <w:r w:rsidRPr="005F71F1">
        <w:rPr>
          <w:rFonts w:ascii="Calibri Light" w:hAnsi="Calibri Light" w:cs="Calibri Light"/>
          <w:color w:val="000000"/>
          <w:sz w:val="22"/>
          <w:szCs w:val="22"/>
        </w:rPr>
        <w:t xml:space="preserve"> posłużono się przeciętnymi wartościami opałowymi dla głównych źródeł energii pierwotnej, a także wskaźnikami emisji CO</w:t>
      </w:r>
      <w:r w:rsidRPr="005F71F1">
        <w:rPr>
          <w:rFonts w:ascii="Calibri Light" w:hAnsi="Calibri Light" w:cs="Calibri Light"/>
          <w:color w:val="000000"/>
          <w:sz w:val="22"/>
          <w:szCs w:val="22"/>
          <w:vertAlign w:val="subscript"/>
        </w:rPr>
        <w:t>2</w:t>
      </w:r>
      <w:r w:rsidRPr="005F71F1">
        <w:rPr>
          <w:rFonts w:ascii="Calibri Light" w:hAnsi="Calibri Light" w:cs="Calibri Light"/>
          <w:color w:val="000000"/>
          <w:sz w:val="22"/>
          <w:szCs w:val="22"/>
        </w:rPr>
        <w:t xml:space="preserve"> dla tych źródeł, według dokumentu KOBiZE "Wartości opałowe (WO) i wskaźniki emisji CO2 (WE) w roku 201</w:t>
      </w:r>
      <w:r w:rsidR="00FD746D" w:rsidRPr="005F71F1">
        <w:rPr>
          <w:rFonts w:ascii="Calibri Light" w:hAnsi="Calibri Light" w:cs="Calibri Light"/>
          <w:color w:val="000000"/>
          <w:sz w:val="22"/>
          <w:szCs w:val="22"/>
        </w:rPr>
        <w:t>4</w:t>
      </w:r>
      <w:r w:rsidRPr="005F71F1">
        <w:rPr>
          <w:rFonts w:ascii="Calibri Light" w:hAnsi="Calibri Light" w:cs="Calibri Light"/>
          <w:color w:val="000000"/>
          <w:sz w:val="22"/>
          <w:szCs w:val="22"/>
        </w:rPr>
        <w:t xml:space="preserve"> do raportowania </w:t>
      </w:r>
      <w:r w:rsidR="00587B21" w:rsidRPr="005F71F1">
        <w:rPr>
          <w:rFonts w:ascii="Calibri Light" w:hAnsi="Calibri Light" w:cs="Calibri Light"/>
          <w:color w:val="000000"/>
          <w:sz w:val="22"/>
          <w:szCs w:val="22"/>
        </w:rPr>
        <w:t xml:space="preserve"> </w:t>
      </w:r>
      <w:r w:rsidR="00313DF9" w:rsidRPr="005F71F1">
        <w:rPr>
          <w:rFonts w:ascii="Calibri Light" w:hAnsi="Calibri Light" w:cs="Calibri Light"/>
          <w:color w:val="000000"/>
          <w:sz w:val="22"/>
          <w:szCs w:val="22"/>
        </w:rPr>
        <w:t xml:space="preserve">         </w:t>
      </w:r>
      <w:r w:rsidRPr="005F71F1">
        <w:rPr>
          <w:rFonts w:ascii="Calibri Light" w:hAnsi="Calibri Light" w:cs="Calibri Light"/>
          <w:color w:val="000000"/>
          <w:sz w:val="22"/>
          <w:szCs w:val="22"/>
        </w:rPr>
        <w:t>w ramach Wspólnotowego Systemu Handlu Uprawnieniami do Emisji za rok 201</w:t>
      </w:r>
      <w:r w:rsidR="00FD746D" w:rsidRPr="005F71F1">
        <w:rPr>
          <w:rFonts w:ascii="Calibri Light" w:hAnsi="Calibri Light" w:cs="Calibri Light"/>
          <w:color w:val="000000"/>
          <w:sz w:val="22"/>
          <w:szCs w:val="22"/>
        </w:rPr>
        <w:t>7</w:t>
      </w:r>
      <w:r w:rsidRPr="005F71F1">
        <w:rPr>
          <w:rFonts w:ascii="Calibri Light" w:hAnsi="Calibri Light" w:cs="Calibri Light"/>
          <w:color w:val="000000"/>
          <w:sz w:val="22"/>
          <w:szCs w:val="22"/>
        </w:rPr>
        <w:t>".</w:t>
      </w:r>
      <w:r w:rsidR="002A43A3" w:rsidRPr="005F71F1">
        <w:rPr>
          <w:rFonts w:ascii="Calibri Light" w:hAnsi="Calibri Light" w:cs="Calibri Light"/>
          <w:color w:val="000000"/>
          <w:sz w:val="22"/>
          <w:szCs w:val="22"/>
        </w:rPr>
        <w:t xml:space="preserve"> </w:t>
      </w:r>
      <w:r w:rsidRPr="005F71F1">
        <w:rPr>
          <w:rFonts w:ascii="Calibri Light" w:hAnsi="Calibri Light" w:cs="Calibri Light"/>
          <w:color w:val="000000"/>
          <w:sz w:val="22"/>
          <w:szCs w:val="22"/>
        </w:rPr>
        <w:t xml:space="preserve">Zmniejszenie zużycia energii pierwotnej </w:t>
      </w:r>
      <w:r w:rsidR="005E2592" w:rsidRPr="005F71F1">
        <w:rPr>
          <w:rFonts w:ascii="Calibri Light" w:hAnsi="Calibri Light" w:cs="Calibri Light"/>
          <w:color w:val="000000"/>
          <w:sz w:val="22"/>
          <w:szCs w:val="22"/>
        </w:rPr>
        <w:t xml:space="preserve">oraz zmniejszenie emisji CO2 </w:t>
      </w:r>
      <w:r w:rsidRPr="005F71F1">
        <w:rPr>
          <w:rFonts w:ascii="Calibri Light" w:hAnsi="Calibri Light" w:cs="Calibri Light"/>
          <w:color w:val="000000"/>
          <w:sz w:val="22"/>
          <w:szCs w:val="22"/>
        </w:rPr>
        <w:t>wyliczono następująco:</w:t>
      </w:r>
    </w:p>
    <w:p w14:paraId="7D4BBF0E" w14:textId="77777777" w:rsidR="00780E20" w:rsidRDefault="00780E20" w:rsidP="005E2592">
      <w:pPr>
        <w:spacing w:line="276" w:lineRule="auto"/>
        <w:ind w:left="1418" w:firstLine="11"/>
        <w:jc w:val="both"/>
        <w:rPr>
          <w:rFonts w:ascii="Calibri Light" w:hAnsi="Calibri Light" w:cs="Calibri Light"/>
          <w:color w:val="0070C0"/>
          <w:sz w:val="22"/>
          <w:szCs w:val="22"/>
        </w:rPr>
      </w:pPr>
    </w:p>
    <w:p w14:paraId="5DED8055"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7B612DA5"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5A20FAF1"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3E47CDE3"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63B24B3D"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49FD51D4"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163916B9"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27296F7B"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7BA684F7"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3E47FC47"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6AA61611"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00A9880F" w14:textId="77777777" w:rsidR="004A24F1" w:rsidRDefault="004A24F1" w:rsidP="005E2592">
      <w:pPr>
        <w:spacing w:line="276" w:lineRule="auto"/>
        <w:ind w:left="1418" w:firstLine="11"/>
        <w:jc w:val="both"/>
        <w:rPr>
          <w:rFonts w:ascii="Calibri Light" w:hAnsi="Calibri Light" w:cs="Calibri Light"/>
          <w:color w:val="0070C0"/>
          <w:sz w:val="22"/>
          <w:szCs w:val="22"/>
        </w:rPr>
      </w:pPr>
    </w:p>
    <w:p w14:paraId="02D560EC" w14:textId="77777777" w:rsidR="004A24F1" w:rsidRPr="00F01D0E" w:rsidRDefault="004A24F1" w:rsidP="005E2592">
      <w:pPr>
        <w:spacing w:line="276" w:lineRule="auto"/>
        <w:ind w:left="1418" w:firstLine="11"/>
        <w:jc w:val="both"/>
        <w:rPr>
          <w:rFonts w:ascii="Calibri Light" w:hAnsi="Calibri Light" w:cs="Calibri Light"/>
          <w:color w:val="0070C0"/>
          <w:sz w:val="22"/>
          <w:szCs w:val="22"/>
        </w:rPr>
      </w:pPr>
    </w:p>
    <w:p w14:paraId="4EF3FD6D" w14:textId="77777777" w:rsidR="002A43A3" w:rsidRDefault="002A43A3" w:rsidP="002A43A3">
      <w:pPr>
        <w:spacing w:line="276" w:lineRule="auto"/>
        <w:jc w:val="both"/>
        <w:rPr>
          <w:rFonts w:ascii="Calibri Light" w:hAnsi="Calibri Light" w:cs="Calibri Light"/>
          <w:b/>
          <w:color w:val="008000"/>
          <w:sz w:val="18"/>
          <w:szCs w:val="18"/>
        </w:rPr>
      </w:pPr>
      <w:r w:rsidRPr="00F01D0E">
        <w:rPr>
          <w:rFonts w:ascii="Calibri Light" w:hAnsi="Calibri Light" w:cs="Calibri Light"/>
          <w:b/>
          <w:color w:val="008000"/>
          <w:sz w:val="18"/>
          <w:szCs w:val="18"/>
        </w:rPr>
        <w:lastRenderedPageBreak/>
        <w:t>Tabela</w:t>
      </w:r>
      <w:r w:rsidR="00EE5592" w:rsidRPr="00F01D0E">
        <w:rPr>
          <w:rFonts w:ascii="Calibri Light" w:hAnsi="Calibri Light" w:cs="Calibri Light"/>
          <w:b/>
          <w:color w:val="008000"/>
          <w:sz w:val="18"/>
          <w:szCs w:val="18"/>
        </w:rPr>
        <w:t>.</w:t>
      </w:r>
      <w:r w:rsidRPr="00F01D0E">
        <w:rPr>
          <w:rFonts w:ascii="Calibri Light" w:hAnsi="Calibri Light" w:cs="Calibri Light"/>
          <w:b/>
          <w:color w:val="008000"/>
          <w:sz w:val="18"/>
          <w:szCs w:val="18"/>
        </w:rPr>
        <w:t xml:space="preserve"> </w:t>
      </w:r>
      <w:r w:rsidR="007D35E6">
        <w:rPr>
          <w:rFonts w:ascii="Calibri Light" w:hAnsi="Calibri Light" w:cs="Calibri Light"/>
          <w:b/>
          <w:color w:val="008000"/>
          <w:sz w:val="18"/>
          <w:szCs w:val="18"/>
        </w:rPr>
        <w:t>Porównanie produkcji i zużycia paliw w wariancie podstawowym oraz dla dotychczasowego sposobu wytwarzania.</w:t>
      </w:r>
    </w:p>
    <w:p w14:paraId="014E0CB6" w14:textId="5234EA1A" w:rsidR="005F159E" w:rsidRPr="007F6B6D" w:rsidRDefault="007F2B21" w:rsidP="00773FAF">
      <w:pPr>
        <w:spacing w:line="276" w:lineRule="auto"/>
        <w:jc w:val="right"/>
        <w:rPr>
          <w:rFonts w:ascii="Calibri Light" w:hAnsi="Calibri Light" w:cs="Calibri Light"/>
          <w:b/>
          <w:color w:val="0070C0"/>
          <w:sz w:val="18"/>
          <w:szCs w:val="18"/>
        </w:rPr>
      </w:pPr>
      <w:r>
        <w:rPr>
          <w:noProof/>
        </w:rPr>
        <w:drawing>
          <wp:inline distT="0" distB="0" distL="0" distR="0" wp14:anchorId="480B05B0" wp14:editId="25413903">
            <wp:extent cx="4726305" cy="24580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6305" cy="2458085"/>
                    </a:xfrm>
                    <a:prstGeom prst="rect">
                      <a:avLst/>
                    </a:prstGeom>
                    <a:noFill/>
                    <a:ln>
                      <a:noFill/>
                    </a:ln>
                  </pic:spPr>
                </pic:pic>
              </a:graphicData>
            </a:graphic>
          </wp:inline>
        </w:drawing>
      </w:r>
    </w:p>
    <w:p w14:paraId="2A4A5FA3" w14:textId="77777777" w:rsidR="00BE4114" w:rsidRDefault="00BE4114" w:rsidP="00587B21">
      <w:pPr>
        <w:spacing w:line="276" w:lineRule="auto"/>
        <w:ind w:left="1418"/>
        <w:jc w:val="both"/>
        <w:rPr>
          <w:rFonts w:ascii="Calibri Light" w:hAnsi="Calibri Light" w:cs="Calibri Light"/>
          <w:color w:val="0070C0"/>
          <w:sz w:val="22"/>
          <w:szCs w:val="22"/>
        </w:rPr>
      </w:pPr>
    </w:p>
    <w:p w14:paraId="0243A891" w14:textId="77777777" w:rsidR="007D35E6" w:rsidRDefault="007D35E6" w:rsidP="00587B21">
      <w:pPr>
        <w:spacing w:line="276" w:lineRule="auto"/>
        <w:ind w:left="1418"/>
        <w:jc w:val="both"/>
        <w:rPr>
          <w:rFonts w:ascii="Calibri Light" w:hAnsi="Calibri Light" w:cs="Calibri Light"/>
          <w:color w:val="0070C0"/>
          <w:sz w:val="22"/>
          <w:szCs w:val="22"/>
        </w:rPr>
      </w:pPr>
    </w:p>
    <w:p w14:paraId="78A67211" w14:textId="77777777" w:rsidR="007D35E6" w:rsidRDefault="007D35E6" w:rsidP="007D35E6">
      <w:pPr>
        <w:spacing w:line="276" w:lineRule="auto"/>
        <w:ind w:hanging="426"/>
        <w:jc w:val="both"/>
        <w:rPr>
          <w:rFonts w:ascii="Calibri Light" w:hAnsi="Calibri Light" w:cs="Calibri Light"/>
          <w:b/>
          <w:color w:val="008000"/>
          <w:sz w:val="18"/>
          <w:szCs w:val="18"/>
        </w:rPr>
      </w:pPr>
      <w:r w:rsidRPr="00F01D0E">
        <w:rPr>
          <w:rFonts w:ascii="Calibri Light" w:hAnsi="Calibri Light" w:cs="Calibri Light"/>
          <w:b/>
          <w:color w:val="008000"/>
          <w:sz w:val="18"/>
          <w:szCs w:val="18"/>
        </w:rPr>
        <w:t>Tabela. Oszacowanie wartości zmniejszenia zużycia energii pierwotnej oraz zmniejszenia/uniknięcia emisji CO2.</w:t>
      </w:r>
      <w:r w:rsidRPr="00773FAF">
        <w:rPr>
          <w:rFonts w:ascii="Calibri Light" w:hAnsi="Calibri Light" w:cs="Calibri Light"/>
          <w:b/>
          <w:color w:val="008000"/>
          <w:sz w:val="18"/>
          <w:szCs w:val="18"/>
        </w:rPr>
        <w:t xml:space="preserve"> </w:t>
      </w:r>
    </w:p>
    <w:p w14:paraId="2472DEE4" w14:textId="66E1B1CC" w:rsidR="00BE4114" w:rsidRDefault="007F2B21" w:rsidP="007D35E6">
      <w:pPr>
        <w:spacing w:line="276" w:lineRule="auto"/>
        <w:ind w:left="1418" w:hanging="1844"/>
        <w:jc w:val="both"/>
        <w:rPr>
          <w:rFonts w:ascii="Calibri Light" w:hAnsi="Calibri Light" w:cs="Calibri Light"/>
          <w:color w:val="0070C0"/>
          <w:sz w:val="22"/>
          <w:szCs w:val="22"/>
        </w:rPr>
      </w:pPr>
      <w:r>
        <w:rPr>
          <w:noProof/>
        </w:rPr>
        <w:drawing>
          <wp:inline distT="0" distB="0" distL="0" distR="0" wp14:anchorId="69E61EC8" wp14:editId="12872D4E">
            <wp:extent cx="6056630" cy="30162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6630" cy="3016250"/>
                    </a:xfrm>
                    <a:prstGeom prst="rect">
                      <a:avLst/>
                    </a:prstGeom>
                    <a:noFill/>
                    <a:ln>
                      <a:noFill/>
                    </a:ln>
                  </pic:spPr>
                </pic:pic>
              </a:graphicData>
            </a:graphic>
          </wp:inline>
        </w:drawing>
      </w:r>
    </w:p>
    <w:p w14:paraId="65DDA891" w14:textId="77777777" w:rsidR="00BE4114" w:rsidRDefault="00BE4114" w:rsidP="00587B21">
      <w:pPr>
        <w:spacing w:line="276" w:lineRule="auto"/>
        <w:ind w:left="1418"/>
        <w:jc w:val="both"/>
        <w:rPr>
          <w:rFonts w:ascii="Calibri Light" w:hAnsi="Calibri Light" w:cs="Calibri Light"/>
          <w:color w:val="0070C0"/>
          <w:sz w:val="22"/>
          <w:szCs w:val="22"/>
        </w:rPr>
      </w:pPr>
    </w:p>
    <w:p w14:paraId="0398B76B" w14:textId="77777777" w:rsidR="00BE4114" w:rsidRDefault="00BE4114" w:rsidP="00587B21">
      <w:pPr>
        <w:spacing w:line="276" w:lineRule="auto"/>
        <w:ind w:left="1418"/>
        <w:jc w:val="both"/>
        <w:rPr>
          <w:rFonts w:ascii="Calibri Light" w:hAnsi="Calibri Light" w:cs="Calibri Light"/>
          <w:color w:val="0070C0"/>
          <w:sz w:val="22"/>
          <w:szCs w:val="22"/>
        </w:rPr>
      </w:pPr>
    </w:p>
    <w:p w14:paraId="14C13733" w14:textId="77777777" w:rsidR="004A24F1" w:rsidRDefault="004A24F1" w:rsidP="00587B21">
      <w:pPr>
        <w:spacing w:line="276" w:lineRule="auto"/>
        <w:ind w:left="1418"/>
        <w:jc w:val="both"/>
        <w:rPr>
          <w:rFonts w:ascii="Calibri Light" w:hAnsi="Calibri Light" w:cs="Calibri Light"/>
          <w:color w:val="0070C0"/>
          <w:sz w:val="22"/>
          <w:szCs w:val="22"/>
        </w:rPr>
      </w:pPr>
    </w:p>
    <w:p w14:paraId="536F6343" w14:textId="77777777" w:rsidR="00BE4114" w:rsidRDefault="00BE4114" w:rsidP="00587B21">
      <w:pPr>
        <w:spacing w:line="276" w:lineRule="auto"/>
        <w:ind w:left="1418"/>
        <w:jc w:val="both"/>
        <w:rPr>
          <w:rFonts w:ascii="Calibri Light" w:hAnsi="Calibri Light" w:cs="Calibri Light"/>
          <w:color w:val="0070C0"/>
          <w:sz w:val="22"/>
          <w:szCs w:val="22"/>
        </w:rPr>
      </w:pPr>
    </w:p>
    <w:p w14:paraId="733FE2F8" w14:textId="77777777" w:rsidR="00BE4114" w:rsidRDefault="00BE4114" w:rsidP="00587B21">
      <w:pPr>
        <w:spacing w:line="276" w:lineRule="auto"/>
        <w:ind w:left="1418"/>
        <w:jc w:val="both"/>
        <w:rPr>
          <w:rFonts w:ascii="Calibri Light" w:hAnsi="Calibri Light" w:cs="Calibri Light"/>
          <w:color w:val="0070C0"/>
          <w:sz w:val="22"/>
          <w:szCs w:val="22"/>
        </w:rPr>
      </w:pPr>
    </w:p>
    <w:p w14:paraId="74F337EE" w14:textId="77777777" w:rsidR="00510E1A" w:rsidRDefault="00510E1A" w:rsidP="00587B21">
      <w:pPr>
        <w:spacing w:line="276" w:lineRule="auto"/>
        <w:ind w:left="1418"/>
        <w:jc w:val="both"/>
        <w:rPr>
          <w:rFonts w:ascii="Calibri Light" w:hAnsi="Calibri Light" w:cs="Calibri Light"/>
          <w:color w:val="0070C0"/>
          <w:sz w:val="22"/>
          <w:szCs w:val="22"/>
        </w:rPr>
      </w:pPr>
    </w:p>
    <w:p w14:paraId="31B59EC5" w14:textId="77777777" w:rsidR="00C41545" w:rsidRDefault="00C41545" w:rsidP="00587B21">
      <w:pPr>
        <w:spacing w:line="276" w:lineRule="auto"/>
        <w:ind w:left="1418"/>
        <w:jc w:val="both"/>
        <w:rPr>
          <w:rFonts w:ascii="Calibri Light" w:hAnsi="Calibri Light" w:cs="Calibri Light"/>
          <w:color w:val="0070C0"/>
          <w:sz w:val="22"/>
          <w:szCs w:val="22"/>
        </w:rPr>
      </w:pPr>
    </w:p>
    <w:p w14:paraId="1F98C868" w14:textId="77777777" w:rsidR="00C41545" w:rsidRDefault="00C41545" w:rsidP="00587B21">
      <w:pPr>
        <w:spacing w:line="276" w:lineRule="auto"/>
        <w:ind w:left="1418"/>
        <w:jc w:val="both"/>
        <w:rPr>
          <w:rFonts w:ascii="Calibri Light" w:hAnsi="Calibri Light" w:cs="Calibri Light"/>
          <w:color w:val="0070C0"/>
          <w:sz w:val="22"/>
          <w:szCs w:val="22"/>
        </w:rPr>
      </w:pPr>
    </w:p>
    <w:p w14:paraId="434CF348" w14:textId="77777777" w:rsidR="00773FAF" w:rsidRDefault="00773FAF" w:rsidP="00587B21">
      <w:pPr>
        <w:spacing w:line="276" w:lineRule="auto"/>
        <w:ind w:left="1418"/>
        <w:jc w:val="both"/>
        <w:rPr>
          <w:rFonts w:ascii="Calibri Light" w:hAnsi="Calibri Light" w:cs="Calibri Light"/>
          <w:color w:val="0070C0"/>
          <w:sz w:val="22"/>
          <w:szCs w:val="22"/>
        </w:rPr>
      </w:pPr>
    </w:p>
    <w:p w14:paraId="7A1DDF27" w14:textId="77777777" w:rsidR="00773FAF" w:rsidRDefault="00773FAF" w:rsidP="00587B21">
      <w:pPr>
        <w:spacing w:line="276" w:lineRule="auto"/>
        <w:ind w:left="1418"/>
        <w:jc w:val="both"/>
        <w:rPr>
          <w:rFonts w:ascii="Calibri Light" w:hAnsi="Calibri Light" w:cs="Calibri Light"/>
          <w:color w:val="0070C0"/>
          <w:sz w:val="22"/>
          <w:szCs w:val="22"/>
        </w:rPr>
      </w:pPr>
    </w:p>
    <w:p w14:paraId="6706DEBD" w14:textId="77777777" w:rsidR="008F3A82" w:rsidRDefault="008F3A82" w:rsidP="00587B21">
      <w:pPr>
        <w:spacing w:line="276" w:lineRule="auto"/>
        <w:ind w:left="1418"/>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C01C1" w:rsidRPr="007F6B6D" w14:paraId="336D8A8B" w14:textId="77777777" w:rsidTr="00587B21">
        <w:tc>
          <w:tcPr>
            <w:tcW w:w="9210" w:type="dxa"/>
            <w:tcBorders>
              <w:top w:val="nil"/>
              <w:left w:val="nil"/>
              <w:bottom w:val="nil"/>
              <w:right w:val="nil"/>
            </w:tcBorders>
            <w:shd w:val="clear" w:color="auto" w:fill="auto"/>
          </w:tcPr>
          <w:p w14:paraId="0D9BF75E" w14:textId="77777777" w:rsidR="009C01C1" w:rsidRPr="00F60422" w:rsidRDefault="009C01C1" w:rsidP="00974A60">
            <w:pPr>
              <w:pStyle w:val="Nagwek2"/>
              <w:spacing w:before="120"/>
              <w:ind w:left="1429" w:hanging="720"/>
              <w:rPr>
                <w:rFonts w:ascii="Calibri Light" w:hAnsi="Calibri Light" w:cs="Calibri Light"/>
                <w:b w:val="0"/>
                <w:i w:val="0"/>
                <w:color w:val="008000"/>
              </w:rPr>
            </w:pPr>
            <w:bookmarkStart w:id="23" w:name="_Toc9899651"/>
            <w:r w:rsidRPr="00F60422">
              <w:rPr>
                <w:rFonts w:ascii="Calibri Light" w:hAnsi="Calibri Light" w:cs="Calibri Light"/>
                <w:b w:val="0"/>
                <w:i w:val="0"/>
                <w:color w:val="008000"/>
              </w:rPr>
              <w:lastRenderedPageBreak/>
              <w:t xml:space="preserve">3.6. </w:t>
            </w:r>
            <w:r w:rsidRPr="00F60422">
              <w:rPr>
                <w:rFonts w:ascii="Calibri Light" w:hAnsi="Calibri Light" w:cs="Calibri Light"/>
                <w:b w:val="0"/>
                <w:i w:val="0"/>
                <w:color w:val="008000"/>
              </w:rPr>
              <w:tab/>
              <w:t>Opis strony technicznej projektu oraz koszty jednostkowe</w:t>
            </w:r>
            <w:bookmarkEnd w:id="23"/>
          </w:p>
        </w:tc>
      </w:tr>
    </w:tbl>
    <w:p w14:paraId="0C68D595" w14:textId="77777777" w:rsidR="00587B21" w:rsidRPr="007F6B6D" w:rsidRDefault="00587B21" w:rsidP="00587B21">
      <w:pPr>
        <w:spacing w:line="360" w:lineRule="atLeast"/>
        <w:jc w:val="both"/>
        <w:rPr>
          <w:rFonts w:ascii="Calibri Light" w:hAnsi="Calibri Light" w:cs="Calibri Light"/>
          <w:color w:val="0070C0"/>
          <w:sz w:val="22"/>
          <w:szCs w:val="22"/>
        </w:rPr>
      </w:pPr>
    </w:p>
    <w:p w14:paraId="2CD67BDD" w14:textId="77777777" w:rsidR="004C3420" w:rsidRPr="007F6B6D" w:rsidRDefault="004C3420" w:rsidP="004C3420">
      <w:pPr>
        <w:spacing w:line="276" w:lineRule="auto"/>
        <w:ind w:left="1416"/>
        <w:jc w:val="both"/>
        <w:rPr>
          <w:rFonts w:ascii="Calibri Light" w:eastAsia="Calibri" w:hAnsi="Calibri Light" w:cs="Calibri Light"/>
          <w:color w:val="0070C0"/>
          <w:sz w:val="16"/>
          <w:szCs w:val="16"/>
          <w:lang w:eastAsia="en-US"/>
        </w:rPr>
      </w:pPr>
    </w:p>
    <w:p w14:paraId="3B5A92BF" w14:textId="77777777" w:rsidR="007D35E6" w:rsidRPr="007D35E6" w:rsidRDefault="00854059" w:rsidP="007D35E6">
      <w:pPr>
        <w:spacing w:line="276" w:lineRule="auto"/>
        <w:ind w:left="1416"/>
        <w:jc w:val="both"/>
        <w:rPr>
          <w:rFonts w:ascii="Calibri Light" w:eastAsia="Calibri" w:hAnsi="Calibri Light" w:cs="Calibri Light"/>
          <w:color w:val="000000"/>
          <w:sz w:val="22"/>
          <w:szCs w:val="22"/>
          <w:lang w:eastAsia="en-US"/>
        </w:rPr>
      </w:pPr>
      <w:bookmarkStart w:id="24" w:name="_Hlk8977032"/>
      <w:r>
        <w:rPr>
          <w:rFonts w:ascii="Calibri Light" w:eastAsia="Calibri" w:hAnsi="Calibri Light" w:cs="Calibri Light"/>
          <w:color w:val="000000"/>
          <w:sz w:val="22"/>
          <w:szCs w:val="22"/>
          <w:lang w:eastAsia="en-US"/>
        </w:rPr>
        <w:t xml:space="preserve">W planowanym do realizacji </w:t>
      </w:r>
      <w:r w:rsidR="007D35E6" w:rsidRPr="007D35E6">
        <w:rPr>
          <w:rFonts w:ascii="Calibri Light" w:eastAsia="Calibri" w:hAnsi="Calibri Light" w:cs="Calibri Light"/>
          <w:color w:val="000000"/>
          <w:sz w:val="22"/>
          <w:szCs w:val="22"/>
          <w:lang w:eastAsia="en-US"/>
        </w:rPr>
        <w:t>wariancie geotermalnym zakłada się, że woda sieciowa będzie podgrzewana wyłącznie za pomocą wymienników ciepła. Ilość wymienników ciepła określono na</w:t>
      </w:r>
      <w:r w:rsidR="007D35E6">
        <w:rPr>
          <w:rFonts w:ascii="Calibri Light" w:eastAsia="Calibri" w:hAnsi="Calibri Light" w:cs="Calibri Light"/>
          <w:color w:val="000000"/>
          <w:sz w:val="22"/>
          <w:szCs w:val="22"/>
          <w:lang w:eastAsia="en-US"/>
        </w:rPr>
        <w:t xml:space="preserve"> </w:t>
      </w:r>
      <w:r w:rsidR="007D35E6" w:rsidRPr="007D35E6">
        <w:rPr>
          <w:rFonts w:ascii="Calibri Light" w:eastAsia="Calibri" w:hAnsi="Calibri Light" w:cs="Calibri Light"/>
          <w:color w:val="000000"/>
          <w:sz w:val="22"/>
          <w:szCs w:val="22"/>
          <w:lang w:eastAsia="en-US"/>
        </w:rPr>
        <w:t>3 sztuki połączone w układzie równoległym, w tym dwa są przeznaczone do pracy,</w:t>
      </w:r>
      <w:r>
        <w:rPr>
          <w:rFonts w:ascii="Calibri Light" w:eastAsia="Calibri" w:hAnsi="Calibri Light" w:cs="Calibri Light"/>
          <w:color w:val="000000"/>
          <w:sz w:val="22"/>
          <w:szCs w:val="22"/>
          <w:lang w:eastAsia="en-US"/>
        </w:rPr>
        <w:t xml:space="preserve"> </w:t>
      </w:r>
      <w:r w:rsidR="007D35E6" w:rsidRPr="007D35E6">
        <w:rPr>
          <w:rFonts w:ascii="Calibri Light" w:eastAsia="Calibri" w:hAnsi="Calibri Light" w:cs="Calibri Light"/>
          <w:color w:val="000000"/>
          <w:sz w:val="22"/>
          <w:szCs w:val="22"/>
          <w:lang w:eastAsia="en-US"/>
        </w:rPr>
        <w:t xml:space="preserve">a jeden stanowi rezerwę. Podgrzewanie wody sieciowej będzie następowało na drodze naturalnej wymiany ciepła pomiędzy wodą geotermalną </w:t>
      </w:r>
      <w:r>
        <w:rPr>
          <w:rFonts w:ascii="Calibri Light" w:eastAsia="Calibri" w:hAnsi="Calibri Light" w:cs="Calibri Light"/>
          <w:color w:val="000000"/>
          <w:sz w:val="22"/>
          <w:szCs w:val="22"/>
          <w:lang w:eastAsia="en-US"/>
        </w:rPr>
        <w:t xml:space="preserve">                      </w:t>
      </w:r>
      <w:r w:rsidR="007D35E6" w:rsidRPr="007D35E6">
        <w:rPr>
          <w:rFonts w:ascii="Calibri Light" w:eastAsia="Calibri" w:hAnsi="Calibri Light" w:cs="Calibri Light"/>
          <w:color w:val="000000"/>
          <w:sz w:val="22"/>
          <w:szCs w:val="22"/>
          <w:lang w:eastAsia="en-US"/>
        </w:rPr>
        <w:t>z istniejącego odwiertu badawczo-eksploatacyjnego Koło GT-1 a wodą sieciową, bez urządzeń wspomagających takich jak np. pompy ciepła.</w:t>
      </w:r>
    </w:p>
    <w:p w14:paraId="1CBC6B7A" w14:textId="77777777" w:rsidR="007D35E6" w:rsidRPr="007D35E6" w:rsidRDefault="007D35E6" w:rsidP="007D35E6">
      <w:pPr>
        <w:spacing w:line="276" w:lineRule="auto"/>
        <w:ind w:left="1416"/>
        <w:jc w:val="both"/>
        <w:rPr>
          <w:rFonts w:ascii="Calibri Light" w:eastAsia="Calibri" w:hAnsi="Calibri Light" w:cs="Calibri Light"/>
          <w:color w:val="000000"/>
          <w:sz w:val="22"/>
          <w:szCs w:val="22"/>
          <w:lang w:eastAsia="en-US"/>
        </w:rPr>
      </w:pPr>
    </w:p>
    <w:p w14:paraId="0373E2BE" w14:textId="77777777" w:rsidR="007D35E6" w:rsidRPr="007D35E6" w:rsidRDefault="007D35E6" w:rsidP="007D35E6">
      <w:pPr>
        <w:spacing w:line="276" w:lineRule="auto"/>
        <w:ind w:left="1416"/>
        <w:jc w:val="both"/>
        <w:rPr>
          <w:rFonts w:ascii="Calibri Light" w:eastAsia="Calibri" w:hAnsi="Calibri Light" w:cs="Calibri Light"/>
          <w:color w:val="008000"/>
          <w:sz w:val="22"/>
          <w:szCs w:val="22"/>
          <w:lang w:eastAsia="en-US"/>
        </w:rPr>
      </w:pPr>
      <w:r w:rsidRPr="007D35E6">
        <w:rPr>
          <w:rFonts w:ascii="Calibri Light" w:eastAsia="Calibri" w:hAnsi="Calibri Light" w:cs="Calibri Light"/>
          <w:color w:val="008000"/>
          <w:sz w:val="22"/>
          <w:szCs w:val="22"/>
          <w:lang w:eastAsia="en-US"/>
        </w:rPr>
        <w:t>STRONA SIECIOWA</w:t>
      </w:r>
    </w:p>
    <w:p w14:paraId="0FCE4813" w14:textId="0883AF57" w:rsidR="007D35E6" w:rsidRPr="007D35E6" w:rsidRDefault="007D35E6" w:rsidP="007D35E6">
      <w:pPr>
        <w:spacing w:line="276" w:lineRule="auto"/>
        <w:ind w:left="1416"/>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 xml:space="preserve">Przyjęto założenie, że cały strumień wody sieciowej będzie podgrzewany </w:t>
      </w:r>
      <w:r w:rsidR="00854059">
        <w:rPr>
          <w:rFonts w:ascii="Calibri Light" w:eastAsia="Calibri" w:hAnsi="Calibri Light" w:cs="Calibri Light"/>
          <w:color w:val="000000"/>
          <w:sz w:val="22"/>
          <w:szCs w:val="22"/>
          <w:lang w:eastAsia="en-US"/>
        </w:rPr>
        <w:t xml:space="preserve">                                </w:t>
      </w:r>
      <w:r w:rsidRPr="007D35E6">
        <w:rPr>
          <w:rFonts w:ascii="Calibri Light" w:eastAsia="Calibri" w:hAnsi="Calibri Light" w:cs="Calibri Light"/>
          <w:color w:val="000000"/>
          <w:sz w:val="22"/>
          <w:szCs w:val="22"/>
          <w:lang w:eastAsia="en-US"/>
        </w:rPr>
        <w:t xml:space="preserve">w geotermalnych wymiennikach ciepła. Wymuszenie przepływu przez wymienniki będzie zapewnione przez 3 pompy obiegowe (w tym jedna rezerwowa). Woda sieciowa będzie pobierana z istniejącego przewodu powrotnego, przed wejściem do istniejącego budynku ciepłowni. Temperatura solanki geotermalnej (ok. </w:t>
      </w:r>
      <w:r w:rsidR="00151726">
        <w:rPr>
          <w:rFonts w:ascii="Calibri Light" w:eastAsia="Calibri" w:hAnsi="Calibri Light" w:cs="Calibri Light"/>
          <w:color w:val="000000"/>
          <w:sz w:val="22"/>
          <w:szCs w:val="22"/>
          <w:lang w:eastAsia="en-US"/>
        </w:rPr>
        <w:t>84,3</w:t>
      </w:r>
      <w:r w:rsidRPr="00862BE4">
        <w:rPr>
          <w:rFonts w:ascii="Calibri Light" w:eastAsia="Calibri" w:hAnsi="Calibri Light" w:cs="Calibri Light"/>
          <w:color w:val="000000"/>
          <w:sz w:val="22"/>
          <w:szCs w:val="22"/>
          <w:vertAlign w:val="superscript"/>
          <w:lang w:eastAsia="en-US"/>
        </w:rPr>
        <w:t>o</w:t>
      </w:r>
      <w:r w:rsidRPr="007D35E6">
        <w:rPr>
          <w:rFonts w:ascii="Calibri Light" w:eastAsia="Calibri" w:hAnsi="Calibri Light" w:cs="Calibri Light"/>
          <w:color w:val="000000"/>
          <w:sz w:val="22"/>
          <w:szCs w:val="22"/>
          <w:lang w:eastAsia="en-US"/>
        </w:rPr>
        <w:t>C) umożliwia podgrzanie wody sieciowej powrotnej do maksymalnie ok. 8</w:t>
      </w:r>
      <w:r w:rsidR="00862BE4">
        <w:rPr>
          <w:rFonts w:ascii="Calibri Light" w:eastAsia="Calibri" w:hAnsi="Calibri Light" w:cs="Calibri Light"/>
          <w:color w:val="000000"/>
          <w:sz w:val="22"/>
          <w:szCs w:val="22"/>
          <w:lang w:eastAsia="en-US"/>
        </w:rPr>
        <w:t>5</w:t>
      </w:r>
      <w:r w:rsidRPr="00862BE4">
        <w:rPr>
          <w:rFonts w:ascii="Calibri Light" w:eastAsia="Calibri" w:hAnsi="Calibri Light" w:cs="Calibri Light"/>
          <w:color w:val="000000"/>
          <w:sz w:val="22"/>
          <w:szCs w:val="22"/>
          <w:vertAlign w:val="superscript"/>
          <w:lang w:eastAsia="en-US"/>
        </w:rPr>
        <w:t>o</w:t>
      </w:r>
      <w:r w:rsidRPr="007D35E6">
        <w:rPr>
          <w:rFonts w:ascii="Calibri Light" w:eastAsia="Calibri" w:hAnsi="Calibri Light" w:cs="Calibri Light"/>
          <w:color w:val="000000"/>
          <w:sz w:val="22"/>
          <w:szCs w:val="22"/>
          <w:lang w:eastAsia="en-US"/>
        </w:rPr>
        <w:t>C. Należy mieć na uwadze, że temperatura do której zostanie podgrzana woda sieciowa będzie zależał od aktualnego (chwilowego) przepływu w sieci oraz temperatury wody powrotnej. W sezonach grzewczym oraz przejściowym, gdy przepływy w sieci są znaczne, wymienniki geotermalne nie będą w stanie podgrzać całego strumienia do temperatury ok. 85</w:t>
      </w:r>
      <w:r w:rsidRPr="00862BE4">
        <w:rPr>
          <w:rFonts w:ascii="Calibri Light" w:eastAsia="Calibri" w:hAnsi="Calibri Light" w:cs="Calibri Light"/>
          <w:color w:val="000000"/>
          <w:sz w:val="22"/>
          <w:szCs w:val="22"/>
          <w:vertAlign w:val="superscript"/>
          <w:lang w:eastAsia="en-US"/>
        </w:rPr>
        <w:t>o</w:t>
      </w:r>
      <w:r w:rsidRPr="007D35E6">
        <w:rPr>
          <w:rFonts w:ascii="Calibri Light" w:eastAsia="Calibri" w:hAnsi="Calibri Light" w:cs="Calibri Light"/>
          <w:color w:val="000000"/>
          <w:sz w:val="22"/>
          <w:szCs w:val="22"/>
          <w:lang w:eastAsia="en-US"/>
        </w:rPr>
        <w:t xml:space="preserve">C. </w:t>
      </w:r>
    </w:p>
    <w:p w14:paraId="77AFCB74" w14:textId="77777777" w:rsidR="007D35E6" w:rsidRPr="007D35E6" w:rsidRDefault="007D35E6" w:rsidP="007D35E6">
      <w:pPr>
        <w:spacing w:line="276" w:lineRule="auto"/>
        <w:ind w:left="1416"/>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 xml:space="preserve">Po podgrzaniu woda będzie ponownie skierowana do istniejącego rurociągu powrotnego i dalej do istniejącej ciepłowni, do głównych pomp obiegowych. </w:t>
      </w:r>
    </w:p>
    <w:p w14:paraId="2E1D1714" w14:textId="77777777" w:rsidR="007D35E6" w:rsidRPr="007D35E6" w:rsidRDefault="007D35E6" w:rsidP="007D35E6">
      <w:pPr>
        <w:spacing w:line="276" w:lineRule="auto"/>
        <w:ind w:left="1416"/>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Można wyróżnić dwa podstawowe przypadki pracy istniejącej ciepłowni współpracującej z projektowaną geotermią:</w:t>
      </w:r>
    </w:p>
    <w:p w14:paraId="2D0B3082" w14:textId="77777777" w:rsidR="007D35E6" w:rsidRPr="007D35E6" w:rsidRDefault="007D35E6" w:rsidP="00AC0695">
      <w:pPr>
        <w:numPr>
          <w:ilvl w:val="0"/>
          <w:numId w:val="41"/>
        </w:numPr>
        <w:spacing w:line="276" w:lineRule="auto"/>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Jeżeli wymagana temperatura zasilania wody sieciowej zostanie osiągnięta za pomocą wymienników geotermalnych to istniejące kotły nie powinny być uruchamiane. Woda sieciowa będzie skierowana do istniejących pomp obiegowych, które będą przetłaczać podgrzaną wodę do miejskiej sieci ciepłowniczej.</w:t>
      </w:r>
    </w:p>
    <w:p w14:paraId="2150C7B1" w14:textId="77777777" w:rsidR="007D35E6" w:rsidRPr="007D35E6" w:rsidRDefault="007D35E6" w:rsidP="00AC0695">
      <w:pPr>
        <w:numPr>
          <w:ilvl w:val="0"/>
          <w:numId w:val="41"/>
        </w:numPr>
        <w:spacing w:line="276" w:lineRule="auto"/>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Jeżeli wymagana temperatura zasilania wody sieciowej nie zostanie osiągnięta za pomocą wymienników geotermalnych to w zależności od deficytu mocy należy uruchomić odpowiednie kotły. Woda sieciowa będzie skierowana do istniejącego układu hydrauliczno-regulacyjnego ciepłowni, który powinien pracować w taki sposób jak jest to obecnie realizowane. Jedyną różnicą będzie wyższa temperatura powrotu, a tym samym ograniczenie wymaganej mocy kotłów.</w:t>
      </w:r>
    </w:p>
    <w:p w14:paraId="33098A53" w14:textId="77777777" w:rsidR="007D35E6" w:rsidRDefault="007D35E6" w:rsidP="007D35E6">
      <w:pPr>
        <w:spacing w:line="276" w:lineRule="auto"/>
        <w:ind w:left="1416"/>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 xml:space="preserve"> </w:t>
      </w:r>
    </w:p>
    <w:p w14:paraId="100C4E66" w14:textId="77777777" w:rsidR="007D35E6" w:rsidRPr="007D35E6" w:rsidRDefault="007D35E6" w:rsidP="007D35E6">
      <w:pPr>
        <w:spacing w:line="276" w:lineRule="auto"/>
        <w:ind w:left="1416"/>
        <w:jc w:val="both"/>
        <w:rPr>
          <w:rFonts w:ascii="Calibri Light" w:eastAsia="Calibri" w:hAnsi="Calibri Light" w:cs="Calibri Light"/>
          <w:color w:val="000000"/>
          <w:sz w:val="22"/>
          <w:szCs w:val="22"/>
          <w:lang w:eastAsia="en-US"/>
        </w:rPr>
      </w:pPr>
      <w:r w:rsidRPr="007D35E6">
        <w:rPr>
          <w:rFonts w:ascii="Calibri Light" w:eastAsia="Calibri" w:hAnsi="Calibri Light" w:cs="Calibri Light"/>
          <w:color w:val="000000"/>
          <w:sz w:val="22"/>
          <w:szCs w:val="22"/>
          <w:lang w:eastAsia="en-US"/>
        </w:rPr>
        <w:t>Instalacja w zakresie rozbudowy infrastruktury związanej z wodą sieciową będzie wyposażona w odpowiednie urządzenia regulacyjne, zabezpieczające, pomiarowe, itp. wymagane do poprawnej pracy tego fragmentu instalacji (sieci).</w:t>
      </w:r>
    </w:p>
    <w:p w14:paraId="43285407" w14:textId="59D248AA" w:rsidR="00854059" w:rsidRDefault="00854059" w:rsidP="007D35E6">
      <w:pPr>
        <w:spacing w:line="276" w:lineRule="auto"/>
        <w:ind w:left="1416"/>
        <w:jc w:val="both"/>
        <w:rPr>
          <w:rFonts w:ascii="Calibri Light" w:eastAsia="Calibri" w:hAnsi="Calibri Light" w:cs="Calibri Light"/>
          <w:color w:val="000000"/>
          <w:sz w:val="22"/>
          <w:szCs w:val="22"/>
          <w:lang w:eastAsia="en-US"/>
        </w:rPr>
      </w:pPr>
    </w:p>
    <w:p w14:paraId="733A778C" w14:textId="2509353D" w:rsidR="00547CE2" w:rsidRDefault="00547CE2" w:rsidP="007D35E6">
      <w:pPr>
        <w:spacing w:line="276" w:lineRule="auto"/>
        <w:ind w:left="1416"/>
        <w:jc w:val="both"/>
        <w:rPr>
          <w:rFonts w:ascii="Calibri Light" w:eastAsia="Calibri" w:hAnsi="Calibri Light" w:cs="Calibri Light"/>
          <w:color w:val="000000"/>
          <w:sz w:val="22"/>
          <w:szCs w:val="22"/>
          <w:lang w:eastAsia="en-US"/>
        </w:rPr>
      </w:pPr>
    </w:p>
    <w:p w14:paraId="7D2C7A7D" w14:textId="77777777" w:rsidR="00854059" w:rsidRPr="00854059" w:rsidRDefault="00854059" w:rsidP="00854059">
      <w:pPr>
        <w:spacing w:line="276" w:lineRule="auto"/>
        <w:ind w:left="1416"/>
        <w:jc w:val="both"/>
        <w:rPr>
          <w:rFonts w:ascii="Calibri Light" w:eastAsia="Calibri" w:hAnsi="Calibri Light" w:cs="Calibri Light"/>
          <w:color w:val="008000"/>
          <w:sz w:val="22"/>
          <w:szCs w:val="22"/>
          <w:lang w:eastAsia="en-US"/>
        </w:rPr>
      </w:pPr>
      <w:r w:rsidRPr="00854059">
        <w:rPr>
          <w:rFonts w:ascii="Calibri Light" w:eastAsia="Calibri" w:hAnsi="Calibri Light" w:cs="Calibri Light"/>
          <w:color w:val="008000"/>
          <w:sz w:val="22"/>
          <w:szCs w:val="22"/>
          <w:lang w:eastAsia="en-US"/>
        </w:rPr>
        <w:lastRenderedPageBreak/>
        <w:t>WODA GEOTERMALNA</w:t>
      </w:r>
    </w:p>
    <w:p w14:paraId="2E640778" w14:textId="5284BB7D"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Na terenie MZEC Koło zostanie wykonany geotermalny otwór Koło GT-2. Wydajność otworu produkcyjnego GT-2 szacuje się na ok. 25</w:t>
      </w:r>
      <w:r w:rsidR="00A64420">
        <w:rPr>
          <w:rFonts w:ascii="Calibri Light" w:eastAsia="Calibri" w:hAnsi="Calibri Light" w:cs="Calibri Light"/>
          <w:color w:val="000000"/>
          <w:sz w:val="22"/>
          <w:szCs w:val="22"/>
          <w:lang w:eastAsia="en-US"/>
        </w:rPr>
        <w:t>7</w:t>
      </w:r>
      <w:r w:rsidRPr="00854059">
        <w:rPr>
          <w:rFonts w:ascii="Calibri Light" w:eastAsia="Calibri" w:hAnsi="Calibri Light" w:cs="Calibri Light"/>
          <w:color w:val="000000"/>
          <w:sz w:val="22"/>
          <w:szCs w:val="22"/>
          <w:lang w:eastAsia="en-US"/>
        </w:rPr>
        <w:t xml:space="preserve"> m3/h wody geotermalnej </w:t>
      </w:r>
      <w:r>
        <w:rPr>
          <w:rFonts w:ascii="Calibri Light" w:eastAsia="Calibri" w:hAnsi="Calibri Light" w:cs="Calibri Light"/>
          <w:color w:val="000000"/>
          <w:sz w:val="22"/>
          <w:szCs w:val="22"/>
          <w:lang w:eastAsia="en-US"/>
        </w:rPr>
        <w:t xml:space="preserve">  </w:t>
      </w:r>
      <w:r w:rsidR="00547CE2">
        <w:rPr>
          <w:rFonts w:ascii="Calibri Light" w:eastAsia="Calibri" w:hAnsi="Calibri Light" w:cs="Calibri Light"/>
          <w:color w:val="000000"/>
          <w:sz w:val="22"/>
          <w:szCs w:val="22"/>
          <w:lang w:eastAsia="en-US"/>
        </w:rPr>
        <w:t xml:space="preserve">                              </w:t>
      </w:r>
      <w:r w:rsidRPr="00854059">
        <w:rPr>
          <w:rFonts w:ascii="Calibri Light" w:eastAsia="Calibri" w:hAnsi="Calibri Light" w:cs="Calibri Light"/>
          <w:color w:val="000000"/>
          <w:sz w:val="22"/>
          <w:szCs w:val="22"/>
          <w:lang w:eastAsia="en-US"/>
        </w:rPr>
        <w:t xml:space="preserve">o temperaturze ok. </w:t>
      </w:r>
      <w:r w:rsidR="00151726">
        <w:rPr>
          <w:rFonts w:ascii="Calibri Light" w:eastAsia="Calibri" w:hAnsi="Calibri Light" w:cs="Calibri Light"/>
          <w:color w:val="000000"/>
          <w:sz w:val="22"/>
          <w:szCs w:val="22"/>
          <w:lang w:eastAsia="en-US"/>
        </w:rPr>
        <w:t>84,3</w:t>
      </w:r>
      <w:r w:rsidRPr="00A64420">
        <w:rPr>
          <w:rFonts w:ascii="Calibri Light" w:eastAsia="Calibri" w:hAnsi="Calibri Light" w:cs="Calibri Light"/>
          <w:color w:val="000000"/>
          <w:sz w:val="22"/>
          <w:szCs w:val="22"/>
          <w:vertAlign w:val="superscript"/>
          <w:lang w:eastAsia="en-US"/>
        </w:rPr>
        <w:t>o</w:t>
      </w:r>
      <w:r w:rsidRPr="00854059">
        <w:rPr>
          <w:rFonts w:ascii="Calibri Light" w:eastAsia="Calibri" w:hAnsi="Calibri Light" w:cs="Calibri Light"/>
          <w:color w:val="000000"/>
          <w:sz w:val="22"/>
          <w:szCs w:val="22"/>
          <w:lang w:eastAsia="en-US"/>
        </w:rPr>
        <w:t>C na wypływie. Parametry te zakłada się na podstawie wyników uzyskanych z istniejącego otworu badawczo-eksploatacyjnego Koło GT-1.</w:t>
      </w:r>
    </w:p>
    <w:p w14:paraId="4E7F5C63" w14:textId="181373FF"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 xml:space="preserve">Woda geotermalna (nazywana też solanką) o temperaturze ok. </w:t>
      </w:r>
      <w:r w:rsidR="00151726">
        <w:rPr>
          <w:rFonts w:ascii="Calibri Light" w:eastAsia="Calibri" w:hAnsi="Calibri Light" w:cs="Calibri Light"/>
          <w:color w:val="000000"/>
          <w:sz w:val="22"/>
          <w:szCs w:val="22"/>
          <w:lang w:eastAsia="en-US"/>
        </w:rPr>
        <w:t>84,3</w:t>
      </w:r>
      <w:r w:rsidRPr="00A64420">
        <w:rPr>
          <w:rFonts w:ascii="Calibri Light" w:eastAsia="Calibri" w:hAnsi="Calibri Light" w:cs="Calibri Light"/>
          <w:color w:val="000000"/>
          <w:sz w:val="22"/>
          <w:szCs w:val="22"/>
          <w:vertAlign w:val="superscript"/>
          <w:lang w:eastAsia="en-US"/>
        </w:rPr>
        <w:t>o</w:t>
      </w:r>
      <w:r w:rsidRPr="00854059">
        <w:rPr>
          <w:rFonts w:ascii="Calibri Light" w:eastAsia="Calibri" w:hAnsi="Calibri Light" w:cs="Calibri Light"/>
          <w:color w:val="000000"/>
          <w:sz w:val="22"/>
          <w:szCs w:val="22"/>
          <w:lang w:eastAsia="en-US"/>
        </w:rPr>
        <w:t>C i strumieniu objętościowym ok. 2</w:t>
      </w:r>
      <w:r w:rsidR="00A64420">
        <w:rPr>
          <w:rFonts w:ascii="Calibri Light" w:eastAsia="Calibri" w:hAnsi="Calibri Light" w:cs="Calibri Light"/>
          <w:color w:val="000000"/>
          <w:sz w:val="22"/>
          <w:szCs w:val="22"/>
          <w:lang w:eastAsia="en-US"/>
        </w:rPr>
        <w:t>57</w:t>
      </w:r>
      <w:r w:rsidRPr="00854059">
        <w:rPr>
          <w:rFonts w:ascii="Calibri Light" w:eastAsia="Calibri" w:hAnsi="Calibri Light" w:cs="Calibri Light"/>
          <w:color w:val="000000"/>
          <w:sz w:val="22"/>
          <w:szCs w:val="22"/>
          <w:lang w:eastAsia="en-US"/>
        </w:rPr>
        <w:t xml:space="preserve"> m3/h będzie w pierwszej kolejności filtrowana za pomocą worków filtracyjnych o klasie 5 um. Następnie będzie kierowana do wymienników ciepła, gdzie nastąpi przekazanie ciepła do wody sieciowej. Po schłodzeniu solanka będzie kierowana do drugiej grupy filtrów o klasie 5µm, a następnie do odwiertu zatłaczającego. Przed zatłoczeniem, w celu ochrony odwiertu, solanka przepływa przez filtry świecowe o klasie 1 µm.</w:t>
      </w:r>
      <w:r>
        <w:rPr>
          <w:rFonts w:ascii="Calibri Light" w:eastAsia="Calibri" w:hAnsi="Calibri Light" w:cs="Calibri Light"/>
          <w:color w:val="000000"/>
          <w:sz w:val="22"/>
          <w:szCs w:val="22"/>
          <w:lang w:eastAsia="en-US"/>
        </w:rPr>
        <w:t xml:space="preserve"> </w:t>
      </w:r>
    </w:p>
    <w:p w14:paraId="07081AFC" w14:textId="77777777"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Instalacja geotermalna będzie wyposażona w system stabilizacji, układ awaryjnego zaazotowania oraz wszelkie inne urządzenia regulacyjne, zabezpieczające, pomiarowe, itp. wymagane do poprawnej pracy instalacji.</w:t>
      </w:r>
    </w:p>
    <w:p w14:paraId="5CFFE0EE" w14:textId="77777777"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p>
    <w:p w14:paraId="5F64EAD1" w14:textId="77777777" w:rsidR="00854059" w:rsidRPr="00854059" w:rsidRDefault="00854059" w:rsidP="00854059">
      <w:pPr>
        <w:spacing w:line="276" w:lineRule="auto"/>
        <w:ind w:left="1416"/>
        <w:jc w:val="both"/>
        <w:rPr>
          <w:rFonts w:ascii="Calibri Light" w:eastAsia="Calibri" w:hAnsi="Calibri Light" w:cs="Calibri Light"/>
          <w:color w:val="008000"/>
          <w:sz w:val="22"/>
          <w:szCs w:val="22"/>
          <w:lang w:eastAsia="en-US"/>
        </w:rPr>
      </w:pPr>
      <w:r w:rsidRPr="00854059">
        <w:rPr>
          <w:rFonts w:ascii="Calibri Light" w:eastAsia="Calibri" w:hAnsi="Calibri Light" w:cs="Calibri Light"/>
          <w:color w:val="008000"/>
          <w:sz w:val="22"/>
          <w:szCs w:val="22"/>
          <w:lang w:eastAsia="en-US"/>
        </w:rPr>
        <w:t>OPTYMALIZACJA SYSTEMU</w:t>
      </w:r>
    </w:p>
    <w:p w14:paraId="3D914465" w14:textId="31ACCCE4"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 xml:space="preserve">Przyjęto założenie, że cały strumień wody sieciowej będzie kierowany do wymienników geotermalnych. Na etapie projektu rozważyć możliwość kierowania do wymienników ciepła tylko takiej ilości wody sieciowej, która zostanie podgrzana do temperatury ok. </w:t>
      </w:r>
      <w:r w:rsidR="00A64420">
        <w:rPr>
          <w:rFonts w:ascii="Calibri Light" w:eastAsia="Calibri" w:hAnsi="Calibri Light" w:cs="Calibri Light"/>
          <w:color w:val="000000"/>
          <w:sz w:val="22"/>
          <w:szCs w:val="22"/>
          <w:lang w:eastAsia="en-US"/>
        </w:rPr>
        <w:t>8</w:t>
      </w:r>
      <w:r w:rsidR="001C693A">
        <w:rPr>
          <w:rFonts w:ascii="Calibri Light" w:eastAsia="Calibri" w:hAnsi="Calibri Light" w:cs="Calibri Light"/>
          <w:color w:val="000000"/>
          <w:sz w:val="22"/>
          <w:szCs w:val="22"/>
          <w:lang w:eastAsia="en-US"/>
        </w:rPr>
        <w:t>5</w:t>
      </w:r>
      <w:r w:rsidRPr="00A64420">
        <w:rPr>
          <w:rFonts w:ascii="Calibri Light" w:eastAsia="Calibri" w:hAnsi="Calibri Light" w:cs="Calibri Light"/>
          <w:color w:val="000000"/>
          <w:sz w:val="22"/>
          <w:szCs w:val="22"/>
          <w:vertAlign w:val="superscript"/>
          <w:lang w:eastAsia="en-US"/>
        </w:rPr>
        <w:t>o</w:t>
      </w:r>
      <w:r w:rsidRPr="00854059">
        <w:rPr>
          <w:rFonts w:ascii="Calibri Light" w:eastAsia="Calibri" w:hAnsi="Calibri Light" w:cs="Calibri Light"/>
          <w:color w:val="000000"/>
          <w:sz w:val="22"/>
          <w:szCs w:val="22"/>
          <w:lang w:eastAsia="en-US"/>
        </w:rPr>
        <w:t>C.</w:t>
      </w:r>
    </w:p>
    <w:p w14:paraId="08F9A2D2" w14:textId="77777777"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Przyjęto założenie, że w okresach znacznie mniejszego zapotrzebowania na ciepło (sezon letni) pracować będzie jeden wymiennik geotermalny oraz strumień wody geotermalnej zostanie zmniejszony. Stopień ograniczenia strumienia solanki należy ustalić na etapie projektu, uwzględniając możliwości techniczne pompy głębinowej.</w:t>
      </w:r>
    </w:p>
    <w:p w14:paraId="6BE81ABE" w14:textId="77777777" w:rsidR="00854059" w:rsidRPr="00854059" w:rsidRDefault="00854059" w:rsidP="00854059">
      <w:pPr>
        <w:spacing w:line="276" w:lineRule="auto"/>
        <w:ind w:left="1416"/>
        <w:jc w:val="both"/>
        <w:rPr>
          <w:rFonts w:ascii="Calibri Light" w:eastAsia="Calibri" w:hAnsi="Calibri Light" w:cs="Calibri Light"/>
          <w:color w:val="000000"/>
          <w:sz w:val="22"/>
          <w:szCs w:val="22"/>
          <w:lang w:eastAsia="en-US"/>
        </w:rPr>
      </w:pPr>
    </w:p>
    <w:p w14:paraId="4256DDAA" w14:textId="77777777" w:rsidR="00854059" w:rsidRPr="00854059" w:rsidRDefault="00854059" w:rsidP="00854059">
      <w:pPr>
        <w:spacing w:line="276" w:lineRule="auto"/>
        <w:ind w:left="1416"/>
        <w:jc w:val="both"/>
        <w:rPr>
          <w:rFonts w:ascii="Calibri Light" w:eastAsia="Calibri" w:hAnsi="Calibri Light" w:cs="Calibri Light"/>
          <w:color w:val="008000"/>
          <w:sz w:val="22"/>
          <w:szCs w:val="22"/>
          <w:lang w:eastAsia="en-US"/>
        </w:rPr>
      </w:pPr>
      <w:r w:rsidRPr="00854059">
        <w:rPr>
          <w:rFonts w:ascii="Calibri Light" w:eastAsia="Calibri" w:hAnsi="Calibri Light" w:cs="Calibri Light"/>
          <w:color w:val="008000"/>
          <w:sz w:val="22"/>
          <w:szCs w:val="22"/>
          <w:lang w:eastAsia="en-US"/>
        </w:rPr>
        <w:t>MOŻLIWOŚCI ROZBUDOWY</w:t>
      </w:r>
    </w:p>
    <w:p w14:paraId="1982994D" w14:textId="0A08EA04" w:rsidR="007D35E6"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Solanka geotermalna po schłodzeniu w wymiennikach ciepła będzie posiadać temperaturę 50-60oC i może być użyta np. jako dolne źródło ciepła dla pomp ciepła. Istnieje możliwość rozbudowy ciepłowni geotermalnej o jedną lub dwie absorpcyjne lub sprężarkowe pompy ciepła. Ze względu na stosunkowo wysoką temperaturę wody sieciowej po po</w:t>
      </w:r>
      <w:r w:rsidR="00E043C6">
        <w:rPr>
          <w:rFonts w:ascii="Calibri Light" w:eastAsia="Calibri" w:hAnsi="Calibri Light" w:cs="Calibri Light"/>
          <w:color w:val="000000"/>
          <w:sz w:val="22"/>
          <w:szCs w:val="22"/>
          <w:lang w:eastAsia="en-US"/>
        </w:rPr>
        <w:t>d</w:t>
      </w:r>
      <w:r w:rsidRPr="00854059">
        <w:rPr>
          <w:rFonts w:ascii="Calibri Light" w:eastAsia="Calibri" w:hAnsi="Calibri Light" w:cs="Calibri Light"/>
          <w:color w:val="000000"/>
          <w:sz w:val="22"/>
          <w:szCs w:val="22"/>
          <w:lang w:eastAsia="en-US"/>
        </w:rPr>
        <w:t xml:space="preserve">grzaniu w wymiennikach ciepła, w przypadku rozbudowy sugeruje się zastosowanie absorpcyjnych pomp ciepła, które umożliwią podgrzanie wody sieciowej do ok. </w:t>
      </w:r>
      <w:r w:rsidR="00A64420">
        <w:rPr>
          <w:rFonts w:ascii="Calibri Light" w:eastAsia="Calibri" w:hAnsi="Calibri Light" w:cs="Calibri Light"/>
          <w:color w:val="000000"/>
          <w:sz w:val="22"/>
          <w:szCs w:val="22"/>
          <w:lang w:eastAsia="en-US"/>
        </w:rPr>
        <w:t>8</w:t>
      </w:r>
      <w:r w:rsidR="006763DD">
        <w:rPr>
          <w:rFonts w:ascii="Calibri Light" w:eastAsia="Calibri" w:hAnsi="Calibri Light" w:cs="Calibri Light"/>
          <w:color w:val="000000"/>
          <w:sz w:val="22"/>
          <w:szCs w:val="22"/>
          <w:lang w:eastAsia="en-US"/>
        </w:rPr>
        <w:t>5</w:t>
      </w:r>
      <w:r w:rsidRPr="00A64420">
        <w:rPr>
          <w:rFonts w:ascii="Calibri Light" w:eastAsia="Calibri" w:hAnsi="Calibri Light" w:cs="Calibri Light"/>
          <w:color w:val="000000"/>
          <w:sz w:val="22"/>
          <w:szCs w:val="22"/>
          <w:vertAlign w:val="superscript"/>
          <w:lang w:eastAsia="en-US"/>
        </w:rPr>
        <w:t>o</w:t>
      </w:r>
      <w:r w:rsidRPr="00854059">
        <w:rPr>
          <w:rFonts w:ascii="Calibri Light" w:eastAsia="Calibri" w:hAnsi="Calibri Light" w:cs="Calibri Light"/>
          <w:color w:val="000000"/>
          <w:sz w:val="22"/>
          <w:szCs w:val="22"/>
          <w:lang w:eastAsia="en-US"/>
        </w:rPr>
        <w:t xml:space="preserve">C. Do napędu pomp ciepła wymagana jest gorąca woda o temperaturze </w:t>
      </w:r>
      <w:r>
        <w:rPr>
          <w:rFonts w:ascii="Calibri Light" w:eastAsia="Calibri" w:hAnsi="Calibri Light" w:cs="Calibri Light"/>
          <w:color w:val="000000"/>
          <w:sz w:val="22"/>
          <w:szCs w:val="22"/>
          <w:lang w:eastAsia="en-US"/>
        </w:rPr>
        <w:t xml:space="preserve">      </w:t>
      </w:r>
      <w:r w:rsidRPr="00854059">
        <w:rPr>
          <w:rFonts w:ascii="Calibri Light" w:eastAsia="Calibri" w:hAnsi="Calibri Light" w:cs="Calibri Light"/>
          <w:color w:val="000000"/>
          <w:sz w:val="22"/>
          <w:szCs w:val="22"/>
          <w:lang w:eastAsia="en-US"/>
        </w:rPr>
        <w:t>ok. 150-160</w:t>
      </w:r>
      <w:r w:rsidRPr="00A64420">
        <w:rPr>
          <w:rFonts w:ascii="Calibri Light" w:eastAsia="Calibri" w:hAnsi="Calibri Light" w:cs="Calibri Light"/>
          <w:color w:val="000000"/>
          <w:sz w:val="22"/>
          <w:szCs w:val="22"/>
          <w:vertAlign w:val="superscript"/>
          <w:lang w:eastAsia="en-US"/>
        </w:rPr>
        <w:t>o</w:t>
      </w:r>
      <w:r w:rsidRPr="00854059">
        <w:rPr>
          <w:rFonts w:ascii="Calibri Light" w:eastAsia="Calibri" w:hAnsi="Calibri Light" w:cs="Calibri Light"/>
          <w:color w:val="000000"/>
          <w:sz w:val="22"/>
          <w:szCs w:val="22"/>
          <w:lang w:eastAsia="en-US"/>
        </w:rPr>
        <w:t>C, którą można uzyskać stosując np. wysokotemperaturowe kotły gazowe.</w:t>
      </w:r>
      <w:r>
        <w:rPr>
          <w:rFonts w:ascii="Calibri Light" w:eastAsia="Calibri" w:hAnsi="Calibri Light" w:cs="Calibri Light"/>
          <w:color w:val="000000"/>
          <w:sz w:val="22"/>
          <w:szCs w:val="22"/>
          <w:lang w:eastAsia="en-US"/>
        </w:rPr>
        <w:t xml:space="preserve"> </w:t>
      </w:r>
      <w:r w:rsidRPr="00854059">
        <w:rPr>
          <w:rFonts w:ascii="Calibri Light" w:eastAsia="Calibri" w:hAnsi="Calibri Light" w:cs="Calibri Light"/>
          <w:color w:val="000000"/>
          <w:sz w:val="22"/>
          <w:szCs w:val="22"/>
          <w:lang w:eastAsia="en-US"/>
        </w:rPr>
        <w:t>Wszystkie urządzenia związane z instalacją geotermalną, łącznie</w:t>
      </w:r>
      <w:r>
        <w:rPr>
          <w:rFonts w:ascii="Calibri Light" w:eastAsia="Calibri" w:hAnsi="Calibri Light" w:cs="Calibri Light"/>
          <w:color w:val="000000"/>
          <w:sz w:val="22"/>
          <w:szCs w:val="22"/>
          <w:lang w:eastAsia="en-US"/>
        </w:rPr>
        <w:t xml:space="preserve"> </w:t>
      </w:r>
      <w:r w:rsidRPr="00854059">
        <w:rPr>
          <w:rFonts w:ascii="Calibri Light" w:eastAsia="Calibri" w:hAnsi="Calibri Light" w:cs="Calibri Light"/>
          <w:color w:val="000000"/>
          <w:sz w:val="22"/>
          <w:szCs w:val="22"/>
          <w:lang w:eastAsia="en-US"/>
        </w:rPr>
        <w:t>z urządzeniami dotyczącymi wody sieciowej należy umieścić w nowym budynku, przeznaczonym wyłącznie na potrzeby geotermii.</w:t>
      </w:r>
    </w:p>
    <w:p w14:paraId="423FF0F2" w14:textId="77777777" w:rsidR="00854059" w:rsidRDefault="00854059" w:rsidP="00854059">
      <w:pPr>
        <w:spacing w:line="276" w:lineRule="auto"/>
        <w:ind w:left="1416"/>
        <w:jc w:val="both"/>
        <w:rPr>
          <w:rFonts w:ascii="Calibri Light" w:eastAsia="Calibri" w:hAnsi="Calibri Light" w:cs="Calibri Light"/>
          <w:color w:val="000000"/>
          <w:sz w:val="22"/>
          <w:szCs w:val="22"/>
          <w:lang w:eastAsia="en-US"/>
        </w:rPr>
      </w:pPr>
      <w:r w:rsidRPr="00854059">
        <w:rPr>
          <w:rFonts w:ascii="Calibri Light" w:eastAsia="Calibri" w:hAnsi="Calibri Light" w:cs="Calibri Light"/>
          <w:color w:val="000000"/>
          <w:sz w:val="22"/>
          <w:szCs w:val="22"/>
          <w:lang w:eastAsia="en-US"/>
        </w:rPr>
        <w:t xml:space="preserve">Schemat instalacji obejmującej istniejące aktualnie kotłownie należące do MZEC </w:t>
      </w:r>
      <w:r>
        <w:rPr>
          <w:rFonts w:ascii="Calibri Light" w:eastAsia="Calibri" w:hAnsi="Calibri Light" w:cs="Calibri Light"/>
          <w:color w:val="000000"/>
          <w:sz w:val="22"/>
          <w:szCs w:val="22"/>
          <w:lang w:eastAsia="en-US"/>
        </w:rPr>
        <w:t xml:space="preserve">                    </w:t>
      </w:r>
      <w:r w:rsidRPr="00854059">
        <w:rPr>
          <w:rFonts w:ascii="Calibri Light" w:eastAsia="Calibri" w:hAnsi="Calibri Light" w:cs="Calibri Light"/>
          <w:color w:val="000000"/>
          <w:sz w:val="22"/>
          <w:szCs w:val="22"/>
          <w:lang w:eastAsia="en-US"/>
        </w:rPr>
        <w:t>w Kole wraz z ciepłem pochodzącym ze źródła geotermalnego zaprezentowano na poniższym rysunku.</w:t>
      </w:r>
    </w:p>
    <w:p w14:paraId="2A0B42D1" w14:textId="77777777" w:rsidR="007D35E6" w:rsidRDefault="007D35E6" w:rsidP="007D35E6">
      <w:pPr>
        <w:spacing w:line="276" w:lineRule="auto"/>
        <w:ind w:left="1416"/>
        <w:jc w:val="both"/>
        <w:rPr>
          <w:rFonts w:ascii="Calibri Light" w:eastAsia="Calibri" w:hAnsi="Calibri Light" w:cs="Calibri Light"/>
          <w:color w:val="000000"/>
          <w:sz w:val="22"/>
          <w:szCs w:val="22"/>
          <w:lang w:eastAsia="en-US"/>
        </w:rPr>
      </w:pPr>
    </w:p>
    <w:bookmarkEnd w:id="24"/>
    <w:p w14:paraId="0D0F09AC" w14:textId="77777777" w:rsidR="00EE5592" w:rsidRPr="00C41545" w:rsidRDefault="00EE5592" w:rsidP="00587B21">
      <w:pPr>
        <w:spacing w:line="276" w:lineRule="auto"/>
        <w:ind w:left="1418"/>
        <w:jc w:val="both"/>
        <w:rPr>
          <w:rFonts w:ascii="Calibri Light" w:eastAsia="Calibri" w:hAnsi="Calibri Light" w:cs="Calibri Light"/>
          <w:color w:val="0070C0"/>
          <w:sz w:val="22"/>
          <w:szCs w:val="22"/>
          <w:highlight w:val="yellow"/>
          <w:lang w:eastAsia="en-US"/>
        </w:rPr>
        <w:sectPr w:rsidR="00EE5592" w:rsidRPr="00C41545" w:rsidSect="00B37541">
          <w:headerReference w:type="default" r:id="rId18"/>
          <w:footerReference w:type="default" r:id="rId19"/>
          <w:headerReference w:type="first" r:id="rId20"/>
          <w:type w:val="continuous"/>
          <w:pgSz w:w="11906" w:h="16838" w:code="9"/>
          <w:pgMar w:top="1021" w:right="1418" w:bottom="1418" w:left="1418" w:header="709" w:footer="612" w:gutter="0"/>
          <w:cols w:space="708"/>
          <w:docGrid w:linePitch="360"/>
        </w:sectPr>
      </w:pPr>
    </w:p>
    <w:p w14:paraId="14F2B260" w14:textId="77777777" w:rsidR="00EE5592" w:rsidRPr="00530467" w:rsidRDefault="00EE5592" w:rsidP="00530467">
      <w:pPr>
        <w:spacing w:line="276" w:lineRule="auto"/>
        <w:ind w:left="1418" w:hanging="2411"/>
        <w:jc w:val="both"/>
        <w:rPr>
          <w:rFonts w:ascii="Calibri Light" w:eastAsia="Calibri" w:hAnsi="Calibri Light" w:cs="Calibri Light"/>
          <w:b/>
          <w:color w:val="008000"/>
          <w:sz w:val="18"/>
          <w:szCs w:val="18"/>
          <w:lang w:eastAsia="en-US"/>
        </w:rPr>
      </w:pPr>
      <w:bookmarkStart w:id="25" w:name="_Hlk9882992"/>
      <w:r w:rsidRPr="00530467">
        <w:rPr>
          <w:rFonts w:ascii="Calibri Light" w:eastAsia="Calibri" w:hAnsi="Calibri Light" w:cs="Calibri Light"/>
          <w:b/>
          <w:color w:val="008000"/>
          <w:sz w:val="18"/>
          <w:szCs w:val="18"/>
          <w:lang w:eastAsia="en-US"/>
        </w:rPr>
        <w:lastRenderedPageBreak/>
        <w:t xml:space="preserve">Rysunek. Schemat </w:t>
      </w:r>
      <w:r w:rsidR="00BD0851" w:rsidRPr="00530467">
        <w:rPr>
          <w:rFonts w:ascii="Calibri Light" w:eastAsia="Calibri" w:hAnsi="Calibri Light" w:cs="Calibri Light"/>
          <w:b/>
          <w:color w:val="008000"/>
          <w:sz w:val="18"/>
          <w:szCs w:val="18"/>
          <w:lang w:eastAsia="en-US"/>
        </w:rPr>
        <w:t xml:space="preserve">ideowy </w:t>
      </w:r>
      <w:r w:rsidRPr="00530467">
        <w:rPr>
          <w:rFonts w:ascii="Calibri Light" w:eastAsia="Calibri" w:hAnsi="Calibri Light" w:cs="Calibri Light"/>
          <w:b/>
          <w:color w:val="008000"/>
          <w:sz w:val="18"/>
          <w:szCs w:val="18"/>
          <w:lang w:eastAsia="en-US"/>
        </w:rPr>
        <w:t>projektowanego systemu ciepłowniczego.</w:t>
      </w:r>
    </w:p>
    <w:bookmarkEnd w:id="25"/>
    <w:p w14:paraId="3DB1CAC4" w14:textId="7EB8B2A2" w:rsidR="00BD0851" w:rsidRDefault="007F2B21" w:rsidP="007D35E6">
      <w:pPr>
        <w:spacing w:line="276" w:lineRule="auto"/>
        <w:ind w:left="1418" w:right="365" w:hanging="2411"/>
        <w:jc w:val="center"/>
        <w:rPr>
          <w:rFonts w:ascii="Calibri Light" w:eastAsia="Calibri" w:hAnsi="Calibri Light" w:cs="Calibri Light"/>
          <w:b/>
          <w:color w:val="008000"/>
          <w:sz w:val="18"/>
          <w:szCs w:val="18"/>
          <w:lang w:eastAsia="en-US"/>
        </w:rPr>
      </w:pPr>
      <w:r>
        <w:rPr>
          <w:rFonts w:ascii="Calibri Light" w:eastAsia="Calibri" w:hAnsi="Calibri Light" w:cs="Calibri Light"/>
          <w:b/>
          <w:noProof/>
          <w:color w:val="008000"/>
          <w:sz w:val="18"/>
          <w:szCs w:val="18"/>
          <w:lang w:eastAsia="en-US"/>
        </w:rPr>
        <w:drawing>
          <wp:inline distT="0" distB="0" distL="0" distR="0" wp14:anchorId="3C37C36F" wp14:editId="660C3E23">
            <wp:extent cx="9773285" cy="54387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3285" cy="5438775"/>
                    </a:xfrm>
                    <a:prstGeom prst="rect">
                      <a:avLst/>
                    </a:prstGeom>
                    <a:noFill/>
                    <a:ln>
                      <a:noFill/>
                    </a:ln>
                  </pic:spPr>
                </pic:pic>
              </a:graphicData>
            </a:graphic>
          </wp:inline>
        </w:drawing>
      </w:r>
    </w:p>
    <w:p w14:paraId="68BC9C64" w14:textId="77777777" w:rsidR="006D0D1E" w:rsidRPr="00530467" w:rsidRDefault="006D0D1E" w:rsidP="006D0D1E">
      <w:pPr>
        <w:spacing w:line="276" w:lineRule="auto"/>
        <w:ind w:left="1418" w:hanging="2411"/>
        <w:jc w:val="both"/>
        <w:rPr>
          <w:rFonts w:ascii="Calibri Light" w:eastAsia="Calibri" w:hAnsi="Calibri Light" w:cs="Calibri Light"/>
          <w:b/>
          <w:color w:val="008000"/>
          <w:sz w:val="18"/>
          <w:szCs w:val="18"/>
          <w:lang w:eastAsia="en-US"/>
        </w:rPr>
      </w:pPr>
      <w:r w:rsidRPr="00530467">
        <w:rPr>
          <w:rFonts w:ascii="Calibri Light" w:eastAsia="Calibri" w:hAnsi="Calibri Light" w:cs="Calibri Light"/>
          <w:b/>
          <w:color w:val="008000"/>
          <w:sz w:val="18"/>
          <w:szCs w:val="18"/>
          <w:lang w:eastAsia="en-US"/>
        </w:rPr>
        <w:lastRenderedPageBreak/>
        <w:t xml:space="preserve">Rysunek. </w:t>
      </w:r>
      <w:r w:rsidR="00113637">
        <w:rPr>
          <w:rFonts w:ascii="Calibri Light" w:eastAsia="Calibri" w:hAnsi="Calibri Light" w:cs="Calibri Light"/>
          <w:b/>
          <w:color w:val="008000"/>
          <w:sz w:val="18"/>
          <w:szCs w:val="18"/>
          <w:lang w:eastAsia="en-US"/>
        </w:rPr>
        <w:t>Koncepcja projektowa pracy ciepłowni geotermalnej</w:t>
      </w:r>
      <w:r w:rsidRPr="00530467">
        <w:rPr>
          <w:rFonts w:ascii="Calibri Light" w:eastAsia="Calibri" w:hAnsi="Calibri Light" w:cs="Calibri Light"/>
          <w:b/>
          <w:color w:val="008000"/>
          <w:sz w:val="18"/>
          <w:szCs w:val="18"/>
          <w:lang w:eastAsia="en-US"/>
        </w:rPr>
        <w:t>.</w:t>
      </w:r>
    </w:p>
    <w:p w14:paraId="26C88458" w14:textId="48ACB3C6" w:rsidR="009C70F2" w:rsidRDefault="007F2B21" w:rsidP="00530467">
      <w:pPr>
        <w:spacing w:line="276" w:lineRule="auto"/>
        <w:ind w:left="1418" w:right="365" w:hanging="2411"/>
        <w:jc w:val="both"/>
        <w:rPr>
          <w:rFonts w:ascii="Calibri Light" w:eastAsia="Calibri" w:hAnsi="Calibri Light" w:cs="Calibri Light"/>
          <w:b/>
          <w:color w:val="008000"/>
          <w:sz w:val="18"/>
          <w:szCs w:val="18"/>
          <w:lang w:eastAsia="en-US"/>
        </w:rPr>
      </w:pPr>
      <w:r>
        <w:rPr>
          <w:rFonts w:ascii="Calibri Light" w:eastAsia="Calibri" w:hAnsi="Calibri Light" w:cs="Calibri Light"/>
          <w:b/>
          <w:noProof/>
          <w:color w:val="008000"/>
          <w:sz w:val="18"/>
          <w:szCs w:val="18"/>
          <w:lang w:eastAsia="en-US"/>
        </w:rPr>
        <w:drawing>
          <wp:inline distT="0" distB="0" distL="0" distR="0" wp14:anchorId="2D14FF65" wp14:editId="63E44EB7">
            <wp:extent cx="10355580" cy="46672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5580" cy="4667250"/>
                    </a:xfrm>
                    <a:prstGeom prst="rect">
                      <a:avLst/>
                    </a:prstGeom>
                    <a:noFill/>
                    <a:ln>
                      <a:noFill/>
                    </a:ln>
                  </pic:spPr>
                </pic:pic>
              </a:graphicData>
            </a:graphic>
          </wp:inline>
        </w:drawing>
      </w:r>
    </w:p>
    <w:p w14:paraId="7589D98A" w14:textId="77777777" w:rsidR="009C70F2" w:rsidRDefault="009C70F2" w:rsidP="00530467">
      <w:pPr>
        <w:spacing w:line="276" w:lineRule="auto"/>
        <w:ind w:left="1418" w:right="365" w:hanging="2411"/>
        <w:jc w:val="both"/>
        <w:rPr>
          <w:rFonts w:ascii="Calibri Light" w:eastAsia="Calibri" w:hAnsi="Calibri Light" w:cs="Calibri Light"/>
          <w:b/>
          <w:color w:val="008000"/>
          <w:sz w:val="18"/>
          <w:szCs w:val="18"/>
          <w:lang w:eastAsia="en-US"/>
        </w:rPr>
      </w:pPr>
    </w:p>
    <w:p w14:paraId="446B7E77" w14:textId="77777777" w:rsidR="009C70F2" w:rsidRDefault="009C70F2" w:rsidP="00530467">
      <w:pPr>
        <w:spacing w:line="276" w:lineRule="auto"/>
        <w:ind w:left="1418" w:right="365" w:hanging="2411"/>
        <w:jc w:val="both"/>
        <w:rPr>
          <w:rFonts w:ascii="Calibri Light" w:eastAsia="Calibri" w:hAnsi="Calibri Light" w:cs="Calibri Light"/>
          <w:b/>
          <w:color w:val="008000"/>
          <w:sz w:val="18"/>
          <w:szCs w:val="18"/>
          <w:lang w:eastAsia="en-US"/>
        </w:rPr>
      </w:pPr>
    </w:p>
    <w:p w14:paraId="6ADF7478" w14:textId="77777777" w:rsidR="000A758F" w:rsidRDefault="000A758F" w:rsidP="00B51252">
      <w:pPr>
        <w:spacing w:line="276" w:lineRule="auto"/>
        <w:ind w:left="1418" w:hanging="2411"/>
        <w:jc w:val="both"/>
        <w:rPr>
          <w:rFonts w:ascii="Calibri Light" w:hAnsi="Calibri Light" w:cs="Calibri Light"/>
          <w:color w:val="0070C0"/>
          <w:sz w:val="22"/>
          <w:szCs w:val="22"/>
        </w:rPr>
      </w:pPr>
    </w:p>
    <w:p w14:paraId="19840640" w14:textId="77777777" w:rsidR="00113637" w:rsidRDefault="00113637" w:rsidP="00B51252">
      <w:pPr>
        <w:spacing w:line="276" w:lineRule="auto"/>
        <w:ind w:left="1418" w:hanging="2411"/>
        <w:jc w:val="both"/>
        <w:rPr>
          <w:rFonts w:ascii="Calibri Light" w:hAnsi="Calibri Light" w:cs="Calibri Light"/>
          <w:color w:val="0070C0"/>
          <w:sz w:val="22"/>
          <w:szCs w:val="22"/>
        </w:rPr>
      </w:pPr>
    </w:p>
    <w:p w14:paraId="78F07307" w14:textId="77777777" w:rsidR="000A758F" w:rsidRDefault="000A758F" w:rsidP="00B51252">
      <w:pPr>
        <w:spacing w:line="276" w:lineRule="auto"/>
        <w:ind w:left="1418" w:hanging="2411"/>
        <w:jc w:val="both"/>
        <w:rPr>
          <w:rFonts w:ascii="Calibri Light" w:hAnsi="Calibri Light" w:cs="Calibri Light"/>
          <w:color w:val="0070C0"/>
          <w:sz w:val="22"/>
          <w:szCs w:val="22"/>
        </w:rPr>
      </w:pPr>
    </w:p>
    <w:p w14:paraId="3B79D312" w14:textId="77777777" w:rsidR="000A758F" w:rsidRDefault="000A758F" w:rsidP="001F4CE2">
      <w:pPr>
        <w:spacing w:line="276" w:lineRule="auto"/>
        <w:ind w:left="1418" w:hanging="2411"/>
        <w:jc w:val="both"/>
        <w:rPr>
          <w:rFonts w:ascii="Calibri Light" w:eastAsia="Calibri" w:hAnsi="Calibri Light" w:cs="Calibri Light"/>
          <w:b/>
          <w:color w:val="008000"/>
          <w:sz w:val="18"/>
          <w:szCs w:val="18"/>
          <w:lang w:eastAsia="en-US"/>
        </w:rPr>
      </w:pPr>
    </w:p>
    <w:p w14:paraId="4BA3395F" w14:textId="77777777" w:rsidR="001F4CE2" w:rsidRPr="00530467" w:rsidRDefault="001F4CE2" w:rsidP="001F4CE2">
      <w:pPr>
        <w:spacing w:line="276" w:lineRule="auto"/>
        <w:ind w:left="1418" w:hanging="2411"/>
        <w:jc w:val="both"/>
        <w:rPr>
          <w:rFonts w:ascii="Calibri Light" w:eastAsia="Calibri" w:hAnsi="Calibri Light" w:cs="Calibri Light"/>
          <w:b/>
          <w:color w:val="008000"/>
          <w:sz w:val="18"/>
          <w:szCs w:val="18"/>
          <w:lang w:eastAsia="en-US"/>
        </w:rPr>
      </w:pPr>
      <w:r w:rsidRPr="00530467">
        <w:rPr>
          <w:rFonts w:ascii="Calibri Light" w:eastAsia="Calibri" w:hAnsi="Calibri Light" w:cs="Calibri Light"/>
          <w:b/>
          <w:color w:val="008000"/>
          <w:sz w:val="18"/>
          <w:szCs w:val="18"/>
          <w:lang w:eastAsia="en-US"/>
        </w:rPr>
        <w:t xml:space="preserve">Rysunek. </w:t>
      </w:r>
      <w:r w:rsidR="000C48CA">
        <w:rPr>
          <w:rFonts w:ascii="Calibri Light" w:eastAsia="Calibri" w:hAnsi="Calibri Light" w:cs="Calibri Light"/>
          <w:b/>
          <w:color w:val="008000"/>
          <w:sz w:val="18"/>
          <w:szCs w:val="18"/>
          <w:lang w:eastAsia="en-US"/>
        </w:rPr>
        <w:t>Roczny rozkład produkcji ciepła z podziałem na źródła</w:t>
      </w:r>
      <w:r w:rsidRPr="00530467">
        <w:rPr>
          <w:rFonts w:ascii="Calibri Light" w:eastAsia="Calibri" w:hAnsi="Calibri Light" w:cs="Calibri Light"/>
          <w:b/>
          <w:color w:val="008000"/>
          <w:sz w:val="18"/>
          <w:szCs w:val="18"/>
          <w:lang w:eastAsia="en-US"/>
        </w:rPr>
        <w:t>.</w:t>
      </w:r>
    </w:p>
    <w:p w14:paraId="4FDCD790" w14:textId="0119F313" w:rsidR="00472CE9" w:rsidRDefault="007F2B21" w:rsidP="00FF321D">
      <w:pPr>
        <w:spacing w:line="276" w:lineRule="auto"/>
        <w:ind w:left="1418" w:hanging="1418"/>
        <w:jc w:val="both"/>
        <w:rPr>
          <w:rFonts w:ascii="Calibri Light" w:hAnsi="Calibri Light" w:cs="Calibri Light"/>
          <w:color w:val="0070C0"/>
          <w:sz w:val="22"/>
          <w:szCs w:val="22"/>
          <w:highlight w:val="yellow"/>
        </w:rPr>
      </w:pPr>
      <w:r>
        <w:rPr>
          <w:rFonts w:ascii="Calibri Light" w:hAnsi="Calibri Light" w:cs="Calibri Light"/>
          <w:noProof/>
          <w:color w:val="0070C0"/>
          <w:sz w:val="22"/>
          <w:szCs w:val="22"/>
        </w:rPr>
        <w:drawing>
          <wp:inline distT="0" distB="0" distL="0" distR="0" wp14:anchorId="46B38FA0" wp14:editId="1446F461">
            <wp:extent cx="8479155" cy="43821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9155" cy="4382135"/>
                    </a:xfrm>
                    <a:prstGeom prst="rect">
                      <a:avLst/>
                    </a:prstGeom>
                    <a:noFill/>
                    <a:ln>
                      <a:noFill/>
                    </a:ln>
                  </pic:spPr>
                </pic:pic>
              </a:graphicData>
            </a:graphic>
          </wp:inline>
        </w:drawing>
      </w:r>
    </w:p>
    <w:p w14:paraId="66469849" w14:textId="77777777" w:rsidR="000C48CA" w:rsidRDefault="000C48CA" w:rsidP="00FF321D">
      <w:pPr>
        <w:spacing w:line="276" w:lineRule="auto"/>
        <w:ind w:left="1418" w:hanging="1418"/>
        <w:jc w:val="both"/>
        <w:rPr>
          <w:rFonts w:ascii="Calibri Light" w:hAnsi="Calibri Light" w:cs="Calibri Light"/>
          <w:color w:val="0070C0"/>
          <w:sz w:val="22"/>
          <w:szCs w:val="22"/>
          <w:highlight w:val="yellow"/>
        </w:rPr>
      </w:pPr>
    </w:p>
    <w:p w14:paraId="3D4D14B7" w14:textId="77777777" w:rsidR="000C48CA" w:rsidRDefault="000C48CA" w:rsidP="00FF321D">
      <w:pPr>
        <w:spacing w:line="276" w:lineRule="auto"/>
        <w:ind w:left="1418" w:hanging="1418"/>
        <w:jc w:val="both"/>
        <w:rPr>
          <w:rFonts w:ascii="Calibri Light" w:hAnsi="Calibri Light" w:cs="Calibri Light"/>
          <w:color w:val="0070C0"/>
          <w:sz w:val="22"/>
          <w:szCs w:val="22"/>
          <w:highlight w:val="yellow"/>
        </w:rPr>
      </w:pPr>
    </w:p>
    <w:p w14:paraId="51209568" w14:textId="77777777" w:rsidR="000C48CA" w:rsidRDefault="000C48CA" w:rsidP="00FF321D">
      <w:pPr>
        <w:spacing w:line="276" w:lineRule="auto"/>
        <w:ind w:left="1418" w:hanging="1418"/>
        <w:jc w:val="both"/>
        <w:rPr>
          <w:rFonts w:ascii="Calibri Light" w:hAnsi="Calibri Light" w:cs="Calibri Light"/>
          <w:color w:val="0070C0"/>
          <w:sz w:val="22"/>
          <w:szCs w:val="22"/>
          <w:highlight w:val="yellow"/>
        </w:rPr>
      </w:pPr>
    </w:p>
    <w:p w14:paraId="6A10AA52" w14:textId="77777777" w:rsidR="000C48CA" w:rsidRDefault="000C48CA" w:rsidP="00FF321D">
      <w:pPr>
        <w:spacing w:line="276" w:lineRule="auto"/>
        <w:ind w:left="1418" w:hanging="1418"/>
        <w:jc w:val="both"/>
        <w:rPr>
          <w:rFonts w:ascii="Calibri Light" w:hAnsi="Calibri Light" w:cs="Calibri Light"/>
          <w:color w:val="0070C0"/>
          <w:sz w:val="22"/>
          <w:szCs w:val="22"/>
          <w:highlight w:val="yellow"/>
        </w:rPr>
      </w:pPr>
    </w:p>
    <w:p w14:paraId="1C62E914" w14:textId="77777777" w:rsidR="006E1CF8" w:rsidRDefault="006E1CF8" w:rsidP="00FF321D">
      <w:pPr>
        <w:spacing w:line="276" w:lineRule="auto"/>
        <w:ind w:left="1418" w:hanging="1418"/>
        <w:jc w:val="both"/>
        <w:rPr>
          <w:rFonts w:ascii="Calibri Light" w:hAnsi="Calibri Light" w:cs="Calibri Light"/>
          <w:color w:val="0070C0"/>
          <w:sz w:val="22"/>
          <w:szCs w:val="22"/>
          <w:highlight w:val="yellow"/>
        </w:rPr>
      </w:pPr>
    </w:p>
    <w:p w14:paraId="19945D37" w14:textId="77777777" w:rsidR="006E1CF8" w:rsidRDefault="006E1CF8" w:rsidP="00FF321D">
      <w:pPr>
        <w:spacing w:line="276" w:lineRule="auto"/>
        <w:ind w:left="1418" w:hanging="1418"/>
        <w:jc w:val="both"/>
        <w:rPr>
          <w:rFonts w:ascii="Calibri Light" w:hAnsi="Calibri Light" w:cs="Calibri Light"/>
          <w:color w:val="0070C0"/>
          <w:sz w:val="22"/>
          <w:szCs w:val="22"/>
          <w:highlight w:val="yellow"/>
        </w:rPr>
      </w:pPr>
    </w:p>
    <w:p w14:paraId="6BC8BC41" w14:textId="77777777" w:rsidR="000C48CA" w:rsidRPr="00530467" w:rsidRDefault="000C48CA" w:rsidP="000C48CA">
      <w:pPr>
        <w:spacing w:line="276" w:lineRule="auto"/>
        <w:ind w:left="1418" w:hanging="2411"/>
        <w:jc w:val="both"/>
        <w:rPr>
          <w:rFonts w:ascii="Calibri Light" w:eastAsia="Calibri" w:hAnsi="Calibri Light" w:cs="Calibri Light"/>
          <w:b/>
          <w:color w:val="008000"/>
          <w:sz w:val="18"/>
          <w:szCs w:val="18"/>
          <w:lang w:eastAsia="en-US"/>
        </w:rPr>
      </w:pPr>
      <w:r w:rsidRPr="00530467">
        <w:rPr>
          <w:rFonts w:ascii="Calibri Light" w:eastAsia="Calibri" w:hAnsi="Calibri Light" w:cs="Calibri Light"/>
          <w:b/>
          <w:color w:val="008000"/>
          <w:sz w:val="18"/>
          <w:szCs w:val="18"/>
          <w:lang w:eastAsia="en-US"/>
        </w:rPr>
        <w:t xml:space="preserve">Rysunek. </w:t>
      </w:r>
      <w:r w:rsidRPr="000A758F">
        <w:rPr>
          <w:rFonts w:ascii="Calibri Light" w:eastAsia="Calibri" w:hAnsi="Calibri Light" w:cs="Calibri Light"/>
          <w:b/>
          <w:color w:val="008000"/>
          <w:sz w:val="18"/>
          <w:szCs w:val="18"/>
          <w:lang w:eastAsia="en-US"/>
        </w:rPr>
        <w:t>Krzywa czasowa zapotrzebowania na ciepło</w:t>
      </w:r>
      <w:r>
        <w:rPr>
          <w:rFonts w:ascii="Calibri Light" w:eastAsia="Calibri" w:hAnsi="Calibri Light" w:cs="Calibri Light"/>
          <w:b/>
          <w:color w:val="008000"/>
          <w:sz w:val="18"/>
          <w:szCs w:val="18"/>
          <w:lang w:eastAsia="en-US"/>
        </w:rPr>
        <w:t xml:space="preserve"> wg źródeł</w:t>
      </w:r>
      <w:r w:rsidRPr="00530467">
        <w:rPr>
          <w:rFonts w:ascii="Calibri Light" w:eastAsia="Calibri" w:hAnsi="Calibri Light" w:cs="Calibri Light"/>
          <w:b/>
          <w:color w:val="008000"/>
          <w:sz w:val="18"/>
          <w:szCs w:val="18"/>
          <w:lang w:eastAsia="en-US"/>
        </w:rPr>
        <w:t>.</w:t>
      </w:r>
    </w:p>
    <w:p w14:paraId="0EEAE913" w14:textId="57D01B6A" w:rsidR="000C48CA" w:rsidRDefault="007F2B21" w:rsidP="00FF321D">
      <w:pPr>
        <w:spacing w:line="276" w:lineRule="auto"/>
        <w:ind w:left="1418" w:hanging="1418"/>
        <w:jc w:val="both"/>
        <w:rPr>
          <w:noProof/>
        </w:rPr>
      </w:pPr>
      <w:r>
        <w:rPr>
          <w:noProof/>
        </w:rPr>
        <w:drawing>
          <wp:inline distT="0" distB="0" distL="0" distR="0" wp14:anchorId="7199CBAF" wp14:editId="63C00015">
            <wp:extent cx="8645525" cy="4097020"/>
            <wp:effectExtent l="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l="2669" t="14816" r="2315" b="16348"/>
                    <a:stretch>
                      <a:fillRect/>
                    </a:stretch>
                  </pic:blipFill>
                  <pic:spPr bwMode="auto">
                    <a:xfrm>
                      <a:off x="0" y="0"/>
                      <a:ext cx="8645525" cy="4097020"/>
                    </a:xfrm>
                    <a:prstGeom prst="rect">
                      <a:avLst/>
                    </a:prstGeom>
                    <a:noFill/>
                    <a:ln>
                      <a:noFill/>
                    </a:ln>
                  </pic:spPr>
                </pic:pic>
              </a:graphicData>
            </a:graphic>
          </wp:inline>
        </w:drawing>
      </w:r>
    </w:p>
    <w:p w14:paraId="64FC4143" w14:textId="77777777" w:rsidR="006E1CF8" w:rsidRDefault="006E1CF8" w:rsidP="00FF321D">
      <w:pPr>
        <w:spacing w:line="276" w:lineRule="auto"/>
        <w:ind w:left="1418" w:hanging="1418"/>
        <w:jc w:val="both"/>
        <w:rPr>
          <w:noProof/>
        </w:rPr>
      </w:pPr>
    </w:p>
    <w:p w14:paraId="3C608C7E" w14:textId="77777777" w:rsidR="006E1CF8" w:rsidRDefault="006E1CF8" w:rsidP="00FF321D">
      <w:pPr>
        <w:spacing w:line="276" w:lineRule="auto"/>
        <w:ind w:left="1418" w:hanging="1418"/>
        <w:jc w:val="both"/>
        <w:rPr>
          <w:noProof/>
        </w:rPr>
      </w:pPr>
    </w:p>
    <w:p w14:paraId="5EFA9FDA" w14:textId="77777777" w:rsidR="006E1CF8" w:rsidRDefault="006E1CF8" w:rsidP="00FF321D">
      <w:pPr>
        <w:spacing w:line="276" w:lineRule="auto"/>
        <w:ind w:left="1418" w:hanging="1418"/>
        <w:jc w:val="both"/>
        <w:rPr>
          <w:noProof/>
        </w:rPr>
      </w:pPr>
    </w:p>
    <w:p w14:paraId="4FD3657B" w14:textId="77777777" w:rsidR="006E1CF8" w:rsidRDefault="006E1CF8" w:rsidP="00FF321D">
      <w:pPr>
        <w:spacing w:line="276" w:lineRule="auto"/>
        <w:ind w:left="1418" w:hanging="1418"/>
        <w:jc w:val="both"/>
        <w:rPr>
          <w:noProof/>
        </w:rPr>
      </w:pPr>
    </w:p>
    <w:p w14:paraId="7BE9001D" w14:textId="77777777" w:rsidR="006E1CF8" w:rsidRDefault="006E1CF8" w:rsidP="00FF321D">
      <w:pPr>
        <w:spacing w:line="276" w:lineRule="auto"/>
        <w:ind w:left="1418" w:hanging="1418"/>
        <w:jc w:val="both"/>
        <w:rPr>
          <w:noProof/>
        </w:rPr>
      </w:pPr>
    </w:p>
    <w:p w14:paraId="34B64FF9" w14:textId="6FF44E3A" w:rsidR="006E1CF8" w:rsidRDefault="007F2B21" w:rsidP="006E1CF8">
      <w:pPr>
        <w:spacing w:line="276" w:lineRule="auto"/>
        <w:ind w:left="1418" w:hanging="2411"/>
        <w:jc w:val="both"/>
        <w:rPr>
          <w:rFonts w:ascii="Calibri Light" w:hAnsi="Calibri Light" w:cs="Calibri Light"/>
          <w:b/>
          <w:color w:val="008000"/>
          <w:sz w:val="20"/>
          <w:szCs w:val="20"/>
        </w:rPr>
      </w:pPr>
      <w:r>
        <w:rPr>
          <w:rFonts w:ascii="Calibri Light" w:hAnsi="Calibri Light" w:cs="Calibri Light"/>
          <w:noProof/>
          <w:color w:val="0070C0"/>
          <w:sz w:val="22"/>
          <w:szCs w:val="22"/>
        </w:rPr>
        <w:lastRenderedPageBreak/>
        <w:drawing>
          <wp:anchor distT="0" distB="0" distL="114300" distR="114300" simplePos="0" relativeHeight="251655680" behindDoc="0" locked="0" layoutInCell="1" allowOverlap="1" wp14:anchorId="3427DB41" wp14:editId="4B96B6EC">
            <wp:simplePos x="0" y="0"/>
            <wp:positionH relativeFrom="column">
              <wp:posOffset>-419100</wp:posOffset>
            </wp:positionH>
            <wp:positionV relativeFrom="paragraph">
              <wp:posOffset>229235</wp:posOffset>
            </wp:positionV>
            <wp:extent cx="9182735" cy="2609850"/>
            <wp:effectExtent l="0" t="0" r="0" b="0"/>
            <wp:wrapTopAndBottom/>
            <wp:docPr id="29" name="Obiekt1" descr="obiekt 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ekt1" descr="obiekt O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2735" cy="2609850"/>
                    </a:xfrm>
                    <a:prstGeom prst="rect">
                      <a:avLst/>
                    </a:prstGeom>
                    <a:noFill/>
                  </pic:spPr>
                </pic:pic>
              </a:graphicData>
            </a:graphic>
            <wp14:sizeRelH relativeFrom="page">
              <wp14:pctWidth>0</wp14:pctWidth>
            </wp14:sizeRelH>
            <wp14:sizeRelV relativeFrom="page">
              <wp14:pctHeight>0</wp14:pctHeight>
            </wp14:sizeRelV>
          </wp:anchor>
        </w:drawing>
      </w:r>
      <w:r w:rsidR="006E1CF8" w:rsidRPr="006E1CF8">
        <w:rPr>
          <w:rFonts w:ascii="Calibri Light" w:hAnsi="Calibri Light" w:cs="Calibri Light"/>
          <w:b/>
          <w:color w:val="008000"/>
          <w:sz w:val="20"/>
          <w:szCs w:val="20"/>
        </w:rPr>
        <w:t>Tabela Przewidywana moc cieplna geotermalnych wymienników ciepła (na bazie danych z 2014 r)</w:t>
      </w:r>
      <w:r w:rsidR="006E1CF8">
        <w:rPr>
          <w:rFonts w:ascii="Calibri Light" w:hAnsi="Calibri Light" w:cs="Calibri Light"/>
          <w:b/>
          <w:color w:val="008000"/>
          <w:sz w:val="20"/>
          <w:szCs w:val="20"/>
        </w:rPr>
        <w:t>.</w:t>
      </w:r>
    </w:p>
    <w:p w14:paraId="5126CB9D" w14:textId="77777777" w:rsidR="006E1CF8" w:rsidRDefault="006E1CF8" w:rsidP="006E1CF8">
      <w:pPr>
        <w:spacing w:line="276" w:lineRule="auto"/>
        <w:ind w:left="1418" w:hanging="2411"/>
        <w:jc w:val="both"/>
        <w:rPr>
          <w:rFonts w:ascii="Calibri Light" w:hAnsi="Calibri Light" w:cs="Calibri Light"/>
          <w:b/>
          <w:color w:val="008000"/>
          <w:sz w:val="20"/>
          <w:szCs w:val="20"/>
        </w:rPr>
      </w:pPr>
    </w:p>
    <w:p w14:paraId="585E1CCD" w14:textId="77777777" w:rsidR="006E1CF8" w:rsidRPr="006E1CF8" w:rsidRDefault="006E1CF8" w:rsidP="006E1CF8">
      <w:pPr>
        <w:spacing w:line="276" w:lineRule="auto"/>
        <w:ind w:left="1418" w:hanging="2411"/>
        <w:jc w:val="both"/>
        <w:rPr>
          <w:rFonts w:ascii="Calibri Light" w:hAnsi="Calibri Light" w:cs="Calibri Light"/>
          <w:b/>
          <w:color w:val="008000"/>
          <w:sz w:val="20"/>
          <w:szCs w:val="20"/>
        </w:rPr>
      </w:pPr>
    </w:p>
    <w:p w14:paraId="2D83CB5A" w14:textId="77777777" w:rsidR="006E1CF8" w:rsidRPr="00C41545" w:rsidRDefault="006E1CF8" w:rsidP="00FF321D">
      <w:pPr>
        <w:spacing w:line="276" w:lineRule="auto"/>
        <w:ind w:left="1418" w:hanging="1418"/>
        <w:jc w:val="both"/>
        <w:rPr>
          <w:rFonts w:ascii="Calibri Light" w:hAnsi="Calibri Light" w:cs="Calibri Light"/>
          <w:color w:val="0070C0"/>
          <w:sz w:val="22"/>
          <w:szCs w:val="22"/>
          <w:highlight w:val="yellow"/>
        </w:rPr>
        <w:sectPr w:rsidR="006E1CF8" w:rsidRPr="00C41545" w:rsidSect="00EE5592">
          <w:type w:val="continuous"/>
          <w:pgSz w:w="16838" w:h="11906" w:orient="landscape" w:code="9"/>
          <w:pgMar w:top="1418" w:right="1021" w:bottom="1418" w:left="1418" w:header="709" w:footer="612" w:gutter="0"/>
          <w:cols w:space="708"/>
          <w:docGrid w:linePitch="360"/>
        </w:sectPr>
      </w:pPr>
    </w:p>
    <w:p w14:paraId="341CFE3C" w14:textId="77777777" w:rsidR="00524D1A" w:rsidRPr="006E1CF8" w:rsidRDefault="00524D1A" w:rsidP="006E701B">
      <w:pPr>
        <w:spacing w:line="360" w:lineRule="atLeast"/>
        <w:jc w:val="both"/>
        <w:rPr>
          <w:rFonts w:ascii="Calibri Light" w:hAnsi="Calibri Light" w:cs="Calibri Light"/>
          <w:b/>
          <w:color w:val="008000"/>
          <w:sz w:val="18"/>
          <w:szCs w:val="18"/>
        </w:rPr>
      </w:pPr>
      <w:r w:rsidRPr="006E1CF8">
        <w:rPr>
          <w:rFonts w:ascii="Calibri Light" w:hAnsi="Calibri Light" w:cs="Calibri Light"/>
          <w:b/>
          <w:color w:val="008000"/>
          <w:sz w:val="18"/>
          <w:szCs w:val="18"/>
        </w:rPr>
        <w:lastRenderedPageBreak/>
        <w:t>Tabela</w:t>
      </w:r>
      <w:r w:rsidR="00E726AD" w:rsidRPr="006E1CF8">
        <w:rPr>
          <w:rFonts w:ascii="Calibri Light" w:hAnsi="Calibri Light" w:cs="Calibri Light"/>
          <w:b/>
          <w:color w:val="008000"/>
          <w:sz w:val="18"/>
          <w:szCs w:val="18"/>
        </w:rPr>
        <w:t>.</w:t>
      </w:r>
      <w:r w:rsidRPr="006E1CF8">
        <w:rPr>
          <w:rFonts w:ascii="Calibri Light" w:hAnsi="Calibri Light" w:cs="Calibri Light"/>
          <w:b/>
          <w:color w:val="008000"/>
          <w:sz w:val="18"/>
          <w:szCs w:val="18"/>
        </w:rPr>
        <w:t xml:space="preserve"> Zestawienie zbiorcze nakładów inwestycyjnych w projekcie</w:t>
      </w:r>
    </w:p>
    <w:p w14:paraId="575202A9" w14:textId="70FD933E" w:rsidR="00E82714" w:rsidRPr="006E1CF8" w:rsidRDefault="007F2B21" w:rsidP="00E82714">
      <w:pPr>
        <w:spacing w:line="360" w:lineRule="atLeast"/>
        <w:jc w:val="right"/>
        <w:rPr>
          <w:rFonts w:ascii="Calibri Light" w:hAnsi="Calibri Light" w:cs="Calibri Light"/>
          <w:b/>
          <w:color w:val="0070C0"/>
          <w:sz w:val="18"/>
          <w:szCs w:val="18"/>
        </w:rPr>
      </w:pPr>
      <w:r>
        <w:rPr>
          <w:noProof/>
        </w:rPr>
        <w:drawing>
          <wp:inline distT="0" distB="0" distL="0" distR="0" wp14:anchorId="78132EFE" wp14:editId="33B63AE1">
            <wp:extent cx="5759450" cy="3170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170555"/>
                    </a:xfrm>
                    <a:prstGeom prst="rect">
                      <a:avLst/>
                    </a:prstGeom>
                    <a:noFill/>
                    <a:ln>
                      <a:noFill/>
                    </a:ln>
                  </pic:spPr>
                </pic:pic>
              </a:graphicData>
            </a:graphic>
          </wp:inline>
        </w:drawing>
      </w:r>
    </w:p>
    <w:p w14:paraId="003CF673" w14:textId="77777777" w:rsidR="00524D1A" w:rsidRPr="006E1CF8" w:rsidRDefault="00524D1A" w:rsidP="006E701B">
      <w:pPr>
        <w:spacing w:line="360" w:lineRule="atLeast"/>
        <w:jc w:val="right"/>
        <w:rPr>
          <w:rFonts w:ascii="Calibri Light" w:hAnsi="Calibri Light" w:cs="Calibri Light"/>
          <w:color w:val="0070C0"/>
          <w:sz w:val="22"/>
          <w:szCs w:val="22"/>
        </w:rPr>
      </w:pPr>
    </w:p>
    <w:p w14:paraId="3DC74037" w14:textId="77777777" w:rsidR="000E1150" w:rsidRDefault="000E1150" w:rsidP="000E1150">
      <w:pPr>
        <w:ind w:left="1418"/>
        <w:jc w:val="both"/>
        <w:rPr>
          <w:rFonts w:ascii="Calibri Light" w:hAnsi="Calibri Light" w:cs="Calibri Light"/>
          <w:color w:val="008000"/>
          <w:sz w:val="22"/>
          <w:szCs w:val="22"/>
        </w:rPr>
      </w:pPr>
      <w:r w:rsidRPr="000E1150">
        <w:rPr>
          <w:rFonts w:ascii="Calibri Light" w:hAnsi="Calibri Light" w:cs="Calibri Light"/>
          <w:color w:val="008000"/>
          <w:sz w:val="22"/>
          <w:szCs w:val="22"/>
        </w:rPr>
        <w:t>PROJEKTOWANY OTWÓR GEOTERMALNY KOŁO GT-2</w:t>
      </w:r>
    </w:p>
    <w:p w14:paraId="1FF75ECB" w14:textId="77777777" w:rsidR="000E1150" w:rsidRPr="000E1150" w:rsidRDefault="000E1150" w:rsidP="000E1150">
      <w:pPr>
        <w:ind w:left="1418"/>
        <w:jc w:val="both"/>
        <w:rPr>
          <w:rFonts w:ascii="Calibri Light" w:hAnsi="Calibri Light" w:cs="Calibri Light"/>
          <w:color w:val="008000"/>
          <w:sz w:val="22"/>
          <w:szCs w:val="22"/>
        </w:rPr>
      </w:pPr>
    </w:p>
    <w:p w14:paraId="6FFC4751" w14:textId="77777777" w:rsidR="000E1150" w:rsidRPr="000E1150" w:rsidRDefault="000E1150" w:rsidP="000E1150">
      <w:pPr>
        <w:spacing w:line="276" w:lineRule="auto"/>
        <w:ind w:left="1418"/>
        <w:jc w:val="both"/>
        <w:rPr>
          <w:rFonts w:ascii="Calibri Light" w:hAnsi="Calibri Light" w:cs="Calibri Light"/>
          <w:sz w:val="22"/>
          <w:szCs w:val="22"/>
        </w:rPr>
      </w:pPr>
      <w:r w:rsidRPr="000E1150">
        <w:rPr>
          <w:rFonts w:ascii="Calibri Light" w:hAnsi="Calibri Light" w:cs="Calibri Light"/>
          <w:sz w:val="22"/>
          <w:szCs w:val="22"/>
        </w:rPr>
        <w:t>W ramach przedsięwzięcia zakłada się odwiercenie w odległości ok. 1 km od istniejącego odwiertu KOŁO GT-1 otworu chłonnego KOŁO GT-2. Otwór będzie zlokalizowany w granicach działek o numerach ewidencyjnych: 31/2 ; 31/4 obręb Koło. Proponowana lokalizacja otworu chłonnego została podyktowana analizą budowę geologicznej obszaru oraz prawami Inwestora do powyższych działek.  Otwór zostanie wykonany jako pionowy o głębokości końcowej wynoszącej 2950 m +/- 10%.</w:t>
      </w:r>
    </w:p>
    <w:p w14:paraId="3C48E9C2" w14:textId="77777777" w:rsidR="000E1150" w:rsidRDefault="000E1150" w:rsidP="000E1150">
      <w:pPr>
        <w:spacing w:line="276" w:lineRule="auto"/>
        <w:ind w:left="1418"/>
        <w:jc w:val="both"/>
        <w:rPr>
          <w:rFonts w:ascii="Calibri Light" w:hAnsi="Calibri Light" w:cs="Calibri Light"/>
          <w:color w:val="008000"/>
          <w:sz w:val="22"/>
          <w:szCs w:val="22"/>
        </w:rPr>
      </w:pPr>
      <w:r w:rsidRPr="000E1150">
        <w:rPr>
          <w:rFonts w:ascii="Calibri Light" w:hAnsi="Calibri Light" w:cs="Calibri Light"/>
          <w:sz w:val="22"/>
          <w:szCs w:val="22"/>
        </w:rPr>
        <w:t>Do wiercenia otworu będą używane płuczki wiertnicze o właściwościach i składzie  dobranym przez wyspecjalizowany serwis płuczkowy.</w:t>
      </w:r>
    </w:p>
    <w:p w14:paraId="543C90B7" w14:textId="77777777" w:rsidR="000E1150" w:rsidRDefault="000E1150" w:rsidP="006E7FE6">
      <w:pPr>
        <w:spacing w:line="276" w:lineRule="auto"/>
        <w:ind w:left="1418"/>
        <w:jc w:val="both"/>
        <w:rPr>
          <w:rFonts w:ascii="Calibri Light" w:hAnsi="Calibri Light" w:cs="Calibri Light"/>
          <w:color w:val="008000"/>
          <w:sz w:val="22"/>
          <w:szCs w:val="22"/>
        </w:rPr>
      </w:pPr>
    </w:p>
    <w:p w14:paraId="3288A322" w14:textId="77777777" w:rsidR="006E7FE6" w:rsidRPr="006E1CF8" w:rsidRDefault="006E7FE6" w:rsidP="006E7FE6">
      <w:pPr>
        <w:spacing w:line="276" w:lineRule="auto"/>
        <w:ind w:left="1418"/>
        <w:jc w:val="both"/>
        <w:rPr>
          <w:rFonts w:ascii="Calibri Light" w:hAnsi="Calibri Light" w:cs="Calibri Light"/>
          <w:color w:val="008000"/>
          <w:sz w:val="22"/>
          <w:szCs w:val="22"/>
        </w:rPr>
      </w:pPr>
      <w:r w:rsidRPr="006E1CF8">
        <w:rPr>
          <w:rFonts w:ascii="Calibri Light" w:hAnsi="Calibri Light" w:cs="Calibri Light"/>
          <w:color w:val="008000"/>
          <w:sz w:val="22"/>
          <w:szCs w:val="22"/>
        </w:rPr>
        <w:t>BIEŻĄCY STAN ZAAWANSOWANIA PRZEDSIĘWZIĘCIA -  ZAKRES RZECZOWY</w:t>
      </w:r>
    </w:p>
    <w:p w14:paraId="3EE72359" w14:textId="77777777" w:rsidR="006E7FE6" w:rsidRPr="00DC14CE" w:rsidRDefault="006E7FE6" w:rsidP="006E7FE6">
      <w:pPr>
        <w:spacing w:line="276" w:lineRule="auto"/>
        <w:ind w:left="1418"/>
        <w:jc w:val="both"/>
        <w:rPr>
          <w:rFonts w:ascii="Calibri Light" w:hAnsi="Calibri Light" w:cs="Calibri Light"/>
          <w:color w:val="000000"/>
          <w:sz w:val="22"/>
          <w:szCs w:val="22"/>
        </w:rPr>
      </w:pPr>
      <w:r w:rsidRPr="006E1CF8">
        <w:rPr>
          <w:rFonts w:ascii="Calibri Light" w:hAnsi="Calibri Light" w:cs="Calibri Light"/>
          <w:color w:val="000000"/>
          <w:sz w:val="22"/>
          <w:szCs w:val="22"/>
        </w:rPr>
        <w:t>W zakresie rzeczowym realizacja przedsięwzięcia nie została jeszcze rozpoczęta.</w:t>
      </w:r>
      <w:r w:rsidRPr="00DC14CE">
        <w:rPr>
          <w:rFonts w:ascii="Calibri Light" w:hAnsi="Calibri Light" w:cs="Calibri Light"/>
          <w:color w:val="000000"/>
          <w:sz w:val="22"/>
          <w:szCs w:val="22"/>
        </w:rPr>
        <w:t xml:space="preserve"> </w:t>
      </w:r>
    </w:p>
    <w:p w14:paraId="4443D88F" w14:textId="77777777" w:rsidR="006E7FE6" w:rsidRPr="00DC14CE" w:rsidRDefault="006E7FE6" w:rsidP="006E7FE6">
      <w:pPr>
        <w:spacing w:line="276" w:lineRule="auto"/>
        <w:ind w:left="1418"/>
        <w:jc w:val="both"/>
        <w:rPr>
          <w:rFonts w:ascii="Calibri Light" w:hAnsi="Calibri Light" w:cs="Calibri Light"/>
          <w:color w:val="0070C0"/>
          <w:sz w:val="22"/>
          <w:szCs w:val="22"/>
        </w:rPr>
      </w:pPr>
    </w:p>
    <w:p w14:paraId="79D7CDDF" w14:textId="77777777" w:rsidR="006E7FE6" w:rsidRPr="00DC14CE" w:rsidRDefault="006E7FE6" w:rsidP="006E7FE6">
      <w:pPr>
        <w:spacing w:line="276" w:lineRule="auto"/>
        <w:ind w:left="1418"/>
        <w:jc w:val="both"/>
        <w:rPr>
          <w:rFonts w:ascii="Calibri Light" w:hAnsi="Calibri Light" w:cs="Calibri Light"/>
          <w:color w:val="008000"/>
          <w:sz w:val="22"/>
          <w:szCs w:val="22"/>
        </w:rPr>
      </w:pPr>
      <w:r w:rsidRPr="00DC14CE">
        <w:rPr>
          <w:rFonts w:ascii="Calibri Light" w:hAnsi="Calibri Light" w:cs="Calibri Light"/>
          <w:color w:val="008000"/>
          <w:sz w:val="22"/>
          <w:szCs w:val="22"/>
        </w:rPr>
        <w:t>BIEŻĄCY STAN ZAAWANSOWANIA PRZEDSIĘWZIĘCIA - DOKUMENTACJA PROJEKTOWA</w:t>
      </w:r>
    </w:p>
    <w:p w14:paraId="6701E1BD" w14:textId="77777777" w:rsidR="006E7FE6" w:rsidRDefault="006E7FE6" w:rsidP="006E7FE6">
      <w:pPr>
        <w:spacing w:line="276" w:lineRule="auto"/>
        <w:ind w:left="1418"/>
        <w:jc w:val="both"/>
        <w:rPr>
          <w:rFonts w:ascii="Calibri Light" w:hAnsi="Calibri Light" w:cs="Calibri Light"/>
          <w:color w:val="000000"/>
          <w:sz w:val="22"/>
          <w:szCs w:val="22"/>
        </w:rPr>
      </w:pPr>
      <w:r w:rsidRPr="00DC14CE">
        <w:rPr>
          <w:rFonts w:ascii="Calibri Light" w:hAnsi="Calibri Light" w:cs="Calibri Light"/>
          <w:color w:val="000000"/>
          <w:sz w:val="22"/>
          <w:szCs w:val="22"/>
        </w:rPr>
        <w:t>Inwestor dokonał szczegółowych prac w zakresie przygotowania inwestycji, w tym           w zakresie niezbędnym do uzyskania Decyzji Marszałka Województwa zatwierdzającego projekt robót geologicznych.</w:t>
      </w:r>
    </w:p>
    <w:p w14:paraId="4E3E0812" w14:textId="77777777" w:rsidR="006E1CF8" w:rsidRDefault="006E1CF8" w:rsidP="006E7FE6">
      <w:pPr>
        <w:spacing w:line="276" w:lineRule="auto"/>
        <w:ind w:left="1418"/>
        <w:jc w:val="both"/>
        <w:rPr>
          <w:rFonts w:ascii="Calibri Light" w:hAnsi="Calibri Light" w:cs="Calibri Light"/>
          <w:color w:val="000000"/>
          <w:sz w:val="22"/>
          <w:szCs w:val="22"/>
        </w:rPr>
      </w:pPr>
    </w:p>
    <w:p w14:paraId="3CC87068" w14:textId="77777777" w:rsidR="006E1CF8" w:rsidRDefault="006E1CF8" w:rsidP="006E7FE6">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Szczegółową strukturę kosztów technologii ciepłowniczej prezentuje kolejna tabela.</w:t>
      </w:r>
    </w:p>
    <w:p w14:paraId="708D25C3" w14:textId="77777777" w:rsidR="006E1CF8" w:rsidRPr="00DC14CE" w:rsidRDefault="006E1CF8" w:rsidP="006E7FE6">
      <w:pPr>
        <w:spacing w:line="276" w:lineRule="auto"/>
        <w:ind w:left="1418"/>
        <w:jc w:val="both"/>
        <w:rPr>
          <w:rFonts w:ascii="Calibri Light" w:hAnsi="Calibri Light" w:cs="Calibri Light"/>
          <w:color w:val="000000"/>
          <w:sz w:val="22"/>
          <w:szCs w:val="22"/>
        </w:rPr>
      </w:pPr>
    </w:p>
    <w:p w14:paraId="71EE9DD3" w14:textId="77777777" w:rsidR="006E7FE6" w:rsidRDefault="006E7FE6" w:rsidP="006E701B">
      <w:pPr>
        <w:spacing w:line="360" w:lineRule="atLeast"/>
        <w:jc w:val="right"/>
        <w:rPr>
          <w:rFonts w:ascii="Calibri Light" w:hAnsi="Calibri Light" w:cs="Calibri Light"/>
          <w:color w:val="0070C0"/>
          <w:sz w:val="22"/>
          <w:szCs w:val="22"/>
        </w:rPr>
      </w:pPr>
    </w:p>
    <w:p w14:paraId="6A29AEBF" w14:textId="77777777" w:rsidR="006E7FE6" w:rsidRPr="009B53D3" w:rsidRDefault="006E7FE6" w:rsidP="006E7FE6">
      <w:pPr>
        <w:spacing w:line="360" w:lineRule="atLeast"/>
        <w:ind w:left="1418"/>
        <w:jc w:val="both"/>
        <w:rPr>
          <w:rFonts w:ascii="Calibri Light" w:hAnsi="Calibri Light" w:cs="Calibri Light"/>
          <w:color w:val="000000"/>
          <w:sz w:val="22"/>
          <w:szCs w:val="22"/>
        </w:rPr>
      </w:pPr>
    </w:p>
    <w:p w14:paraId="5C21C268" w14:textId="77777777" w:rsidR="006E7FE6" w:rsidRPr="009B53D3" w:rsidRDefault="006E7FE6" w:rsidP="006E7FE6">
      <w:pPr>
        <w:spacing w:line="360" w:lineRule="atLeast"/>
        <w:ind w:left="1418"/>
        <w:jc w:val="both"/>
        <w:rPr>
          <w:rFonts w:ascii="Calibri Light" w:hAnsi="Calibri Light" w:cs="Calibri Light"/>
          <w:color w:val="000000"/>
          <w:sz w:val="22"/>
          <w:szCs w:val="22"/>
        </w:rPr>
      </w:pPr>
    </w:p>
    <w:p w14:paraId="162BF4A3" w14:textId="77777777" w:rsidR="006E7FE6" w:rsidRPr="009B53D3" w:rsidRDefault="006E7FE6" w:rsidP="006E7FE6">
      <w:pPr>
        <w:spacing w:line="360" w:lineRule="atLeast"/>
        <w:ind w:left="1418"/>
        <w:jc w:val="both"/>
        <w:rPr>
          <w:rFonts w:ascii="Calibri Light" w:hAnsi="Calibri Light" w:cs="Calibri Light"/>
          <w:color w:val="000000"/>
          <w:sz w:val="22"/>
          <w:szCs w:val="22"/>
        </w:rPr>
      </w:pPr>
    </w:p>
    <w:p w14:paraId="2F54D76D" w14:textId="77777777" w:rsidR="006E7FE6" w:rsidRPr="009B53D3" w:rsidRDefault="006E7FE6" w:rsidP="006E7FE6">
      <w:pPr>
        <w:spacing w:line="360" w:lineRule="atLeast"/>
        <w:ind w:left="1418"/>
        <w:jc w:val="both"/>
        <w:rPr>
          <w:rFonts w:ascii="Calibri Light" w:hAnsi="Calibri Light" w:cs="Calibri Light"/>
          <w:color w:val="000000"/>
          <w:sz w:val="22"/>
          <w:szCs w:val="22"/>
        </w:rPr>
      </w:pPr>
    </w:p>
    <w:p w14:paraId="64D92BA4" w14:textId="77777777" w:rsidR="004F2E32" w:rsidRDefault="006E7FE6" w:rsidP="006E7FE6">
      <w:pPr>
        <w:spacing w:line="360" w:lineRule="atLeast"/>
        <w:jc w:val="both"/>
        <w:rPr>
          <w:rFonts w:ascii="Calibri Light" w:hAnsi="Calibri Light" w:cs="Calibri Light"/>
          <w:b/>
          <w:color w:val="008000"/>
          <w:sz w:val="18"/>
          <w:szCs w:val="18"/>
        </w:rPr>
      </w:pPr>
      <w:r w:rsidRPr="004F2E32">
        <w:rPr>
          <w:rFonts w:ascii="Calibri Light" w:hAnsi="Calibri Light" w:cs="Calibri Light"/>
          <w:b/>
          <w:color w:val="008000"/>
          <w:sz w:val="18"/>
          <w:szCs w:val="18"/>
        </w:rPr>
        <w:lastRenderedPageBreak/>
        <w:t xml:space="preserve">Tabela. </w:t>
      </w:r>
      <w:r w:rsidR="004F2E32">
        <w:rPr>
          <w:rFonts w:ascii="Calibri Light" w:hAnsi="Calibri Light" w:cs="Calibri Light"/>
          <w:b/>
          <w:color w:val="008000"/>
          <w:sz w:val="18"/>
          <w:szCs w:val="18"/>
        </w:rPr>
        <w:t xml:space="preserve">Szczegółowa struktura kosztów technologii ciepłowniczej </w:t>
      </w:r>
    </w:p>
    <w:p w14:paraId="7A6C1182" w14:textId="27720C13" w:rsidR="002E49DB" w:rsidRDefault="007F2B21" w:rsidP="00722B0A">
      <w:pPr>
        <w:spacing w:line="360" w:lineRule="atLeast"/>
        <w:jc w:val="right"/>
      </w:pPr>
      <w:r>
        <w:rPr>
          <w:noProof/>
        </w:rPr>
        <w:drawing>
          <wp:inline distT="0" distB="0" distL="0" distR="0" wp14:anchorId="12FEB313" wp14:editId="09BCB4D5">
            <wp:extent cx="5771515" cy="567626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1515" cy="5676265"/>
                    </a:xfrm>
                    <a:prstGeom prst="rect">
                      <a:avLst/>
                    </a:prstGeom>
                    <a:noFill/>
                    <a:ln>
                      <a:noFill/>
                    </a:ln>
                  </pic:spPr>
                </pic:pic>
              </a:graphicData>
            </a:graphic>
          </wp:inline>
        </w:drawing>
      </w:r>
    </w:p>
    <w:p w14:paraId="1EE8ADC0" w14:textId="77777777" w:rsidR="004F2E32" w:rsidRDefault="004F2E32" w:rsidP="00722B0A">
      <w:pPr>
        <w:spacing w:line="360" w:lineRule="atLeast"/>
        <w:jc w:val="right"/>
      </w:pPr>
    </w:p>
    <w:p w14:paraId="5F5E6C99" w14:textId="77777777" w:rsidR="004F2E32" w:rsidRDefault="004F2E32" w:rsidP="00722B0A">
      <w:pPr>
        <w:spacing w:line="360" w:lineRule="atLeast"/>
        <w:jc w:val="right"/>
      </w:pPr>
    </w:p>
    <w:p w14:paraId="44791F38" w14:textId="7444C974" w:rsidR="004F2E32" w:rsidRDefault="007F2B21" w:rsidP="00722B0A">
      <w:pPr>
        <w:spacing w:line="360" w:lineRule="atLeast"/>
        <w:jc w:val="right"/>
      </w:pPr>
      <w:r>
        <w:rPr>
          <w:noProof/>
        </w:rPr>
        <w:lastRenderedPageBreak/>
        <w:drawing>
          <wp:inline distT="0" distB="0" distL="0" distR="0" wp14:anchorId="5028897D" wp14:editId="6F88F5A6">
            <wp:extent cx="5771515" cy="739838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1515" cy="7398385"/>
                    </a:xfrm>
                    <a:prstGeom prst="rect">
                      <a:avLst/>
                    </a:prstGeom>
                    <a:noFill/>
                    <a:ln>
                      <a:noFill/>
                    </a:ln>
                  </pic:spPr>
                </pic:pic>
              </a:graphicData>
            </a:graphic>
          </wp:inline>
        </w:drawing>
      </w:r>
    </w:p>
    <w:p w14:paraId="75AF87EC" w14:textId="77777777" w:rsidR="004F2E32" w:rsidRDefault="004F2E32" w:rsidP="00722B0A">
      <w:pPr>
        <w:spacing w:line="360" w:lineRule="atLeast"/>
        <w:jc w:val="right"/>
      </w:pPr>
    </w:p>
    <w:p w14:paraId="69FE6E1B" w14:textId="77777777" w:rsidR="004F2E32" w:rsidRDefault="004F2E32" w:rsidP="00722B0A">
      <w:pPr>
        <w:spacing w:line="360" w:lineRule="atLeast"/>
        <w:jc w:val="right"/>
      </w:pPr>
    </w:p>
    <w:p w14:paraId="60D2E7EF" w14:textId="77777777" w:rsidR="004F2E32" w:rsidRDefault="004F2E32" w:rsidP="00722B0A">
      <w:pPr>
        <w:spacing w:line="360" w:lineRule="atLeast"/>
        <w:jc w:val="right"/>
      </w:pPr>
    </w:p>
    <w:p w14:paraId="1618ABC5" w14:textId="77777777" w:rsidR="000E1150" w:rsidRPr="00AC0695" w:rsidRDefault="000E1150" w:rsidP="000E1150">
      <w:pPr>
        <w:ind w:left="1418"/>
        <w:jc w:val="both"/>
        <w:rPr>
          <w:rFonts w:ascii="Calibri Light" w:hAnsi="Calibri Light" w:cs="Calibri Light"/>
          <w:sz w:val="22"/>
          <w:szCs w:val="22"/>
        </w:rPr>
      </w:pPr>
    </w:p>
    <w:p w14:paraId="4B826647" w14:textId="77777777" w:rsidR="000E1150" w:rsidRPr="00AC0695" w:rsidRDefault="000E1150" w:rsidP="000E1150">
      <w:pPr>
        <w:spacing w:line="360" w:lineRule="atLeast"/>
        <w:ind w:left="1418"/>
        <w:jc w:val="both"/>
        <w:rPr>
          <w:rFonts w:ascii="Calibri Light" w:hAnsi="Calibri Light" w:cs="Calibri Light"/>
          <w:sz w:val="22"/>
          <w:szCs w:val="22"/>
        </w:rPr>
      </w:pPr>
    </w:p>
    <w:p w14:paraId="649A9718" w14:textId="77777777" w:rsidR="000E1150" w:rsidRPr="00AC0695" w:rsidRDefault="000E1150" w:rsidP="000E1150">
      <w:pPr>
        <w:spacing w:line="360" w:lineRule="atLeast"/>
        <w:ind w:left="1418"/>
        <w:jc w:val="both"/>
        <w:rPr>
          <w:rFonts w:ascii="Calibri Light" w:hAnsi="Calibri Light" w:cs="Calibri Light"/>
          <w:sz w:val="22"/>
          <w:szCs w:val="22"/>
        </w:rPr>
      </w:pPr>
    </w:p>
    <w:p w14:paraId="19A363BD" w14:textId="77777777" w:rsidR="00722B0A" w:rsidRPr="00CB4D2C" w:rsidRDefault="00722B0A" w:rsidP="00722B0A">
      <w:pPr>
        <w:spacing w:line="360" w:lineRule="atLeast"/>
        <w:jc w:val="both"/>
        <w:rPr>
          <w:rFonts w:ascii="Calibri Light" w:hAnsi="Calibri Light" w:cs="Calibri Light"/>
          <w:color w:val="008000"/>
          <w:sz w:val="22"/>
          <w:szCs w:val="22"/>
        </w:rPr>
        <w:sectPr w:rsidR="00722B0A" w:rsidRPr="00CB4D2C" w:rsidSect="008750C8">
          <w:footerReference w:type="first" r:id="rId29"/>
          <w:type w:val="continuous"/>
          <w:pgSz w:w="11906" w:h="16838" w:code="9"/>
          <w:pgMar w:top="1021" w:right="1418"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722B0A" w:rsidRPr="007F6B6D" w14:paraId="316A74CA" w14:textId="77777777" w:rsidTr="00722B0A">
        <w:tc>
          <w:tcPr>
            <w:tcW w:w="9210" w:type="dxa"/>
            <w:tcBorders>
              <w:top w:val="nil"/>
              <w:left w:val="nil"/>
              <w:bottom w:val="nil"/>
              <w:right w:val="nil"/>
            </w:tcBorders>
            <w:shd w:val="clear" w:color="auto" w:fill="auto"/>
          </w:tcPr>
          <w:p w14:paraId="2C361258" w14:textId="77777777" w:rsidR="00722B0A" w:rsidRPr="00C356E5" w:rsidRDefault="003B5CFF" w:rsidP="00722B0A">
            <w:pPr>
              <w:pStyle w:val="Nagwek2"/>
              <w:spacing w:before="120"/>
              <w:ind w:left="1429" w:hanging="720"/>
              <w:rPr>
                <w:rFonts w:ascii="Calibri Light" w:hAnsi="Calibri Light" w:cs="Calibri Light"/>
                <w:b w:val="0"/>
                <w:i w:val="0"/>
                <w:color w:val="008000"/>
              </w:rPr>
            </w:pPr>
            <w:bookmarkStart w:id="26" w:name="_Toc9899652"/>
            <w:r>
              <w:rPr>
                <w:rFonts w:ascii="Calibri Light" w:hAnsi="Calibri Light" w:cs="Calibri Light"/>
                <w:b w:val="0"/>
                <w:i w:val="0"/>
                <w:color w:val="008000"/>
              </w:rPr>
              <w:lastRenderedPageBreak/>
              <w:t>3</w:t>
            </w:r>
            <w:r w:rsidR="00722B0A" w:rsidRPr="00C356E5">
              <w:rPr>
                <w:rFonts w:ascii="Calibri Light" w:hAnsi="Calibri Light" w:cs="Calibri Light"/>
                <w:b w:val="0"/>
                <w:i w:val="0"/>
                <w:color w:val="008000"/>
              </w:rPr>
              <w:t xml:space="preserve">.7. </w:t>
            </w:r>
            <w:r w:rsidR="00722B0A" w:rsidRPr="00C356E5">
              <w:rPr>
                <w:rFonts w:ascii="Calibri Light" w:hAnsi="Calibri Light" w:cs="Calibri Light"/>
                <w:b w:val="0"/>
                <w:i w:val="0"/>
                <w:color w:val="008000"/>
              </w:rPr>
              <w:tab/>
              <w:t>Organizacja, koszty ogólnozakładowe i zasoby personalne</w:t>
            </w:r>
            <w:bookmarkEnd w:id="26"/>
          </w:p>
        </w:tc>
      </w:tr>
    </w:tbl>
    <w:p w14:paraId="5C0F3369" w14:textId="77777777" w:rsidR="00722B0A" w:rsidRPr="007F6B6D" w:rsidRDefault="00722B0A" w:rsidP="00722B0A">
      <w:pPr>
        <w:spacing w:line="360" w:lineRule="atLeast"/>
        <w:ind w:firstLine="708"/>
        <w:jc w:val="both"/>
        <w:rPr>
          <w:rFonts w:ascii="Calibri Light" w:hAnsi="Calibri Light" w:cs="Calibri Light"/>
          <w:color w:val="0070C0"/>
          <w:sz w:val="22"/>
        </w:rPr>
      </w:pPr>
    </w:p>
    <w:p w14:paraId="4E342EAB" w14:textId="77777777" w:rsidR="00F710C0" w:rsidRPr="00AC0695" w:rsidRDefault="00F710C0" w:rsidP="00F710C0">
      <w:pPr>
        <w:spacing w:line="276" w:lineRule="auto"/>
        <w:ind w:left="1418"/>
        <w:jc w:val="both"/>
        <w:rPr>
          <w:rFonts w:ascii="Calibri Light" w:hAnsi="Calibri Light" w:cs="Calibri Light"/>
          <w:color w:val="000000"/>
          <w:sz w:val="22"/>
        </w:rPr>
      </w:pPr>
      <w:r w:rsidRPr="00AC0695">
        <w:rPr>
          <w:rFonts w:ascii="Calibri Light" w:hAnsi="Calibri Light" w:cs="Calibri Light"/>
          <w:color w:val="000000"/>
          <w:sz w:val="22"/>
        </w:rPr>
        <w:t>Spółka działa na podstawie umowy (statutu) sporządzonej w formie aktu notarialnego w dniu 09.11.1995 r. Repertorium nr 6616/95 w Kancelarii Notarialnej Andrzeja Przybyłowicza w Kole. Spółka prowadzi działalność również w oparciu o wydane koncesje na przesyłanie i dystrybucję ciepła Urzędu Regulacji Energetyki nr PCC/194-ZTO/322/W/OPO/2007/MP oraz na wytwarzanie ciepła Urzędu Regulacji Energetyki nr WCC/182-ZTO-A/322/W/OPO/2013/AJ obie koncesje ważne do dnia 31.12.2025 r.</w:t>
      </w:r>
    </w:p>
    <w:p w14:paraId="42EF22B3" w14:textId="77777777" w:rsidR="00F710C0" w:rsidRPr="00AC0695" w:rsidRDefault="00F710C0" w:rsidP="00F710C0">
      <w:pPr>
        <w:spacing w:line="276" w:lineRule="auto"/>
        <w:ind w:left="1418"/>
        <w:jc w:val="both"/>
        <w:rPr>
          <w:rFonts w:ascii="Calibri Light" w:hAnsi="Calibri Light" w:cs="Calibri Light"/>
          <w:color w:val="000000"/>
          <w:sz w:val="22"/>
        </w:rPr>
      </w:pPr>
      <w:r w:rsidRPr="00AC0695">
        <w:rPr>
          <w:rFonts w:ascii="Calibri Light" w:hAnsi="Calibri Light" w:cs="Calibri Light"/>
          <w:color w:val="000000"/>
          <w:sz w:val="22"/>
        </w:rPr>
        <w:t xml:space="preserve">Spółka posiada jednoosobowy zarząd w osobie Pana </w:t>
      </w:r>
      <w:r w:rsidR="0020524A" w:rsidRPr="00AC0695">
        <w:rPr>
          <w:rFonts w:ascii="Calibri Light" w:hAnsi="Calibri Light" w:cs="Calibri Light"/>
          <w:color w:val="000000"/>
          <w:sz w:val="22"/>
        </w:rPr>
        <w:t>Przemysława Stasiaka</w:t>
      </w:r>
      <w:r w:rsidRPr="00AC0695">
        <w:rPr>
          <w:rFonts w:ascii="Calibri Light" w:hAnsi="Calibri Light" w:cs="Calibri Light"/>
          <w:color w:val="000000"/>
          <w:sz w:val="22"/>
        </w:rPr>
        <w:t xml:space="preserve"> oraz trzy osobową Radę Nadzorczą w osobach Pana </w:t>
      </w:r>
      <w:r w:rsidR="0020524A" w:rsidRPr="00AC0695">
        <w:rPr>
          <w:rFonts w:ascii="Calibri Light" w:hAnsi="Calibri Light" w:cs="Calibri Light"/>
          <w:color w:val="000000"/>
          <w:sz w:val="22"/>
        </w:rPr>
        <w:t>Jerzego Danielewicza oraz Pań Barbary Graczyk-Malińskiej oraz Andżeliki Staszczak-Piekarskiej.</w:t>
      </w:r>
      <w:r w:rsidRPr="00AC0695">
        <w:rPr>
          <w:rFonts w:ascii="Calibri Light" w:hAnsi="Calibri Light" w:cs="Calibri Light"/>
          <w:color w:val="000000"/>
          <w:sz w:val="22"/>
        </w:rPr>
        <w:t xml:space="preserve">. Kapitał zakładowy spółki wynosi 5.431.200 zł i dzieli się na 8760 równych i niepodzielnych udziałów, każdy </w:t>
      </w:r>
      <w:r w:rsidR="00F91BC1">
        <w:rPr>
          <w:rFonts w:ascii="Calibri Light" w:hAnsi="Calibri Light" w:cs="Calibri Light"/>
          <w:color w:val="000000"/>
          <w:sz w:val="22"/>
        </w:rPr>
        <w:t xml:space="preserve">                     </w:t>
      </w:r>
      <w:r w:rsidRPr="00AC0695">
        <w:rPr>
          <w:rFonts w:ascii="Calibri Light" w:hAnsi="Calibri Light" w:cs="Calibri Light"/>
          <w:color w:val="000000"/>
          <w:sz w:val="22"/>
        </w:rPr>
        <w:t xml:space="preserve">o wartości nominalnej 620 zł. Jedynym udziałowcem spółki jest Gmin Miejska Koło. Spółka sporządza rachunek zysków i strat w układzie kalkulacyjnym. </w:t>
      </w:r>
    </w:p>
    <w:p w14:paraId="6B12F8ED" w14:textId="77777777" w:rsidR="00F710C0" w:rsidRPr="00AC0695" w:rsidRDefault="00F710C0" w:rsidP="0020524A">
      <w:pPr>
        <w:spacing w:line="276" w:lineRule="auto"/>
        <w:ind w:left="1418"/>
        <w:jc w:val="both"/>
        <w:rPr>
          <w:rFonts w:ascii="Calibri Light" w:hAnsi="Calibri Light" w:cs="Calibri Light"/>
          <w:color w:val="000000"/>
          <w:sz w:val="22"/>
        </w:rPr>
      </w:pPr>
      <w:r w:rsidRPr="00AC0695">
        <w:rPr>
          <w:rFonts w:ascii="Calibri Light" w:hAnsi="Calibri Light" w:cs="Calibri Light"/>
          <w:color w:val="000000"/>
          <w:sz w:val="22"/>
        </w:rPr>
        <w:t>Wartość kosztów ogólnego zarządu w 201</w:t>
      </w:r>
      <w:r w:rsidR="0020524A" w:rsidRPr="00AC0695">
        <w:rPr>
          <w:rFonts w:ascii="Calibri Light" w:hAnsi="Calibri Light" w:cs="Calibri Light"/>
          <w:color w:val="000000"/>
          <w:sz w:val="22"/>
        </w:rPr>
        <w:t>8</w:t>
      </w:r>
      <w:r w:rsidRPr="00AC0695">
        <w:rPr>
          <w:rFonts w:ascii="Calibri Light" w:hAnsi="Calibri Light" w:cs="Calibri Light"/>
          <w:color w:val="000000"/>
          <w:sz w:val="22"/>
        </w:rPr>
        <w:t xml:space="preserve"> r. wyniosła </w:t>
      </w:r>
      <w:r w:rsidR="0020524A" w:rsidRPr="00AC0695">
        <w:rPr>
          <w:rFonts w:ascii="Calibri Light" w:hAnsi="Calibri Light" w:cs="Calibri Light"/>
          <w:color w:val="000000"/>
          <w:sz w:val="22"/>
        </w:rPr>
        <w:t>1.441.942,26</w:t>
      </w:r>
      <w:r w:rsidRPr="00AC0695">
        <w:rPr>
          <w:rFonts w:ascii="Calibri Light" w:hAnsi="Calibri Light" w:cs="Calibri Light"/>
          <w:color w:val="000000"/>
          <w:sz w:val="22"/>
        </w:rPr>
        <w:t xml:space="preserve"> zł (</w:t>
      </w:r>
      <w:r w:rsidR="0020524A" w:rsidRPr="00AC0695">
        <w:rPr>
          <w:rFonts w:ascii="Calibri Light" w:hAnsi="Calibri Light" w:cs="Calibri Light"/>
          <w:color w:val="000000"/>
          <w:sz w:val="22"/>
        </w:rPr>
        <w:t>952.029,04</w:t>
      </w:r>
      <w:r w:rsidRPr="00AC0695">
        <w:rPr>
          <w:rFonts w:ascii="Calibri Light" w:hAnsi="Calibri Light" w:cs="Calibri Light"/>
          <w:color w:val="000000"/>
          <w:sz w:val="22"/>
        </w:rPr>
        <w:t xml:space="preserve"> zł w 201</w:t>
      </w:r>
      <w:r w:rsidR="0020524A" w:rsidRPr="00AC0695">
        <w:rPr>
          <w:rFonts w:ascii="Calibri Light" w:hAnsi="Calibri Light" w:cs="Calibri Light"/>
          <w:color w:val="000000"/>
          <w:sz w:val="22"/>
        </w:rPr>
        <w:t>7</w:t>
      </w:r>
      <w:r w:rsidRPr="00AC0695">
        <w:rPr>
          <w:rFonts w:ascii="Calibri Light" w:hAnsi="Calibri Light" w:cs="Calibri Light"/>
          <w:color w:val="000000"/>
          <w:sz w:val="22"/>
        </w:rPr>
        <w:t xml:space="preserve">  r.). Zatrudnienie w spółce wyniosło na koniec 201</w:t>
      </w:r>
      <w:r w:rsidR="0020524A" w:rsidRPr="00AC0695">
        <w:rPr>
          <w:rFonts w:ascii="Calibri Light" w:hAnsi="Calibri Light" w:cs="Calibri Light"/>
          <w:color w:val="000000"/>
          <w:sz w:val="22"/>
        </w:rPr>
        <w:t>8</w:t>
      </w:r>
      <w:r w:rsidRPr="00AC0695">
        <w:rPr>
          <w:rFonts w:ascii="Calibri Light" w:hAnsi="Calibri Light" w:cs="Calibri Light"/>
          <w:color w:val="000000"/>
          <w:sz w:val="22"/>
        </w:rPr>
        <w:t xml:space="preserve"> r. </w:t>
      </w:r>
      <w:r w:rsidR="0020524A" w:rsidRPr="00AC0695">
        <w:rPr>
          <w:rFonts w:ascii="Calibri Light" w:hAnsi="Calibri Light" w:cs="Calibri Light"/>
          <w:color w:val="000000"/>
          <w:sz w:val="22"/>
        </w:rPr>
        <w:t>51</w:t>
      </w:r>
      <w:r w:rsidRPr="00AC0695">
        <w:rPr>
          <w:rFonts w:ascii="Calibri Light" w:hAnsi="Calibri Light" w:cs="Calibri Light"/>
          <w:color w:val="000000"/>
          <w:sz w:val="22"/>
        </w:rPr>
        <w:t xml:space="preserve"> pracowników. </w:t>
      </w:r>
    </w:p>
    <w:p w14:paraId="51E49C60" w14:textId="77777777" w:rsidR="0020524A" w:rsidRPr="0020524A" w:rsidRDefault="0020524A" w:rsidP="0020524A">
      <w:pPr>
        <w:spacing w:line="276" w:lineRule="auto"/>
        <w:ind w:left="1418"/>
        <w:jc w:val="both"/>
        <w:rPr>
          <w:rFonts w:ascii="Calibri Light" w:hAnsi="Calibri Light" w:cs="Calibri Light"/>
          <w:color w:val="FF0000"/>
          <w:sz w:val="22"/>
        </w:rPr>
      </w:pPr>
    </w:p>
    <w:p w14:paraId="4A4FE784" w14:textId="77777777" w:rsidR="00F710C0" w:rsidRPr="00AC0695" w:rsidRDefault="00F710C0" w:rsidP="0020524A">
      <w:pPr>
        <w:spacing w:line="276" w:lineRule="auto"/>
        <w:ind w:left="1418"/>
        <w:jc w:val="both"/>
        <w:rPr>
          <w:rFonts w:ascii="Calibri Light" w:hAnsi="Calibri Light" w:cs="Calibri Light"/>
          <w:color w:val="000000"/>
          <w:sz w:val="22"/>
        </w:rPr>
      </w:pPr>
      <w:r w:rsidRPr="00AC0695">
        <w:rPr>
          <w:rFonts w:ascii="Calibri Light" w:hAnsi="Calibri Light" w:cs="Calibri Light"/>
          <w:color w:val="000000"/>
          <w:sz w:val="22"/>
        </w:rPr>
        <w:t>Osoby bezpośrednio odpowiedzialne za nadzór nad projektem:</w:t>
      </w:r>
    </w:p>
    <w:p w14:paraId="76718838" w14:textId="77777777" w:rsidR="005E56AC" w:rsidRPr="00AC0695" w:rsidRDefault="005E56AC" w:rsidP="0020524A">
      <w:pPr>
        <w:autoSpaceDE w:val="0"/>
        <w:autoSpaceDN w:val="0"/>
        <w:adjustRightInd w:val="0"/>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 xml:space="preserve">Pan Przemysław Stasiak prezes zarządu MZEC w Kole posiada wieloletnie doświadczenie w zarządzaniu podmiotami gospodarczymi (MZEC w Kole, członek rady nadzorczej w PGK SAMRAD Sp. z o.o.). Ze spółką MZEC w Kole jest on związany od roku 1999. Pan Przemysław Stasiak dysponuje ponadto znajomością zagadnień i przepisów związanych z nadzorem właścicielskim nad spółkami z udziałem skarbu państwa oraz spółkami z udziałem jednostek samorządu terytorialnego. Jako kierownik Działu Produkcji i Dystrybucji oraz Działu Technologii Informatycznych i Elektroenergetyki </w:t>
      </w:r>
      <w:r w:rsidR="00F91BC1">
        <w:rPr>
          <w:rFonts w:ascii="Calibri Light" w:hAnsi="Calibri Light" w:cs="Calibri Light"/>
          <w:color w:val="000000"/>
          <w:sz w:val="22"/>
          <w:szCs w:val="22"/>
        </w:rPr>
        <w:t xml:space="preserve">                 </w:t>
      </w:r>
      <w:r w:rsidRPr="00AC0695">
        <w:rPr>
          <w:rFonts w:ascii="Calibri Light" w:hAnsi="Calibri Light" w:cs="Calibri Light"/>
          <w:color w:val="000000"/>
          <w:sz w:val="22"/>
          <w:szCs w:val="22"/>
        </w:rPr>
        <w:t xml:space="preserve">w MZEC Koło organizował i nadzorował proces produkcji i dystrybucji ciepła oraz prace w zakresie informatyki, telekomunikacji, elektroenergetyki oraz automatyki </w:t>
      </w:r>
      <w:r w:rsidR="00F91BC1">
        <w:rPr>
          <w:rFonts w:ascii="Calibri Light" w:hAnsi="Calibri Light" w:cs="Calibri Light"/>
          <w:color w:val="000000"/>
          <w:sz w:val="22"/>
          <w:szCs w:val="22"/>
        </w:rPr>
        <w:t xml:space="preserve">                                </w:t>
      </w:r>
      <w:r w:rsidRPr="00AC0695">
        <w:rPr>
          <w:rFonts w:ascii="Calibri Light" w:hAnsi="Calibri Light" w:cs="Calibri Light"/>
          <w:color w:val="000000"/>
          <w:sz w:val="22"/>
          <w:szCs w:val="22"/>
        </w:rPr>
        <w:t xml:space="preserve">i sterowania. W zakresie obowiązków kierownika zarządzał podległym personelem. </w:t>
      </w:r>
    </w:p>
    <w:p w14:paraId="7C83C14E" w14:textId="77777777" w:rsidR="005E56AC" w:rsidRPr="00AC0695" w:rsidRDefault="005E56AC" w:rsidP="0020524A">
      <w:pPr>
        <w:autoSpaceDE w:val="0"/>
        <w:autoSpaceDN w:val="0"/>
        <w:adjustRightInd w:val="0"/>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Pan Przemysław Stasiak jest absolwentem Wydziału Informatyki i Zarządzania Wyższej Szkoły Humanistyczno-Ekonomicznej w Łodzi.</w:t>
      </w:r>
    </w:p>
    <w:p w14:paraId="659BBC01" w14:textId="77777777" w:rsidR="005E56AC" w:rsidRPr="00AC0695" w:rsidRDefault="005E56AC" w:rsidP="0020524A">
      <w:pPr>
        <w:autoSpaceDE w:val="0"/>
        <w:autoSpaceDN w:val="0"/>
        <w:adjustRightInd w:val="0"/>
        <w:spacing w:line="276" w:lineRule="auto"/>
        <w:ind w:left="1418"/>
        <w:jc w:val="both"/>
        <w:rPr>
          <w:rFonts w:ascii="Calibri Light" w:hAnsi="Calibri Light" w:cs="Calibri Light"/>
          <w:color w:val="000000"/>
          <w:sz w:val="22"/>
          <w:szCs w:val="22"/>
        </w:rPr>
      </w:pPr>
    </w:p>
    <w:p w14:paraId="22885725" w14:textId="77777777" w:rsidR="005E56AC" w:rsidRPr="00AC0695" w:rsidRDefault="005E56AC" w:rsidP="0020524A">
      <w:pPr>
        <w:autoSpaceDE w:val="0"/>
        <w:autoSpaceDN w:val="0"/>
        <w:adjustRightInd w:val="0"/>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Pani Ewa Wasielewska jest związana z MZEC w Kole od 2010 r. Do roku 2017 pracowała na stanowisku Głównej Księgowej, natomiast od grudnia 2018 pełni obowiązki Dyrektora ekonomiczno-finansowego MZEC.</w:t>
      </w:r>
    </w:p>
    <w:p w14:paraId="6383E5AE" w14:textId="77777777" w:rsidR="005E56AC" w:rsidRPr="00AC0695" w:rsidRDefault="005E56AC" w:rsidP="0020524A">
      <w:pPr>
        <w:autoSpaceDE w:val="0"/>
        <w:autoSpaceDN w:val="0"/>
        <w:adjustRightInd w:val="0"/>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 xml:space="preserve">Pani Ewa Wasielewska ukończyła studia na Wydziale Zarządzania Akademii Ekonomicznej w Poznaniu na kierunku Zarządzanie i Marketing.  </w:t>
      </w:r>
    </w:p>
    <w:p w14:paraId="560F29BD" w14:textId="77777777" w:rsidR="00552099" w:rsidRPr="00AC0695" w:rsidRDefault="00552099" w:rsidP="0020524A">
      <w:pPr>
        <w:spacing w:line="276" w:lineRule="auto"/>
        <w:ind w:left="1418"/>
        <w:jc w:val="both"/>
        <w:rPr>
          <w:rFonts w:ascii="Calibri Light" w:hAnsi="Calibri Light" w:cs="Calibri Light"/>
          <w:color w:val="000000"/>
          <w:sz w:val="22"/>
        </w:rPr>
      </w:pPr>
    </w:p>
    <w:p w14:paraId="1EC11639" w14:textId="77777777" w:rsidR="00552099" w:rsidRPr="00AC0695" w:rsidRDefault="00552099" w:rsidP="0020524A">
      <w:pPr>
        <w:spacing w:line="276" w:lineRule="auto"/>
        <w:ind w:left="1418"/>
        <w:jc w:val="both"/>
        <w:rPr>
          <w:rFonts w:ascii="Calibri Light" w:hAnsi="Calibri Light" w:cs="Calibri Light"/>
          <w:color w:val="000000"/>
          <w:sz w:val="22"/>
          <w:szCs w:val="22"/>
        </w:rPr>
      </w:pPr>
      <w:bookmarkStart w:id="27" w:name="_Hlk8906299"/>
      <w:r w:rsidRPr="00AC0695">
        <w:rPr>
          <w:rFonts w:ascii="Calibri Light" w:hAnsi="Calibri Light" w:cs="Calibri Light"/>
          <w:color w:val="000000"/>
          <w:sz w:val="22"/>
          <w:szCs w:val="22"/>
        </w:rPr>
        <w:t xml:space="preserve">Bieżąca działalność operacyjna firmy jest bezpośrednio związana z branżą ciepłowniczą, inwestor posiada praktyczne doświadczenie w realizacji projektów                w zakresie ciepłownictwa. </w:t>
      </w:r>
      <w:r w:rsidRPr="00AC0695">
        <w:rPr>
          <w:rFonts w:ascii="Calibri Light" w:hAnsi="Calibri Light" w:cs="Calibri Light"/>
          <w:color w:val="000000"/>
          <w:sz w:val="22"/>
        </w:rPr>
        <w:t xml:space="preserve">Struktura organizacyjna Wnioskodawcy jest przygotowana na organizację realizacji i następnie eksploatację przedsięwzięcia. </w:t>
      </w:r>
      <w:r w:rsidRPr="00AC0695">
        <w:rPr>
          <w:rFonts w:ascii="Calibri Light" w:hAnsi="Calibri Light" w:cs="Calibri Light"/>
          <w:color w:val="000000"/>
          <w:sz w:val="22"/>
          <w:szCs w:val="22"/>
        </w:rPr>
        <w:t xml:space="preserve">Bezpośrednio zakres merytoryczny projektu będzie nadzorował prezes zarządu spółki. </w:t>
      </w:r>
    </w:p>
    <w:bookmarkEnd w:id="27"/>
    <w:p w14:paraId="707E4506" w14:textId="77777777" w:rsidR="00552099" w:rsidRPr="00CB4D2C" w:rsidRDefault="00552099" w:rsidP="00552099">
      <w:pPr>
        <w:spacing w:line="276" w:lineRule="auto"/>
        <w:ind w:left="1418"/>
        <w:jc w:val="both"/>
        <w:rPr>
          <w:rFonts w:ascii="Calibri Light" w:hAnsi="Calibri Light" w:cs="Calibri Light"/>
          <w:color w:val="008000"/>
          <w:sz w:val="22"/>
        </w:rPr>
      </w:pPr>
    </w:p>
    <w:p w14:paraId="372AD97D" w14:textId="77777777" w:rsidR="00552099" w:rsidRPr="00CB4D2C" w:rsidRDefault="00552099" w:rsidP="00552099">
      <w:pPr>
        <w:spacing w:line="360" w:lineRule="atLeast"/>
        <w:ind w:left="-567" w:firstLine="720"/>
        <w:jc w:val="both"/>
        <w:rPr>
          <w:rFonts w:ascii="Calibri Light" w:hAnsi="Calibri Light" w:cs="Calibri Light"/>
          <w:color w:val="008000"/>
          <w:sz w:val="22"/>
          <w:szCs w:val="22"/>
        </w:rPr>
        <w:sectPr w:rsidR="00552099" w:rsidRPr="00CB4D2C" w:rsidSect="005870DC">
          <w:headerReference w:type="default" r:id="rId30"/>
          <w:footerReference w:type="default" r:id="rId31"/>
          <w:type w:val="continuous"/>
          <w:pgSz w:w="11906" w:h="16838" w:code="9"/>
          <w:pgMar w:top="1021" w:right="1418" w:bottom="1418" w:left="1418" w:header="709" w:footer="612" w:gutter="0"/>
          <w:cols w:space="708"/>
          <w:docGrid w:linePitch="360"/>
        </w:sectPr>
      </w:pPr>
    </w:p>
    <w:p w14:paraId="01E64FE1" w14:textId="77777777" w:rsidR="00552099" w:rsidRPr="00CB4D2C" w:rsidRDefault="00552099" w:rsidP="00552099">
      <w:pPr>
        <w:spacing w:line="360" w:lineRule="atLeast"/>
        <w:ind w:left="993" w:hanging="993"/>
        <w:jc w:val="both"/>
        <w:rPr>
          <w:rFonts w:ascii="Calibri Light" w:hAnsi="Calibri Light" w:cs="Calibri Light"/>
          <w:b/>
          <w:bCs/>
          <w:color w:val="008000"/>
          <w:sz w:val="18"/>
          <w:szCs w:val="18"/>
        </w:rPr>
      </w:pPr>
      <w:r w:rsidRPr="00CB4D2C">
        <w:rPr>
          <w:rFonts w:ascii="Calibri Light" w:hAnsi="Calibri Light" w:cs="Calibri Light"/>
          <w:b/>
          <w:bCs/>
          <w:color w:val="008000"/>
          <w:sz w:val="18"/>
          <w:szCs w:val="18"/>
        </w:rPr>
        <w:lastRenderedPageBreak/>
        <w:t>Tabela. Schemat organizacyjny spółki.</w:t>
      </w:r>
    </w:p>
    <w:p w14:paraId="7B931871" w14:textId="73545633" w:rsidR="00552099" w:rsidRPr="00CB4D2C" w:rsidRDefault="007F2B21" w:rsidP="00552099">
      <w:pPr>
        <w:spacing w:line="276" w:lineRule="auto"/>
        <w:ind w:left="1418" w:hanging="2411"/>
        <w:jc w:val="right"/>
        <w:rPr>
          <w:rFonts w:ascii="Calibri Light" w:hAnsi="Calibri Light" w:cs="Calibri Light"/>
          <w:color w:val="008000"/>
          <w:sz w:val="22"/>
          <w:szCs w:val="22"/>
        </w:rPr>
      </w:pPr>
      <w:r>
        <w:rPr>
          <w:rFonts w:ascii="Calibri Light" w:hAnsi="Calibri Light" w:cs="Calibri Light"/>
          <w:noProof/>
          <w:color w:val="008000"/>
          <w:sz w:val="22"/>
          <w:szCs w:val="22"/>
        </w:rPr>
        <w:drawing>
          <wp:inline distT="0" distB="0" distL="0" distR="0" wp14:anchorId="3E2F52FB" wp14:editId="110120CF">
            <wp:extent cx="8669020" cy="541528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9020" cy="5415280"/>
                    </a:xfrm>
                    <a:prstGeom prst="rect">
                      <a:avLst/>
                    </a:prstGeom>
                    <a:noFill/>
                    <a:ln>
                      <a:noFill/>
                    </a:ln>
                  </pic:spPr>
                </pic:pic>
              </a:graphicData>
            </a:graphic>
          </wp:inline>
        </w:drawing>
      </w:r>
    </w:p>
    <w:p w14:paraId="551D9F9D" w14:textId="77777777" w:rsidR="00552099" w:rsidRDefault="00552099" w:rsidP="00552099">
      <w:pPr>
        <w:spacing w:line="276" w:lineRule="auto"/>
        <w:ind w:left="1418"/>
        <w:jc w:val="both"/>
        <w:rPr>
          <w:rFonts w:ascii="Calibri Light" w:hAnsi="Calibri Light" w:cs="Calibri Light"/>
          <w:color w:val="008000"/>
          <w:sz w:val="22"/>
          <w:szCs w:val="22"/>
        </w:rPr>
        <w:sectPr w:rsidR="00552099" w:rsidSect="00EA2F4F">
          <w:type w:val="continuous"/>
          <w:pgSz w:w="16838" w:h="11906" w:orient="landscape" w:code="9"/>
          <w:pgMar w:top="1418" w:right="1021"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5A630C" w:rsidRPr="007F6B6D" w14:paraId="307B235C" w14:textId="77777777" w:rsidTr="006217FA">
        <w:tc>
          <w:tcPr>
            <w:tcW w:w="9210" w:type="dxa"/>
            <w:tcBorders>
              <w:top w:val="nil"/>
              <w:left w:val="nil"/>
              <w:bottom w:val="nil"/>
              <w:right w:val="nil"/>
            </w:tcBorders>
            <w:shd w:val="clear" w:color="auto" w:fill="auto"/>
          </w:tcPr>
          <w:p w14:paraId="6C811E7A" w14:textId="77777777" w:rsidR="005A630C" w:rsidRPr="006C6796" w:rsidRDefault="005A630C" w:rsidP="006F586C">
            <w:pPr>
              <w:pStyle w:val="Nagwek2"/>
              <w:spacing w:before="120"/>
              <w:ind w:left="1429" w:hanging="720"/>
              <w:rPr>
                <w:rFonts w:ascii="Calibri Light" w:hAnsi="Calibri Light" w:cs="Calibri Light"/>
                <w:b w:val="0"/>
                <w:i w:val="0"/>
                <w:color w:val="008000"/>
              </w:rPr>
            </w:pPr>
            <w:bookmarkStart w:id="28" w:name="_Toc9899653"/>
            <w:r w:rsidRPr="006C6796">
              <w:rPr>
                <w:rFonts w:ascii="Calibri Light" w:hAnsi="Calibri Light" w:cs="Calibri Light"/>
                <w:b w:val="0"/>
                <w:i w:val="0"/>
                <w:color w:val="008000"/>
              </w:rPr>
              <w:lastRenderedPageBreak/>
              <w:t xml:space="preserve">3.8. </w:t>
            </w:r>
            <w:r w:rsidRPr="006C6796">
              <w:rPr>
                <w:rFonts w:ascii="Calibri Light" w:hAnsi="Calibri Light" w:cs="Calibri Light"/>
                <w:b w:val="0"/>
                <w:i w:val="0"/>
                <w:color w:val="008000"/>
              </w:rPr>
              <w:tab/>
              <w:t>Harmonogram realizacji projektu</w:t>
            </w:r>
            <w:bookmarkEnd w:id="28"/>
          </w:p>
        </w:tc>
      </w:tr>
    </w:tbl>
    <w:p w14:paraId="7F084FC4" w14:textId="77777777" w:rsidR="005A630C" w:rsidRPr="007F6B6D" w:rsidRDefault="005A630C" w:rsidP="005A630C">
      <w:pPr>
        <w:spacing w:line="360" w:lineRule="atLeast"/>
        <w:ind w:firstLine="720"/>
        <w:jc w:val="both"/>
        <w:rPr>
          <w:rFonts w:ascii="Calibri Light" w:hAnsi="Calibri Light" w:cs="Calibri Light"/>
          <w:color w:val="0070C0"/>
          <w:sz w:val="22"/>
          <w:szCs w:val="22"/>
        </w:rPr>
      </w:pPr>
    </w:p>
    <w:p w14:paraId="7CE9201D" w14:textId="77777777" w:rsidR="004251A4" w:rsidRPr="006C6796" w:rsidRDefault="002961FD" w:rsidP="004251A4">
      <w:pPr>
        <w:spacing w:line="360" w:lineRule="atLeast"/>
        <w:jc w:val="both"/>
        <w:rPr>
          <w:rFonts w:ascii="Calibri Light" w:hAnsi="Calibri Light" w:cs="Calibri Light"/>
          <w:b/>
          <w:bCs/>
          <w:color w:val="008000"/>
          <w:sz w:val="18"/>
          <w:szCs w:val="18"/>
        </w:rPr>
      </w:pPr>
      <w:r w:rsidRPr="006C6796">
        <w:rPr>
          <w:rFonts w:ascii="Calibri Light" w:hAnsi="Calibri Light" w:cs="Calibri Light"/>
          <w:b/>
          <w:color w:val="008000"/>
          <w:sz w:val="18"/>
          <w:szCs w:val="18"/>
        </w:rPr>
        <w:t>Tabela. Harmonogram realizacji projektu</w:t>
      </w:r>
    </w:p>
    <w:tbl>
      <w:tblPr>
        <w:tblW w:w="8578" w:type="dxa"/>
        <w:tblInd w:w="70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3826"/>
        <w:gridCol w:w="2376"/>
        <w:gridCol w:w="2376"/>
      </w:tblGrid>
      <w:tr w:rsidR="004251A4" w:rsidRPr="007F6B6D" w14:paraId="53DD2C6D" w14:textId="77777777" w:rsidTr="004251A4">
        <w:trPr>
          <w:trHeight w:val="373"/>
        </w:trPr>
        <w:tc>
          <w:tcPr>
            <w:tcW w:w="3826" w:type="dxa"/>
            <w:shd w:val="clear" w:color="auto" w:fill="auto"/>
            <w:vAlign w:val="center"/>
          </w:tcPr>
          <w:p w14:paraId="1681F9F0" w14:textId="77777777" w:rsidR="004251A4" w:rsidRPr="00B23720" w:rsidRDefault="004251A4" w:rsidP="004251A4">
            <w:pPr>
              <w:spacing w:line="24" w:lineRule="atLeast"/>
              <w:jc w:val="center"/>
              <w:rPr>
                <w:rFonts w:ascii="Calibri Light" w:hAnsi="Calibri Light" w:cs="Calibri Light"/>
                <w:smallCaps/>
                <w:color w:val="008000"/>
                <w:sz w:val="20"/>
              </w:rPr>
            </w:pPr>
            <w:bookmarkStart w:id="29" w:name="_Hlk7692152"/>
          </w:p>
        </w:tc>
        <w:tc>
          <w:tcPr>
            <w:tcW w:w="2376" w:type="dxa"/>
            <w:shd w:val="clear" w:color="auto" w:fill="auto"/>
            <w:vAlign w:val="center"/>
          </w:tcPr>
          <w:p w14:paraId="135E3A57" w14:textId="77777777" w:rsidR="004251A4" w:rsidRPr="00B23720" w:rsidRDefault="004251A4" w:rsidP="004251A4">
            <w:pPr>
              <w:spacing w:line="24" w:lineRule="atLeast"/>
              <w:jc w:val="center"/>
              <w:rPr>
                <w:rFonts w:ascii="Calibri Light" w:hAnsi="Calibri Light" w:cs="Calibri Light"/>
                <w:smallCaps/>
                <w:color w:val="008000"/>
                <w:sz w:val="20"/>
              </w:rPr>
            </w:pPr>
            <w:r w:rsidRPr="00B23720">
              <w:rPr>
                <w:rFonts w:ascii="Calibri Light" w:hAnsi="Calibri Light" w:cs="Calibri Light"/>
                <w:smallCaps/>
                <w:color w:val="008000"/>
                <w:sz w:val="20"/>
              </w:rPr>
              <w:t>Data rozpoczęcia</w:t>
            </w:r>
          </w:p>
        </w:tc>
        <w:tc>
          <w:tcPr>
            <w:tcW w:w="2376" w:type="dxa"/>
            <w:shd w:val="clear" w:color="auto" w:fill="auto"/>
            <w:vAlign w:val="center"/>
          </w:tcPr>
          <w:p w14:paraId="20F0E064" w14:textId="77777777" w:rsidR="004251A4" w:rsidRPr="00B23720" w:rsidRDefault="004251A4" w:rsidP="004251A4">
            <w:pPr>
              <w:spacing w:line="24" w:lineRule="atLeast"/>
              <w:jc w:val="center"/>
              <w:rPr>
                <w:rFonts w:ascii="Calibri Light" w:hAnsi="Calibri Light" w:cs="Calibri Light"/>
                <w:smallCaps/>
                <w:color w:val="008000"/>
                <w:sz w:val="20"/>
              </w:rPr>
            </w:pPr>
            <w:r w:rsidRPr="00B23720">
              <w:rPr>
                <w:rFonts w:ascii="Calibri Light" w:hAnsi="Calibri Light" w:cs="Calibri Light"/>
                <w:smallCaps/>
                <w:color w:val="008000"/>
                <w:sz w:val="20"/>
              </w:rPr>
              <w:t>Data ukończenia</w:t>
            </w:r>
          </w:p>
        </w:tc>
      </w:tr>
      <w:tr w:rsidR="007017E1" w:rsidRPr="007F6B6D" w14:paraId="1DEB76D6" w14:textId="77777777" w:rsidTr="004251A4">
        <w:tc>
          <w:tcPr>
            <w:tcW w:w="3826" w:type="dxa"/>
          </w:tcPr>
          <w:p w14:paraId="66FE321A"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1. Studia wykonalności:</w:t>
            </w:r>
          </w:p>
        </w:tc>
        <w:tc>
          <w:tcPr>
            <w:tcW w:w="2376" w:type="dxa"/>
          </w:tcPr>
          <w:p w14:paraId="40D50DDA"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01.01.2019</w:t>
            </w:r>
          </w:p>
        </w:tc>
        <w:tc>
          <w:tcPr>
            <w:tcW w:w="2376" w:type="dxa"/>
          </w:tcPr>
          <w:p w14:paraId="48812815"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30.04.2019</w:t>
            </w:r>
          </w:p>
        </w:tc>
      </w:tr>
      <w:tr w:rsidR="007017E1" w:rsidRPr="007F6B6D" w14:paraId="7CA74B9E" w14:textId="77777777" w:rsidTr="004251A4">
        <w:tc>
          <w:tcPr>
            <w:tcW w:w="3826" w:type="dxa"/>
          </w:tcPr>
          <w:p w14:paraId="6D3AB4F9"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2. Analiza kosztów i korzyści:</w:t>
            </w:r>
          </w:p>
        </w:tc>
        <w:tc>
          <w:tcPr>
            <w:tcW w:w="2376" w:type="dxa"/>
          </w:tcPr>
          <w:p w14:paraId="003DAE5F"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59571401"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7017E1" w:rsidRPr="007F6B6D" w14:paraId="2989C381" w14:textId="77777777" w:rsidTr="004251A4">
        <w:tc>
          <w:tcPr>
            <w:tcW w:w="3826" w:type="dxa"/>
          </w:tcPr>
          <w:p w14:paraId="390CF225"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3. Ocena oddziaływania na środowisko:</w:t>
            </w:r>
          </w:p>
        </w:tc>
        <w:tc>
          <w:tcPr>
            <w:tcW w:w="2376" w:type="dxa"/>
          </w:tcPr>
          <w:p w14:paraId="40B2581F"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14EB7F92"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7017E1" w:rsidRPr="007F6B6D" w14:paraId="299FD881" w14:textId="77777777" w:rsidTr="004251A4">
        <w:tc>
          <w:tcPr>
            <w:tcW w:w="3826" w:type="dxa"/>
          </w:tcPr>
          <w:p w14:paraId="251DFFEF" w14:textId="77777777" w:rsidR="007017E1" w:rsidRPr="001A19AA" w:rsidRDefault="007017E1" w:rsidP="007017E1">
            <w:pPr>
              <w:spacing w:line="24" w:lineRule="atLeast"/>
              <w:rPr>
                <w:rFonts w:ascii="Calibri Light" w:hAnsi="Calibri Light" w:cs="Calibri Light"/>
                <w:color w:val="000000"/>
                <w:sz w:val="20"/>
                <w:highlight w:val="red"/>
              </w:rPr>
            </w:pPr>
            <w:r w:rsidRPr="001A19AA">
              <w:rPr>
                <w:rFonts w:ascii="Calibri Light" w:hAnsi="Calibri Light" w:cs="Calibri Light"/>
                <w:color w:val="000000"/>
                <w:sz w:val="20"/>
              </w:rPr>
              <w:t>4. Studia projektowe:</w:t>
            </w:r>
          </w:p>
        </w:tc>
        <w:tc>
          <w:tcPr>
            <w:tcW w:w="2376" w:type="dxa"/>
          </w:tcPr>
          <w:p w14:paraId="0AF04606"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01.12.2019</w:t>
            </w:r>
          </w:p>
        </w:tc>
        <w:tc>
          <w:tcPr>
            <w:tcW w:w="2376" w:type="dxa"/>
          </w:tcPr>
          <w:p w14:paraId="3EBB119F"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31.12.2019</w:t>
            </w:r>
          </w:p>
        </w:tc>
      </w:tr>
      <w:tr w:rsidR="007017E1" w:rsidRPr="007F6B6D" w14:paraId="43750DF7" w14:textId="77777777" w:rsidTr="004251A4">
        <w:tc>
          <w:tcPr>
            <w:tcW w:w="3826" w:type="dxa"/>
          </w:tcPr>
          <w:p w14:paraId="74419B3C"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5. Opracowanie dokumentacji przetargowej:</w:t>
            </w:r>
          </w:p>
        </w:tc>
        <w:tc>
          <w:tcPr>
            <w:tcW w:w="2376" w:type="dxa"/>
          </w:tcPr>
          <w:p w14:paraId="13ED4CDA"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01.01.2020</w:t>
            </w:r>
          </w:p>
        </w:tc>
        <w:tc>
          <w:tcPr>
            <w:tcW w:w="2376" w:type="dxa"/>
          </w:tcPr>
          <w:p w14:paraId="11AA0B02"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31.01.2020</w:t>
            </w:r>
          </w:p>
        </w:tc>
      </w:tr>
      <w:tr w:rsidR="007017E1" w:rsidRPr="007F6B6D" w14:paraId="3FD20FA9" w14:textId="77777777" w:rsidTr="004251A4">
        <w:tc>
          <w:tcPr>
            <w:tcW w:w="3826" w:type="dxa"/>
          </w:tcPr>
          <w:p w14:paraId="7CA58615"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6. Postępowanie lub postępowania o udzielenie zamówienia:</w:t>
            </w:r>
          </w:p>
        </w:tc>
        <w:tc>
          <w:tcPr>
            <w:tcW w:w="2376" w:type="dxa"/>
          </w:tcPr>
          <w:p w14:paraId="7515CD29"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01.02.2020</w:t>
            </w:r>
          </w:p>
        </w:tc>
        <w:tc>
          <w:tcPr>
            <w:tcW w:w="2376" w:type="dxa"/>
          </w:tcPr>
          <w:p w14:paraId="606C8FB5"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30.04.2020</w:t>
            </w:r>
          </w:p>
        </w:tc>
      </w:tr>
      <w:tr w:rsidR="007017E1" w:rsidRPr="007F6B6D" w14:paraId="6DF4375A" w14:textId="77777777" w:rsidTr="004251A4">
        <w:tc>
          <w:tcPr>
            <w:tcW w:w="3826" w:type="dxa"/>
          </w:tcPr>
          <w:p w14:paraId="78AF985D"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7. Nabycie gruntów:</w:t>
            </w:r>
          </w:p>
        </w:tc>
        <w:tc>
          <w:tcPr>
            <w:tcW w:w="2376" w:type="dxa"/>
          </w:tcPr>
          <w:p w14:paraId="03751D0D"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3EE8398A"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7017E1" w:rsidRPr="007F6B6D" w14:paraId="1A099634" w14:textId="77777777" w:rsidTr="004251A4">
        <w:tc>
          <w:tcPr>
            <w:tcW w:w="3826" w:type="dxa"/>
          </w:tcPr>
          <w:p w14:paraId="4CFC57D4"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8. Zezwolenie na inwestycję:</w:t>
            </w:r>
          </w:p>
        </w:tc>
        <w:tc>
          <w:tcPr>
            <w:tcW w:w="2376" w:type="dxa"/>
          </w:tcPr>
          <w:p w14:paraId="07C23BA8"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01.05.2020</w:t>
            </w:r>
          </w:p>
        </w:tc>
        <w:tc>
          <w:tcPr>
            <w:tcW w:w="2376" w:type="dxa"/>
          </w:tcPr>
          <w:p w14:paraId="41775520"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30.06.2020</w:t>
            </w:r>
          </w:p>
        </w:tc>
      </w:tr>
      <w:tr w:rsidR="007017E1" w:rsidRPr="007F6B6D" w14:paraId="59888249" w14:textId="77777777" w:rsidTr="004251A4">
        <w:tc>
          <w:tcPr>
            <w:tcW w:w="3826" w:type="dxa"/>
          </w:tcPr>
          <w:p w14:paraId="7CD3F9BE"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 xml:space="preserve">9. Etap budowy/umowa/ dostawy urządzeń: </w:t>
            </w:r>
          </w:p>
        </w:tc>
        <w:tc>
          <w:tcPr>
            <w:tcW w:w="2376" w:type="dxa"/>
          </w:tcPr>
          <w:p w14:paraId="6B20D858"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01.07.2020</w:t>
            </w:r>
          </w:p>
        </w:tc>
        <w:tc>
          <w:tcPr>
            <w:tcW w:w="2376" w:type="dxa"/>
          </w:tcPr>
          <w:p w14:paraId="66189E94"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30.06.2022</w:t>
            </w:r>
          </w:p>
        </w:tc>
      </w:tr>
      <w:tr w:rsidR="007017E1" w:rsidRPr="007F6B6D" w14:paraId="4B175915" w14:textId="77777777" w:rsidTr="004251A4">
        <w:tc>
          <w:tcPr>
            <w:tcW w:w="3826" w:type="dxa"/>
          </w:tcPr>
          <w:p w14:paraId="64FB0149" w14:textId="77777777" w:rsidR="007017E1" w:rsidRPr="001A19AA" w:rsidRDefault="007017E1" w:rsidP="007017E1">
            <w:pPr>
              <w:spacing w:line="24" w:lineRule="atLeast"/>
              <w:rPr>
                <w:rFonts w:ascii="Calibri Light" w:hAnsi="Calibri Light" w:cs="Calibri Light"/>
                <w:color w:val="000000"/>
                <w:sz w:val="20"/>
              </w:rPr>
            </w:pPr>
            <w:r w:rsidRPr="001A19AA">
              <w:rPr>
                <w:rFonts w:ascii="Calibri Light" w:hAnsi="Calibri Light" w:cs="Calibri Light"/>
                <w:color w:val="000000"/>
                <w:sz w:val="20"/>
              </w:rPr>
              <w:t>10. Etap operacyjny:</w:t>
            </w:r>
          </w:p>
        </w:tc>
        <w:tc>
          <w:tcPr>
            <w:tcW w:w="2376" w:type="dxa"/>
          </w:tcPr>
          <w:p w14:paraId="0C6D3466"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01.07.2022</w:t>
            </w:r>
          </w:p>
        </w:tc>
        <w:tc>
          <w:tcPr>
            <w:tcW w:w="2376" w:type="dxa"/>
          </w:tcPr>
          <w:p w14:paraId="547FEF97" w14:textId="77777777" w:rsidR="007017E1" w:rsidRPr="00C03049" w:rsidRDefault="007017E1" w:rsidP="007017E1">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bookmarkEnd w:id="29"/>
    </w:tbl>
    <w:p w14:paraId="59C163AD" w14:textId="77777777" w:rsidR="00B57D8A" w:rsidRPr="007F6B6D" w:rsidRDefault="00B57D8A" w:rsidP="005A630C">
      <w:pPr>
        <w:spacing w:line="360" w:lineRule="atLeast"/>
        <w:ind w:firstLine="720"/>
        <w:jc w:val="both"/>
        <w:rPr>
          <w:rFonts w:ascii="Calibri Light" w:hAnsi="Calibri Light" w:cs="Calibri Light"/>
          <w:color w:val="0070C0"/>
          <w:sz w:val="22"/>
          <w:szCs w:val="22"/>
        </w:rPr>
      </w:pPr>
    </w:p>
    <w:p w14:paraId="6B19D703" w14:textId="77777777" w:rsidR="00552099" w:rsidRDefault="00552099" w:rsidP="005F0167">
      <w:pPr>
        <w:spacing w:line="276" w:lineRule="auto"/>
        <w:ind w:left="1418"/>
        <w:jc w:val="both"/>
        <w:rPr>
          <w:rFonts w:ascii="Calibri Light" w:hAnsi="Calibri Light" w:cs="Calibri Light"/>
          <w:color w:val="000000"/>
          <w:sz w:val="22"/>
          <w:szCs w:val="22"/>
        </w:rPr>
      </w:pPr>
    </w:p>
    <w:p w14:paraId="595A6EE5" w14:textId="77777777" w:rsidR="006F586C" w:rsidRPr="001A19AA" w:rsidRDefault="005A630C" w:rsidP="005F0167">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Rzeczowa realizacja przedsięwzięcia jeszcze nie została rozpoczęta, przedsięwzięcie nie zostało zakończone. </w:t>
      </w:r>
      <w:r w:rsidR="00AB7C59" w:rsidRPr="001A19AA">
        <w:rPr>
          <w:rFonts w:ascii="Calibri Light" w:hAnsi="Calibri Light" w:cs="Calibri Light"/>
          <w:color w:val="000000"/>
          <w:sz w:val="22"/>
          <w:szCs w:val="22"/>
        </w:rPr>
        <w:t>Przeds</w:t>
      </w:r>
      <w:r w:rsidR="00194ABB" w:rsidRPr="001A19AA">
        <w:rPr>
          <w:rFonts w:ascii="Calibri Light" w:hAnsi="Calibri Light" w:cs="Calibri Light"/>
          <w:color w:val="000000"/>
          <w:sz w:val="22"/>
          <w:szCs w:val="22"/>
        </w:rPr>
        <w:t xml:space="preserve">ięwzięcie spełnia efekt zachęty,  zgodnie z którym realizacja projektu przy wsparciu dotacyjnym pozwoli na: </w:t>
      </w:r>
    </w:p>
    <w:p w14:paraId="7D5D3B1A" w14:textId="77777777" w:rsidR="00194ABB" w:rsidRPr="001A19AA" w:rsidRDefault="00194ABB" w:rsidP="00583971">
      <w:pPr>
        <w:numPr>
          <w:ilvl w:val="0"/>
          <w:numId w:val="17"/>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znaczące zwiększenie rozmiaru projektu </w:t>
      </w:r>
      <w:r w:rsidR="00BC0B4F"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całość niezbędnych działań realizowanych </w:t>
      </w:r>
      <w:r w:rsidR="00BC0B4F" w:rsidRPr="001A19AA">
        <w:rPr>
          <w:rFonts w:ascii="Calibri Light" w:hAnsi="Calibri Light" w:cs="Calibri Light"/>
          <w:color w:val="000000"/>
          <w:sz w:val="22"/>
          <w:szCs w:val="22"/>
        </w:rPr>
        <w:t>będzie w optymalnym zakresie</w:t>
      </w:r>
      <w:r w:rsidRPr="001A19AA">
        <w:rPr>
          <w:rFonts w:ascii="Calibri Light" w:hAnsi="Calibri Light" w:cs="Calibri Light"/>
          <w:color w:val="000000"/>
          <w:sz w:val="22"/>
          <w:szCs w:val="22"/>
        </w:rPr>
        <w:t xml:space="preserve">; </w:t>
      </w:r>
    </w:p>
    <w:p w14:paraId="7CB15492" w14:textId="77777777" w:rsidR="00194ABB" w:rsidRPr="001A19AA" w:rsidRDefault="00194ABB" w:rsidP="00583971">
      <w:pPr>
        <w:numPr>
          <w:ilvl w:val="0"/>
          <w:numId w:val="17"/>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znaczące zwiększenie całkowitej kwoty wydanej przez beneficjenta na projekt/działanie dzięki środkowi pomocy</w:t>
      </w:r>
      <w:r w:rsidR="00BC0B4F" w:rsidRPr="001A19AA">
        <w:rPr>
          <w:rFonts w:ascii="Calibri Light" w:hAnsi="Calibri Light" w:cs="Calibri Light"/>
          <w:color w:val="000000"/>
          <w:sz w:val="22"/>
          <w:szCs w:val="22"/>
        </w:rPr>
        <w:t xml:space="preserve"> – uzyskanie wsparcia przyczyni się do maksymalnego zaangażowania inwestycyjnego wnioskodawcy skutkującego uzyskaniem najwyższej efektywności</w:t>
      </w:r>
      <w:r w:rsidRPr="001A19AA">
        <w:rPr>
          <w:rFonts w:ascii="Calibri Light" w:hAnsi="Calibri Light" w:cs="Calibri Light"/>
          <w:color w:val="000000"/>
          <w:sz w:val="22"/>
          <w:szCs w:val="22"/>
        </w:rPr>
        <w:t xml:space="preserve">; </w:t>
      </w:r>
    </w:p>
    <w:p w14:paraId="3A065642" w14:textId="77777777" w:rsidR="00194ABB" w:rsidRPr="001A19AA" w:rsidRDefault="00194ABB" w:rsidP="00583971">
      <w:pPr>
        <w:numPr>
          <w:ilvl w:val="0"/>
          <w:numId w:val="17"/>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znaczące przyspieszenie zako</w:t>
      </w:r>
      <w:r w:rsidR="00BC0B4F" w:rsidRPr="001A19AA">
        <w:rPr>
          <w:rFonts w:ascii="Calibri Light" w:hAnsi="Calibri Light" w:cs="Calibri Light"/>
          <w:color w:val="000000"/>
          <w:sz w:val="22"/>
          <w:szCs w:val="22"/>
        </w:rPr>
        <w:t xml:space="preserve">ńczenia projektu lub działania – inwestor zdecydowanie przyspieszy termin realizacji inwestycji, </w:t>
      </w:r>
    </w:p>
    <w:p w14:paraId="2027E723" w14:textId="77777777" w:rsidR="009D376B" w:rsidRPr="007F6B6D" w:rsidRDefault="009D376B" w:rsidP="005A630C">
      <w:pPr>
        <w:spacing w:line="360" w:lineRule="atLeast"/>
        <w:ind w:firstLine="720"/>
        <w:jc w:val="both"/>
        <w:rPr>
          <w:rFonts w:ascii="Calibri Light" w:hAnsi="Calibri Light" w:cs="Calibri Light"/>
          <w:color w:val="0070C0"/>
          <w:sz w:val="22"/>
          <w:szCs w:val="22"/>
        </w:rPr>
      </w:pPr>
    </w:p>
    <w:tbl>
      <w:tblPr>
        <w:tblW w:w="0" w:type="auto"/>
        <w:tblLook w:val="01E0" w:firstRow="1" w:lastRow="1" w:firstColumn="1" w:lastColumn="1" w:noHBand="0" w:noVBand="0"/>
      </w:tblPr>
      <w:tblGrid>
        <w:gridCol w:w="9070"/>
      </w:tblGrid>
      <w:tr w:rsidR="00764A8A" w:rsidRPr="007F6B6D" w14:paraId="2C276726" w14:textId="77777777" w:rsidTr="00764A8A">
        <w:tc>
          <w:tcPr>
            <w:tcW w:w="9210" w:type="dxa"/>
            <w:shd w:val="clear" w:color="auto" w:fill="auto"/>
          </w:tcPr>
          <w:p w14:paraId="35DAF64B" w14:textId="77777777" w:rsidR="00B2338B" w:rsidRPr="009D376B" w:rsidRDefault="00B2338B" w:rsidP="00764A8A">
            <w:pPr>
              <w:pStyle w:val="Nagwek2"/>
              <w:spacing w:before="120"/>
              <w:ind w:left="1429" w:hanging="720"/>
              <w:rPr>
                <w:rFonts w:ascii="Calibri Light" w:hAnsi="Calibri Light" w:cs="Calibri Light"/>
                <w:b w:val="0"/>
                <w:i w:val="0"/>
                <w:color w:val="008000"/>
              </w:rPr>
            </w:pPr>
            <w:bookmarkStart w:id="30" w:name="_Toc262811870"/>
            <w:bookmarkStart w:id="31" w:name="_Toc9899654"/>
            <w:r w:rsidRPr="009D376B">
              <w:rPr>
                <w:rFonts w:ascii="Calibri Light" w:hAnsi="Calibri Light" w:cs="Calibri Light"/>
                <w:b w:val="0"/>
                <w:i w:val="0"/>
                <w:color w:val="008000"/>
              </w:rPr>
              <w:t>3.</w:t>
            </w:r>
            <w:r w:rsidR="0085431F" w:rsidRPr="009D376B">
              <w:rPr>
                <w:rFonts w:ascii="Calibri Light" w:hAnsi="Calibri Light" w:cs="Calibri Light"/>
                <w:b w:val="0"/>
                <w:i w:val="0"/>
                <w:color w:val="008000"/>
              </w:rPr>
              <w:t>9</w:t>
            </w:r>
            <w:r w:rsidRPr="009D376B">
              <w:rPr>
                <w:rFonts w:ascii="Calibri Light" w:hAnsi="Calibri Light" w:cs="Calibri Light"/>
                <w:b w:val="0"/>
                <w:i w:val="0"/>
                <w:color w:val="008000"/>
              </w:rPr>
              <w:t xml:space="preserve">. </w:t>
            </w:r>
            <w:r w:rsidRPr="009D376B">
              <w:rPr>
                <w:rFonts w:ascii="Calibri Light" w:hAnsi="Calibri Light" w:cs="Calibri Light"/>
                <w:b w:val="0"/>
                <w:i w:val="0"/>
                <w:color w:val="008000"/>
              </w:rPr>
              <w:tab/>
              <w:t>Zgodność projektu z polityką sektorową Polski i UE, w tym komplementarność z innymi działaniami/programami wspólnotowymi lub/i krajowymi, wpływ na bezpieczeństwo energetyczne Polski, zgodność projektu z Strategią ZIT oraz Planem Gospodarki Niskoemisyjnej, programem rewitalizacji (o ile dotyczy), itd.</w:t>
            </w:r>
            <w:bookmarkEnd w:id="30"/>
            <w:bookmarkEnd w:id="31"/>
          </w:p>
        </w:tc>
      </w:tr>
    </w:tbl>
    <w:p w14:paraId="7EACF6B7" w14:textId="77777777" w:rsidR="00764A8A" w:rsidRPr="007F6B6D" w:rsidRDefault="00764A8A" w:rsidP="00764A8A">
      <w:pPr>
        <w:spacing w:line="360" w:lineRule="atLeast"/>
        <w:ind w:left="1418"/>
        <w:jc w:val="both"/>
        <w:rPr>
          <w:rFonts w:ascii="Calibri Light" w:hAnsi="Calibri Light" w:cs="Calibri Light"/>
          <w:color w:val="0070C0"/>
          <w:sz w:val="22"/>
          <w:szCs w:val="22"/>
        </w:rPr>
      </w:pPr>
    </w:p>
    <w:p w14:paraId="4C81C97C" w14:textId="77777777" w:rsidR="00B2338B" w:rsidRPr="00774D55" w:rsidRDefault="00B2338B" w:rsidP="00576956">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Planowane przedsięwzięcie poprzez dążenie do wykorzystania energii odnawialnej, </w:t>
      </w:r>
      <w:r w:rsidR="0005098D" w:rsidRPr="00774D55">
        <w:rPr>
          <w:rFonts w:ascii="Calibri Light" w:hAnsi="Calibri Light" w:cs="Calibri Light"/>
          <w:color w:val="000000"/>
          <w:sz w:val="22"/>
          <w:szCs w:val="22"/>
        </w:rPr>
        <w:t xml:space="preserve">zmniejszenie zużycia nieodnawialnej energii pierwotnej, </w:t>
      </w:r>
      <w:r w:rsidR="006B118A" w:rsidRPr="00774D55">
        <w:rPr>
          <w:rFonts w:ascii="Calibri Light" w:hAnsi="Calibri Light" w:cs="Calibri Light"/>
          <w:color w:val="000000"/>
          <w:sz w:val="22"/>
          <w:szCs w:val="22"/>
        </w:rPr>
        <w:t>uniknięcia</w:t>
      </w:r>
      <w:r w:rsidRPr="00774D55">
        <w:rPr>
          <w:rFonts w:ascii="Calibri Light" w:hAnsi="Calibri Light" w:cs="Calibri Light"/>
          <w:color w:val="000000"/>
          <w:sz w:val="22"/>
          <w:szCs w:val="22"/>
        </w:rPr>
        <w:t xml:space="preserve"> emisji niekorzystnych dla środowiska naturalnego gazów</w:t>
      </w:r>
      <w:r w:rsidR="0005098D" w:rsidRPr="00774D55">
        <w:rPr>
          <w:rFonts w:ascii="Calibri Light" w:hAnsi="Calibri Light" w:cs="Calibri Light"/>
          <w:color w:val="000000"/>
          <w:sz w:val="22"/>
          <w:szCs w:val="22"/>
        </w:rPr>
        <w:t xml:space="preserve"> (CO</w:t>
      </w:r>
      <w:r w:rsidR="0005098D" w:rsidRPr="00774D55">
        <w:rPr>
          <w:rFonts w:ascii="Calibri Light" w:hAnsi="Calibri Light" w:cs="Calibri Light"/>
          <w:color w:val="000000"/>
          <w:sz w:val="22"/>
          <w:szCs w:val="22"/>
          <w:vertAlign w:val="subscript"/>
        </w:rPr>
        <w:t>2</w:t>
      </w:r>
      <w:r w:rsidR="0005098D" w:rsidRPr="00774D55">
        <w:rPr>
          <w:rFonts w:ascii="Calibri Light" w:hAnsi="Calibri Light" w:cs="Calibri Light"/>
          <w:color w:val="000000"/>
          <w:sz w:val="22"/>
          <w:szCs w:val="22"/>
        </w:rPr>
        <w:t>)</w:t>
      </w:r>
      <w:r w:rsidRPr="00774D55">
        <w:rPr>
          <w:rFonts w:ascii="Calibri Light" w:hAnsi="Calibri Light" w:cs="Calibri Light"/>
          <w:color w:val="000000"/>
          <w:sz w:val="22"/>
          <w:szCs w:val="22"/>
        </w:rPr>
        <w:t xml:space="preserve">, wykorzystanie lokalnie dostępnego źródła energii </w:t>
      </w:r>
      <w:r w:rsidR="006B118A" w:rsidRPr="00774D55">
        <w:rPr>
          <w:rFonts w:ascii="Calibri Light" w:hAnsi="Calibri Light" w:cs="Calibri Light"/>
          <w:color w:val="000000"/>
          <w:sz w:val="22"/>
          <w:szCs w:val="22"/>
        </w:rPr>
        <w:t>bezpośrednio</w:t>
      </w:r>
      <w:r w:rsidRPr="00774D55">
        <w:rPr>
          <w:rFonts w:ascii="Calibri Light" w:hAnsi="Calibri Light" w:cs="Calibri Light"/>
          <w:color w:val="000000"/>
          <w:sz w:val="22"/>
          <w:szCs w:val="22"/>
        </w:rPr>
        <w:t xml:space="preserve"> wpisuje się w szereg </w:t>
      </w:r>
      <w:r w:rsidR="0005098D" w:rsidRPr="00774D55">
        <w:rPr>
          <w:rFonts w:ascii="Calibri Light" w:hAnsi="Calibri Light" w:cs="Calibri Light"/>
          <w:color w:val="000000"/>
          <w:sz w:val="22"/>
          <w:szCs w:val="22"/>
        </w:rPr>
        <w:t>polityk sektorowych Polski oraz</w:t>
      </w:r>
      <w:r w:rsidRPr="00774D55">
        <w:rPr>
          <w:rFonts w:ascii="Calibri Light" w:hAnsi="Calibri Light" w:cs="Calibri Light"/>
          <w:color w:val="000000"/>
          <w:sz w:val="22"/>
          <w:szCs w:val="22"/>
        </w:rPr>
        <w:t xml:space="preserve"> Unii Europejskiej. </w:t>
      </w:r>
    </w:p>
    <w:p w14:paraId="2A1B6F64" w14:textId="77777777" w:rsidR="001A5EE1" w:rsidRDefault="001A5EE1" w:rsidP="00764A8A">
      <w:pPr>
        <w:spacing w:line="360" w:lineRule="atLeast"/>
        <w:ind w:left="1418"/>
        <w:jc w:val="both"/>
        <w:rPr>
          <w:rFonts w:ascii="Calibri Light" w:hAnsi="Calibri Light" w:cs="Calibri Light"/>
          <w:color w:val="000000"/>
          <w:sz w:val="22"/>
          <w:szCs w:val="22"/>
        </w:rPr>
      </w:pPr>
    </w:p>
    <w:p w14:paraId="798D24E5" w14:textId="77777777" w:rsidR="00691494" w:rsidRDefault="00691494" w:rsidP="00764A8A">
      <w:pPr>
        <w:spacing w:line="360" w:lineRule="atLeast"/>
        <w:ind w:left="1418"/>
        <w:jc w:val="both"/>
        <w:rPr>
          <w:rFonts w:ascii="Calibri Light" w:hAnsi="Calibri Light" w:cs="Calibri Light"/>
          <w:color w:val="000000"/>
          <w:sz w:val="22"/>
          <w:szCs w:val="22"/>
        </w:rPr>
      </w:pPr>
    </w:p>
    <w:p w14:paraId="36CD4FAA" w14:textId="77777777" w:rsidR="00691494" w:rsidRDefault="00691494" w:rsidP="006B118A">
      <w:pPr>
        <w:spacing w:line="276" w:lineRule="auto"/>
        <w:ind w:left="1418"/>
        <w:jc w:val="both"/>
        <w:rPr>
          <w:rFonts w:ascii="Calibri Light" w:hAnsi="Calibri Light" w:cs="Calibri Light"/>
          <w:color w:val="000000"/>
          <w:sz w:val="22"/>
          <w:szCs w:val="22"/>
        </w:rPr>
      </w:pPr>
    </w:p>
    <w:p w14:paraId="7D760AF0" w14:textId="77777777" w:rsidR="00B2338B" w:rsidRPr="00774D55" w:rsidRDefault="008C58BF"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STRATEGIA EUROPA 2020</w:t>
      </w:r>
    </w:p>
    <w:p w14:paraId="348EA5C1" w14:textId="77777777" w:rsidR="00B2338B" w:rsidRPr="00774D55" w:rsidRDefault="00B2338B"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Dokument </w:t>
      </w:r>
      <w:r w:rsidRPr="00774D55">
        <w:rPr>
          <w:rFonts w:ascii="Calibri Light" w:hAnsi="Calibri Light" w:cs="Calibri Light"/>
          <w:b/>
          <w:color w:val="000000"/>
          <w:sz w:val="22"/>
          <w:szCs w:val="22"/>
        </w:rPr>
        <w:t>"Europa 2020 - Strategia na rzecz inteligentnego i zrównoważonego rozwoju sprzyjającego włączeniu społecznemu"</w:t>
      </w:r>
      <w:r w:rsidRPr="00774D55">
        <w:rPr>
          <w:rFonts w:ascii="Calibri Light" w:hAnsi="Calibri Light" w:cs="Calibri Light"/>
          <w:color w:val="000000"/>
          <w:sz w:val="22"/>
          <w:szCs w:val="22"/>
        </w:rPr>
        <w:t xml:space="preserve">, zaprezentowany przez Komisję Europejską 3 marca 2010 roku, jako jeden z priorytetów wymienia </w:t>
      </w:r>
      <w:r w:rsidRPr="00774D55">
        <w:rPr>
          <w:rFonts w:ascii="Calibri Light" w:hAnsi="Calibri Light" w:cs="Calibri Light"/>
          <w:i/>
          <w:color w:val="000000"/>
          <w:sz w:val="22"/>
          <w:szCs w:val="22"/>
        </w:rPr>
        <w:t>„rozwój zrównoważony: wspieranie gospodarki efektywniej korzystającej z zasobów, bardziej przy</w:t>
      </w:r>
      <w:r w:rsidR="000E69BE" w:rsidRPr="00774D55">
        <w:rPr>
          <w:rFonts w:ascii="Calibri Light" w:hAnsi="Calibri Light" w:cs="Calibri Light"/>
          <w:i/>
          <w:color w:val="000000"/>
          <w:sz w:val="22"/>
          <w:szCs w:val="22"/>
        </w:rPr>
        <w:t>jaznej środowisku i </w:t>
      </w:r>
      <w:r w:rsidRPr="00774D55">
        <w:rPr>
          <w:rFonts w:ascii="Calibri Light" w:hAnsi="Calibri Light" w:cs="Calibri Light"/>
          <w:i/>
          <w:color w:val="000000"/>
          <w:sz w:val="22"/>
          <w:szCs w:val="22"/>
        </w:rPr>
        <w:t>bardziej konkurencyjnej”</w:t>
      </w:r>
      <w:r w:rsidRPr="00774D55">
        <w:rPr>
          <w:rFonts w:ascii="Calibri Light" w:hAnsi="Calibri Light" w:cs="Calibri Light"/>
          <w:color w:val="000000"/>
          <w:sz w:val="22"/>
          <w:szCs w:val="22"/>
        </w:rPr>
        <w:t xml:space="preserve">. Wśród kilku nadrzędnych, wymiernych celów UE wymienia: </w:t>
      </w:r>
      <w:r w:rsidRPr="00774D55">
        <w:rPr>
          <w:rFonts w:ascii="Calibri Light" w:hAnsi="Calibri Light" w:cs="Calibri Light"/>
          <w:i/>
          <w:color w:val="000000"/>
          <w:sz w:val="22"/>
          <w:szCs w:val="22"/>
        </w:rPr>
        <w:t xml:space="preserve">„emisję dwutlenku węgla należy ograniczyć co najmniej o 20% w porównaniu z poziomem </w:t>
      </w:r>
      <w:r w:rsidR="000E69BE" w:rsidRPr="00774D55">
        <w:rPr>
          <w:rFonts w:ascii="Calibri Light" w:hAnsi="Calibri Light" w:cs="Calibri Light"/>
          <w:i/>
          <w:color w:val="000000"/>
          <w:sz w:val="22"/>
          <w:szCs w:val="22"/>
        </w:rPr>
        <w:t>z </w:t>
      </w:r>
      <w:r w:rsidRPr="00774D55">
        <w:rPr>
          <w:rFonts w:ascii="Calibri Light" w:hAnsi="Calibri Light" w:cs="Calibri Light"/>
          <w:i/>
          <w:color w:val="000000"/>
          <w:sz w:val="22"/>
          <w:szCs w:val="22"/>
        </w:rPr>
        <w:t xml:space="preserve">1990 r. lub, jeśli pozwolą na to warunki, nawet o 30%; należy zwiększyć udział odnawialnych źródeł energii w naszym całkowitym zużyciu energii do 20% oraz zwiększyć efektywność wykorzystania energii </w:t>
      </w:r>
      <w:r w:rsidR="005A3512" w:rsidRPr="00774D55">
        <w:rPr>
          <w:rFonts w:ascii="Calibri Light" w:hAnsi="Calibri Light" w:cs="Calibri Light"/>
          <w:i/>
          <w:color w:val="000000"/>
          <w:sz w:val="22"/>
          <w:szCs w:val="22"/>
        </w:rPr>
        <w:t xml:space="preserve">   </w:t>
      </w:r>
      <w:r w:rsidRPr="00774D55">
        <w:rPr>
          <w:rFonts w:ascii="Calibri Light" w:hAnsi="Calibri Light" w:cs="Calibri Light"/>
          <w:i/>
          <w:color w:val="000000"/>
          <w:sz w:val="22"/>
          <w:szCs w:val="22"/>
        </w:rPr>
        <w:t>o 20%”</w:t>
      </w:r>
      <w:r w:rsidRPr="00774D55">
        <w:rPr>
          <w:rFonts w:ascii="Calibri Light" w:hAnsi="Calibri Light" w:cs="Calibri Light"/>
          <w:color w:val="000000"/>
          <w:sz w:val="22"/>
          <w:szCs w:val="22"/>
        </w:rPr>
        <w:t xml:space="preserve">. Wśród siedmiu projektów przewodnich, które umożliwią postępy w ramach każdego z priorytetów tematycznych, wymienia </w:t>
      </w:r>
      <w:r w:rsidRPr="00774D55">
        <w:rPr>
          <w:rFonts w:ascii="Calibri Light" w:hAnsi="Calibri Light" w:cs="Calibri Light"/>
          <w:i/>
          <w:color w:val="000000"/>
          <w:sz w:val="22"/>
          <w:szCs w:val="22"/>
        </w:rPr>
        <w:t>„Europa efektywnie korzystająca</w:t>
      </w:r>
      <w:r w:rsidR="00AA2EC0" w:rsidRPr="00774D55">
        <w:rPr>
          <w:rFonts w:ascii="Calibri Light" w:hAnsi="Calibri Light" w:cs="Calibri Light"/>
          <w:i/>
          <w:color w:val="000000"/>
          <w:sz w:val="22"/>
          <w:szCs w:val="22"/>
        </w:rPr>
        <w:t xml:space="preserve">                            </w:t>
      </w:r>
      <w:r w:rsidRPr="00774D55">
        <w:rPr>
          <w:rFonts w:ascii="Calibri Light" w:hAnsi="Calibri Light" w:cs="Calibri Light"/>
          <w:i/>
          <w:color w:val="000000"/>
          <w:sz w:val="22"/>
          <w:szCs w:val="22"/>
        </w:rPr>
        <w:t xml:space="preserve"> z zasobów” – projekt na rzecz uniezależnienia wzrostu gospodarczego od wykorzystania zasobów, przejścia na gospodarkę niskoemisyjną, większego wykorzystania odnawialnych źródeł energii, modernizacji transportu oraz propagowania efektywności energetycznej. </w:t>
      </w:r>
    </w:p>
    <w:p w14:paraId="5F79ADA9" w14:textId="77777777" w:rsidR="00F34336" w:rsidRPr="00774D55" w:rsidRDefault="00F34336" w:rsidP="006B118A">
      <w:pPr>
        <w:spacing w:line="276" w:lineRule="auto"/>
        <w:ind w:left="1418"/>
        <w:jc w:val="both"/>
        <w:rPr>
          <w:rFonts w:ascii="Calibri Light" w:hAnsi="Calibri Light" w:cs="Calibri Light"/>
          <w:b/>
          <w:color w:val="000000"/>
          <w:sz w:val="22"/>
          <w:szCs w:val="22"/>
        </w:rPr>
      </w:pPr>
    </w:p>
    <w:p w14:paraId="5A081059" w14:textId="77777777" w:rsidR="00B2338B" w:rsidRPr="00774D55" w:rsidRDefault="008C58BF"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POLITYKA ENERGETYCZNA POLSKI DO 2030 ROKU</w:t>
      </w:r>
    </w:p>
    <w:p w14:paraId="02680C04" w14:textId="77777777" w:rsidR="00B2338B" w:rsidRPr="00774D55" w:rsidRDefault="00B2338B"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Dokument </w:t>
      </w:r>
      <w:r w:rsidRPr="00774D55">
        <w:rPr>
          <w:rFonts w:ascii="Calibri Light" w:hAnsi="Calibri Light" w:cs="Calibri Light"/>
          <w:b/>
          <w:color w:val="000000"/>
          <w:sz w:val="22"/>
          <w:szCs w:val="22"/>
        </w:rPr>
        <w:t>"Polityka energetyczna Polski do 2030 roku"</w:t>
      </w:r>
      <w:r w:rsidR="000E69BE" w:rsidRPr="00774D55">
        <w:rPr>
          <w:rFonts w:ascii="Calibri Light" w:hAnsi="Calibri Light" w:cs="Calibri Light"/>
          <w:color w:val="000000"/>
          <w:sz w:val="22"/>
          <w:szCs w:val="22"/>
        </w:rPr>
        <w:t>, przygotowany przez </w:t>
      </w:r>
      <w:r w:rsidRPr="00774D55">
        <w:rPr>
          <w:rFonts w:ascii="Calibri Light" w:hAnsi="Calibri Light" w:cs="Calibri Light"/>
          <w:color w:val="000000"/>
          <w:sz w:val="22"/>
          <w:szCs w:val="22"/>
        </w:rPr>
        <w:t>Ministerstwo Gospodarki, a przyjęty przez Radę Ministrów w dniu 10 listopada 2009 roku, jako jedne z podstawowych kierunków polskiej polityki energetycznej wymienia:</w:t>
      </w:r>
    </w:p>
    <w:p w14:paraId="6CA19538" w14:textId="77777777" w:rsidR="00B2338B" w:rsidRPr="00774D55" w:rsidRDefault="00B2338B" w:rsidP="00583971">
      <w:pPr>
        <w:numPr>
          <w:ilvl w:val="0"/>
          <w:numId w:val="7"/>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Rozwój wykorzystania odnawialnych źródeł energii,</w:t>
      </w:r>
    </w:p>
    <w:p w14:paraId="0DE68627" w14:textId="77777777" w:rsidR="00B2338B" w:rsidRPr="00774D55" w:rsidRDefault="00B2338B" w:rsidP="00583971">
      <w:pPr>
        <w:numPr>
          <w:ilvl w:val="0"/>
          <w:numId w:val="7"/>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Ograniczenie oddziaływania energetyki na środowisko.</w:t>
      </w:r>
    </w:p>
    <w:p w14:paraId="5FB5337F" w14:textId="77777777" w:rsidR="00F34336" w:rsidRDefault="00F34336" w:rsidP="006B118A">
      <w:pPr>
        <w:spacing w:line="276" w:lineRule="auto"/>
        <w:ind w:left="1418"/>
        <w:jc w:val="both"/>
        <w:rPr>
          <w:rFonts w:ascii="Calibri Light" w:hAnsi="Calibri Light" w:cs="Calibri Light"/>
          <w:color w:val="000000"/>
          <w:sz w:val="22"/>
          <w:szCs w:val="22"/>
        </w:rPr>
      </w:pPr>
    </w:p>
    <w:p w14:paraId="45858B38" w14:textId="77777777" w:rsidR="00B2338B" w:rsidRPr="00774D55" w:rsidRDefault="00B2338B"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W obszarze „Rozwój wykorzystania odnawialnych źródeł energii” jako główne cele polityki energetycznej dokument ten wymienia między innymi:</w:t>
      </w:r>
    </w:p>
    <w:p w14:paraId="2F3AB564" w14:textId="77777777" w:rsidR="00B2338B" w:rsidRPr="00774D55" w:rsidRDefault="00B2338B" w:rsidP="00583971">
      <w:pPr>
        <w:numPr>
          <w:ilvl w:val="0"/>
          <w:numId w:val="9"/>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Wzrost udziału odnawialnych źródeł energii w finalnym zużyciu energii co </w:t>
      </w:r>
      <w:r w:rsidR="000E69BE" w:rsidRPr="00774D55">
        <w:rPr>
          <w:rFonts w:ascii="Calibri Light" w:hAnsi="Calibri Light" w:cs="Calibri Light"/>
          <w:color w:val="000000"/>
          <w:sz w:val="22"/>
          <w:szCs w:val="22"/>
        </w:rPr>
        <w:t>najmniej do </w:t>
      </w:r>
      <w:r w:rsidRPr="00774D55">
        <w:rPr>
          <w:rFonts w:ascii="Calibri Light" w:hAnsi="Calibri Light" w:cs="Calibri Light"/>
          <w:color w:val="000000"/>
          <w:sz w:val="22"/>
          <w:szCs w:val="22"/>
        </w:rPr>
        <w:t xml:space="preserve">poziomu 15% w 2020 roku oraz dalszy wzrost tego wskaźnika </w:t>
      </w:r>
      <w:r w:rsidR="00B23720">
        <w:rPr>
          <w:rFonts w:ascii="Calibri Light" w:hAnsi="Calibri Light" w:cs="Calibri Light"/>
          <w:color w:val="000000"/>
          <w:sz w:val="22"/>
          <w:szCs w:val="22"/>
        </w:rPr>
        <w:t xml:space="preserve">              </w:t>
      </w:r>
      <w:r w:rsidRPr="00774D55">
        <w:rPr>
          <w:rFonts w:ascii="Calibri Light" w:hAnsi="Calibri Light" w:cs="Calibri Light"/>
          <w:color w:val="000000"/>
          <w:sz w:val="22"/>
          <w:szCs w:val="22"/>
        </w:rPr>
        <w:t>w latach następnych,</w:t>
      </w:r>
    </w:p>
    <w:p w14:paraId="7A4D9331" w14:textId="77777777" w:rsidR="00B2338B" w:rsidRPr="00774D55" w:rsidRDefault="00B2338B" w:rsidP="00583971">
      <w:pPr>
        <w:numPr>
          <w:ilvl w:val="0"/>
          <w:numId w:val="9"/>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Zwiększenie stopnia dywersyfikacji źródeł dostaw oraz stworzenie optymalnych warunków do rozwoju energetyki rozproszonej opartej na lokalnie dostępnych surowcach.</w:t>
      </w:r>
    </w:p>
    <w:p w14:paraId="0D14C527" w14:textId="77777777" w:rsidR="004B4F1B" w:rsidRDefault="004B4F1B" w:rsidP="006B118A">
      <w:pPr>
        <w:spacing w:line="276" w:lineRule="auto"/>
        <w:ind w:left="1418"/>
        <w:jc w:val="both"/>
        <w:rPr>
          <w:rFonts w:ascii="Calibri Light" w:hAnsi="Calibri Light" w:cs="Calibri Light"/>
          <w:color w:val="000000"/>
          <w:sz w:val="22"/>
          <w:szCs w:val="22"/>
        </w:rPr>
      </w:pPr>
    </w:p>
    <w:p w14:paraId="70DC1081" w14:textId="77777777" w:rsidR="00B2338B" w:rsidRPr="00774D55" w:rsidRDefault="00B2338B"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W obszarze „Ograniczenie oddziaływania energetyki na środowisko” jako główne cele polityki energetycznej dokument ten wymienia między innymi:</w:t>
      </w:r>
    </w:p>
    <w:p w14:paraId="45720C90" w14:textId="77777777" w:rsidR="00B2338B" w:rsidRPr="00774D55" w:rsidRDefault="00B2338B" w:rsidP="00583971">
      <w:pPr>
        <w:numPr>
          <w:ilvl w:val="0"/>
          <w:numId w:val="8"/>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Ograniczenie emisji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xml:space="preserve"> do 2020 roku przy zachowaniu wysokiego poziomu bezpieczeństwa energetycznego,</w:t>
      </w:r>
    </w:p>
    <w:p w14:paraId="4358D923" w14:textId="77777777" w:rsidR="004B4F1B" w:rsidRDefault="004B4F1B" w:rsidP="006B118A">
      <w:pPr>
        <w:spacing w:line="276" w:lineRule="auto"/>
        <w:ind w:left="1418"/>
        <w:jc w:val="both"/>
        <w:rPr>
          <w:rFonts w:ascii="Calibri Light" w:hAnsi="Calibri Light" w:cs="Calibri Light"/>
          <w:color w:val="000000"/>
          <w:sz w:val="22"/>
          <w:szCs w:val="22"/>
        </w:rPr>
      </w:pPr>
    </w:p>
    <w:p w14:paraId="428EF1FA" w14:textId="77777777" w:rsidR="005338B4" w:rsidRDefault="005338B4" w:rsidP="006B118A">
      <w:pPr>
        <w:spacing w:line="276" w:lineRule="auto"/>
        <w:ind w:left="1418"/>
        <w:jc w:val="both"/>
        <w:rPr>
          <w:rFonts w:ascii="Calibri Light" w:hAnsi="Calibri Light" w:cs="Calibri Light"/>
          <w:color w:val="000000"/>
          <w:sz w:val="22"/>
          <w:szCs w:val="22"/>
        </w:rPr>
      </w:pPr>
    </w:p>
    <w:p w14:paraId="00E5CAA2" w14:textId="77777777" w:rsidR="005338B4" w:rsidRDefault="005338B4" w:rsidP="006B118A">
      <w:pPr>
        <w:spacing w:line="276" w:lineRule="auto"/>
        <w:ind w:left="1418"/>
        <w:jc w:val="both"/>
        <w:rPr>
          <w:rFonts w:ascii="Calibri Light" w:hAnsi="Calibri Light" w:cs="Calibri Light"/>
          <w:color w:val="000000"/>
          <w:sz w:val="22"/>
          <w:szCs w:val="22"/>
        </w:rPr>
      </w:pPr>
    </w:p>
    <w:p w14:paraId="0A9B4EEB" w14:textId="77777777" w:rsidR="005338B4" w:rsidRDefault="005338B4" w:rsidP="006B118A">
      <w:pPr>
        <w:spacing w:line="276" w:lineRule="auto"/>
        <w:ind w:left="1418"/>
        <w:jc w:val="both"/>
        <w:rPr>
          <w:rFonts w:ascii="Calibri Light" w:hAnsi="Calibri Light" w:cs="Calibri Light"/>
          <w:color w:val="000000"/>
          <w:sz w:val="22"/>
          <w:szCs w:val="22"/>
        </w:rPr>
      </w:pPr>
    </w:p>
    <w:p w14:paraId="032F4B58" w14:textId="77777777" w:rsidR="005338B4" w:rsidRDefault="005338B4" w:rsidP="006B118A">
      <w:pPr>
        <w:spacing w:line="276" w:lineRule="auto"/>
        <w:ind w:left="1418"/>
        <w:jc w:val="both"/>
        <w:rPr>
          <w:rFonts w:ascii="Calibri Light" w:hAnsi="Calibri Light" w:cs="Calibri Light"/>
          <w:color w:val="000000"/>
          <w:sz w:val="22"/>
          <w:szCs w:val="22"/>
        </w:rPr>
      </w:pPr>
    </w:p>
    <w:p w14:paraId="486A0FE6" w14:textId="491981DA" w:rsidR="005338B4" w:rsidRDefault="005338B4" w:rsidP="006B118A">
      <w:pPr>
        <w:spacing w:line="276" w:lineRule="auto"/>
        <w:ind w:left="1418"/>
        <w:jc w:val="both"/>
        <w:rPr>
          <w:rFonts w:ascii="Calibri Light" w:hAnsi="Calibri Light" w:cs="Calibri Light"/>
          <w:color w:val="000000"/>
          <w:sz w:val="22"/>
          <w:szCs w:val="22"/>
        </w:rPr>
      </w:pPr>
    </w:p>
    <w:p w14:paraId="7297610F" w14:textId="77777777" w:rsidR="00547CE2" w:rsidRDefault="00547CE2" w:rsidP="006B118A">
      <w:pPr>
        <w:spacing w:line="276" w:lineRule="auto"/>
        <w:ind w:left="1418"/>
        <w:jc w:val="both"/>
        <w:rPr>
          <w:rFonts w:ascii="Calibri Light" w:hAnsi="Calibri Light" w:cs="Calibri Light"/>
          <w:color w:val="000000"/>
          <w:sz w:val="22"/>
          <w:szCs w:val="22"/>
        </w:rPr>
      </w:pPr>
    </w:p>
    <w:p w14:paraId="27F0D119" w14:textId="77777777" w:rsidR="00B2338B" w:rsidRDefault="00B2338B" w:rsidP="006B118A">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 xml:space="preserve">Przedmiotowe przedsięwzięcie </w:t>
      </w:r>
      <w:r w:rsidR="00576956" w:rsidRPr="00774D55">
        <w:rPr>
          <w:rFonts w:ascii="Calibri Light" w:hAnsi="Calibri Light" w:cs="Calibri Light"/>
          <w:color w:val="000000"/>
          <w:sz w:val="22"/>
          <w:szCs w:val="22"/>
        </w:rPr>
        <w:t>bezpośrednio</w:t>
      </w:r>
      <w:r w:rsidRPr="00774D55">
        <w:rPr>
          <w:rFonts w:ascii="Calibri Light" w:hAnsi="Calibri Light" w:cs="Calibri Light"/>
          <w:color w:val="000000"/>
          <w:sz w:val="22"/>
          <w:szCs w:val="22"/>
        </w:rPr>
        <w:t xml:space="preserve"> wpisuje się </w:t>
      </w:r>
      <w:r w:rsidR="00576956" w:rsidRPr="00774D55">
        <w:rPr>
          <w:rFonts w:ascii="Calibri Light" w:hAnsi="Calibri Light" w:cs="Calibri Light"/>
          <w:color w:val="000000"/>
          <w:sz w:val="22"/>
          <w:szCs w:val="22"/>
        </w:rPr>
        <w:t>w większość celów Polityki energetycznej</w:t>
      </w:r>
      <w:r w:rsidRPr="00774D55">
        <w:rPr>
          <w:rFonts w:ascii="Calibri Light" w:hAnsi="Calibri Light" w:cs="Calibri Light"/>
          <w:color w:val="000000"/>
          <w:sz w:val="22"/>
          <w:szCs w:val="22"/>
        </w:rPr>
        <w:t xml:space="preserve">: sprzyja wzrostowi udziału OZE w ogólnym zużyciu energii, zwiększa stopień dywersyfikacji źródeł dostaw poprzez wykorzystanie energii geotermalnej </w:t>
      </w:r>
      <w:r w:rsidR="005F0167" w:rsidRPr="00774D55">
        <w:rPr>
          <w:rFonts w:ascii="Calibri Light" w:hAnsi="Calibri Light" w:cs="Calibri Light"/>
          <w:color w:val="000000"/>
          <w:sz w:val="22"/>
          <w:szCs w:val="22"/>
        </w:rPr>
        <w:t xml:space="preserve">                   </w:t>
      </w:r>
      <w:r w:rsidRPr="00774D55">
        <w:rPr>
          <w:rFonts w:ascii="Calibri Light" w:hAnsi="Calibri Light" w:cs="Calibri Light"/>
          <w:color w:val="000000"/>
          <w:sz w:val="22"/>
          <w:szCs w:val="22"/>
        </w:rPr>
        <w:t xml:space="preserve">w regionie, gdzie nie są dostępne klasyczne surowce energetyczne. Ciepłownia geotermalna </w:t>
      </w:r>
      <w:r w:rsidR="0005098D" w:rsidRPr="00774D55">
        <w:rPr>
          <w:rFonts w:ascii="Calibri Light" w:hAnsi="Calibri Light" w:cs="Calibri Light"/>
          <w:color w:val="000000"/>
          <w:sz w:val="22"/>
          <w:szCs w:val="22"/>
        </w:rPr>
        <w:t xml:space="preserve">wpływa na </w:t>
      </w:r>
      <w:r w:rsidR="00576956" w:rsidRPr="00774D55">
        <w:rPr>
          <w:rFonts w:ascii="Calibri Light" w:hAnsi="Calibri Light" w:cs="Calibri Light"/>
          <w:color w:val="000000"/>
          <w:sz w:val="22"/>
          <w:szCs w:val="22"/>
        </w:rPr>
        <w:t>uniknięcie/</w:t>
      </w:r>
      <w:r w:rsidR="0005098D" w:rsidRPr="00774D55">
        <w:rPr>
          <w:rFonts w:ascii="Calibri Light" w:hAnsi="Calibri Light" w:cs="Calibri Light"/>
          <w:color w:val="000000"/>
          <w:sz w:val="22"/>
          <w:szCs w:val="22"/>
        </w:rPr>
        <w:t>obniżenie emisji</w:t>
      </w:r>
      <w:r w:rsidRPr="00774D55">
        <w:rPr>
          <w:rFonts w:ascii="Calibri Light" w:hAnsi="Calibri Light" w:cs="Calibri Light"/>
          <w:color w:val="000000"/>
          <w:sz w:val="22"/>
          <w:szCs w:val="22"/>
        </w:rPr>
        <w:t xml:space="preserve">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co spełnia wymienione cele w drugim wymienionym obszarze.</w:t>
      </w:r>
    </w:p>
    <w:p w14:paraId="5C927968" w14:textId="77777777" w:rsidR="005338B4" w:rsidRDefault="005338B4" w:rsidP="006B118A">
      <w:pPr>
        <w:spacing w:line="276" w:lineRule="auto"/>
        <w:ind w:left="1418"/>
        <w:jc w:val="both"/>
        <w:rPr>
          <w:rFonts w:ascii="Calibri Light" w:hAnsi="Calibri Light" w:cs="Calibri Light"/>
          <w:color w:val="000000"/>
          <w:sz w:val="22"/>
          <w:szCs w:val="22"/>
        </w:rPr>
      </w:pPr>
    </w:p>
    <w:p w14:paraId="7A487600" w14:textId="77777777" w:rsidR="004A1D1A" w:rsidRPr="00774D55" w:rsidRDefault="008C58BF" w:rsidP="00576956">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STRATEGIA UE DLA REGIONU MORZA BAŁTYCKIEGO </w:t>
      </w:r>
    </w:p>
    <w:p w14:paraId="48E3DB6E" w14:textId="77777777" w:rsidR="00F34336" w:rsidRDefault="004A1D1A" w:rsidP="00576956">
      <w:pPr>
        <w:spacing w:line="276" w:lineRule="auto"/>
        <w:ind w:left="1418"/>
        <w:jc w:val="both"/>
        <w:rPr>
          <w:rFonts w:ascii="Calibri Light" w:hAnsi="Calibri Light" w:cs="Calibri Light"/>
          <w:i/>
          <w:iCs/>
          <w:color w:val="000000"/>
          <w:sz w:val="22"/>
          <w:szCs w:val="22"/>
        </w:rPr>
      </w:pPr>
      <w:r w:rsidRPr="00774D55">
        <w:rPr>
          <w:rFonts w:ascii="Calibri Light" w:hAnsi="Calibri Light" w:cs="Calibri Light"/>
          <w:color w:val="000000"/>
          <w:sz w:val="22"/>
          <w:szCs w:val="22"/>
        </w:rPr>
        <w:t xml:space="preserve">Strategia ta zawiera w sobie trzy cele główne, w tym drugi cel główny to </w:t>
      </w:r>
      <w:r w:rsidRPr="00774D55">
        <w:rPr>
          <w:rFonts w:ascii="Calibri Light" w:hAnsi="Calibri Light" w:cs="Calibri Light"/>
          <w:i/>
          <w:iCs/>
          <w:color w:val="000000"/>
          <w:sz w:val="22"/>
          <w:szCs w:val="22"/>
        </w:rPr>
        <w:t>Połączyć region (ang. Connect the region).</w:t>
      </w:r>
      <w:r w:rsidRPr="00774D55">
        <w:rPr>
          <w:rFonts w:ascii="Calibri Light" w:hAnsi="Calibri Light" w:cs="Calibri Light"/>
          <w:iCs/>
          <w:color w:val="000000"/>
          <w:sz w:val="22"/>
          <w:szCs w:val="22"/>
        </w:rPr>
        <w:t xml:space="preserve"> Wśród dwóch </w:t>
      </w:r>
      <w:r w:rsidRPr="00774D55">
        <w:rPr>
          <w:rFonts w:ascii="Calibri Light" w:hAnsi="Calibri Light" w:cs="Calibri Light"/>
          <w:i/>
          <w:iCs/>
          <w:color w:val="000000"/>
          <w:sz w:val="22"/>
          <w:szCs w:val="22"/>
        </w:rPr>
        <w:t>Obszarów tematycznych</w:t>
      </w:r>
      <w:r w:rsidRPr="00774D55">
        <w:rPr>
          <w:rFonts w:ascii="Calibri Light" w:hAnsi="Calibri Light" w:cs="Calibri Light"/>
          <w:iCs/>
          <w:color w:val="000000"/>
          <w:sz w:val="22"/>
          <w:szCs w:val="22"/>
        </w:rPr>
        <w:t xml:space="preserve"> tego celu głównego jeden jest zbieżny z celami </w:t>
      </w:r>
      <w:r w:rsidR="00576956" w:rsidRPr="00774D55">
        <w:rPr>
          <w:rFonts w:ascii="Calibri Light" w:hAnsi="Calibri Light" w:cs="Calibri Light"/>
          <w:iCs/>
          <w:color w:val="000000"/>
          <w:sz w:val="22"/>
          <w:szCs w:val="22"/>
        </w:rPr>
        <w:t xml:space="preserve">przedmiotowego </w:t>
      </w:r>
      <w:r w:rsidRPr="00774D55">
        <w:rPr>
          <w:rFonts w:ascii="Calibri Light" w:hAnsi="Calibri Light" w:cs="Calibri Light"/>
          <w:iCs/>
          <w:color w:val="000000"/>
          <w:sz w:val="22"/>
          <w:szCs w:val="22"/>
        </w:rPr>
        <w:t xml:space="preserve">przedsięwzięcia: </w:t>
      </w:r>
      <w:r w:rsidRPr="00774D55">
        <w:rPr>
          <w:rFonts w:ascii="Calibri Light" w:hAnsi="Calibri Light" w:cs="Calibri Light"/>
          <w:i/>
          <w:iCs/>
          <w:color w:val="000000"/>
          <w:sz w:val="22"/>
          <w:szCs w:val="22"/>
        </w:rPr>
        <w:t>Energia</w:t>
      </w:r>
      <w:r w:rsidRPr="00774D55">
        <w:rPr>
          <w:rFonts w:ascii="Calibri Light" w:hAnsi="Calibri Light" w:cs="Calibri Light"/>
          <w:iCs/>
          <w:color w:val="000000"/>
          <w:sz w:val="22"/>
          <w:szCs w:val="22"/>
        </w:rPr>
        <w:t xml:space="preserve">. Mimo, że </w:t>
      </w:r>
      <w:r w:rsidR="00576956" w:rsidRPr="00774D55">
        <w:rPr>
          <w:rFonts w:ascii="Calibri Light" w:hAnsi="Calibri Light" w:cs="Calibri Light"/>
          <w:iCs/>
          <w:color w:val="000000"/>
          <w:sz w:val="22"/>
          <w:szCs w:val="22"/>
        </w:rPr>
        <w:t xml:space="preserve">inwestycja położna jest w </w:t>
      </w:r>
      <w:r w:rsidR="00552099">
        <w:rPr>
          <w:rFonts w:ascii="Calibri Light" w:hAnsi="Calibri Light" w:cs="Calibri Light"/>
          <w:iCs/>
          <w:color w:val="000000"/>
          <w:sz w:val="22"/>
          <w:szCs w:val="22"/>
        </w:rPr>
        <w:t>środkowej</w:t>
      </w:r>
      <w:r w:rsidR="00576956" w:rsidRPr="00774D55">
        <w:rPr>
          <w:rFonts w:ascii="Calibri Light" w:hAnsi="Calibri Light" w:cs="Calibri Light"/>
          <w:iCs/>
          <w:color w:val="000000"/>
          <w:sz w:val="22"/>
          <w:szCs w:val="22"/>
        </w:rPr>
        <w:t xml:space="preserve"> Polsce</w:t>
      </w:r>
      <w:r w:rsidRPr="00774D55">
        <w:rPr>
          <w:rFonts w:ascii="Calibri Light" w:hAnsi="Calibri Light" w:cs="Calibri Light"/>
          <w:iCs/>
          <w:color w:val="000000"/>
          <w:sz w:val="22"/>
          <w:szCs w:val="22"/>
        </w:rPr>
        <w:t xml:space="preserve">, to do wspomnianej strategii zalicza się obszar całej Polski, a wiec </w:t>
      </w:r>
      <w:r w:rsidR="00576956" w:rsidRPr="00774D55">
        <w:rPr>
          <w:rFonts w:ascii="Calibri Light" w:hAnsi="Calibri Light" w:cs="Calibri Light"/>
          <w:iCs/>
          <w:color w:val="000000"/>
          <w:sz w:val="22"/>
          <w:szCs w:val="22"/>
        </w:rPr>
        <w:t>również obszar inwestycji</w:t>
      </w:r>
      <w:r w:rsidRPr="00774D55">
        <w:rPr>
          <w:rFonts w:ascii="Calibri Light" w:hAnsi="Calibri Light" w:cs="Calibri Light"/>
          <w:iCs/>
          <w:color w:val="000000"/>
          <w:sz w:val="22"/>
          <w:szCs w:val="22"/>
        </w:rPr>
        <w:t xml:space="preserve"> jest objęty tą strategią. </w:t>
      </w:r>
      <w:r w:rsidR="00576956" w:rsidRPr="00774D55">
        <w:rPr>
          <w:rFonts w:ascii="Calibri Light" w:hAnsi="Calibri Light" w:cs="Calibri Light"/>
          <w:iCs/>
          <w:color w:val="000000"/>
          <w:sz w:val="22"/>
          <w:szCs w:val="22"/>
        </w:rPr>
        <w:t xml:space="preserve">Przedmiotowe </w:t>
      </w:r>
      <w:r w:rsidRPr="00774D55">
        <w:rPr>
          <w:rFonts w:ascii="Calibri Light" w:hAnsi="Calibri Light" w:cs="Calibri Light"/>
          <w:iCs/>
          <w:color w:val="000000"/>
          <w:sz w:val="22"/>
          <w:szCs w:val="22"/>
        </w:rPr>
        <w:t xml:space="preserve">przedsięwzięcie nie ma </w:t>
      </w:r>
      <w:r w:rsidR="00576956" w:rsidRPr="00774D55">
        <w:rPr>
          <w:rFonts w:ascii="Calibri Light" w:hAnsi="Calibri Light" w:cs="Calibri Light"/>
          <w:iCs/>
          <w:color w:val="000000"/>
          <w:sz w:val="22"/>
          <w:szCs w:val="22"/>
        </w:rPr>
        <w:t xml:space="preserve">charakteru priorytetowego dla powyższej </w:t>
      </w:r>
      <w:r w:rsidRPr="00774D55">
        <w:rPr>
          <w:rFonts w:ascii="Calibri Light" w:hAnsi="Calibri Light" w:cs="Calibri Light"/>
          <w:iCs/>
          <w:color w:val="000000"/>
          <w:sz w:val="22"/>
          <w:szCs w:val="22"/>
        </w:rPr>
        <w:t xml:space="preserve"> strategii, jednak powinno przyczynić się do osiągnięcia wskaźników dla obszaru tematycznego </w:t>
      </w:r>
      <w:r w:rsidRPr="00774D55">
        <w:rPr>
          <w:rFonts w:ascii="Calibri Light" w:hAnsi="Calibri Light" w:cs="Calibri Light"/>
          <w:i/>
          <w:iCs/>
          <w:color w:val="000000"/>
          <w:sz w:val="22"/>
          <w:szCs w:val="22"/>
        </w:rPr>
        <w:t>Energia.</w:t>
      </w:r>
      <w:r w:rsidR="00587298" w:rsidRPr="00774D55">
        <w:rPr>
          <w:rFonts w:ascii="Calibri Light" w:hAnsi="Calibri Light" w:cs="Calibri Light"/>
          <w:i/>
          <w:iCs/>
          <w:color w:val="000000"/>
          <w:sz w:val="22"/>
          <w:szCs w:val="22"/>
        </w:rPr>
        <w:t xml:space="preserve"> </w:t>
      </w:r>
    </w:p>
    <w:p w14:paraId="6865E77F" w14:textId="77777777" w:rsidR="00F34336" w:rsidRDefault="00F34336" w:rsidP="00576956">
      <w:pPr>
        <w:spacing w:line="276" w:lineRule="auto"/>
        <w:ind w:left="1418"/>
        <w:jc w:val="both"/>
        <w:rPr>
          <w:rFonts w:ascii="Calibri Light" w:hAnsi="Calibri Light" w:cs="Calibri Light"/>
          <w:i/>
          <w:iCs/>
          <w:color w:val="000000"/>
          <w:sz w:val="22"/>
          <w:szCs w:val="22"/>
        </w:rPr>
      </w:pPr>
    </w:p>
    <w:p w14:paraId="286ED97E" w14:textId="77777777" w:rsidR="00247EC7" w:rsidRPr="00774D55" w:rsidRDefault="00587298" w:rsidP="00576956">
      <w:pPr>
        <w:spacing w:line="276" w:lineRule="auto"/>
        <w:ind w:left="1418"/>
        <w:jc w:val="both"/>
        <w:rPr>
          <w:rFonts w:ascii="Calibri Light" w:hAnsi="Calibri Light" w:cs="Calibri Light"/>
          <w:iCs/>
          <w:color w:val="000000"/>
          <w:sz w:val="22"/>
          <w:szCs w:val="22"/>
        </w:rPr>
      </w:pPr>
      <w:r w:rsidRPr="00774D55">
        <w:rPr>
          <w:rFonts w:ascii="Calibri Light" w:hAnsi="Calibri Light" w:cs="Calibri Light"/>
          <w:i/>
          <w:iCs/>
          <w:color w:val="000000"/>
          <w:sz w:val="22"/>
          <w:szCs w:val="22"/>
        </w:rPr>
        <w:t xml:space="preserve"> </w:t>
      </w:r>
      <w:r w:rsidR="00247EC7" w:rsidRPr="00774D55">
        <w:rPr>
          <w:rFonts w:ascii="Calibri Light" w:hAnsi="Calibri Light" w:cs="Calibri Light"/>
          <w:iCs/>
          <w:color w:val="000000"/>
          <w:sz w:val="22"/>
          <w:szCs w:val="22"/>
        </w:rPr>
        <w:t xml:space="preserve">W oparciu o dokument </w:t>
      </w:r>
      <w:r w:rsidR="00247EC7" w:rsidRPr="00774D55">
        <w:rPr>
          <w:rFonts w:ascii="Calibri Light" w:hAnsi="Calibri Light" w:cs="Calibri Light"/>
          <w:i/>
          <w:iCs/>
          <w:color w:val="000000"/>
          <w:sz w:val="22"/>
          <w:szCs w:val="22"/>
        </w:rPr>
        <w:t>Action plan (w wolnym tłumaczeniu</w:t>
      </w:r>
      <w:r w:rsidRPr="00774D55">
        <w:rPr>
          <w:rFonts w:ascii="Calibri Light" w:hAnsi="Calibri Light" w:cs="Calibri Light"/>
          <w:i/>
          <w:iCs/>
          <w:color w:val="000000"/>
          <w:sz w:val="22"/>
          <w:szCs w:val="22"/>
        </w:rPr>
        <w:t xml:space="preserve"> </w:t>
      </w:r>
      <w:r w:rsidR="00247EC7" w:rsidRPr="00774D55">
        <w:rPr>
          <w:rFonts w:ascii="Calibri Light" w:hAnsi="Calibri Light" w:cs="Calibri Light"/>
          <w:i/>
          <w:iCs/>
          <w:color w:val="000000"/>
          <w:sz w:val="22"/>
          <w:szCs w:val="22"/>
        </w:rPr>
        <w:t xml:space="preserve">z języka angielskiego: plan działania) </w:t>
      </w:r>
      <w:r w:rsidR="00247EC7" w:rsidRPr="00774D55">
        <w:rPr>
          <w:rFonts w:ascii="Calibri Light" w:hAnsi="Calibri Light" w:cs="Calibri Light"/>
          <w:iCs/>
          <w:color w:val="000000"/>
          <w:sz w:val="22"/>
          <w:szCs w:val="22"/>
        </w:rPr>
        <w:t xml:space="preserve">w wersji z czerwca 2015 roku (dostępny wyłącznie w języku angielskim) dla obszaru tematycznego </w:t>
      </w:r>
      <w:r w:rsidR="00247EC7" w:rsidRPr="00774D55">
        <w:rPr>
          <w:rFonts w:ascii="Calibri Light" w:hAnsi="Calibri Light" w:cs="Calibri Light"/>
          <w:i/>
          <w:iCs/>
          <w:color w:val="000000"/>
          <w:sz w:val="22"/>
          <w:szCs w:val="22"/>
        </w:rPr>
        <w:t>Energia</w:t>
      </w:r>
      <w:r w:rsidR="00247EC7" w:rsidRPr="00774D55">
        <w:rPr>
          <w:rFonts w:ascii="Calibri Light" w:hAnsi="Calibri Light" w:cs="Calibri Light"/>
          <w:iCs/>
          <w:color w:val="000000"/>
          <w:sz w:val="22"/>
          <w:szCs w:val="22"/>
        </w:rPr>
        <w:t xml:space="preserve"> nasze przedsięwzięcie z pewnością przyczyni się do osiągnięcia wskaźników:</w:t>
      </w:r>
    </w:p>
    <w:p w14:paraId="3F9A6EE5" w14:textId="77777777" w:rsidR="00247EC7" w:rsidRPr="00774D55" w:rsidRDefault="00247EC7" w:rsidP="00583971">
      <w:pPr>
        <w:numPr>
          <w:ilvl w:val="0"/>
          <w:numId w:val="10"/>
        </w:numPr>
        <w:spacing w:line="276" w:lineRule="auto"/>
        <w:jc w:val="both"/>
        <w:rPr>
          <w:rFonts w:ascii="Calibri Light" w:hAnsi="Calibri Light" w:cs="Calibri Light"/>
          <w:color w:val="000000"/>
          <w:sz w:val="22"/>
          <w:szCs w:val="22"/>
        </w:rPr>
      </w:pPr>
      <w:r w:rsidRPr="00774D55">
        <w:rPr>
          <w:rFonts w:ascii="Calibri Light" w:hAnsi="Calibri Light" w:cs="Calibri Light"/>
          <w:i/>
          <w:color w:val="000000"/>
          <w:sz w:val="22"/>
          <w:szCs w:val="22"/>
        </w:rPr>
        <w:t>Use of RES in heating</w:t>
      </w:r>
      <w:r w:rsidRPr="00774D55">
        <w:rPr>
          <w:rFonts w:ascii="Calibri Light" w:hAnsi="Calibri Light" w:cs="Calibri Light"/>
          <w:color w:val="000000"/>
          <w:sz w:val="22"/>
          <w:szCs w:val="22"/>
        </w:rPr>
        <w:t xml:space="preserve"> </w:t>
      </w:r>
      <w:r w:rsidRPr="00774D55">
        <w:rPr>
          <w:rFonts w:ascii="Calibri Light" w:hAnsi="Calibri Light" w:cs="Calibri Light"/>
          <w:iCs/>
          <w:color w:val="000000"/>
          <w:sz w:val="22"/>
          <w:szCs w:val="22"/>
        </w:rPr>
        <w:t>(w wolnym tłumaczeniu z języka angielskiego:</w:t>
      </w:r>
      <w:r w:rsidRPr="00774D55">
        <w:rPr>
          <w:rFonts w:ascii="Calibri Light" w:hAnsi="Calibri Light" w:cs="Calibri Light"/>
          <w:i/>
          <w:iCs/>
          <w:color w:val="000000"/>
          <w:sz w:val="22"/>
          <w:szCs w:val="22"/>
        </w:rPr>
        <w:t xml:space="preserve"> użycie odnawialnych źródeł energii do ogrzewania</w:t>
      </w:r>
      <w:r w:rsidRPr="00774D55">
        <w:rPr>
          <w:rFonts w:ascii="Calibri Light" w:hAnsi="Calibri Light" w:cs="Calibri Light"/>
          <w:iCs/>
          <w:color w:val="000000"/>
          <w:sz w:val="22"/>
          <w:szCs w:val="22"/>
        </w:rPr>
        <w:t>),</w:t>
      </w:r>
    </w:p>
    <w:p w14:paraId="229D22E8" w14:textId="77777777" w:rsidR="00247EC7" w:rsidRPr="00774D55" w:rsidRDefault="00247EC7" w:rsidP="00583971">
      <w:pPr>
        <w:numPr>
          <w:ilvl w:val="0"/>
          <w:numId w:val="10"/>
        </w:numPr>
        <w:spacing w:line="276" w:lineRule="auto"/>
        <w:jc w:val="both"/>
        <w:rPr>
          <w:rFonts w:ascii="Calibri Light" w:hAnsi="Calibri Light" w:cs="Calibri Light"/>
          <w:color w:val="000000"/>
          <w:sz w:val="22"/>
          <w:szCs w:val="22"/>
        </w:rPr>
      </w:pPr>
      <w:r w:rsidRPr="00774D55">
        <w:rPr>
          <w:rFonts w:ascii="Calibri Light" w:hAnsi="Calibri Light" w:cs="Calibri Light"/>
          <w:i/>
          <w:color w:val="000000"/>
          <w:sz w:val="22"/>
          <w:szCs w:val="22"/>
        </w:rPr>
        <w:t>Share of energy from renewable sources in gross final consumption of energy</w:t>
      </w:r>
      <w:r w:rsidRPr="00774D55">
        <w:rPr>
          <w:rFonts w:ascii="Calibri Light" w:hAnsi="Calibri Light" w:cs="Calibri Light"/>
          <w:color w:val="000000"/>
          <w:sz w:val="22"/>
          <w:szCs w:val="22"/>
        </w:rPr>
        <w:t xml:space="preserve"> </w:t>
      </w:r>
      <w:r w:rsidRPr="00774D55">
        <w:rPr>
          <w:rFonts w:ascii="Calibri Light" w:hAnsi="Calibri Light" w:cs="Calibri Light"/>
          <w:iCs/>
          <w:color w:val="000000"/>
          <w:sz w:val="22"/>
          <w:szCs w:val="22"/>
        </w:rPr>
        <w:t>(w wolnym tłumaczeniu z języka angielskiego:</w:t>
      </w:r>
      <w:r w:rsidRPr="00774D55">
        <w:rPr>
          <w:rFonts w:ascii="Calibri Light" w:hAnsi="Calibri Light" w:cs="Calibri Light"/>
          <w:i/>
          <w:iCs/>
          <w:color w:val="000000"/>
          <w:sz w:val="22"/>
          <w:szCs w:val="22"/>
        </w:rPr>
        <w:t xml:space="preserve"> Udział energii ze źródeł odnawialnych w końcowym zużyciu energii brutto</w:t>
      </w:r>
      <w:r w:rsidRPr="00774D55">
        <w:rPr>
          <w:rFonts w:ascii="Calibri Light" w:hAnsi="Calibri Light" w:cs="Calibri Light"/>
          <w:iCs/>
          <w:color w:val="000000"/>
          <w:sz w:val="22"/>
          <w:szCs w:val="22"/>
        </w:rPr>
        <w:t>).</w:t>
      </w:r>
    </w:p>
    <w:p w14:paraId="0150DE59" w14:textId="77777777" w:rsidR="004A1D1A" w:rsidRPr="00774D55" w:rsidRDefault="004A1D1A" w:rsidP="00764A8A">
      <w:pPr>
        <w:spacing w:line="360" w:lineRule="atLeast"/>
        <w:ind w:left="1418"/>
        <w:jc w:val="both"/>
        <w:rPr>
          <w:rFonts w:ascii="Calibri Light" w:hAnsi="Calibri Light" w:cs="Calibri Light"/>
          <w:color w:val="000000"/>
          <w:sz w:val="22"/>
          <w:szCs w:val="22"/>
        </w:rPr>
      </w:pPr>
    </w:p>
    <w:p w14:paraId="166EBB6D" w14:textId="77777777" w:rsidR="00B2338B" w:rsidRPr="00774D55" w:rsidRDefault="008C58BF" w:rsidP="000E762C">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PRAWO ENERGETYCZNE</w:t>
      </w:r>
    </w:p>
    <w:p w14:paraId="3118F5D4" w14:textId="77777777" w:rsidR="00B2338B" w:rsidRPr="00552099" w:rsidRDefault="00B2338B" w:rsidP="000E762C">
      <w:pPr>
        <w:spacing w:line="276" w:lineRule="auto"/>
        <w:ind w:left="1418"/>
        <w:jc w:val="both"/>
        <w:rPr>
          <w:rFonts w:ascii="Calibri Light" w:hAnsi="Calibri Light" w:cs="Calibri Light"/>
          <w:color w:val="000000"/>
          <w:sz w:val="22"/>
          <w:szCs w:val="22"/>
        </w:rPr>
      </w:pPr>
      <w:r w:rsidRPr="00552099">
        <w:rPr>
          <w:rFonts w:ascii="Calibri Light" w:hAnsi="Calibri Light" w:cs="Calibri Light"/>
          <w:color w:val="000000"/>
          <w:sz w:val="22"/>
          <w:szCs w:val="22"/>
        </w:rPr>
        <w:t>Ustawa z dnia 10 kwietnia 1997 r. - Prawo energetyczne w art. 14 mówi, że polityka energetyczna państwa określa w szczególności działania w zakresie ochrony środowiska oraz</w:t>
      </w:r>
      <w:r w:rsidR="000E69BE" w:rsidRPr="00552099">
        <w:rPr>
          <w:rFonts w:ascii="Calibri Light" w:hAnsi="Calibri Light" w:cs="Calibri Light"/>
          <w:color w:val="000000"/>
          <w:sz w:val="22"/>
          <w:szCs w:val="22"/>
        </w:rPr>
        <w:t> </w:t>
      </w:r>
      <w:r w:rsidRPr="00552099">
        <w:rPr>
          <w:rFonts w:ascii="Calibri Light" w:hAnsi="Calibri Light" w:cs="Calibri Light"/>
          <w:color w:val="000000"/>
          <w:sz w:val="22"/>
          <w:szCs w:val="22"/>
        </w:rPr>
        <w:t>rozwój wykorzystania odnawialnych źródeł energii.</w:t>
      </w:r>
    </w:p>
    <w:p w14:paraId="259B91F5" w14:textId="77777777" w:rsidR="00B2338B" w:rsidRPr="00774D55" w:rsidRDefault="00B2338B" w:rsidP="00764A8A">
      <w:pPr>
        <w:spacing w:line="360" w:lineRule="atLeast"/>
        <w:ind w:left="1418"/>
        <w:jc w:val="both"/>
        <w:rPr>
          <w:rFonts w:ascii="Calibri Light" w:hAnsi="Calibri Light" w:cs="Calibri Light"/>
          <w:color w:val="000000"/>
          <w:sz w:val="22"/>
          <w:szCs w:val="22"/>
        </w:rPr>
      </w:pPr>
    </w:p>
    <w:p w14:paraId="5C3B2E38" w14:textId="77777777" w:rsidR="00B2338B" w:rsidRPr="00774D55" w:rsidRDefault="008C58BF" w:rsidP="000E762C">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POLITYKI HORYZONTALNE  - ZRÓWNOWAŻONY ROZWÓJ</w:t>
      </w:r>
    </w:p>
    <w:p w14:paraId="6569041A" w14:textId="77777777" w:rsidR="00B2338B" w:rsidRPr="00774D55" w:rsidRDefault="00B2338B" w:rsidP="000E762C">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Realizacja </w:t>
      </w:r>
      <w:r w:rsidR="006B1C29" w:rsidRPr="00774D55">
        <w:rPr>
          <w:rFonts w:ascii="Calibri Light" w:hAnsi="Calibri Light" w:cs="Calibri Light"/>
          <w:color w:val="000000"/>
          <w:sz w:val="22"/>
          <w:szCs w:val="22"/>
        </w:rPr>
        <w:t>p</w:t>
      </w:r>
      <w:r w:rsidRPr="00774D55">
        <w:rPr>
          <w:rFonts w:ascii="Calibri Light" w:hAnsi="Calibri Light" w:cs="Calibri Light"/>
          <w:color w:val="000000"/>
          <w:sz w:val="22"/>
          <w:szCs w:val="22"/>
        </w:rPr>
        <w:t>rzedsięwzięcia będzie niewąt</w:t>
      </w:r>
      <w:r w:rsidR="000E69BE" w:rsidRPr="00774D55">
        <w:rPr>
          <w:rFonts w:ascii="Calibri Light" w:hAnsi="Calibri Light" w:cs="Calibri Light"/>
          <w:color w:val="000000"/>
          <w:sz w:val="22"/>
          <w:szCs w:val="22"/>
        </w:rPr>
        <w:t>pliwie miała korzystny wpływ na </w:t>
      </w:r>
      <w:r w:rsidRPr="00774D55">
        <w:rPr>
          <w:rFonts w:ascii="Calibri Light" w:hAnsi="Calibri Light" w:cs="Calibri Light"/>
          <w:color w:val="000000"/>
          <w:sz w:val="22"/>
          <w:szCs w:val="22"/>
        </w:rPr>
        <w:t xml:space="preserve">zrównoważony rozwój, co jest zresztą jednym z podstawowych celów </w:t>
      </w:r>
      <w:r w:rsidR="006B1C29" w:rsidRPr="00774D55">
        <w:rPr>
          <w:rFonts w:ascii="Calibri Light" w:hAnsi="Calibri Light" w:cs="Calibri Light"/>
          <w:color w:val="000000"/>
          <w:sz w:val="22"/>
          <w:szCs w:val="22"/>
        </w:rPr>
        <w:t>p</w:t>
      </w:r>
      <w:r w:rsidRPr="00774D55">
        <w:rPr>
          <w:rFonts w:ascii="Calibri Light" w:hAnsi="Calibri Light" w:cs="Calibri Light"/>
          <w:color w:val="000000"/>
          <w:sz w:val="22"/>
          <w:szCs w:val="22"/>
        </w:rPr>
        <w:t xml:space="preserve">rzedsięwzięcia. Wykorzystanie energii geotermalnej wpływa na zmniejszenie </w:t>
      </w:r>
      <w:r w:rsidR="0005098D" w:rsidRPr="00774D55">
        <w:rPr>
          <w:rFonts w:ascii="Calibri Light" w:hAnsi="Calibri Light" w:cs="Calibri Light"/>
          <w:color w:val="000000"/>
          <w:sz w:val="22"/>
          <w:szCs w:val="22"/>
        </w:rPr>
        <w:t>zużycia nieodnawialnej energii pierwotnej</w:t>
      </w:r>
      <w:r w:rsidRPr="00774D55">
        <w:rPr>
          <w:rFonts w:ascii="Calibri Light" w:hAnsi="Calibri Light" w:cs="Calibri Light"/>
          <w:color w:val="000000"/>
          <w:sz w:val="22"/>
          <w:szCs w:val="22"/>
        </w:rPr>
        <w:t xml:space="preserve">. </w:t>
      </w:r>
      <w:r w:rsidR="0005098D" w:rsidRPr="00774D55">
        <w:rPr>
          <w:rFonts w:ascii="Calibri Light" w:hAnsi="Calibri Light" w:cs="Calibri Light"/>
          <w:color w:val="000000"/>
          <w:sz w:val="22"/>
          <w:szCs w:val="22"/>
        </w:rPr>
        <w:t xml:space="preserve">Ciepłownia geotermalna wpływa na </w:t>
      </w:r>
      <w:r w:rsidR="000E762C" w:rsidRPr="00774D55">
        <w:rPr>
          <w:rFonts w:ascii="Calibri Light" w:hAnsi="Calibri Light" w:cs="Calibri Light"/>
          <w:color w:val="000000"/>
          <w:sz w:val="22"/>
          <w:szCs w:val="22"/>
        </w:rPr>
        <w:t xml:space="preserve">uniknięcie lub </w:t>
      </w:r>
      <w:r w:rsidR="0005098D" w:rsidRPr="00774D55">
        <w:rPr>
          <w:rFonts w:ascii="Calibri Light" w:hAnsi="Calibri Light" w:cs="Calibri Light"/>
          <w:color w:val="000000"/>
          <w:sz w:val="22"/>
          <w:szCs w:val="22"/>
        </w:rPr>
        <w:t>obniżenie emisji CO</w:t>
      </w:r>
      <w:r w:rsidR="0005098D"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xml:space="preserve">. Ogranicza też negatywne oddziaływanie energetyki na stan wód </w:t>
      </w:r>
      <w:r w:rsidR="000E69BE" w:rsidRPr="00774D55">
        <w:rPr>
          <w:rFonts w:ascii="Calibri Light" w:hAnsi="Calibri Light" w:cs="Calibri Light"/>
          <w:color w:val="000000"/>
          <w:sz w:val="22"/>
          <w:szCs w:val="22"/>
        </w:rPr>
        <w:t>powierzchniowych i </w:t>
      </w:r>
      <w:r w:rsidRPr="00774D55">
        <w:rPr>
          <w:rFonts w:ascii="Calibri Light" w:hAnsi="Calibri Light" w:cs="Calibri Light"/>
          <w:color w:val="000000"/>
          <w:sz w:val="22"/>
          <w:szCs w:val="22"/>
        </w:rPr>
        <w:t>podziemnych.</w:t>
      </w:r>
    </w:p>
    <w:p w14:paraId="08CF553B" w14:textId="77777777" w:rsidR="000D367F" w:rsidRDefault="000D367F" w:rsidP="00C836CB">
      <w:pPr>
        <w:spacing w:line="276" w:lineRule="auto"/>
        <w:ind w:left="1418"/>
        <w:jc w:val="both"/>
        <w:rPr>
          <w:rFonts w:ascii="Calibri Light" w:hAnsi="Calibri Light" w:cs="Calibri Light"/>
          <w:color w:val="000000"/>
          <w:sz w:val="22"/>
          <w:szCs w:val="22"/>
        </w:rPr>
      </w:pPr>
    </w:p>
    <w:p w14:paraId="15056E9C" w14:textId="77777777" w:rsidR="005338B4" w:rsidRDefault="005338B4" w:rsidP="00C836CB">
      <w:pPr>
        <w:spacing w:line="276" w:lineRule="auto"/>
        <w:ind w:left="1418"/>
        <w:jc w:val="both"/>
        <w:rPr>
          <w:rFonts w:ascii="Calibri Light" w:hAnsi="Calibri Light" w:cs="Calibri Light"/>
          <w:color w:val="000000"/>
          <w:sz w:val="22"/>
          <w:szCs w:val="22"/>
        </w:rPr>
      </w:pPr>
    </w:p>
    <w:p w14:paraId="0C7116AA" w14:textId="77777777" w:rsidR="005338B4" w:rsidRDefault="005338B4" w:rsidP="00C836CB">
      <w:pPr>
        <w:spacing w:line="276" w:lineRule="auto"/>
        <w:ind w:left="1418"/>
        <w:jc w:val="both"/>
        <w:rPr>
          <w:rFonts w:ascii="Calibri Light" w:hAnsi="Calibri Light" w:cs="Calibri Light"/>
          <w:color w:val="000000"/>
          <w:sz w:val="22"/>
          <w:szCs w:val="22"/>
        </w:rPr>
      </w:pPr>
    </w:p>
    <w:p w14:paraId="697F2FE0" w14:textId="77777777" w:rsidR="005338B4" w:rsidRDefault="005338B4" w:rsidP="00C836CB">
      <w:pPr>
        <w:spacing w:line="276" w:lineRule="auto"/>
        <w:ind w:left="1418"/>
        <w:jc w:val="both"/>
        <w:rPr>
          <w:rFonts w:ascii="Calibri Light" w:hAnsi="Calibri Light" w:cs="Calibri Light"/>
          <w:color w:val="000000"/>
          <w:sz w:val="22"/>
          <w:szCs w:val="22"/>
        </w:rPr>
      </w:pPr>
    </w:p>
    <w:p w14:paraId="4F5CA673" w14:textId="77777777" w:rsidR="001805AA" w:rsidRDefault="001805AA" w:rsidP="00C836CB">
      <w:pPr>
        <w:spacing w:line="276" w:lineRule="auto"/>
        <w:ind w:left="1418"/>
        <w:jc w:val="both"/>
        <w:rPr>
          <w:rFonts w:ascii="Calibri Light" w:hAnsi="Calibri Light" w:cs="Calibri Light"/>
          <w:color w:val="000000"/>
          <w:sz w:val="22"/>
          <w:szCs w:val="22"/>
        </w:rPr>
      </w:pPr>
    </w:p>
    <w:p w14:paraId="306A7035" w14:textId="77777777" w:rsidR="005338B4" w:rsidRPr="00774D55" w:rsidRDefault="005338B4" w:rsidP="00C836CB">
      <w:pPr>
        <w:spacing w:line="276" w:lineRule="auto"/>
        <w:ind w:left="1418"/>
        <w:jc w:val="both"/>
        <w:rPr>
          <w:rFonts w:ascii="Calibri Light" w:hAnsi="Calibri Light" w:cs="Calibri Light"/>
          <w:color w:val="000000"/>
          <w:sz w:val="22"/>
          <w:szCs w:val="22"/>
        </w:rPr>
      </w:pPr>
    </w:p>
    <w:p w14:paraId="7E5F6057" w14:textId="77777777" w:rsidR="000D367F" w:rsidRPr="00774D55" w:rsidRDefault="008C58BF" w:rsidP="00C836CB">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WPŁYW NA BEZPIECZEŃSTWO ENERGETYCZNE POLSKI</w:t>
      </w:r>
    </w:p>
    <w:p w14:paraId="2BFFE790" w14:textId="77777777" w:rsidR="00B71288" w:rsidRDefault="00B2338B" w:rsidP="00C836CB">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Przedsięwzięcie pozwoli na wykorzystanie dostępnego lokalnie, odnawialnego źródła energii. </w:t>
      </w:r>
      <w:r w:rsidR="000E69BE" w:rsidRPr="00774D55">
        <w:rPr>
          <w:rFonts w:ascii="Calibri Light" w:hAnsi="Calibri Light" w:cs="Calibri Light"/>
          <w:color w:val="000000"/>
          <w:sz w:val="22"/>
          <w:szCs w:val="22"/>
        </w:rPr>
        <w:t xml:space="preserve">Geotermia nie wymaga dostarczania żadnych surowców, jest wiec niezależna od </w:t>
      </w:r>
      <w:r w:rsidR="00C836CB" w:rsidRPr="00774D55">
        <w:rPr>
          <w:rFonts w:ascii="Calibri Light" w:hAnsi="Calibri Light" w:cs="Calibri Light"/>
          <w:color w:val="000000"/>
          <w:sz w:val="22"/>
          <w:szCs w:val="22"/>
        </w:rPr>
        <w:t>uwarunkowań w zakresie światowych wahań cen surowców energetycznych</w:t>
      </w:r>
      <w:r w:rsidR="000E69BE" w:rsidRPr="00774D55">
        <w:rPr>
          <w:rFonts w:ascii="Calibri Light" w:hAnsi="Calibri Light" w:cs="Calibri Light"/>
          <w:color w:val="000000"/>
          <w:sz w:val="22"/>
          <w:szCs w:val="22"/>
        </w:rPr>
        <w:t xml:space="preserve">. </w:t>
      </w:r>
      <w:r w:rsidRPr="00774D55">
        <w:rPr>
          <w:rFonts w:ascii="Calibri Light" w:hAnsi="Calibri Light" w:cs="Calibri Light"/>
          <w:color w:val="000000"/>
          <w:sz w:val="22"/>
          <w:szCs w:val="22"/>
        </w:rPr>
        <w:t>Spośród wymienionych surowców</w:t>
      </w:r>
      <w:r w:rsidR="000E69BE" w:rsidRPr="00774D55">
        <w:rPr>
          <w:rFonts w:ascii="Calibri Light" w:hAnsi="Calibri Light" w:cs="Calibri Light"/>
          <w:color w:val="000000"/>
          <w:sz w:val="22"/>
          <w:szCs w:val="22"/>
        </w:rPr>
        <w:t xml:space="preserve"> alternatywnych </w:t>
      </w:r>
      <w:r w:rsidRPr="00774D55">
        <w:rPr>
          <w:rFonts w:ascii="Calibri Light" w:hAnsi="Calibri Light" w:cs="Calibri Light"/>
          <w:color w:val="000000"/>
          <w:sz w:val="22"/>
          <w:szCs w:val="22"/>
        </w:rPr>
        <w:t xml:space="preserve"> </w:t>
      </w:r>
      <w:r w:rsidR="000E69BE" w:rsidRPr="00774D55">
        <w:rPr>
          <w:rFonts w:ascii="Calibri Light" w:hAnsi="Calibri Light" w:cs="Calibri Light"/>
          <w:color w:val="000000"/>
          <w:sz w:val="22"/>
          <w:szCs w:val="22"/>
        </w:rPr>
        <w:t xml:space="preserve">(węgiel, gaz ziemny, olej opałowy) </w:t>
      </w:r>
      <w:r w:rsidRPr="00774D55">
        <w:rPr>
          <w:rFonts w:ascii="Calibri Light" w:hAnsi="Calibri Light" w:cs="Calibri Light"/>
          <w:color w:val="000000"/>
          <w:sz w:val="22"/>
          <w:szCs w:val="22"/>
        </w:rPr>
        <w:t xml:space="preserve">olej opałowy oraz gaz ziemny są w znacznej części importowane. </w:t>
      </w:r>
      <w:r w:rsidR="00C836CB" w:rsidRPr="00774D55">
        <w:rPr>
          <w:rFonts w:ascii="Calibri Light" w:hAnsi="Calibri Light" w:cs="Calibri Light"/>
          <w:color w:val="000000"/>
          <w:sz w:val="22"/>
          <w:szCs w:val="22"/>
        </w:rPr>
        <w:t>Z</w:t>
      </w:r>
      <w:r w:rsidRPr="00774D55">
        <w:rPr>
          <w:rFonts w:ascii="Calibri Light" w:hAnsi="Calibri Light" w:cs="Calibri Light"/>
          <w:color w:val="000000"/>
          <w:sz w:val="22"/>
          <w:szCs w:val="22"/>
        </w:rPr>
        <w:t>łoża węgla kamiennego</w:t>
      </w:r>
      <w:r w:rsidR="00C836CB" w:rsidRPr="00774D55">
        <w:rPr>
          <w:rFonts w:ascii="Calibri Light" w:hAnsi="Calibri Light" w:cs="Calibri Light"/>
          <w:color w:val="000000"/>
          <w:sz w:val="22"/>
          <w:szCs w:val="22"/>
        </w:rPr>
        <w:t xml:space="preserve"> występują w Polsce w odpowiedniej skali jednak </w:t>
      </w:r>
      <w:r w:rsidR="00B71288" w:rsidRPr="00774D55">
        <w:rPr>
          <w:rFonts w:ascii="Calibri Light" w:hAnsi="Calibri Light" w:cs="Calibri Light"/>
          <w:color w:val="000000"/>
          <w:sz w:val="22"/>
          <w:szCs w:val="22"/>
        </w:rPr>
        <w:t xml:space="preserve">stale rosną koszty społeczne i ekonomiczne ich wydobycia i wykorzystywania. Presja na obniżenie  wykorzystywanie węgla jest również elementem nacisku w </w:t>
      </w:r>
      <w:r w:rsidR="005A3512" w:rsidRPr="00774D55">
        <w:rPr>
          <w:rFonts w:ascii="Calibri Light" w:hAnsi="Calibri Light" w:cs="Calibri Light"/>
          <w:color w:val="000000"/>
          <w:sz w:val="22"/>
          <w:szCs w:val="22"/>
        </w:rPr>
        <w:t>ramach klim</w:t>
      </w:r>
      <w:r w:rsidR="000A1CBF" w:rsidRPr="00774D55">
        <w:rPr>
          <w:rFonts w:ascii="Calibri Light" w:hAnsi="Calibri Light" w:cs="Calibri Light"/>
          <w:color w:val="000000"/>
          <w:sz w:val="22"/>
          <w:szCs w:val="22"/>
        </w:rPr>
        <w:t>a</w:t>
      </w:r>
      <w:r w:rsidR="005A3512" w:rsidRPr="00774D55">
        <w:rPr>
          <w:rFonts w:ascii="Calibri Light" w:hAnsi="Calibri Light" w:cs="Calibri Light"/>
          <w:color w:val="000000"/>
          <w:sz w:val="22"/>
          <w:szCs w:val="22"/>
        </w:rPr>
        <w:t>tyczno-energetycznej Unii Europejskiej</w:t>
      </w:r>
      <w:r w:rsidR="000A1CBF" w:rsidRPr="00774D55">
        <w:rPr>
          <w:rFonts w:ascii="Calibri Light" w:hAnsi="Calibri Light" w:cs="Calibri Light"/>
          <w:color w:val="000000"/>
          <w:sz w:val="22"/>
          <w:szCs w:val="22"/>
        </w:rPr>
        <w:t>.</w:t>
      </w:r>
    </w:p>
    <w:p w14:paraId="13633FD4" w14:textId="77777777" w:rsidR="00552099" w:rsidRDefault="00552099" w:rsidP="00C836CB">
      <w:pPr>
        <w:spacing w:line="276" w:lineRule="auto"/>
        <w:ind w:left="1418"/>
        <w:jc w:val="both"/>
        <w:rPr>
          <w:rFonts w:ascii="Calibri Light" w:hAnsi="Calibri Light" w:cs="Calibri Light"/>
          <w:color w:val="000000"/>
          <w:sz w:val="22"/>
          <w:szCs w:val="22"/>
        </w:rPr>
      </w:pPr>
    </w:p>
    <w:p w14:paraId="61946A8D" w14:textId="77777777" w:rsidR="00552099" w:rsidRPr="00774D55" w:rsidRDefault="00552099" w:rsidP="00C836CB">
      <w:pPr>
        <w:spacing w:line="276" w:lineRule="auto"/>
        <w:ind w:left="1418"/>
        <w:jc w:val="both"/>
        <w:rPr>
          <w:rFonts w:ascii="Calibri Light" w:hAnsi="Calibri Light" w:cs="Calibri Light"/>
          <w:color w:val="000000"/>
          <w:sz w:val="22"/>
          <w:szCs w:val="22"/>
        </w:rPr>
      </w:pPr>
    </w:p>
    <w:p w14:paraId="15C88874" w14:textId="77777777" w:rsidR="000A1CBF" w:rsidRPr="00774D55" w:rsidRDefault="000A1CBF" w:rsidP="00C836CB">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Realizacja inwestycji opartych na lokalnych, odnawialnych źródłach energii jest elementem wpływającym na wzrost bezpieczeństwa energetycznego Polski.</w:t>
      </w:r>
    </w:p>
    <w:p w14:paraId="49278CD4" w14:textId="77777777" w:rsidR="00077AA8" w:rsidRPr="00774D55" w:rsidRDefault="00077AA8" w:rsidP="00C836CB">
      <w:pPr>
        <w:spacing w:line="276" w:lineRule="auto"/>
        <w:ind w:left="1418"/>
        <w:jc w:val="both"/>
        <w:rPr>
          <w:rFonts w:ascii="Calibri Light" w:hAnsi="Calibri Light" w:cs="Calibri Light"/>
          <w:color w:val="000000"/>
          <w:sz w:val="22"/>
          <w:szCs w:val="22"/>
        </w:rPr>
      </w:pPr>
    </w:p>
    <w:p w14:paraId="0D526DD2" w14:textId="77777777" w:rsidR="00324B25" w:rsidRPr="00033231"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ZGODNOŚĆ PROJEKTU Z STRATEGIĄ ZIT</w:t>
      </w:r>
    </w:p>
    <w:p w14:paraId="2E4BCBBC" w14:textId="77777777" w:rsidR="00324B25" w:rsidRDefault="005338B4" w:rsidP="00324B25">
      <w:pPr>
        <w:spacing w:line="276" w:lineRule="auto"/>
        <w:ind w:left="1418"/>
        <w:jc w:val="both"/>
        <w:rPr>
          <w:rFonts w:ascii="Calibri Light" w:hAnsi="Calibri Light" w:cs="Calibri Light"/>
          <w:color w:val="000000"/>
          <w:sz w:val="22"/>
          <w:szCs w:val="22"/>
        </w:rPr>
      </w:pPr>
      <w:r w:rsidRPr="005338B4">
        <w:rPr>
          <w:rFonts w:ascii="Calibri Light" w:hAnsi="Calibri Light" w:cs="Calibri Light"/>
          <w:color w:val="000000"/>
          <w:sz w:val="22"/>
          <w:szCs w:val="22"/>
        </w:rPr>
        <w:t>Gmina Koło nie wchodzi w skład obszaru objętego Strategią Zintegrowanych Inwestycji Terytorialnych.</w:t>
      </w:r>
    </w:p>
    <w:p w14:paraId="2CD3B8D9" w14:textId="77777777" w:rsidR="005338B4" w:rsidRPr="00033231" w:rsidRDefault="005338B4" w:rsidP="00324B25">
      <w:pPr>
        <w:spacing w:line="276" w:lineRule="auto"/>
        <w:ind w:left="1418"/>
        <w:jc w:val="both"/>
        <w:rPr>
          <w:rFonts w:ascii="Calibri Light" w:hAnsi="Calibri Light" w:cs="Calibri Light"/>
          <w:color w:val="000000"/>
          <w:sz w:val="22"/>
          <w:szCs w:val="22"/>
        </w:rPr>
      </w:pPr>
    </w:p>
    <w:p w14:paraId="51673698" w14:textId="77777777" w:rsidR="00324B25" w:rsidRPr="006613A6" w:rsidRDefault="00324B25" w:rsidP="00324B25">
      <w:pPr>
        <w:spacing w:line="360" w:lineRule="atLeast"/>
        <w:ind w:left="1418"/>
        <w:jc w:val="both"/>
        <w:rPr>
          <w:rFonts w:ascii="Calibri Light" w:hAnsi="Calibri Light" w:cs="Calibri Light"/>
          <w:color w:val="000000"/>
          <w:sz w:val="22"/>
          <w:szCs w:val="22"/>
        </w:rPr>
      </w:pPr>
      <w:bookmarkStart w:id="32" w:name="_Hlk533753468"/>
      <w:r w:rsidRPr="006613A6">
        <w:rPr>
          <w:rFonts w:ascii="Calibri Light" w:hAnsi="Calibri Light" w:cs="Calibri Light"/>
          <w:color w:val="000000"/>
          <w:sz w:val="22"/>
          <w:szCs w:val="22"/>
        </w:rPr>
        <w:t>ZGODNOŚĆ PROJEKTU Z PLANEM GOSPODARKI NISKOEMISYJNEJ</w:t>
      </w:r>
    </w:p>
    <w:p w14:paraId="7FA65648" w14:textId="77777777" w:rsidR="005338B4" w:rsidRPr="00AD5F3F" w:rsidRDefault="005338B4" w:rsidP="005338B4">
      <w:pPr>
        <w:pStyle w:val="Akapitzlist"/>
        <w:spacing w:line="276" w:lineRule="auto"/>
        <w:ind w:left="1416"/>
        <w:jc w:val="both"/>
        <w:rPr>
          <w:rFonts w:ascii="Calibri Light" w:hAnsi="Calibri Light" w:cs="Calibri Light"/>
          <w:color w:val="000000"/>
        </w:rPr>
      </w:pPr>
      <w:r w:rsidRPr="00AD5F3F">
        <w:rPr>
          <w:rFonts w:ascii="Calibri Light" w:hAnsi="Calibri Light" w:cs="Calibri Light"/>
          <w:color w:val="000000"/>
        </w:rPr>
        <w:t xml:space="preserve">Zgodnie z </w:t>
      </w:r>
      <w:r w:rsidRPr="00AD5F3F">
        <w:rPr>
          <w:rFonts w:ascii="Calibri Light" w:hAnsi="Calibri Light" w:cs="Calibri Light"/>
          <w:b/>
          <w:color w:val="000000"/>
        </w:rPr>
        <w:t>punktem 8.4</w:t>
      </w:r>
      <w:r w:rsidRPr="00AD5F3F">
        <w:rPr>
          <w:rFonts w:ascii="Calibri Light" w:hAnsi="Calibri Light" w:cs="Calibri Light"/>
          <w:b/>
          <w:color w:val="000000"/>
        </w:rPr>
        <w:tab/>
        <w:t>Kierunki „Planu” do roku 2020</w:t>
      </w:r>
      <w:r w:rsidRPr="00AD5F3F">
        <w:rPr>
          <w:rFonts w:ascii="Calibri Light" w:hAnsi="Calibri Light" w:cs="Calibri Light"/>
          <w:color w:val="000000"/>
        </w:rPr>
        <w:t xml:space="preserve"> - Kierunkami głównymi PGN jest uzyskanie mniejszego zużycia energii cieplnej i elektrycznej (również poprzez zwiększenie udziału OZE w ogólnym bilansie produkcji i zużycia energii) </w:t>
      </w:r>
      <w:r>
        <w:rPr>
          <w:rFonts w:ascii="Calibri Light" w:hAnsi="Calibri Light" w:cs="Calibri Light"/>
          <w:color w:val="000000"/>
        </w:rPr>
        <w:t xml:space="preserve">                         </w:t>
      </w:r>
      <w:r w:rsidRPr="00AD5F3F">
        <w:rPr>
          <w:rFonts w:ascii="Calibri Light" w:hAnsi="Calibri Light" w:cs="Calibri Light"/>
          <w:color w:val="000000"/>
        </w:rPr>
        <w:t>w poszczególnych obszarach, skutkujące osiągnięciem celu, jakim jest redukcja emisji CO2 do roku 2020 o 20%.</w:t>
      </w:r>
    </w:p>
    <w:p w14:paraId="2B490C08" w14:textId="77777777" w:rsidR="005338B4" w:rsidRPr="00AD5F3F" w:rsidRDefault="005338B4" w:rsidP="005338B4">
      <w:pPr>
        <w:pStyle w:val="Akapitzlist"/>
        <w:spacing w:line="276" w:lineRule="auto"/>
        <w:ind w:left="1416"/>
        <w:jc w:val="both"/>
        <w:rPr>
          <w:rFonts w:ascii="Calibri Light" w:hAnsi="Calibri Light" w:cs="Calibri Light"/>
          <w:color w:val="000000"/>
        </w:rPr>
      </w:pPr>
    </w:p>
    <w:p w14:paraId="2C5F5CC2" w14:textId="77777777" w:rsidR="005338B4" w:rsidRPr="00AD5F3F" w:rsidRDefault="005338B4" w:rsidP="005338B4">
      <w:pPr>
        <w:pStyle w:val="Akapitzlist"/>
        <w:spacing w:line="276" w:lineRule="auto"/>
        <w:ind w:left="1416"/>
        <w:jc w:val="both"/>
        <w:rPr>
          <w:rFonts w:ascii="Calibri Light" w:hAnsi="Calibri Light" w:cs="Calibri Light"/>
          <w:color w:val="000000"/>
        </w:rPr>
      </w:pPr>
      <w:r w:rsidRPr="00AD5F3F">
        <w:rPr>
          <w:rFonts w:ascii="Calibri Light" w:hAnsi="Calibri Light" w:cs="Calibri Light"/>
          <w:color w:val="000000"/>
        </w:rPr>
        <w:t>Kierunkami pośrednimi są:</w:t>
      </w:r>
    </w:p>
    <w:p w14:paraId="61764DC0"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dalsza gazyfikacja miasta i stopniowe zastępowanie źródeł wykorzystujących węgiel na źródła wykorzystujące gaz sieciowy,</w:t>
      </w:r>
    </w:p>
    <w:p w14:paraId="12919F56"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wyraźne oszczędności w budżecie, dzięki ograniczeniu i optymalizacji zużycia energii elektrycznej a także innych mediów,</w:t>
      </w:r>
    </w:p>
    <w:p w14:paraId="779A5EE3"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udoskonalenie zarządzania, wykorzystanie potencjału miasta w zakresie ograniczania emisji zanieczyszczeń,</w:t>
      </w:r>
    </w:p>
    <w:p w14:paraId="78371097"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poprawa jakości powietrza,</w:t>
      </w:r>
    </w:p>
    <w:p w14:paraId="738460DF"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lepszy wizerunek władz samorządowych w oczach mieszkańców,</w:t>
      </w:r>
    </w:p>
    <w:p w14:paraId="38853A22"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ograniczenie zużycia i ko</w:t>
      </w:r>
      <w:r>
        <w:rPr>
          <w:rFonts w:ascii="Calibri Light" w:hAnsi="Calibri Light" w:cs="Calibri Light"/>
          <w:color w:val="000000"/>
        </w:rPr>
        <w:t xml:space="preserve"> </w:t>
      </w:r>
      <w:r w:rsidRPr="00AD5F3F">
        <w:rPr>
          <w:rFonts w:ascii="Calibri Light" w:hAnsi="Calibri Light" w:cs="Calibri Light"/>
          <w:color w:val="000000"/>
        </w:rPr>
        <w:t>sztów energii używanej przez odbiorców,</w:t>
      </w:r>
    </w:p>
    <w:p w14:paraId="6A13EC36"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zwiększenie komfortu korzystania z budynków i instalacji,</w:t>
      </w:r>
    </w:p>
    <w:p w14:paraId="1959C6DC"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ochrona zdrowia obywateli,</w:t>
      </w:r>
    </w:p>
    <w:p w14:paraId="242EA756"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bezpieczeństwo energetyczne, ekologiczne i ekonomiczne,</w:t>
      </w:r>
    </w:p>
    <w:p w14:paraId="2CD657AC"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 xml:space="preserve">modernizacja obiektów miejskich, </w:t>
      </w:r>
    </w:p>
    <w:p w14:paraId="35EE3BA0"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monitoring zużycia energii w budynkach miasta,</w:t>
      </w:r>
    </w:p>
    <w:p w14:paraId="0F72304F"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wprowadzanie nowoczesnych rozwiązań w oświetleniu dróg,</w:t>
      </w:r>
    </w:p>
    <w:p w14:paraId="2AB40F9B" w14:textId="77777777" w:rsidR="005338B4"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edukacja mieszkańców w zakresie OZE oraz efektywnego gospodarowania energią,</w:t>
      </w:r>
    </w:p>
    <w:p w14:paraId="58C77D08"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lastRenderedPageBreak/>
        <w:t>rozwój i modernizacja ciepłownictwa opartego o lokalne kotłownie                               i wykorzystujące OZE,</w:t>
      </w:r>
    </w:p>
    <w:p w14:paraId="78147FEF" w14:textId="77777777" w:rsidR="005338B4" w:rsidRPr="00AD5F3F"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wprowadzanie nowoczesnych technologii w budownictwie,</w:t>
      </w:r>
    </w:p>
    <w:p w14:paraId="457CE078" w14:textId="77777777" w:rsidR="005338B4" w:rsidRDefault="005338B4" w:rsidP="00AC0695">
      <w:pPr>
        <w:pStyle w:val="Akapitzlist"/>
        <w:numPr>
          <w:ilvl w:val="0"/>
          <w:numId w:val="42"/>
        </w:numPr>
        <w:spacing w:line="276" w:lineRule="auto"/>
        <w:jc w:val="both"/>
        <w:rPr>
          <w:rFonts w:ascii="Calibri Light" w:hAnsi="Calibri Light" w:cs="Calibri Light"/>
          <w:color w:val="000000"/>
        </w:rPr>
      </w:pPr>
      <w:r w:rsidRPr="00AD5F3F">
        <w:rPr>
          <w:rFonts w:ascii="Calibri Light" w:hAnsi="Calibri Light" w:cs="Calibri Light"/>
          <w:color w:val="000000"/>
        </w:rPr>
        <w:t>przygotowanie pracowników Urzędu Miejskiego do roli specjalistów w zakresie efektywności energetycznej.</w:t>
      </w:r>
    </w:p>
    <w:p w14:paraId="62BC441E" w14:textId="77777777" w:rsidR="005338B4" w:rsidRPr="00AD5F3F" w:rsidRDefault="005338B4" w:rsidP="005338B4">
      <w:pPr>
        <w:pStyle w:val="Akapitzlist"/>
        <w:spacing w:line="276" w:lineRule="auto"/>
        <w:ind w:left="2136"/>
        <w:jc w:val="both"/>
        <w:rPr>
          <w:rFonts w:ascii="Calibri Light" w:hAnsi="Calibri Light" w:cs="Calibri Light"/>
          <w:color w:val="000000"/>
        </w:rPr>
      </w:pPr>
    </w:p>
    <w:p w14:paraId="6B8E1BA5" w14:textId="77777777" w:rsidR="005338B4" w:rsidRDefault="005338B4" w:rsidP="005338B4">
      <w:pPr>
        <w:ind w:left="1418"/>
        <w:jc w:val="both"/>
        <w:rPr>
          <w:rFonts w:ascii="Calibri Light" w:hAnsi="Calibri Light" w:cs="Calibri Light"/>
          <w:color w:val="000000"/>
          <w:sz w:val="22"/>
          <w:szCs w:val="22"/>
        </w:rPr>
      </w:pPr>
      <w:r w:rsidRPr="006247F8">
        <w:rPr>
          <w:rFonts w:ascii="Calibri Light" w:hAnsi="Calibri Light" w:cs="Calibri Light"/>
          <w:color w:val="000000"/>
          <w:sz w:val="22"/>
          <w:szCs w:val="22"/>
        </w:rPr>
        <w:t xml:space="preserve">W tym zakresie Plan Gospodarki Niskoemisyjnej podkreśla kluczowe działania ograniczające niskie emisje a także zastosowanie odnawialnych źródeł energii dla poprawy jakości powietrza na terenie gminy. </w:t>
      </w:r>
    </w:p>
    <w:p w14:paraId="45C78699" w14:textId="77777777" w:rsidR="005338B4" w:rsidRDefault="005338B4" w:rsidP="00324B25">
      <w:pPr>
        <w:pStyle w:val="Akapitzlist"/>
        <w:spacing w:line="276" w:lineRule="auto"/>
        <w:ind w:left="1416"/>
        <w:jc w:val="both"/>
        <w:rPr>
          <w:rFonts w:ascii="Calibri Light" w:hAnsi="Calibri Light" w:cs="Calibri Light"/>
          <w:color w:val="000000"/>
        </w:rPr>
      </w:pPr>
    </w:p>
    <w:p w14:paraId="12836697" w14:textId="77777777" w:rsidR="005338B4" w:rsidRDefault="005338B4" w:rsidP="00324B25">
      <w:pPr>
        <w:pStyle w:val="Akapitzlist"/>
        <w:spacing w:line="276" w:lineRule="auto"/>
        <w:ind w:left="1416"/>
        <w:jc w:val="both"/>
        <w:rPr>
          <w:rFonts w:ascii="Calibri Light" w:hAnsi="Calibri Light" w:cs="Calibri Light"/>
          <w:color w:val="000000"/>
        </w:rPr>
      </w:pPr>
    </w:p>
    <w:p w14:paraId="56035B83" w14:textId="77777777" w:rsidR="00324B25" w:rsidRPr="00033231" w:rsidRDefault="00324B25" w:rsidP="00324B25">
      <w:pPr>
        <w:pStyle w:val="Akapitzlist"/>
        <w:spacing w:line="276" w:lineRule="auto"/>
        <w:ind w:left="1416"/>
        <w:jc w:val="both"/>
        <w:rPr>
          <w:rFonts w:ascii="Calibri Light" w:hAnsi="Calibri Light" w:cs="Calibri Light"/>
          <w:color w:val="000000"/>
        </w:rPr>
      </w:pPr>
      <w:r w:rsidRPr="00033231">
        <w:rPr>
          <w:rFonts w:ascii="Calibri Light" w:hAnsi="Calibri Light" w:cs="Calibri Light"/>
          <w:color w:val="000000"/>
        </w:rPr>
        <w:t>WPŁYW PROJEKTU NA REALIZACJĘ POLITYKI ENERGETYCZNEJ POLSKI ORAZ UE; ZNACZENIE W KONTEKŚCIE BEZPIECZEŃSTWA ENERGETYCZNEGO („3X20”) .</w:t>
      </w:r>
    </w:p>
    <w:p w14:paraId="59DA9451" w14:textId="77777777" w:rsidR="00324B25"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Zmniejszenie do roku 2020 emisji CO2 o 20%; zmniejszenie do roku 2020 energochłonności o 20%; zwiększenie do roku 2020 udziału energii produkowanej ze źródeł odnawialnych do 20% w całkowitym rynku energetycznym; zwiększenie do roku 2020 udziału biopaliw do 10% w rynku paliwowym.</w:t>
      </w:r>
    </w:p>
    <w:p w14:paraId="3178DE90" w14:textId="77777777" w:rsidR="005338B4" w:rsidRPr="00033231" w:rsidRDefault="005338B4" w:rsidP="00324B25">
      <w:pPr>
        <w:spacing w:line="276" w:lineRule="auto"/>
        <w:ind w:left="1418"/>
        <w:jc w:val="both"/>
        <w:rPr>
          <w:rFonts w:ascii="Calibri Light" w:hAnsi="Calibri Light" w:cs="Calibri Light"/>
          <w:color w:val="000000"/>
          <w:sz w:val="22"/>
          <w:szCs w:val="22"/>
        </w:rPr>
      </w:pPr>
    </w:p>
    <w:p w14:paraId="04FF0CD0" w14:textId="77777777" w:rsidR="00324B25" w:rsidRPr="00033231"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Inwestycja wpływa na wyraźne zmniejszenie emisji CO2 zarówno w wariancie samodzielnej realizacji projektu jak i jak części składowej kompleksowego projektu ciepłowni geotermalnej</w:t>
      </w:r>
    </w:p>
    <w:p w14:paraId="479B3A83" w14:textId="77777777" w:rsidR="00324B25" w:rsidRPr="00033231"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Zastosowanie kogeneracji wpływ na obniżenie zużycia energii pierwotnej a więc także na poprawę efektywności i zmniejszenie energochłonności.</w:t>
      </w:r>
    </w:p>
    <w:p w14:paraId="2920A136" w14:textId="77777777" w:rsidR="00324B25" w:rsidRPr="00033231"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Jako element całościowego projektu ciepłowni geotermalnej wpływa na poprawę efektywności pracy projektowanego systemu.</w:t>
      </w:r>
    </w:p>
    <w:bookmarkEnd w:id="32"/>
    <w:p w14:paraId="63D5647D" w14:textId="77777777" w:rsidR="00324B25" w:rsidRDefault="00324B25" w:rsidP="00324B25">
      <w:pPr>
        <w:spacing w:line="276" w:lineRule="auto"/>
        <w:ind w:left="1418"/>
        <w:jc w:val="both"/>
        <w:rPr>
          <w:rFonts w:ascii="Calibri Light" w:hAnsi="Calibri Light" w:cs="Calibri Light"/>
          <w:color w:val="008000"/>
          <w:sz w:val="22"/>
          <w:szCs w:val="22"/>
        </w:rPr>
      </w:pPr>
      <w:r>
        <w:rPr>
          <w:rFonts w:ascii="Calibri Light" w:hAnsi="Calibri Light" w:cs="Calibri Light"/>
          <w:color w:val="FF0000"/>
          <w:sz w:val="22"/>
          <w:szCs w:val="22"/>
        </w:rPr>
        <w:t xml:space="preserve"> </w:t>
      </w:r>
    </w:p>
    <w:p w14:paraId="0C7D0161" w14:textId="77777777" w:rsidR="00324B25" w:rsidRPr="00033231" w:rsidRDefault="00324B25" w:rsidP="00324B2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PRZEDSIĘWZIĘCIE NIE DOTYCZY REWITALIZACJI.</w:t>
      </w:r>
    </w:p>
    <w:p w14:paraId="32AAA448" w14:textId="77777777" w:rsidR="002E6882" w:rsidRDefault="002E6882" w:rsidP="00A314C6">
      <w:pPr>
        <w:spacing w:line="360" w:lineRule="atLeast"/>
        <w:ind w:firstLine="708"/>
        <w:jc w:val="both"/>
        <w:rPr>
          <w:rFonts w:ascii="Calibri Light" w:hAnsi="Calibri Light" w:cs="Calibri Light"/>
          <w:color w:val="0070C0"/>
        </w:rPr>
      </w:pPr>
    </w:p>
    <w:p w14:paraId="576D20EB" w14:textId="77777777" w:rsidR="002E6882" w:rsidRDefault="002E6882" w:rsidP="00A314C6">
      <w:pPr>
        <w:spacing w:line="360" w:lineRule="atLeast"/>
        <w:ind w:firstLine="708"/>
        <w:jc w:val="both"/>
        <w:rPr>
          <w:rFonts w:ascii="Calibri Light" w:hAnsi="Calibri Light" w:cs="Calibri Light"/>
          <w:color w:val="0070C0"/>
        </w:rPr>
      </w:pPr>
    </w:p>
    <w:p w14:paraId="1094AB25" w14:textId="77777777" w:rsidR="005338B4" w:rsidRDefault="005338B4" w:rsidP="00A314C6">
      <w:pPr>
        <w:spacing w:line="360" w:lineRule="atLeast"/>
        <w:ind w:firstLine="708"/>
        <w:jc w:val="both"/>
        <w:rPr>
          <w:rFonts w:ascii="Calibri Light" w:hAnsi="Calibri Light" w:cs="Calibri Light"/>
          <w:color w:val="0070C0"/>
        </w:rPr>
      </w:pPr>
    </w:p>
    <w:p w14:paraId="327660C4" w14:textId="77777777" w:rsidR="005338B4" w:rsidRDefault="005338B4" w:rsidP="00A314C6">
      <w:pPr>
        <w:spacing w:line="360" w:lineRule="atLeast"/>
        <w:ind w:firstLine="708"/>
        <w:jc w:val="both"/>
        <w:rPr>
          <w:rFonts w:ascii="Calibri Light" w:hAnsi="Calibri Light" w:cs="Calibri Light"/>
          <w:color w:val="0070C0"/>
        </w:rPr>
      </w:pPr>
    </w:p>
    <w:p w14:paraId="026B0D22" w14:textId="77777777" w:rsidR="005338B4" w:rsidRDefault="005338B4" w:rsidP="00A314C6">
      <w:pPr>
        <w:spacing w:line="360" w:lineRule="atLeast"/>
        <w:ind w:firstLine="708"/>
        <w:jc w:val="both"/>
        <w:rPr>
          <w:rFonts w:ascii="Calibri Light" w:hAnsi="Calibri Light" w:cs="Calibri Light"/>
          <w:color w:val="0070C0"/>
        </w:rPr>
      </w:pPr>
    </w:p>
    <w:p w14:paraId="5FE3813B" w14:textId="77777777" w:rsidR="005338B4" w:rsidRDefault="005338B4" w:rsidP="00A314C6">
      <w:pPr>
        <w:spacing w:line="360" w:lineRule="atLeast"/>
        <w:ind w:firstLine="708"/>
        <w:jc w:val="both"/>
        <w:rPr>
          <w:rFonts w:ascii="Calibri Light" w:hAnsi="Calibri Light" w:cs="Calibri Light"/>
          <w:color w:val="0070C0"/>
        </w:rPr>
      </w:pPr>
    </w:p>
    <w:p w14:paraId="35E190E6" w14:textId="77777777" w:rsidR="005338B4" w:rsidRDefault="005338B4" w:rsidP="00A314C6">
      <w:pPr>
        <w:spacing w:line="360" w:lineRule="atLeast"/>
        <w:ind w:firstLine="708"/>
        <w:jc w:val="both"/>
        <w:rPr>
          <w:rFonts w:ascii="Calibri Light" w:hAnsi="Calibri Light" w:cs="Calibri Light"/>
          <w:color w:val="0070C0"/>
        </w:rPr>
      </w:pPr>
    </w:p>
    <w:p w14:paraId="29809794" w14:textId="77777777" w:rsidR="005338B4" w:rsidRDefault="005338B4" w:rsidP="00A314C6">
      <w:pPr>
        <w:spacing w:line="360" w:lineRule="atLeast"/>
        <w:ind w:firstLine="708"/>
        <w:jc w:val="both"/>
        <w:rPr>
          <w:rFonts w:ascii="Calibri Light" w:hAnsi="Calibri Light" w:cs="Calibri Light"/>
          <w:color w:val="0070C0"/>
        </w:rPr>
      </w:pPr>
    </w:p>
    <w:p w14:paraId="4543E24E" w14:textId="77777777" w:rsidR="005338B4" w:rsidRDefault="005338B4" w:rsidP="00A314C6">
      <w:pPr>
        <w:spacing w:line="360" w:lineRule="atLeast"/>
        <w:ind w:firstLine="708"/>
        <w:jc w:val="both"/>
        <w:rPr>
          <w:rFonts w:ascii="Calibri Light" w:hAnsi="Calibri Light" w:cs="Calibri Light"/>
          <w:color w:val="0070C0"/>
        </w:rPr>
      </w:pPr>
    </w:p>
    <w:p w14:paraId="584DA67F" w14:textId="77777777" w:rsidR="005338B4" w:rsidRDefault="005338B4" w:rsidP="00A314C6">
      <w:pPr>
        <w:spacing w:line="360" w:lineRule="atLeast"/>
        <w:ind w:firstLine="708"/>
        <w:jc w:val="both"/>
        <w:rPr>
          <w:rFonts w:ascii="Calibri Light" w:hAnsi="Calibri Light" w:cs="Calibri Light"/>
          <w:color w:val="0070C0"/>
        </w:rPr>
      </w:pPr>
    </w:p>
    <w:p w14:paraId="35F94003" w14:textId="77777777" w:rsidR="005338B4" w:rsidRDefault="005338B4" w:rsidP="00A314C6">
      <w:pPr>
        <w:spacing w:line="360" w:lineRule="atLeast"/>
        <w:ind w:firstLine="708"/>
        <w:jc w:val="both"/>
        <w:rPr>
          <w:rFonts w:ascii="Calibri Light" w:hAnsi="Calibri Light" w:cs="Calibri Light"/>
          <w:color w:val="0070C0"/>
        </w:rPr>
      </w:pPr>
    </w:p>
    <w:p w14:paraId="36197FD1" w14:textId="77777777" w:rsidR="005338B4" w:rsidRDefault="005338B4" w:rsidP="00A314C6">
      <w:pPr>
        <w:spacing w:line="360" w:lineRule="atLeast"/>
        <w:ind w:firstLine="708"/>
        <w:jc w:val="both"/>
        <w:rPr>
          <w:rFonts w:ascii="Calibri Light" w:hAnsi="Calibri Light" w:cs="Calibri Light"/>
          <w:color w:val="0070C0"/>
        </w:rPr>
      </w:pPr>
    </w:p>
    <w:p w14:paraId="0B494EC5" w14:textId="77777777" w:rsidR="005338B4" w:rsidRDefault="005338B4" w:rsidP="00A314C6">
      <w:pPr>
        <w:spacing w:line="360" w:lineRule="atLeast"/>
        <w:ind w:firstLine="708"/>
        <w:jc w:val="both"/>
        <w:rPr>
          <w:rFonts w:ascii="Calibri Light" w:hAnsi="Calibri Light" w:cs="Calibri Light"/>
          <w:color w:val="0070C0"/>
        </w:rPr>
      </w:pPr>
    </w:p>
    <w:p w14:paraId="165F86E1" w14:textId="77777777" w:rsidR="005338B4" w:rsidRDefault="005338B4" w:rsidP="00A314C6">
      <w:pPr>
        <w:spacing w:line="360" w:lineRule="atLeast"/>
        <w:ind w:firstLine="708"/>
        <w:jc w:val="both"/>
        <w:rPr>
          <w:rFonts w:ascii="Calibri Light" w:hAnsi="Calibri Light" w:cs="Calibri Light"/>
          <w:color w:val="0070C0"/>
        </w:rPr>
      </w:pPr>
    </w:p>
    <w:p w14:paraId="69C618C3" w14:textId="77777777" w:rsidR="005902CF" w:rsidRPr="009D376B" w:rsidRDefault="008D2CB8" w:rsidP="00762780">
      <w:pPr>
        <w:pStyle w:val="Nagwek1"/>
        <w:ind w:left="709"/>
      </w:pPr>
      <w:bookmarkStart w:id="33" w:name="_Toc9899655"/>
      <w:r w:rsidRPr="009D376B">
        <w:lastRenderedPageBreak/>
        <w:t xml:space="preserve">4. </w:t>
      </w:r>
      <w:r w:rsidRPr="009D376B">
        <w:tab/>
        <w:t>OPIS ISTNIEJĄCEGO SYSTEMU</w:t>
      </w:r>
      <w:bookmarkEnd w:id="33"/>
    </w:p>
    <w:p w14:paraId="6FB0E56D" w14:textId="77777777" w:rsidR="008C5CAD" w:rsidRPr="007F6B6D" w:rsidRDefault="008C5CAD" w:rsidP="003349F7">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8C5CAD" w:rsidRPr="007F6B6D" w14:paraId="7349D088" w14:textId="77777777" w:rsidTr="008D2CB8">
        <w:tc>
          <w:tcPr>
            <w:tcW w:w="9210" w:type="dxa"/>
            <w:tcBorders>
              <w:top w:val="nil"/>
              <w:left w:val="nil"/>
              <w:bottom w:val="nil"/>
              <w:right w:val="nil"/>
            </w:tcBorders>
            <w:shd w:val="clear" w:color="auto" w:fill="auto"/>
          </w:tcPr>
          <w:p w14:paraId="705E78B6" w14:textId="77777777" w:rsidR="008C5CAD" w:rsidRPr="009D376B" w:rsidRDefault="008C5CAD" w:rsidP="008D2CB8">
            <w:pPr>
              <w:pStyle w:val="Nagwek2"/>
              <w:spacing w:before="120"/>
              <w:ind w:left="1429" w:hanging="720"/>
              <w:rPr>
                <w:rFonts w:ascii="Calibri Light" w:hAnsi="Calibri Light" w:cs="Calibri Light"/>
                <w:b w:val="0"/>
                <w:i w:val="0"/>
                <w:color w:val="008000"/>
              </w:rPr>
            </w:pPr>
            <w:bookmarkStart w:id="34" w:name="_Toc9899656"/>
            <w:r w:rsidRPr="009D376B">
              <w:rPr>
                <w:rFonts w:ascii="Calibri Light" w:hAnsi="Calibri Light" w:cs="Calibri Light"/>
                <w:b w:val="0"/>
                <w:i w:val="0"/>
                <w:color w:val="008000"/>
              </w:rPr>
              <w:t xml:space="preserve">4.1. </w:t>
            </w:r>
            <w:r w:rsidRPr="009D376B">
              <w:rPr>
                <w:rFonts w:ascii="Calibri Light" w:hAnsi="Calibri Light" w:cs="Calibri Light"/>
                <w:b w:val="0"/>
                <w:i w:val="0"/>
                <w:color w:val="008000"/>
              </w:rPr>
              <w:tab/>
              <w:t>Struktura organizacyjna systemu z uwzględnieniem podziału kompetencji, współzależności, odpowiedzialności i struktury własności; opis techniczny systemu zarządzanego przez beneficjenta</w:t>
            </w:r>
            <w:bookmarkEnd w:id="34"/>
          </w:p>
        </w:tc>
      </w:tr>
    </w:tbl>
    <w:p w14:paraId="71D1D954" w14:textId="77777777" w:rsidR="008D2CB8" w:rsidRPr="007F6B6D" w:rsidRDefault="008D2CB8" w:rsidP="008D2CB8">
      <w:pPr>
        <w:spacing w:line="276" w:lineRule="auto"/>
        <w:ind w:left="1418"/>
        <w:jc w:val="both"/>
        <w:rPr>
          <w:rFonts w:ascii="Calibri Light" w:hAnsi="Calibri Light" w:cs="Calibri Light"/>
          <w:color w:val="0070C0"/>
          <w:sz w:val="22"/>
          <w:szCs w:val="22"/>
        </w:rPr>
      </w:pPr>
    </w:p>
    <w:p w14:paraId="1A8B6953" w14:textId="77777777" w:rsidR="00C87935" w:rsidRPr="007B3154" w:rsidRDefault="00C87935" w:rsidP="00933E9E">
      <w:pPr>
        <w:spacing w:line="276" w:lineRule="auto"/>
        <w:ind w:left="1418"/>
        <w:jc w:val="both"/>
        <w:rPr>
          <w:rFonts w:ascii="Calibri Light" w:hAnsi="Calibri Light" w:cs="Calibri Light"/>
          <w:color w:val="FF0000"/>
          <w:sz w:val="22"/>
          <w:szCs w:val="22"/>
        </w:rPr>
      </w:pPr>
    </w:p>
    <w:p w14:paraId="715447BA" w14:textId="77777777" w:rsidR="005338B4" w:rsidRPr="009B2EE1" w:rsidRDefault="005338B4" w:rsidP="005338B4">
      <w:pPr>
        <w:spacing w:line="276" w:lineRule="auto"/>
        <w:ind w:left="1418"/>
        <w:jc w:val="both"/>
        <w:rPr>
          <w:rFonts w:ascii="Calibri Light" w:hAnsi="Calibri Light" w:cs="Calibri Light"/>
          <w:color w:val="000000"/>
          <w:sz w:val="22"/>
          <w:szCs w:val="22"/>
        </w:rPr>
      </w:pPr>
      <w:r w:rsidRPr="009B2EE1">
        <w:rPr>
          <w:rFonts w:ascii="Calibri Light" w:hAnsi="Calibri Light" w:cs="Calibri Light"/>
          <w:color w:val="000000"/>
          <w:sz w:val="22"/>
          <w:szCs w:val="22"/>
        </w:rPr>
        <w:t xml:space="preserve">Inwestor jest właścicielem infrastruktury ciepłowniczej zlokalizowanej na terenie miasta Koło.  Moc zainstalowana Ciepłowni Miejskiej wynosi około </w:t>
      </w:r>
      <w:r w:rsidR="00AD1654">
        <w:rPr>
          <w:rFonts w:ascii="Calibri Light" w:hAnsi="Calibri Light" w:cs="Calibri Light"/>
          <w:color w:val="000000"/>
          <w:sz w:val="22"/>
          <w:szCs w:val="22"/>
        </w:rPr>
        <w:t>38</w:t>
      </w:r>
      <w:r w:rsidRPr="009B2EE1">
        <w:rPr>
          <w:rFonts w:ascii="Calibri Light" w:hAnsi="Calibri Light" w:cs="Calibri Light"/>
          <w:color w:val="000000"/>
          <w:sz w:val="22"/>
          <w:szCs w:val="22"/>
        </w:rPr>
        <w:t>,5 MWt.</w:t>
      </w:r>
    </w:p>
    <w:p w14:paraId="49509BB6" w14:textId="77777777" w:rsidR="005338B4" w:rsidRPr="009B2EE1" w:rsidRDefault="005338B4" w:rsidP="005338B4">
      <w:pPr>
        <w:spacing w:line="276" w:lineRule="auto"/>
        <w:ind w:left="1418"/>
        <w:jc w:val="both"/>
        <w:rPr>
          <w:rFonts w:ascii="Calibri Light" w:hAnsi="Calibri Light" w:cs="Calibri Light"/>
          <w:color w:val="000000"/>
          <w:sz w:val="22"/>
          <w:szCs w:val="22"/>
        </w:rPr>
      </w:pPr>
      <w:r w:rsidRPr="009B2EE1">
        <w:rPr>
          <w:rFonts w:ascii="Calibri Light" w:hAnsi="Calibri Light" w:cs="Calibri Light"/>
          <w:color w:val="000000"/>
          <w:sz w:val="22"/>
          <w:szCs w:val="22"/>
        </w:rPr>
        <w:t xml:space="preserve">Istniejąca ciepłownia dostarcza ciepło do miasta Koło za pomocą sieci ciepłowniczej. </w:t>
      </w:r>
    </w:p>
    <w:p w14:paraId="347279BF" w14:textId="77777777" w:rsidR="005338B4" w:rsidRPr="009B2EE1" w:rsidRDefault="005338B4" w:rsidP="005338B4">
      <w:pPr>
        <w:spacing w:line="276" w:lineRule="auto"/>
        <w:ind w:left="1418"/>
        <w:jc w:val="both"/>
        <w:rPr>
          <w:rFonts w:ascii="Calibri Light" w:hAnsi="Calibri Light" w:cs="Calibri Light"/>
          <w:color w:val="000000"/>
          <w:sz w:val="22"/>
          <w:szCs w:val="22"/>
        </w:rPr>
      </w:pPr>
      <w:r w:rsidRPr="009B2EE1">
        <w:rPr>
          <w:rFonts w:ascii="Calibri Light" w:hAnsi="Calibri Light" w:cs="Calibri Light"/>
          <w:color w:val="000000"/>
          <w:sz w:val="22"/>
          <w:szCs w:val="22"/>
        </w:rPr>
        <w:t>Obecnie ciepłownia wyposażona jest w 4 kotły typu WR-5 na miał węglowy:</w:t>
      </w:r>
    </w:p>
    <w:p w14:paraId="26B56C0E" w14:textId="77777777" w:rsidR="005338B4" w:rsidRPr="009B2EE1" w:rsidRDefault="005338B4" w:rsidP="00AC0695">
      <w:pPr>
        <w:numPr>
          <w:ilvl w:val="0"/>
          <w:numId w:val="43"/>
        </w:numPr>
        <w:spacing w:line="276" w:lineRule="auto"/>
        <w:jc w:val="both"/>
        <w:rPr>
          <w:rFonts w:ascii="Calibri Light" w:hAnsi="Calibri Light" w:cs="Calibri Light"/>
          <w:color w:val="000000"/>
          <w:sz w:val="22"/>
          <w:szCs w:val="22"/>
        </w:rPr>
      </w:pPr>
      <w:r w:rsidRPr="009B2EE1">
        <w:rPr>
          <w:rFonts w:ascii="Calibri Light" w:hAnsi="Calibri Light" w:cs="Calibri Light"/>
          <w:color w:val="000000"/>
          <w:sz w:val="22"/>
          <w:szCs w:val="22"/>
        </w:rPr>
        <w:t>ozn. K1 – o mocy 10 MW;</w:t>
      </w:r>
    </w:p>
    <w:p w14:paraId="18FF1C7F" w14:textId="77777777" w:rsidR="005338B4" w:rsidRPr="009B2EE1" w:rsidRDefault="005338B4" w:rsidP="00AC0695">
      <w:pPr>
        <w:numPr>
          <w:ilvl w:val="0"/>
          <w:numId w:val="43"/>
        </w:numPr>
        <w:spacing w:line="276" w:lineRule="auto"/>
        <w:jc w:val="both"/>
        <w:rPr>
          <w:rFonts w:ascii="Calibri Light" w:hAnsi="Calibri Light" w:cs="Calibri Light"/>
          <w:color w:val="000000"/>
          <w:sz w:val="22"/>
          <w:szCs w:val="22"/>
        </w:rPr>
      </w:pPr>
      <w:r w:rsidRPr="009B2EE1">
        <w:rPr>
          <w:rFonts w:ascii="Calibri Light" w:hAnsi="Calibri Light" w:cs="Calibri Light"/>
          <w:color w:val="000000"/>
          <w:sz w:val="22"/>
          <w:szCs w:val="22"/>
        </w:rPr>
        <w:t>ozn. K2 – o mocy 8,</w:t>
      </w:r>
      <w:r w:rsidR="00AD1654">
        <w:rPr>
          <w:rFonts w:ascii="Calibri Light" w:hAnsi="Calibri Light" w:cs="Calibri Light"/>
          <w:color w:val="000000"/>
          <w:sz w:val="22"/>
          <w:szCs w:val="22"/>
        </w:rPr>
        <w:t>5</w:t>
      </w:r>
      <w:r w:rsidRPr="009B2EE1">
        <w:rPr>
          <w:rFonts w:ascii="Calibri Light" w:hAnsi="Calibri Light" w:cs="Calibri Light"/>
          <w:color w:val="000000"/>
          <w:sz w:val="22"/>
          <w:szCs w:val="22"/>
        </w:rPr>
        <w:t xml:space="preserve"> MW;</w:t>
      </w:r>
    </w:p>
    <w:p w14:paraId="0DF4EB96" w14:textId="77777777" w:rsidR="005338B4" w:rsidRPr="009B2EE1" w:rsidRDefault="005338B4" w:rsidP="00AC0695">
      <w:pPr>
        <w:numPr>
          <w:ilvl w:val="0"/>
          <w:numId w:val="43"/>
        </w:numPr>
        <w:spacing w:line="276" w:lineRule="auto"/>
        <w:jc w:val="both"/>
        <w:rPr>
          <w:rFonts w:ascii="Calibri Light" w:hAnsi="Calibri Light" w:cs="Calibri Light"/>
          <w:color w:val="000000"/>
          <w:sz w:val="22"/>
          <w:szCs w:val="22"/>
        </w:rPr>
      </w:pPr>
      <w:r w:rsidRPr="009B2EE1">
        <w:rPr>
          <w:rFonts w:ascii="Calibri Light" w:hAnsi="Calibri Light" w:cs="Calibri Light"/>
          <w:color w:val="000000"/>
          <w:sz w:val="22"/>
          <w:szCs w:val="22"/>
        </w:rPr>
        <w:t xml:space="preserve">ozn. K3 – o mocy </w:t>
      </w:r>
      <w:r w:rsidR="00AD1654">
        <w:rPr>
          <w:rFonts w:ascii="Calibri Light" w:hAnsi="Calibri Light" w:cs="Calibri Light"/>
          <w:color w:val="000000"/>
          <w:sz w:val="22"/>
          <w:szCs w:val="22"/>
        </w:rPr>
        <w:t>8</w:t>
      </w:r>
      <w:r w:rsidRPr="009B2EE1">
        <w:rPr>
          <w:rFonts w:ascii="Calibri Light" w:hAnsi="Calibri Light" w:cs="Calibri Light"/>
          <w:color w:val="000000"/>
          <w:sz w:val="22"/>
          <w:szCs w:val="22"/>
        </w:rPr>
        <w:t xml:space="preserve"> MW;</w:t>
      </w:r>
    </w:p>
    <w:p w14:paraId="07FE9CDB" w14:textId="77777777" w:rsidR="005338B4" w:rsidRPr="009B2EE1" w:rsidRDefault="005338B4" w:rsidP="00AC0695">
      <w:pPr>
        <w:numPr>
          <w:ilvl w:val="0"/>
          <w:numId w:val="43"/>
        </w:numPr>
        <w:spacing w:line="276" w:lineRule="auto"/>
        <w:jc w:val="both"/>
        <w:rPr>
          <w:rFonts w:ascii="Calibri Light" w:hAnsi="Calibri Light" w:cs="Calibri Light"/>
          <w:color w:val="000000"/>
          <w:sz w:val="22"/>
          <w:szCs w:val="22"/>
        </w:rPr>
      </w:pPr>
      <w:r w:rsidRPr="009B2EE1">
        <w:rPr>
          <w:rFonts w:ascii="Calibri Light" w:hAnsi="Calibri Light" w:cs="Calibri Light"/>
          <w:color w:val="000000"/>
          <w:sz w:val="22"/>
          <w:szCs w:val="22"/>
        </w:rPr>
        <w:t xml:space="preserve">ozn. K4 – o mocy </w:t>
      </w:r>
      <w:r w:rsidR="00AD1654">
        <w:rPr>
          <w:rFonts w:ascii="Calibri Light" w:hAnsi="Calibri Light" w:cs="Calibri Light"/>
          <w:color w:val="000000"/>
          <w:sz w:val="22"/>
          <w:szCs w:val="22"/>
        </w:rPr>
        <w:t>8,5</w:t>
      </w:r>
      <w:r w:rsidRPr="009B2EE1">
        <w:rPr>
          <w:rFonts w:ascii="Calibri Light" w:hAnsi="Calibri Light" w:cs="Calibri Light"/>
          <w:color w:val="000000"/>
          <w:sz w:val="22"/>
          <w:szCs w:val="22"/>
        </w:rPr>
        <w:t xml:space="preserve"> MW;</w:t>
      </w:r>
    </w:p>
    <w:p w14:paraId="4DD43C59" w14:textId="77777777" w:rsidR="005338B4" w:rsidRPr="009B2EE1" w:rsidRDefault="005338B4" w:rsidP="005338B4">
      <w:pPr>
        <w:spacing w:line="276" w:lineRule="auto"/>
        <w:ind w:left="1418"/>
        <w:jc w:val="both"/>
        <w:rPr>
          <w:rFonts w:ascii="Calibri Light" w:hAnsi="Calibri Light" w:cs="Calibri Light"/>
          <w:color w:val="000000"/>
          <w:sz w:val="22"/>
          <w:szCs w:val="22"/>
        </w:rPr>
      </w:pPr>
    </w:p>
    <w:p w14:paraId="621C0469" w14:textId="77777777" w:rsidR="005338B4" w:rsidRPr="009B2EE1" w:rsidRDefault="005338B4" w:rsidP="005338B4">
      <w:pPr>
        <w:spacing w:line="276" w:lineRule="auto"/>
        <w:ind w:left="1418"/>
        <w:jc w:val="both"/>
        <w:rPr>
          <w:rFonts w:ascii="Calibri Light" w:hAnsi="Calibri Light" w:cs="Calibri Light"/>
          <w:color w:val="000000"/>
          <w:sz w:val="22"/>
          <w:szCs w:val="22"/>
        </w:rPr>
      </w:pPr>
      <w:r w:rsidRPr="009B2EE1">
        <w:rPr>
          <w:rFonts w:ascii="Calibri Light" w:hAnsi="Calibri Light" w:cs="Calibri Light"/>
          <w:color w:val="000000"/>
          <w:sz w:val="22"/>
          <w:szCs w:val="22"/>
        </w:rPr>
        <w:t>oraz 1 kocioł typu KIV H16/R/H 4000 o mocy 3,5 MW (ozn. K5) opalany biomasą              w postaci zrębków drzewnych. Kotły wyposażone są w mechaniczne instalacje odpylania spalin. Ciepłownia jest wyposażona we wszystkie instalacje, urządzenia                i obiekty niezbędne do jej prawidłowej pracy.</w:t>
      </w:r>
    </w:p>
    <w:p w14:paraId="67E2276E" w14:textId="77777777" w:rsidR="005338B4" w:rsidRPr="009B2EE1" w:rsidRDefault="005338B4" w:rsidP="005338B4">
      <w:pPr>
        <w:spacing w:line="276" w:lineRule="auto"/>
        <w:ind w:left="1418"/>
        <w:jc w:val="both"/>
        <w:rPr>
          <w:rFonts w:ascii="Calibri Light" w:hAnsi="Calibri Light" w:cs="Calibri Light"/>
          <w:color w:val="000000"/>
          <w:sz w:val="22"/>
          <w:szCs w:val="22"/>
        </w:rPr>
      </w:pPr>
    </w:p>
    <w:p w14:paraId="6A0F8764" w14:textId="77777777" w:rsidR="005338B4" w:rsidRDefault="005338B4" w:rsidP="005338B4">
      <w:pPr>
        <w:spacing w:line="276" w:lineRule="auto"/>
        <w:ind w:left="1418"/>
        <w:jc w:val="both"/>
        <w:rPr>
          <w:rFonts w:ascii="Calibri Light" w:hAnsi="Calibri Light" w:cs="Calibri Light"/>
          <w:color w:val="000000"/>
          <w:sz w:val="22"/>
          <w:szCs w:val="22"/>
        </w:rPr>
      </w:pPr>
      <w:r w:rsidRPr="009B2EE1">
        <w:rPr>
          <w:rFonts w:ascii="Calibri Light" w:hAnsi="Calibri Light" w:cs="Calibri Light"/>
          <w:color w:val="000000"/>
          <w:sz w:val="22"/>
          <w:szCs w:val="22"/>
        </w:rPr>
        <w:t xml:space="preserve">MZEC w Kole sukcesywnie prowadzi wymianę kanałowych sieci ciepłowniczych na rurociągi w technologii preizolowanej. Prace te prowadzone były dotychczas własnymi siłami Zakładu Energetyki Cielnej. </w:t>
      </w:r>
    </w:p>
    <w:p w14:paraId="70C9FEC3" w14:textId="77777777" w:rsidR="005338B4" w:rsidRPr="009B2EE1" w:rsidRDefault="005338B4" w:rsidP="005338B4">
      <w:pPr>
        <w:spacing w:line="276" w:lineRule="auto"/>
        <w:ind w:left="1418"/>
        <w:jc w:val="both"/>
        <w:rPr>
          <w:rFonts w:ascii="Calibri Light" w:hAnsi="Calibri Light" w:cs="Calibri Light"/>
          <w:color w:val="000000"/>
          <w:sz w:val="22"/>
          <w:szCs w:val="22"/>
        </w:rPr>
      </w:pPr>
    </w:p>
    <w:p w14:paraId="103F6D36" w14:textId="77777777" w:rsidR="005338B4" w:rsidRDefault="005338B4" w:rsidP="00324B25">
      <w:pPr>
        <w:spacing w:line="276" w:lineRule="auto"/>
        <w:ind w:left="1418"/>
        <w:jc w:val="both"/>
        <w:rPr>
          <w:rFonts w:ascii="Calibri Light" w:hAnsi="Calibri Light" w:cs="Calibri Light"/>
          <w:color w:val="000000"/>
          <w:sz w:val="22"/>
          <w:szCs w:val="22"/>
        </w:rPr>
      </w:pPr>
    </w:p>
    <w:p w14:paraId="6C4D7985" w14:textId="77777777" w:rsidR="00324B25" w:rsidRDefault="00324B25" w:rsidP="00324B25">
      <w:pPr>
        <w:spacing w:line="276" w:lineRule="auto"/>
        <w:ind w:left="1418"/>
        <w:jc w:val="both"/>
        <w:rPr>
          <w:rFonts w:ascii="Calibri Light" w:hAnsi="Calibri Light" w:cs="Calibri Light"/>
          <w:color w:val="008000"/>
          <w:sz w:val="22"/>
          <w:szCs w:val="22"/>
        </w:rPr>
      </w:pPr>
    </w:p>
    <w:p w14:paraId="733BD967" w14:textId="77777777" w:rsidR="00324B25" w:rsidRPr="00CB4D2C" w:rsidRDefault="00324B25" w:rsidP="00324B25">
      <w:pPr>
        <w:spacing w:line="360" w:lineRule="atLeast"/>
        <w:ind w:firstLine="720"/>
        <w:jc w:val="both"/>
        <w:rPr>
          <w:rFonts w:ascii="Calibri Light" w:hAnsi="Calibri Light" w:cs="Calibri Light"/>
          <w:color w:val="008000"/>
          <w:sz w:val="22"/>
          <w:szCs w:val="22"/>
        </w:rPr>
        <w:sectPr w:rsidR="00324B25" w:rsidRPr="00CB4D2C" w:rsidSect="008750C8">
          <w:footerReference w:type="first" r:id="rId33"/>
          <w:type w:val="continuous"/>
          <w:pgSz w:w="11906" w:h="16838" w:code="9"/>
          <w:pgMar w:top="1021" w:right="1418" w:bottom="1418" w:left="1418" w:header="709" w:footer="612" w:gutter="0"/>
          <w:cols w:space="708"/>
          <w:docGrid w:linePitch="360"/>
        </w:sectPr>
      </w:pPr>
    </w:p>
    <w:p w14:paraId="5A102872" w14:textId="77777777" w:rsidR="00324B25" w:rsidRPr="00BE2652" w:rsidRDefault="00324B25" w:rsidP="00324B25">
      <w:pPr>
        <w:spacing w:line="276" w:lineRule="auto"/>
        <w:ind w:left="-709"/>
        <w:jc w:val="both"/>
        <w:rPr>
          <w:rFonts w:ascii="Calibri Light" w:hAnsi="Calibri Light" w:cs="Calibri Light"/>
          <w:b/>
          <w:color w:val="008000"/>
          <w:sz w:val="18"/>
          <w:szCs w:val="18"/>
        </w:rPr>
      </w:pPr>
      <w:r w:rsidRPr="00BE2652">
        <w:rPr>
          <w:rFonts w:ascii="Calibri Light" w:hAnsi="Calibri Light" w:cs="Calibri Light"/>
          <w:b/>
          <w:color w:val="008000"/>
          <w:sz w:val="18"/>
          <w:szCs w:val="18"/>
        </w:rPr>
        <w:lastRenderedPageBreak/>
        <w:t xml:space="preserve">Schemat </w:t>
      </w:r>
      <w:r w:rsidR="005C5844">
        <w:rPr>
          <w:rFonts w:ascii="Calibri Light" w:hAnsi="Calibri Light" w:cs="Calibri Light"/>
          <w:b/>
          <w:color w:val="008000"/>
          <w:sz w:val="18"/>
          <w:szCs w:val="18"/>
        </w:rPr>
        <w:t xml:space="preserve">aktualnego </w:t>
      </w:r>
      <w:r w:rsidRPr="00BE2652">
        <w:rPr>
          <w:rFonts w:ascii="Calibri Light" w:hAnsi="Calibri Light" w:cs="Calibri Light"/>
          <w:b/>
          <w:color w:val="008000"/>
          <w:sz w:val="18"/>
          <w:szCs w:val="18"/>
        </w:rPr>
        <w:t>sy</w:t>
      </w:r>
      <w:r w:rsidR="005C5844">
        <w:rPr>
          <w:rFonts w:ascii="Calibri Light" w:hAnsi="Calibri Light" w:cs="Calibri Light"/>
          <w:b/>
          <w:color w:val="008000"/>
          <w:sz w:val="18"/>
          <w:szCs w:val="18"/>
        </w:rPr>
        <w:t>s</w:t>
      </w:r>
      <w:r w:rsidRPr="00BE2652">
        <w:rPr>
          <w:rFonts w:ascii="Calibri Light" w:hAnsi="Calibri Light" w:cs="Calibri Light"/>
          <w:b/>
          <w:color w:val="008000"/>
          <w:sz w:val="18"/>
          <w:szCs w:val="18"/>
        </w:rPr>
        <w:t xml:space="preserve">temu ciepłowniczego </w:t>
      </w:r>
      <w:r w:rsidR="005338B4">
        <w:rPr>
          <w:rFonts w:ascii="Calibri Light" w:hAnsi="Calibri Light" w:cs="Calibri Light"/>
          <w:b/>
          <w:color w:val="008000"/>
          <w:sz w:val="18"/>
          <w:szCs w:val="18"/>
        </w:rPr>
        <w:t>MZEC w Kole</w:t>
      </w:r>
    </w:p>
    <w:p w14:paraId="38EC8A23" w14:textId="7AFC9AA2" w:rsidR="00324B25" w:rsidRDefault="007F2B21" w:rsidP="005338B4">
      <w:pPr>
        <w:spacing w:line="276" w:lineRule="auto"/>
        <w:ind w:left="-709"/>
        <w:jc w:val="center"/>
        <w:rPr>
          <w:rFonts w:ascii="Calibri Light" w:hAnsi="Calibri Light" w:cs="Calibri Light"/>
          <w:color w:val="008000"/>
          <w:sz w:val="22"/>
        </w:rPr>
      </w:pPr>
      <w:r>
        <w:rPr>
          <w:rFonts w:ascii="Calibri Light" w:hAnsi="Calibri Light" w:cs="Calibri Light"/>
          <w:noProof/>
          <w:color w:val="008000"/>
          <w:sz w:val="22"/>
        </w:rPr>
        <w:drawing>
          <wp:inline distT="0" distB="0" distL="0" distR="0" wp14:anchorId="388F4778" wp14:editId="0B7DFA6B">
            <wp:extent cx="9131935" cy="26365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31935" cy="2636520"/>
                    </a:xfrm>
                    <a:prstGeom prst="rect">
                      <a:avLst/>
                    </a:prstGeom>
                    <a:noFill/>
                    <a:ln>
                      <a:noFill/>
                    </a:ln>
                  </pic:spPr>
                </pic:pic>
              </a:graphicData>
            </a:graphic>
          </wp:inline>
        </w:drawing>
      </w:r>
    </w:p>
    <w:p w14:paraId="657C29B1" w14:textId="77777777" w:rsidR="00324B25" w:rsidRDefault="00324B25" w:rsidP="00324B25">
      <w:pPr>
        <w:spacing w:line="276" w:lineRule="auto"/>
        <w:ind w:left="1418"/>
        <w:jc w:val="both"/>
        <w:rPr>
          <w:rFonts w:ascii="Calibri Light" w:hAnsi="Calibri Light" w:cs="Calibri Light"/>
          <w:color w:val="008000"/>
          <w:sz w:val="22"/>
        </w:rPr>
      </w:pPr>
    </w:p>
    <w:p w14:paraId="6758685B" w14:textId="77777777" w:rsidR="00324B25" w:rsidRDefault="00324B25" w:rsidP="00324B25">
      <w:pPr>
        <w:spacing w:line="276" w:lineRule="auto"/>
        <w:ind w:left="1418" w:hanging="1418"/>
        <w:jc w:val="both"/>
        <w:rPr>
          <w:rFonts w:ascii="Calibri Light" w:hAnsi="Calibri Light" w:cs="Calibri Light"/>
          <w:color w:val="008000"/>
          <w:sz w:val="22"/>
        </w:rPr>
      </w:pPr>
    </w:p>
    <w:p w14:paraId="45A84AF7" w14:textId="77777777" w:rsidR="00324B25" w:rsidRDefault="00324B25" w:rsidP="00324B25">
      <w:pPr>
        <w:spacing w:line="276" w:lineRule="auto"/>
        <w:ind w:left="1418" w:hanging="1418"/>
        <w:jc w:val="both"/>
        <w:rPr>
          <w:rFonts w:ascii="Calibri Light" w:hAnsi="Calibri Light" w:cs="Calibri Light"/>
          <w:color w:val="008000"/>
          <w:sz w:val="22"/>
        </w:rPr>
      </w:pPr>
    </w:p>
    <w:p w14:paraId="6450D2C0" w14:textId="77777777" w:rsidR="00324B25" w:rsidRDefault="00324B25" w:rsidP="00324B25">
      <w:pPr>
        <w:spacing w:line="276" w:lineRule="auto"/>
        <w:ind w:left="1418" w:hanging="1418"/>
        <w:jc w:val="both"/>
        <w:rPr>
          <w:rFonts w:ascii="Calibri Light" w:hAnsi="Calibri Light" w:cs="Calibri Light"/>
          <w:color w:val="008000"/>
          <w:sz w:val="22"/>
        </w:rPr>
      </w:pPr>
    </w:p>
    <w:p w14:paraId="0BB1F49B" w14:textId="77777777" w:rsidR="00324B25" w:rsidRDefault="00324B25" w:rsidP="00324B25">
      <w:pPr>
        <w:spacing w:line="276" w:lineRule="auto"/>
        <w:ind w:left="1418" w:hanging="1418"/>
        <w:jc w:val="both"/>
        <w:rPr>
          <w:rFonts w:ascii="Calibri Light" w:hAnsi="Calibri Light" w:cs="Calibri Light"/>
          <w:color w:val="008000"/>
          <w:sz w:val="22"/>
        </w:rPr>
      </w:pPr>
    </w:p>
    <w:p w14:paraId="4501A484" w14:textId="77777777" w:rsidR="00324B25" w:rsidRDefault="00324B25" w:rsidP="00324B25">
      <w:pPr>
        <w:spacing w:line="360" w:lineRule="atLeast"/>
        <w:jc w:val="both"/>
        <w:rPr>
          <w:rFonts w:ascii="Calibri Light" w:hAnsi="Calibri Light" w:cs="Calibri Light"/>
          <w:b/>
          <w:color w:val="008000"/>
          <w:sz w:val="18"/>
          <w:szCs w:val="18"/>
        </w:rPr>
      </w:pPr>
    </w:p>
    <w:p w14:paraId="6B113D5C" w14:textId="77777777" w:rsidR="00324B25" w:rsidRDefault="00324B25" w:rsidP="00324B25">
      <w:pPr>
        <w:spacing w:line="360" w:lineRule="atLeast"/>
        <w:jc w:val="both"/>
        <w:rPr>
          <w:rFonts w:ascii="Calibri Light" w:hAnsi="Calibri Light" w:cs="Calibri Light"/>
          <w:b/>
          <w:color w:val="008000"/>
          <w:sz w:val="18"/>
          <w:szCs w:val="18"/>
        </w:rPr>
      </w:pPr>
    </w:p>
    <w:p w14:paraId="0F6BD15C" w14:textId="77777777" w:rsidR="00324B25" w:rsidRPr="00CB4D2C" w:rsidRDefault="00324B25" w:rsidP="00324B25">
      <w:pPr>
        <w:spacing w:line="360" w:lineRule="atLeast"/>
        <w:ind w:firstLine="720"/>
        <w:jc w:val="both"/>
        <w:rPr>
          <w:rFonts w:ascii="Calibri Light" w:hAnsi="Calibri Light" w:cs="Calibri Light"/>
          <w:color w:val="008000"/>
          <w:sz w:val="22"/>
          <w:szCs w:val="22"/>
        </w:rPr>
        <w:sectPr w:rsidR="00324B25" w:rsidRPr="00CB4D2C" w:rsidSect="00324B25">
          <w:pgSz w:w="16838" w:h="11906" w:orient="landscape" w:code="9"/>
          <w:pgMar w:top="1418" w:right="1021" w:bottom="1418" w:left="1418" w:header="709" w:footer="612" w:gutter="0"/>
          <w:cols w:space="708"/>
          <w:docGrid w:linePitch="360"/>
        </w:sectPr>
      </w:pPr>
    </w:p>
    <w:p w14:paraId="364B6F4B" w14:textId="77777777" w:rsidR="00324B25" w:rsidRPr="00CB4D2C" w:rsidRDefault="00324B25" w:rsidP="00324B25">
      <w:pPr>
        <w:spacing w:line="360" w:lineRule="atLeast"/>
        <w:ind w:firstLine="708"/>
        <w:jc w:val="both"/>
        <w:rPr>
          <w:rFonts w:ascii="Calibri Light" w:hAnsi="Calibri Light" w:cs="Calibri Light"/>
          <w:color w:val="008000"/>
          <w:sz w:val="22"/>
          <w:szCs w:val="22"/>
          <w:highlight w:val="red"/>
        </w:rPr>
        <w:sectPr w:rsidR="00324B25" w:rsidRPr="00CB4D2C" w:rsidSect="00324B25">
          <w:type w:val="continuous"/>
          <w:pgSz w:w="16838" w:h="11906" w:orient="landscape" w:code="9"/>
          <w:pgMar w:top="1418" w:right="1021" w:bottom="1418" w:left="1418" w:header="709" w:footer="612" w:gutter="0"/>
          <w:cols w:space="708"/>
          <w:docGrid w:linePitch="360"/>
        </w:sectPr>
      </w:pPr>
    </w:p>
    <w:p w14:paraId="06F964EB" w14:textId="77777777" w:rsidR="005338B4" w:rsidRPr="00AC0695" w:rsidRDefault="005338B4" w:rsidP="00B401DB">
      <w:pPr>
        <w:ind w:left="1418"/>
        <w:jc w:val="both"/>
        <w:rPr>
          <w:rFonts w:ascii="Calibri Light" w:hAnsi="Calibri Light" w:cs="Calibri Light"/>
          <w:bCs/>
          <w:iCs/>
          <w:sz w:val="22"/>
          <w:szCs w:val="22"/>
        </w:rPr>
      </w:pPr>
      <w:r w:rsidRPr="00AC0695">
        <w:rPr>
          <w:rFonts w:ascii="Calibri Light" w:hAnsi="Calibri Light" w:cs="Calibri Light"/>
          <w:bCs/>
          <w:iCs/>
          <w:sz w:val="22"/>
          <w:szCs w:val="22"/>
        </w:rPr>
        <w:lastRenderedPageBreak/>
        <w:t>Parametry pracy sieci ciepłowniczej</w:t>
      </w:r>
    </w:p>
    <w:p w14:paraId="28A14897" w14:textId="77777777" w:rsidR="005338B4" w:rsidRPr="00AC0695" w:rsidRDefault="005338B4" w:rsidP="00B103BE">
      <w:pPr>
        <w:jc w:val="both"/>
        <w:rPr>
          <w:rFonts w:ascii="Calibri Light" w:hAnsi="Calibri Light" w:cs="Calibri Light"/>
          <w:sz w:val="22"/>
          <w:szCs w:val="22"/>
          <w:u w:val="single"/>
        </w:rPr>
      </w:pPr>
      <w:r w:rsidRPr="00AC0695">
        <w:rPr>
          <w:rFonts w:ascii="Calibri Light" w:hAnsi="Calibri Light" w:cs="Calibri Light"/>
          <w:bCs/>
          <w:iCs/>
          <w:sz w:val="22"/>
          <w:szCs w:val="22"/>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1"/>
        <w:gridCol w:w="1636"/>
        <w:gridCol w:w="1848"/>
        <w:gridCol w:w="1852"/>
      </w:tblGrid>
      <w:tr w:rsidR="005338B4" w:rsidRPr="00AC0695" w14:paraId="687DE009" w14:textId="77777777" w:rsidTr="005338B4">
        <w:trPr>
          <w:trHeight w:val="103"/>
          <w:jc w:val="center"/>
        </w:trPr>
        <w:tc>
          <w:tcPr>
            <w:tcW w:w="8816" w:type="dxa"/>
            <w:gridSpan w:val="4"/>
            <w:tcBorders>
              <w:top w:val="nil"/>
              <w:left w:val="nil"/>
              <w:right w:val="nil"/>
            </w:tcBorders>
          </w:tcPr>
          <w:p w14:paraId="4E6A8BB1" w14:textId="77777777" w:rsidR="005338B4" w:rsidRPr="00AC0695" w:rsidRDefault="00B401DB" w:rsidP="00B103BE">
            <w:pPr>
              <w:jc w:val="both"/>
              <w:rPr>
                <w:rFonts w:ascii="Calibri Light" w:hAnsi="Calibri Light" w:cs="Calibri Light"/>
                <w:b/>
                <w:bCs/>
                <w:color w:val="008000"/>
                <w:sz w:val="20"/>
                <w:szCs w:val="20"/>
              </w:rPr>
            </w:pPr>
            <w:r w:rsidRPr="00AC0695">
              <w:rPr>
                <w:rFonts w:ascii="Calibri Light" w:hAnsi="Calibri Light" w:cs="Calibri Light"/>
                <w:b/>
                <w:bCs/>
                <w:color w:val="008000"/>
                <w:sz w:val="20"/>
                <w:szCs w:val="20"/>
              </w:rPr>
              <w:t xml:space="preserve">Tabela </w:t>
            </w:r>
            <w:r w:rsidR="005338B4" w:rsidRPr="00AC0695">
              <w:rPr>
                <w:rFonts w:ascii="Calibri Light" w:hAnsi="Calibri Light" w:cs="Calibri Light"/>
                <w:b/>
                <w:bCs/>
                <w:color w:val="008000"/>
                <w:sz w:val="20"/>
                <w:szCs w:val="20"/>
              </w:rPr>
              <w:t>temperatura zasilania wody sieciowej w roku 2015 w MZEC w Kole [st.C] Średnia</w:t>
            </w:r>
          </w:p>
        </w:tc>
      </w:tr>
      <w:tr w:rsidR="005338B4" w:rsidRPr="00AC0695" w14:paraId="3D051C49" w14:textId="77777777" w:rsidTr="005338B4">
        <w:trPr>
          <w:trHeight w:val="103"/>
          <w:jc w:val="center"/>
        </w:trPr>
        <w:tc>
          <w:tcPr>
            <w:tcW w:w="3481" w:type="dxa"/>
          </w:tcPr>
          <w:p w14:paraId="4008B833" w14:textId="77777777" w:rsidR="005338B4" w:rsidRPr="00AC0695" w:rsidRDefault="005338B4" w:rsidP="00B103BE">
            <w:pPr>
              <w:jc w:val="both"/>
              <w:rPr>
                <w:rFonts w:ascii="Calibri Light" w:hAnsi="Calibri Light" w:cs="Calibri Light"/>
                <w:sz w:val="22"/>
                <w:szCs w:val="22"/>
              </w:rPr>
            </w:pPr>
          </w:p>
        </w:tc>
        <w:tc>
          <w:tcPr>
            <w:tcW w:w="1636" w:type="dxa"/>
          </w:tcPr>
          <w:p w14:paraId="298F4AD4" w14:textId="77777777" w:rsidR="005338B4" w:rsidRPr="00AC0695" w:rsidRDefault="005338B4" w:rsidP="00B103BE">
            <w:pPr>
              <w:jc w:val="both"/>
              <w:rPr>
                <w:rFonts w:ascii="Calibri Light" w:hAnsi="Calibri Light" w:cs="Calibri Light"/>
                <w:b/>
                <w:sz w:val="22"/>
                <w:szCs w:val="22"/>
              </w:rPr>
            </w:pPr>
            <w:r w:rsidRPr="00AC0695">
              <w:rPr>
                <w:rFonts w:ascii="Calibri Light" w:hAnsi="Calibri Light" w:cs="Calibri Light"/>
                <w:b/>
                <w:sz w:val="22"/>
                <w:szCs w:val="22"/>
              </w:rPr>
              <w:t>Średnia</w:t>
            </w:r>
          </w:p>
        </w:tc>
        <w:tc>
          <w:tcPr>
            <w:tcW w:w="1848" w:type="dxa"/>
          </w:tcPr>
          <w:p w14:paraId="793679B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Minimum </w:t>
            </w:r>
          </w:p>
        </w:tc>
        <w:tc>
          <w:tcPr>
            <w:tcW w:w="1852" w:type="dxa"/>
          </w:tcPr>
          <w:p w14:paraId="39E90F8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Maximum </w:t>
            </w:r>
          </w:p>
        </w:tc>
      </w:tr>
      <w:tr w:rsidR="005338B4" w:rsidRPr="00AC0695" w14:paraId="0B416BA9" w14:textId="77777777" w:rsidTr="005338B4">
        <w:trPr>
          <w:trHeight w:val="103"/>
          <w:jc w:val="center"/>
        </w:trPr>
        <w:tc>
          <w:tcPr>
            <w:tcW w:w="3481" w:type="dxa"/>
          </w:tcPr>
          <w:p w14:paraId="081AF47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Styczeń, 2014 </w:t>
            </w:r>
          </w:p>
        </w:tc>
        <w:tc>
          <w:tcPr>
            <w:tcW w:w="1636" w:type="dxa"/>
          </w:tcPr>
          <w:p w14:paraId="0D221C5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83,93 </w:t>
            </w:r>
          </w:p>
        </w:tc>
        <w:tc>
          <w:tcPr>
            <w:tcW w:w="1848" w:type="dxa"/>
          </w:tcPr>
          <w:p w14:paraId="70A58FD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76,22 </w:t>
            </w:r>
          </w:p>
        </w:tc>
        <w:tc>
          <w:tcPr>
            <w:tcW w:w="1852" w:type="dxa"/>
          </w:tcPr>
          <w:p w14:paraId="1A8C165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101,39 </w:t>
            </w:r>
          </w:p>
        </w:tc>
      </w:tr>
      <w:tr w:rsidR="005338B4" w:rsidRPr="00AC0695" w14:paraId="44728AB2" w14:textId="77777777" w:rsidTr="005338B4">
        <w:trPr>
          <w:trHeight w:val="103"/>
          <w:jc w:val="center"/>
        </w:trPr>
        <w:tc>
          <w:tcPr>
            <w:tcW w:w="3481" w:type="dxa"/>
          </w:tcPr>
          <w:p w14:paraId="67CBEF62"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Luty, 2014 </w:t>
            </w:r>
          </w:p>
        </w:tc>
        <w:tc>
          <w:tcPr>
            <w:tcW w:w="1636" w:type="dxa"/>
          </w:tcPr>
          <w:p w14:paraId="15AB7D4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84,4 </w:t>
            </w:r>
          </w:p>
        </w:tc>
        <w:tc>
          <w:tcPr>
            <w:tcW w:w="1848" w:type="dxa"/>
          </w:tcPr>
          <w:p w14:paraId="6EF1341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75,19 </w:t>
            </w:r>
          </w:p>
        </w:tc>
        <w:tc>
          <w:tcPr>
            <w:tcW w:w="1852" w:type="dxa"/>
          </w:tcPr>
          <w:p w14:paraId="3667BAB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97,19 </w:t>
            </w:r>
          </w:p>
        </w:tc>
      </w:tr>
      <w:tr w:rsidR="005338B4" w:rsidRPr="00AC0695" w14:paraId="5CB617BC" w14:textId="77777777" w:rsidTr="005338B4">
        <w:trPr>
          <w:trHeight w:val="103"/>
          <w:jc w:val="center"/>
        </w:trPr>
        <w:tc>
          <w:tcPr>
            <w:tcW w:w="3481" w:type="dxa"/>
          </w:tcPr>
          <w:p w14:paraId="793F997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Marzec, 2014 </w:t>
            </w:r>
          </w:p>
        </w:tc>
        <w:tc>
          <w:tcPr>
            <w:tcW w:w="1636" w:type="dxa"/>
          </w:tcPr>
          <w:p w14:paraId="17EE688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77,52 </w:t>
            </w:r>
          </w:p>
        </w:tc>
        <w:tc>
          <w:tcPr>
            <w:tcW w:w="1848" w:type="dxa"/>
          </w:tcPr>
          <w:p w14:paraId="302CF336"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71,71 </w:t>
            </w:r>
          </w:p>
        </w:tc>
        <w:tc>
          <w:tcPr>
            <w:tcW w:w="1852" w:type="dxa"/>
          </w:tcPr>
          <w:p w14:paraId="477B353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83,54 </w:t>
            </w:r>
          </w:p>
        </w:tc>
      </w:tr>
      <w:tr w:rsidR="005338B4" w:rsidRPr="00AC0695" w14:paraId="29075508" w14:textId="77777777" w:rsidTr="005338B4">
        <w:trPr>
          <w:trHeight w:val="103"/>
          <w:jc w:val="center"/>
        </w:trPr>
        <w:tc>
          <w:tcPr>
            <w:tcW w:w="3481" w:type="dxa"/>
          </w:tcPr>
          <w:p w14:paraId="50B9787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Kwiecień, 2014 </w:t>
            </w:r>
          </w:p>
        </w:tc>
        <w:tc>
          <w:tcPr>
            <w:tcW w:w="1636" w:type="dxa"/>
          </w:tcPr>
          <w:p w14:paraId="764E452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73,98 </w:t>
            </w:r>
          </w:p>
        </w:tc>
        <w:tc>
          <w:tcPr>
            <w:tcW w:w="1848" w:type="dxa"/>
          </w:tcPr>
          <w:p w14:paraId="33C04C5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71,28 </w:t>
            </w:r>
          </w:p>
        </w:tc>
        <w:tc>
          <w:tcPr>
            <w:tcW w:w="1852" w:type="dxa"/>
          </w:tcPr>
          <w:p w14:paraId="733DE85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81,18 </w:t>
            </w:r>
          </w:p>
        </w:tc>
      </w:tr>
      <w:tr w:rsidR="005338B4" w:rsidRPr="00AC0695" w14:paraId="1957A15C" w14:textId="77777777" w:rsidTr="005338B4">
        <w:trPr>
          <w:trHeight w:val="103"/>
          <w:jc w:val="center"/>
        </w:trPr>
        <w:tc>
          <w:tcPr>
            <w:tcW w:w="3481" w:type="dxa"/>
          </w:tcPr>
          <w:p w14:paraId="1955DE76"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Maj, 2014 </w:t>
            </w:r>
          </w:p>
        </w:tc>
        <w:tc>
          <w:tcPr>
            <w:tcW w:w="1636" w:type="dxa"/>
          </w:tcPr>
          <w:p w14:paraId="0E442472"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72,01 </w:t>
            </w:r>
          </w:p>
        </w:tc>
        <w:tc>
          <w:tcPr>
            <w:tcW w:w="1848" w:type="dxa"/>
          </w:tcPr>
          <w:p w14:paraId="6736D92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70,28 </w:t>
            </w:r>
          </w:p>
        </w:tc>
        <w:tc>
          <w:tcPr>
            <w:tcW w:w="1852" w:type="dxa"/>
          </w:tcPr>
          <w:p w14:paraId="3E352EF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73,47 </w:t>
            </w:r>
          </w:p>
        </w:tc>
      </w:tr>
      <w:tr w:rsidR="005338B4" w:rsidRPr="00AC0695" w14:paraId="0C8AE1F5" w14:textId="77777777" w:rsidTr="005338B4">
        <w:trPr>
          <w:trHeight w:val="103"/>
          <w:jc w:val="center"/>
        </w:trPr>
        <w:tc>
          <w:tcPr>
            <w:tcW w:w="3481" w:type="dxa"/>
          </w:tcPr>
          <w:p w14:paraId="51D601E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Czerwiec, 2014 </w:t>
            </w:r>
          </w:p>
        </w:tc>
        <w:tc>
          <w:tcPr>
            <w:tcW w:w="1636" w:type="dxa"/>
          </w:tcPr>
          <w:p w14:paraId="1A14506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65,49 </w:t>
            </w:r>
          </w:p>
        </w:tc>
        <w:tc>
          <w:tcPr>
            <w:tcW w:w="1848" w:type="dxa"/>
          </w:tcPr>
          <w:p w14:paraId="185CD2C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0 </w:t>
            </w:r>
          </w:p>
        </w:tc>
        <w:tc>
          <w:tcPr>
            <w:tcW w:w="1852" w:type="dxa"/>
          </w:tcPr>
          <w:p w14:paraId="3C0E52C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75,76 </w:t>
            </w:r>
          </w:p>
        </w:tc>
      </w:tr>
      <w:tr w:rsidR="005338B4" w:rsidRPr="00AC0695" w14:paraId="0C3A60DA" w14:textId="77777777" w:rsidTr="005338B4">
        <w:trPr>
          <w:trHeight w:val="103"/>
          <w:jc w:val="center"/>
        </w:trPr>
        <w:tc>
          <w:tcPr>
            <w:tcW w:w="3481" w:type="dxa"/>
          </w:tcPr>
          <w:p w14:paraId="470B2DE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Lipiec, 2014 </w:t>
            </w:r>
          </w:p>
        </w:tc>
        <w:tc>
          <w:tcPr>
            <w:tcW w:w="1636" w:type="dxa"/>
          </w:tcPr>
          <w:p w14:paraId="12EDA03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72,41 </w:t>
            </w:r>
          </w:p>
        </w:tc>
        <w:tc>
          <w:tcPr>
            <w:tcW w:w="1848" w:type="dxa"/>
          </w:tcPr>
          <w:p w14:paraId="4128EE0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70,62 </w:t>
            </w:r>
          </w:p>
        </w:tc>
        <w:tc>
          <w:tcPr>
            <w:tcW w:w="1852" w:type="dxa"/>
          </w:tcPr>
          <w:p w14:paraId="5A410A7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74,61 </w:t>
            </w:r>
          </w:p>
        </w:tc>
      </w:tr>
      <w:tr w:rsidR="005338B4" w:rsidRPr="00AC0695" w14:paraId="3B61549F" w14:textId="77777777" w:rsidTr="005338B4">
        <w:trPr>
          <w:trHeight w:val="103"/>
          <w:jc w:val="center"/>
        </w:trPr>
        <w:tc>
          <w:tcPr>
            <w:tcW w:w="3481" w:type="dxa"/>
          </w:tcPr>
          <w:p w14:paraId="36A24FD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Sierpień, 2014 </w:t>
            </w:r>
          </w:p>
        </w:tc>
        <w:tc>
          <w:tcPr>
            <w:tcW w:w="1636" w:type="dxa"/>
          </w:tcPr>
          <w:p w14:paraId="0BDD608B"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71,67 </w:t>
            </w:r>
          </w:p>
        </w:tc>
        <w:tc>
          <w:tcPr>
            <w:tcW w:w="1848" w:type="dxa"/>
          </w:tcPr>
          <w:p w14:paraId="46CD76E2"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69,88 </w:t>
            </w:r>
          </w:p>
        </w:tc>
        <w:tc>
          <w:tcPr>
            <w:tcW w:w="1852" w:type="dxa"/>
          </w:tcPr>
          <w:p w14:paraId="5356936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73,31 </w:t>
            </w:r>
          </w:p>
        </w:tc>
      </w:tr>
      <w:tr w:rsidR="005338B4" w:rsidRPr="00AC0695" w14:paraId="428EF788" w14:textId="77777777" w:rsidTr="005338B4">
        <w:trPr>
          <w:trHeight w:val="103"/>
          <w:jc w:val="center"/>
        </w:trPr>
        <w:tc>
          <w:tcPr>
            <w:tcW w:w="3481" w:type="dxa"/>
          </w:tcPr>
          <w:p w14:paraId="1FF823D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Wrzesień, 2014 </w:t>
            </w:r>
          </w:p>
        </w:tc>
        <w:tc>
          <w:tcPr>
            <w:tcW w:w="1636" w:type="dxa"/>
          </w:tcPr>
          <w:p w14:paraId="0D82CA6B"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72,82 </w:t>
            </w:r>
          </w:p>
        </w:tc>
        <w:tc>
          <w:tcPr>
            <w:tcW w:w="1848" w:type="dxa"/>
          </w:tcPr>
          <w:p w14:paraId="6D9C14E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70,14 </w:t>
            </w:r>
          </w:p>
        </w:tc>
        <w:tc>
          <w:tcPr>
            <w:tcW w:w="1852" w:type="dxa"/>
          </w:tcPr>
          <w:p w14:paraId="17DADE4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76,14 </w:t>
            </w:r>
          </w:p>
        </w:tc>
      </w:tr>
      <w:tr w:rsidR="005338B4" w:rsidRPr="00AC0695" w14:paraId="045A5D91" w14:textId="77777777" w:rsidTr="005338B4">
        <w:trPr>
          <w:trHeight w:val="103"/>
          <w:jc w:val="center"/>
        </w:trPr>
        <w:tc>
          <w:tcPr>
            <w:tcW w:w="3481" w:type="dxa"/>
          </w:tcPr>
          <w:p w14:paraId="01BAE1CB"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Październik, 2014 </w:t>
            </w:r>
          </w:p>
        </w:tc>
        <w:tc>
          <w:tcPr>
            <w:tcW w:w="1636" w:type="dxa"/>
          </w:tcPr>
          <w:p w14:paraId="7974E3D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74,46 </w:t>
            </w:r>
          </w:p>
        </w:tc>
        <w:tc>
          <w:tcPr>
            <w:tcW w:w="1848" w:type="dxa"/>
          </w:tcPr>
          <w:p w14:paraId="14567B3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70,86 </w:t>
            </w:r>
          </w:p>
        </w:tc>
        <w:tc>
          <w:tcPr>
            <w:tcW w:w="1852" w:type="dxa"/>
          </w:tcPr>
          <w:p w14:paraId="54C0D28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80,96 </w:t>
            </w:r>
          </w:p>
        </w:tc>
      </w:tr>
      <w:tr w:rsidR="005338B4" w:rsidRPr="00AC0695" w14:paraId="2B251B3A" w14:textId="77777777" w:rsidTr="005338B4">
        <w:trPr>
          <w:trHeight w:val="103"/>
          <w:jc w:val="center"/>
        </w:trPr>
        <w:tc>
          <w:tcPr>
            <w:tcW w:w="3481" w:type="dxa"/>
          </w:tcPr>
          <w:p w14:paraId="19C43E3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Listopad, 2014 </w:t>
            </w:r>
          </w:p>
        </w:tc>
        <w:tc>
          <w:tcPr>
            <w:tcW w:w="1636" w:type="dxa"/>
          </w:tcPr>
          <w:p w14:paraId="1892D8B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74,62 </w:t>
            </w:r>
          </w:p>
        </w:tc>
        <w:tc>
          <w:tcPr>
            <w:tcW w:w="1848" w:type="dxa"/>
          </w:tcPr>
          <w:p w14:paraId="548F873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0 </w:t>
            </w:r>
          </w:p>
        </w:tc>
        <w:tc>
          <w:tcPr>
            <w:tcW w:w="1852" w:type="dxa"/>
          </w:tcPr>
          <w:p w14:paraId="21433A6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90,4 </w:t>
            </w:r>
          </w:p>
        </w:tc>
      </w:tr>
      <w:tr w:rsidR="005338B4" w:rsidRPr="00AC0695" w14:paraId="594E7F68" w14:textId="77777777" w:rsidTr="005338B4">
        <w:trPr>
          <w:trHeight w:val="103"/>
          <w:jc w:val="center"/>
        </w:trPr>
        <w:tc>
          <w:tcPr>
            <w:tcW w:w="3481" w:type="dxa"/>
          </w:tcPr>
          <w:p w14:paraId="4992395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Grudzień, 2014 </w:t>
            </w:r>
          </w:p>
        </w:tc>
        <w:tc>
          <w:tcPr>
            <w:tcW w:w="1636" w:type="dxa"/>
          </w:tcPr>
          <w:p w14:paraId="09ADA99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76,89 </w:t>
            </w:r>
          </w:p>
        </w:tc>
        <w:tc>
          <w:tcPr>
            <w:tcW w:w="1848" w:type="dxa"/>
          </w:tcPr>
          <w:p w14:paraId="664F3B6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69,9 </w:t>
            </w:r>
          </w:p>
        </w:tc>
        <w:tc>
          <w:tcPr>
            <w:tcW w:w="1852" w:type="dxa"/>
          </w:tcPr>
          <w:p w14:paraId="08A5BCF4"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 xml:space="preserve">100,7 </w:t>
            </w:r>
          </w:p>
        </w:tc>
      </w:tr>
      <w:tr w:rsidR="005338B4" w:rsidRPr="00AC0695" w14:paraId="3E3D37A5" w14:textId="77777777" w:rsidTr="005338B4">
        <w:trPr>
          <w:trHeight w:val="103"/>
          <w:jc w:val="center"/>
        </w:trPr>
        <w:tc>
          <w:tcPr>
            <w:tcW w:w="3481" w:type="dxa"/>
          </w:tcPr>
          <w:p w14:paraId="337A9D6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Cały okres </w:t>
            </w:r>
          </w:p>
        </w:tc>
        <w:tc>
          <w:tcPr>
            <w:tcW w:w="1636" w:type="dxa"/>
          </w:tcPr>
          <w:p w14:paraId="01F59CD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74,91 </w:t>
            </w:r>
          </w:p>
        </w:tc>
        <w:tc>
          <w:tcPr>
            <w:tcW w:w="1848" w:type="dxa"/>
          </w:tcPr>
          <w:p w14:paraId="468D9EF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0 </w:t>
            </w:r>
          </w:p>
        </w:tc>
        <w:tc>
          <w:tcPr>
            <w:tcW w:w="1852" w:type="dxa"/>
          </w:tcPr>
          <w:p w14:paraId="42186DE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 xml:space="preserve">101,39 </w:t>
            </w:r>
          </w:p>
        </w:tc>
      </w:tr>
    </w:tbl>
    <w:p w14:paraId="4D8C9107" w14:textId="77777777" w:rsidR="005338B4" w:rsidRPr="00AC0695" w:rsidRDefault="005338B4" w:rsidP="00B103BE">
      <w:pPr>
        <w:jc w:val="both"/>
        <w:rPr>
          <w:rFonts w:ascii="Calibri Light" w:hAnsi="Calibri Light" w:cs="Calibri Light"/>
          <w:sz w:val="22"/>
          <w:szCs w:val="22"/>
        </w:rPr>
      </w:pPr>
    </w:p>
    <w:p w14:paraId="24A49C73" w14:textId="77777777" w:rsidR="005338B4" w:rsidRPr="00AC0695" w:rsidRDefault="005338B4" w:rsidP="00B103BE">
      <w:pPr>
        <w:ind w:firstLine="720"/>
        <w:jc w:val="both"/>
        <w:rPr>
          <w:rFonts w:ascii="Calibri Light" w:hAnsi="Calibri Light" w:cs="Calibri Light"/>
          <w:color w:val="008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1633"/>
        <w:gridCol w:w="1844"/>
        <w:gridCol w:w="1848"/>
      </w:tblGrid>
      <w:tr w:rsidR="005338B4" w:rsidRPr="00AC0695" w14:paraId="1B41AB98" w14:textId="77777777" w:rsidTr="005338B4">
        <w:trPr>
          <w:trHeight w:val="103"/>
          <w:jc w:val="center"/>
        </w:trPr>
        <w:tc>
          <w:tcPr>
            <w:tcW w:w="8799" w:type="dxa"/>
            <w:gridSpan w:val="4"/>
            <w:tcBorders>
              <w:top w:val="nil"/>
              <w:left w:val="nil"/>
              <w:right w:val="nil"/>
            </w:tcBorders>
            <w:vAlign w:val="center"/>
          </w:tcPr>
          <w:p w14:paraId="5A12B8A0" w14:textId="77777777" w:rsidR="005338B4" w:rsidRPr="00AC0695" w:rsidRDefault="00B401DB" w:rsidP="00B103BE">
            <w:pPr>
              <w:jc w:val="both"/>
              <w:rPr>
                <w:rFonts w:ascii="Calibri Light" w:hAnsi="Calibri Light" w:cs="Calibri Light"/>
                <w:bCs/>
                <w:color w:val="008000"/>
                <w:sz w:val="20"/>
                <w:szCs w:val="20"/>
              </w:rPr>
            </w:pPr>
            <w:r w:rsidRPr="00AC0695">
              <w:rPr>
                <w:rFonts w:ascii="Calibri Light" w:hAnsi="Calibri Light" w:cs="Calibri Light"/>
                <w:color w:val="008000"/>
                <w:sz w:val="20"/>
                <w:szCs w:val="20"/>
              </w:rPr>
              <w:t xml:space="preserve">Tabela </w:t>
            </w:r>
            <w:r w:rsidR="005338B4" w:rsidRPr="00AC0695">
              <w:rPr>
                <w:rFonts w:ascii="Calibri Light" w:hAnsi="Calibri Light" w:cs="Calibri Light"/>
                <w:color w:val="008000"/>
                <w:sz w:val="20"/>
                <w:szCs w:val="20"/>
              </w:rPr>
              <w:t>temperatura powrotu wody sieciowej w roku 2015 w MZEC w Kole [st.C]</w:t>
            </w:r>
          </w:p>
        </w:tc>
      </w:tr>
      <w:tr w:rsidR="005338B4" w:rsidRPr="00AC0695" w14:paraId="02543E4B" w14:textId="77777777" w:rsidTr="005338B4">
        <w:trPr>
          <w:trHeight w:val="103"/>
          <w:jc w:val="center"/>
        </w:trPr>
        <w:tc>
          <w:tcPr>
            <w:tcW w:w="3474" w:type="dxa"/>
            <w:vAlign w:val="center"/>
          </w:tcPr>
          <w:p w14:paraId="4160950D" w14:textId="77777777" w:rsidR="005338B4" w:rsidRPr="00AC0695" w:rsidRDefault="005338B4" w:rsidP="00B103BE">
            <w:pPr>
              <w:jc w:val="both"/>
              <w:rPr>
                <w:rFonts w:ascii="Calibri Light" w:hAnsi="Calibri Light" w:cs="Calibri Light"/>
                <w:sz w:val="22"/>
                <w:szCs w:val="22"/>
              </w:rPr>
            </w:pPr>
          </w:p>
        </w:tc>
        <w:tc>
          <w:tcPr>
            <w:tcW w:w="1633" w:type="dxa"/>
            <w:vAlign w:val="center"/>
          </w:tcPr>
          <w:p w14:paraId="3142DB5B" w14:textId="77777777" w:rsidR="005338B4" w:rsidRPr="00AC0695" w:rsidRDefault="005338B4" w:rsidP="00B103BE">
            <w:pPr>
              <w:jc w:val="both"/>
              <w:rPr>
                <w:rFonts w:ascii="Calibri Light" w:hAnsi="Calibri Light" w:cs="Calibri Light"/>
                <w:b/>
                <w:sz w:val="22"/>
                <w:szCs w:val="22"/>
              </w:rPr>
            </w:pPr>
            <w:r w:rsidRPr="00AC0695">
              <w:rPr>
                <w:rFonts w:ascii="Calibri Light" w:hAnsi="Calibri Light" w:cs="Calibri Light"/>
                <w:b/>
                <w:sz w:val="22"/>
                <w:szCs w:val="22"/>
              </w:rPr>
              <w:t>Średnia</w:t>
            </w:r>
          </w:p>
        </w:tc>
        <w:tc>
          <w:tcPr>
            <w:tcW w:w="1844" w:type="dxa"/>
            <w:vAlign w:val="center"/>
          </w:tcPr>
          <w:p w14:paraId="6CE5FE6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Minimum</w:t>
            </w:r>
          </w:p>
        </w:tc>
        <w:tc>
          <w:tcPr>
            <w:tcW w:w="1848" w:type="dxa"/>
            <w:vAlign w:val="center"/>
          </w:tcPr>
          <w:p w14:paraId="4E5DDF8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Maximum</w:t>
            </w:r>
          </w:p>
        </w:tc>
      </w:tr>
      <w:tr w:rsidR="005338B4" w:rsidRPr="00AC0695" w14:paraId="17B30D5D" w14:textId="77777777" w:rsidTr="005338B4">
        <w:trPr>
          <w:trHeight w:val="103"/>
          <w:jc w:val="center"/>
        </w:trPr>
        <w:tc>
          <w:tcPr>
            <w:tcW w:w="3474" w:type="dxa"/>
            <w:vAlign w:val="center"/>
          </w:tcPr>
          <w:p w14:paraId="74E6825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Styczeń, 2014</w:t>
            </w:r>
          </w:p>
        </w:tc>
        <w:tc>
          <w:tcPr>
            <w:tcW w:w="1633" w:type="dxa"/>
            <w:vAlign w:val="center"/>
          </w:tcPr>
          <w:p w14:paraId="4A22F4D6"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50,15</w:t>
            </w:r>
          </w:p>
        </w:tc>
        <w:tc>
          <w:tcPr>
            <w:tcW w:w="1844" w:type="dxa"/>
            <w:vAlign w:val="center"/>
          </w:tcPr>
          <w:p w14:paraId="3A178D2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46,57</w:t>
            </w:r>
          </w:p>
        </w:tc>
        <w:tc>
          <w:tcPr>
            <w:tcW w:w="1848" w:type="dxa"/>
            <w:vAlign w:val="center"/>
          </w:tcPr>
          <w:p w14:paraId="34901CF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56,64</w:t>
            </w:r>
          </w:p>
        </w:tc>
      </w:tr>
      <w:tr w:rsidR="005338B4" w:rsidRPr="00AC0695" w14:paraId="28B85217" w14:textId="77777777" w:rsidTr="005338B4">
        <w:trPr>
          <w:trHeight w:val="103"/>
          <w:jc w:val="center"/>
        </w:trPr>
        <w:tc>
          <w:tcPr>
            <w:tcW w:w="3474" w:type="dxa"/>
            <w:vAlign w:val="center"/>
          </w:tcPr>
          <w:p w14:paraId="4B146B0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Luty, 2014</w:t>
            </w:r>
          </w:p>
        </w:tc>
        <w:tc>
          <w:tcPr>
            <w:tcW w:w="1633" w:type="dxa"/>
            <w:vAlign w:val="center"/>
          </w:tcPr>
          <w:p w14:paraId="695A8E8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50,24</w:t>
            </w:r>
          </w:p>
        </w:tc>
        <w:tc>
          <w:tcPr>
            <w:tcW w:w="1844" w:type="dxa"/>
            <w:vAlign w:val="center"/>
          </w:tcPr>
          <w:p w14:paraId="521AF0F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47,1</w:t>
            </w:r>
          </w:p>
        </w:tc>
        <w:tc>
          <w:tcPr>
            <w:tcW w:w="1848" w:type="dxa"/>
            <w:vAlign w:val="center"/>
          </w:tcPr>
          <w:p w14:paraId="6E9A18D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54,03</w:t>
            </w:r>
          </w:p>
        </w:tc>
      </w:tr>
      <w:tr w:rsidR="005338B4" w:rsidRPr="00AC0695" w14:paraId="1A1C830D" w14:textId="77777777" w:rsidTr="005338B4">
        <w:trPr>
          <w:trHeight w:val="103"/>
          <w:jc w:val="center"/>
        </w:trPr>
        <w:tc>
          <w:tcPr>
            <w:tcW w:w="3474" w:type="dxa"/>
            <w:vAlign w:val="center"/>
          </w:tcPr>
          <w:p w14:paraId="42320F9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Marzec, 2014</w:t>
            </w:r>
          </w:p>
        </w:tc>
        <w:tc>
          <w:tcPr>
            <w:tcW w:w="1633" w:type="dxa"/>
            <w:vAlign w:val="center"/>
          </w:tcPr>
          <w:p w14:paraId="158D593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47,9</w:t>
            </w:r>
          </w:p>
        </w:tc>
        <w:tc>
          <w:tcPr>
            <w:tcW w:w="1844" w:type="dxa"/>
            <w:vAlign w:val="center"/>
          </w:tcPr>
          <w:p w14:paraId="6AA47DC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45,89</w:t>
            </w:r>
          </w:p>
        </w:tc>
        <w:tc>
          <w:tcPr>
            <w:tcW w:w="1848" w:type="dxa"/>
            <w:vAlign w:val="center"/>
          </w:tcPr>
          <w:p w14:paraId="437928B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50,5</w:t>
            </w:r>
          </w:p>
        </w:tc>
      </w:tr>
      <w:tr w:rsidR="005338B4" w:rsidRPr="00AC0695" w14:paraId="25D89141" w14:textId="77777777" w:rsidTr="005338B4">
        <w:trPr>
          <w:trHeight w:val="103"/>
          <w:jc w:val="center"/>
        </w:trPr>
        <w:tc>
          <w:tcPr>
            <w:tcW w:w="3474" w:type="dxa"/>
            <w:vAlign w:val="center"/>
          </w:tcPr>
          <w:p w14:paraId="52DC398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Kwiecień, 2014</w:t>
            </w:r>
          </w:p>
        </w:tc>
        <w:tc>
          <w:tcPr>
            <w:tcW w:w="1633" w:type="dxa"/>
            <w:vAlign w:val="center"/>
          </w:tcPr>
          <w:p w14:paraId="6597C58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47,08</w:t>
            </w:r>
          </w:p>
        </w:tc>
        <w:tc>
          <w:tcPr>
            <w:tcW w:w="1844" w:type="dxa"/>
            <w:vAlign w:val="center"/>
          </w:tcPr>
          <w:p w14:paraId="0A81FC4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45,62</w:t>
            </w:r>
          </w:p>
        </w:tc>
        <w:tc>
          <w:tcPr>
            <w:tcW w:w="1848" w:type="dxa"/>
            <w:vAlign w:val="center"/>
          </w:tcPr>
          <w:p w14:paraId="37B7EBA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49,19</w:t>
            </w:r>
          </w:p>
        </w:tc>
      </w:tr>
      <w:tr w:rsidR="005338B4" w:rsidRPr="00AC0695" w14:paraId="6F848A7B" w14:textId="77777777" w:rsidTr="005338B4">
        <w:trPr>
          <w:trHeight w:val="103"/>
          <w:jc w:val="center"/>
        </w:trPr>
        <w:tc>
          <w:tcPr>
            <w:tcW w:w="3474" w:type="dxa"/>
            <w:vAlign w:val="center"/>
          </w:tcPr>
          <w:p w14:paraId="004942C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Maj, 2014</w:t>
            </w:r>
          </w:p>
        </w:tc>
        <w:tc>
          <w:tcPr>
            <w:tcW w:w="1633" w:type="dxa"/>
            <w:vAlign w:val="center"/>
          </w:tcPr>
          <w:p w14:paraId="1594AAA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47,44</w:t>
            </w:r>
          </w:p>
        </w:tc>
        <w:tc>
          <w:tcPr>
            <w:tcW w:w="1844" w:type="dxa"/>
            <w:vAlign w:val="center"/>
          </w:tcPr>
          <w:p w14:paraId="0363D65D"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45,7</w:t>
            </w:r>
          </w:p>
        </w:tc>
        <w:tc>
          <w:tcPr>
            <w:tcW w:w="1848" w:type="dxa"/>
            <w:vAlign w:val="center"/>
          </w:tcPr>
          <w:p w14:paraId="28235BC6"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50,15</w:t>
            </w:r>
          </w:p>
        </w:tc>
      </w:tr>
      <w:tr w:rsidR="005338B4" w:rsidRPr="00AC0695" w14:paraId="52B39276" w14:textId="77777777" w:rsidTr="005338B4">
        <w:trPr>
          <w:trHeight w:val="103"/>
          <w:jc w:val="center"/>
        </w:trPr>
        <w:tc>
          <w:tcPr>
            <w:tcW w:w="3474" w:type="dxa"/>
            <w:vAlign w:val="center"/>
          </w:tcPr>
          <w:p w14:paraId="4AC19502"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Czerwiec, 2014</w:t>
            </w:r>
          </w:p>
        </w:tc>
        <w:tc>
          <w:tcPr>
            <w:tcW w:w="1633" w:type="dxa"/>
            <w:vAlign w:val="center"/>
          </w:tcPr>
          <w:p w14:paraId="7F7E3F2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45,47</w:t>
            </w:r>
          </w:p>
        </w:tc>
        <w:tc>
          <w:tcPr>
            <w:tcW w:w="1844" w:type="dxa"/>
            <w:vAlign w:val="center"/>
          </w:tcPr>
          <w:p w14:paraId="294A65D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0</w:t>
            </w:r>
          </w:p>
        </w:tc>
        <w:tc>
          <w:tcPr>
            <w:tcW w:w="1848" w:type="dxa"/>
            <w:vAlign w:val="center"/>
          </w:tcPr>
          <w:p w14:paraId="2631771E"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51,67</w:t>
            </w:r>
          </w:p>
        </w:tc>
      </w:tr>
      <w:tr w:rsidR="005338B4" w:rsidRPr="00AC0695" w14:paraId="66C8F570" w14:textId="77777777" w:rsidTr="005338B4">
        <w:trPr>
          <w:trHeight w:val="103"/>
          <w:jc w:val="center"/>
        </w:trPr>
        <w:tc>
          <w:tcPr>
            <w:tcW w:w="3474" w:type="dxa"/>
            <w:vAlign w:val="center"/>
          </w:tcPr>
          <w:p w14:paraId="4E06AD8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Lipiec, 2014</w:t>
            </w:r>
          </w:p>
        </w:tc>
        <w:tc>
          <w:tcPr>
            <w:tcW w:w="1633" w:type="dxa"/>
            <w:vAlign w:val="center"/>
          </w:tcPr>
          <w:p w14:paraId="713C0D2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49,55</w:t>
            </w:r>
          </w:p>
        </w:tc>
        <w:tc>
          <w:tcPr>
            <w:tcW w:w="1844" w:type="dxa"/>
            <w:vAlign w:val="center"/>
          </w:tcPr>
          <w:p w14:paraId="27D072D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47,78</w:t>
            </w:r>
          </w:p>
        </w:tc>
        <w:tc>
          <w:tcPr>
            <w:tcW w:w="1848" w:type="dxa"/>
            <w:vAlign w:val="center"/>
          </w:tcPr>
          <w:p w14:paraId="02D2A9CE"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51,2</w:t>
            </w:r>
          </w:p>
        </w:tc>
      </w:tr>
      <w:tr w:rsidR="005338B4" w:rsidRPr="00AC0695" w14:paraId="65EF4FA7" w14:textId="77777777" w:rsidTr="005338B4">
        <w:trPr>
          <w:trHeight w:val="103"/>
          <w:jc w:val="center"/>
        </w:trPr>
        <w:tc>
          <w:tcPr>
            <w:tcW w:w="3474" w:type="dxa"/>
            <w:vAlign w:val="center"/>
          </w:tcPr>
          <w:p w14:paraId="467CACF8"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Sierpień, 2014</w:t>
            </w:r>
          </w:p>
        </w:tc>
        <w:tc>
          <w:tcPr>
            <w:tcW w:w="1633" w:type="dxa"/>
            <w:vAlign w:val="center"/>
          </w:tcPr>
          <w:p w14:paraId="38048A6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48,49</w:t>
            </w:r>
          </w:p>
        </w:tc>
        <w:tc>
          <w:tcPr>
            <w:tcW w:w="1844" w:type="dxa"/>
            <w:vAlign w:val="center"/>
          </w:tcPr>
          <w:p w14:paraId="213F336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47,9</w:t>
            </w:r>
          </w:p>
        </w:tc>
        <w:tc>
          <w:tcPr>
            <w:tcW w:w="1848" w:type="dxa"/>
            <w:vAlign w:val="center"/>
          </w:tcPr>
          <w:p w14:paraId="10A35B3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49,29</w:t>
            </w:r>
          </w:p>
        </w:tc>
      </w:tr>
      <w:tr w:rsidR="005338B4" w:rsidRPr="00AC0695" w14:paraId="32B58D6E" w14:textId="77777777" w:rsidTr="005338B4">
        <w:trPr>
          <w:trHeight w:val="103"/>
          <w:jc w:val="center"/>
        </w:trPr>
        <w:tc>
          <w:tcPr>
            <w:tcW w:w="3474" w:type="dxa"/>
            <w:vAlign w:val="center"/>
          </w:tcPr>
          <w:p w14:paraId="28CFB17B"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Wrzesień, 2014</w:t>
            </w:r>
          </w:p>
        </w:tc>
        <w:tc>
          <w:tcPr>
            <w:tcW w:w="1633" w:type="dxa"/>
            <w:vAlign w:val="center"/>
          </w:tcPr>
          <w:p w14:paraId="42D8802B"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47,32</w:t>
            </w:r>
          </w:p>
        </w:tc>
        <w:tc>
          <w:tcPr>
            <w:tcW w:w="1844" w:type="dxa"/>
            <w:vAlign w:val="center"/>
          </w:tcPr>
          <w:p w14:paraId="06B9CC3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44,69</w:t>
            </w:r>
          </w:p>
        </w:tc>
        <w:tc>
          <w:tcPr>
            <w:tcW w:w="1848" w:type="dxa"/>
            <w:vAlign w:val="center"/>
          </w:tcPr>
          <w:p w14:paraId="20DBFE3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48,68</w:t>
            </w:r>
          </w:p>
        </w:tc>
      </w:tr>
      <w:tr w:rsidR="005338B4" w:rsidRPr="00AC0695" w14:paraId="3ADA7335" w14:textId="77777777" w:rsidTr="005338B4">
        <w:trPr>
          <w:trHeight w:val="103"/>
          <w:jc w:val="center"/>
        </w:trPr>
        <w:tc>
          <w:tcPr>
            <w:tcW w:w="3474" w:type="dxa"/>
            <w:vAlign w:val="center"/>
          </w:tcPr>
          <w:p w14:paraId="79FF86EE"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Październik, 2014</w:t>
            </w:r>
          </w:p>
        </w:tc>
        <w:tc>
          <w:tcPr>
            <w:tcW w:w="1633" w:type="dxa"/>
            <w:vAlign w:val="center"/>
          </w:tcPr>
          <w:p w14:paraId="5AE84DB9"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46,22</w:t>
            </w:r>
          </w:p>
        </w:tc>
        <w:tc>
          <w:tcPr>
            <w:tcW w:w="1844" w:type="dxa"/>
            <w:vAlign w:val="center"/>
          </w:tcPr>
          <w:p w14:paraId="1CFA966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44,72</w:t>
            </w:r>
          </w:p>
        </w:tc>
        <w:tc>
          <w:tcPr>
            <w:tcW w:w="1848" w:type="dxa"/>
            <w:vAlign w:val="center"/>
          </w:tcPr>
          <w:p w14:paraId="5468282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50,2</w:t>
            </w:r>
          </w:p>
        </w:tc>
      </w:tr>
      <w:tr w:rsidR="005338B4" w:rsidRPr="00AC0695" w14:paraId="742895DA" w14:textId="77777777" w:rsidTr="005338B4">
        <w:trPr>
          <w:trHeight w:val="103"/>
          <w:jc w:val="center"/>
        </w:trPr>
        <w:tc>
          <w:tcPr>
            <w:tcW w:w="3474" w:type="dxa"/>
            <w:vAlign w:val="center"/>
          </w:tcPr>
          <w:p w14:paraId="698293D0"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Listopad, 2014</w:t>
            </w:r>
          </w:p>
        </w:tc>
        <w:tc>
          <w:tcPr>
            <w:tcW w:w="1633" w:type="dxa"/>
            <w:vAlign w:val="center"/>
          </w:tcPr>
          <w:p w14:paraId="516D916A"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45,77</w:t>
            </w:r>
          </w:p>
        </w:tc>
        <w:tc>
          <w:tcPr>
            <w:tcW w:w="1844" w:type="dxa"/>
            <w:vAlign w:val="center"/>
          </w:tcPr>
          <w:p w14:paraId="73707D33"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0</w:t>
            </w:r>
          </w:p>
        </w:tc>
        <w:tc>
          <w:tcPr>
            <w:tcW w:w="1848" w:type="dxa"/>
            <w:vAlign w:val="center"/>
          </w:tcPr>
          <w:p w14:paraId="3D800AB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52</w:t>
            </w:r>
          </w:p>
        </w:tc>
      </w:tr>
      <w:tr w:rsidR="005338B4" w:rsidRPr="00AC0695" w14:paraId="72642CB7" w14:textId="77777777" w:rsidTr="005338B4">
        <w:trPr>
          <w:trHeight w:val="103"/>
          <w:jc w:val="center"/>
        </w:trPr>
        <w:tc>
          <w:tcPr>
            <w:tcW w:w="3474" w:type="dxa"/>
            <w:vAlign w:val="center"/>
          </w:tcPr>
          <w:p w14:paraId="5409B7F1"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Grudzień, 2014</w:t>
            </w:r>
          </w:p>
        </w:tc>
        <w:tc>
          <w:tcPr>
            <w:tcW w:w="1633" w:type="dxa"/>
            <w:vAlign w:val="center"/>
          </w:tcPr>
          <w:p w14:paraId="13E27A2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47,7</w:t>
            </w:r>
          </w:p>
        </w:tc>
        <w:tc>
          <w:tcPr>
            <w:tcW w:w="1844" w:type="dxa"/>
            <w:vAlign w:val="center"/>
          </w:tcPr>
          <w:p w14:paraId="72762A8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44,5</w:t>
            </w:r>
          </w:p>
        </w:tc>
        <w:tc>
          <w:tcPr>
            <w:tcW w:w="1848" w:type="dxa"/>
            <w:vAlign w:val="center"/>
          </w:tcPr>
          <w:p w14:paraId="3A4B3605"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56</w:t>
            </w:r>
          </w:p>
        </w:tc>
      </w:tr>
      <w:tr w:rsidR="005338B4" w:rsidRPr="00AC0695" w14:paraId="0EE0B333" w14:textId="77777777" w:rsidTr="005338B4">
        <w:trPr>
          <w:trHeight w:val="103"/>
          <w:jc w:val="center"/>
        </w:trPr>
        <w:tc>
          <w:tcPr>
            <w:tcW w:w="3474" w:type="dxa"/>
            <w:vAlign w:val="center"/>
          </w:tcPr>
          <w:p w14:paraId="08144C9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b/>
                <w:bCs/>
                <w:sz w:val="22"/>
                <w:szCs w:val="22"/>
              </w:rPr>
              <w:t>Cały okres</w:t>
            </w:r>
          </w:p>
        </w:tc>
        <w:tc>
          <w:tcPr>
            <w:tcW w:w="1633" w:type="dxa"/>
            <w:vAlign w:val="center"/>
          </w:tcPr>
          <w:p w14:paraId="0DCAE3BF"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47,75</w:t>
            </w:r>
          </w:p>
        </w:tc>
        <w:tc>
          <w:tcPr>
            <w:tcW w:w="1844" w:type="dxa"/>
            <w:vAlign w:val="center"/>
          </w:tcPr>
          <w:p w14:paraId="3B8FD447"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0</w:t>
            </w:r>
          </w:p>
        </w:tc>
        <w:tc>
          <w:tcPr>
            <w:tcW w:w="1848" w:type="dxa"/>
            <w:vAlign w:val="center"/>
          </w:tcPr>
          <w:p w14:paraId="17CF82FC" w14:textId="77777777" w:rsidR="005338B4" w:rsidRPr="00AC0695" w:rsidRDefault="005338B4" w:rsidP="00B103BE">
            <w:pPr>
              <w:jc w:val="both"/>
              <w:rPr>
                <w:rFonts w:ascii="Calibri Light" w:hAnsi="Calibri Light" w:cs="Calibri Light"/>
                <w:sz w:val="22"/>
                <w:szCs w:val="22"/>
              </w:rPr>
            </w:pPr>
            <w:r w:rsidRPr="00AC0695">
              <w:rPr>
                <w:rFonts w:ascii="Calibri Light" w:hAnsi="Calibri Light" w:cs="Calibri Light"/>
                <w:sz w:val="22"/>
                <w:szCs w:val="22"/>
              </w:rPr>
              <w:t>56,64</w:t>
            </w:r>
          </w:p>
        </w:tc>
      </w:tr>
    </w:tbl>
    <w:p w14:paraId="5D47611A" w14:textId="77777777" w:rsidR="005338B4" w:rsidRPr="00AC0695" w:rsidRDefault="005338B4" w:rsidP="00B103BE">
      <w:pPr>
        <w:jc w:val="both"/>
        <w:rPr>
          <w:rFonts w:ascii="Calibri Light" w:hAnsi="Calibri Light" w:cs="Calibri Light"/>
          <w:sz w:val="22"/>
          <w:szCs w:val="22"/>
        </w:rPr>
      </w:pPr>
    </w:p>
    <w:p w14:paraId="1664F76B" w14:textId="77777777" w:rsidR="00B401DB" w:rsidRPr="00AC0695" w:rsidRDefault="00B401DB" w:rsidP="00B401DB">
      <w:pPr>
        <w:ind w:left="1418"/>
        <w:jc w:val="both"/>
        <w:rPr>
          <w:rFonts w:ascii="Calibri Light" w:hAnsi="Calibri Light" w:cs="Calibri Light"/>
          <w:color w:val="008000"/>
          <w:sz w:val="22"/>
          <w:szCs w:val="22"/>
        </w:rPr>
      </w:pPr>
    </w:p>
    <w:p w14:paraId="3A747699" w14:textId="77777777" w:rsidR="00B401DB" w:rsidRPr="00AC0695" w:rsidRDefault="00B401DB" w:rsidP="00B401DB">
      <w:pPr>
        <w:ind w:left="1418"/>
        <w:jc w:val="both"/>
        <w:rPr>
          <w:rFonts w:ascii="Calibri Light" w:hAnsi="Calibri Light" w:cs="Calibri Light"/>
          <w:color w:val="008000"/>
          <w:sz w:val="22"/>
          <w:szCs w:val="22"/>
        </w:rPr>
      </w:pPr>
    </w:p>
    <w:p w14:paraId="20F6A44D" w14:textId="77777777" w:rsidR="00B401DB" w:rsidRPr="00AC0695" w:rsidRDefault="00B401DB" w:rsidP="00B401DB">
      <w:pPr>
        <w:ind w:left="1418"/>
        <w:jc w:val="both"/>
        <w:rPr>
          <w:rFonts w:ascii="Calibri Light" w:hAnsi="Calibri Light" w:cs="Calibri Light"/>
          <w:color w:val="008000"/>
          <w:sz w:val="22"/>
          <w:szCs w:val="22"/>
        </w:rPr>
      </w:pPr>
    </w:p>
    <w:p w14:paraId="3109D3D9" w14:textId="77777777" w:rsidR="00B401DB" w:rsidRPr="00AC0695" w:rsidRDefault="00B401DB" w:rsidP="00B401DB">
      <w:pPr>
        <w:ind w:left="1418"/>
        <w:jc w:val="both"/>
        <w:rPr>
          <w:rFonts w:ascii="Calibri Light" w:hAnsi="Calibri Light" w:cs="Calibri Light"/>
          <w:color w:val="008000"/>
          <w:sz w:val="22"/>
          <w:szCs w:val="22"/>
        </w:rPr>
      </w:pPr>
    </w:p>
    <w:p w14:paraId="6110F64F" w14:textId="77777777" w:rsidR="00B401DB" w:rsidRPr="00AC0695" w:rsidRDefault="00B401DB" w:rsidP="00B401DB">
      <w:pPr>
        <w:ind w:left="1418"/>
        <w:jc w:val="both"/>
        <w:rPr>
          <w:rFonts w:ascii="Calibri Light" w:hAnsi="Calibri Light" w:cs="Calibri Light"/>
          <w:color w:val="008000"/>
          <w:sz w:val="22"/>
          <w:szCs w:val="22"/>
        </w:rPr>
      </w:pPr>
    </w:p>
    <w:p w14:paraId="62C623AB" w14:textId="77777777" w:rsidR="00B401DB" w:rsidRPr="00AC0695" w:rsidRDefault="00B401DB" w:rsidP="00B401DB">
      <w:pPr>
        <w:ind w:left="1418"/>
        <w:jc w:val="both"/>
        <w:rPr>
          <w:rFonts w:ascii="Calibri Light" w:hAnsi="Calibri Light" w:cs="Calibri Light"/>
          <w:color w:val="008000"/>
          <w:sz w:val="22"/>
          <w:szCs w:val="22"/>
        </w:rPr>
      </w:pPr>
    </w:p>
    <w:p w14:paraId="66533155" w14:textId="77777777" w:rsidR="00B401DB" w:rsidRPr="00AC0695" w:rsidRDefault="00B401DB" w:rsidP="00B401DB">
      <w:pPr>
        <w:ind w:left="1418"/>
        <w:jc w:val="both"/>
        <w:rPr>
          <w:rFonts w:ascii="Calibri Light" w:hAnsi="Calibri Light" w:cs="Calibri Light"/>
          <w:color w:val="008000"/>
          <w:sz w:val="22"/>
          <w:szCs w:val="22"/>
        </w:rPr>
      </w:pPr>
    </w:p>
    <w:p w14:paraId="20987E65" w14:textId="77777777" w:rsidR="00B401DB" w:rsidRPr="00AC0695" w:rsidRDefault="00B401DB" w:rsidP="00B401DB">
      <w:pPr>
        <w:ind w:left="1418"/>
        <w:jc w:val="both"/>
        <w:rPr>
          <w:rFonts w:ascii="Calibri Light" w:hAnsi="Calibri Light" w:cs="Calibri Light"/>
          <w:color w:val="008000"/>
          <w:sz w:val="22"/>
          <w:szCs w:val="22"/>
        </w:rPr>
      </w:pPr>
    </w:p>
    <w:p w14:paraId="1535AD7B" w14:textId="77777777" w:rsidR="00B401DB" w:rsidRPr="00AC0695" w:rsidRDefault="00B401DB" w:rsidP="00B401DB">
      <w:pPr>
        <w:ind w:left="1418"/>
        <w:jc w:val="both"/>
        <w:rPr>
          <w:rFonts w:ascii="Calibri Light" w:hAnsi="Calibri Light" w:cs="Calibri Light"/>
          <w:color w:val="008000"/>
          <w:sz w:val="22"/>
          <w:szCs w:val="22"/>
        </w:rPr>
      </w:pPr>
    </w:p>
    <w:p w14:paraId="474CF16B" w14:textId="77777777" w:rsidR="00B401DB" w:rsidRPr="00AC0695" w:rsidRDefault="00B401DB" w:rsidP="00B401DB">
      <w:pPr>
        <w:ind w:left="1418"/>
        <w:jc w:val="both"/>
        <w:rPr>
          <w:rFonts w:ascii="Calibri Light" w:hAnsi="Calibri Light" w:cs="Calibri Light"/>
          <w:color w:val="008000"/>
          <w:sz w:val="22"/>
          <w:szCs w:val="22"/>
        </w:rPr>
      </w:pPr>
    </w:p>
    <w:p w14:paraId="6DD67660" w14:textId="77777777" w:rsidR="00B401DB" w:rsidRPr="00AC0695" w:rsidRDefault="00B401DB" w:rsidP="00B401DB">
      <w:pPr>
        <w:ind w:left="1418"/>
        <w:jc w:val="both"/>
        <w:rPr>
          <w:rFonts w:ascii="Calibri Light" w:hAnsi="Calibri Light" w:cs="Calibri Light"/>
          <w:color w:val="008000"/>
          <w:sz w:val="22"/>
          <w:szCs w:val="22"/>
        </w:rPr>
      </w:pPr>
    </w:p>
    <w:p w14:paraId="57883F47" w14:textId="77777777" w:rsidR="00B401DB" w:rsidRPr="00AC0695" w:rsidRDefault="00B401DB" w:rsidP="00B401DB">
      <w:pPr>
        <w:ind w:left="1418"/>
        <w:jc w:val="both"/>
        <w:rPr>
          <w:rFonts w:ascii="Calibri Light" w:hAnsi="Calibri Light" w:cs="Calibri Light"/>
          <w:color w:val="008000"/>
          <w:sz w:val="22"/>
          <w:szCs w:val="22"/>
        </w:rPr>
      </w:pPr>
    </w:p>
    <w:p w14:paraId="20F0711E" w14:textId="77777777" w:rsidR="00B401DB" w:rsidRPr="00AC0695" w:rsidRDefault="00B401DB" w:rsidP="00B401DB">
      <w:pPr>
        <w:ind w:left="1418"/>
        <w:jc w:val="both"/>
        <w:rPr>
          <w:rFonts w:ascii="Calibri Light" w:hAnsi="Calibri Light" w:cs="Calibri Light"/>
          <w:color w:val="008000"/>
          <w:sz w:val="22"/>
          <w:szCs w:val="22"/>
        </w:rPr>
      </w:pPr>
    </w:p>
    <w:p w14:paraId="43305C12" w14:textId="77777777" w:rsidR="00B401DB" w:rsidRPr="00AC0695" w:rsidRDefault="00B401DB" w:rsidP="00B401DB">
      <w:pPr>
        <w:ind w:left="1418"/>
        <w:jc w:val="both"/>
        <w:rPr>
          <w:rFonts w:ascii="Calibri Light" w:hAnsi="Calibri Light" w:cs="Calibri Light"/>
          <w:color w:val="008000"/>
          <w:sz w:val="22"/>
          <w:szCs w:val="22"/>
        </w:rPr>
      </w:pPr>
    </w:p>
    <w:p w14:paraId="31490604" w14:textId="77777777" w:rsidR="00B401DB" w:rsidRPr="00AC0695" w:rsidRDefault="00B401DB" w:rsidP="00B401DB">
      <w:pPr>
        <w:ind w:left="1418"/>
        <w:jc w:val="both"/>
        <w:rPr>
          <w:rFonts w:ascii="Calibri Light" w:hAnsi="Calibri Light" w:cs="Calibri Light"/>
          <w:color w:val="008000"/>
          <w:sz w:val="22"/>
          <w:szCs w:val="22"/>
        </w:rPr>
      </w:pPr>
    </w:p>
    <w:p w14:paraId="59789B5F" w14:textId="77777777" w:rsidR="00B401DB" w:rsidRPr="00AC0695" w:rsidRDefault="00B401DB" w:rsidP="00B401DB">
      <w:pPr>
        <w:ind w:left="1418"/>
        <w:jc w:val="both"/>
        <w:rPr>
          <w:rFonts w:ascii="Calibri Light" w:hAnsi="Calibri Light" w:cs="Calibri Light"/>
          <w:color w:val="008000"/>
          <w:sz w:val="22"/>
          <w:szCs w:val="22"/>
        </w:rPr>
      </w:pPr>
    </w:p>
    <w:p w14:paraId="02ED7624" w14:textId="77777777" w:rsidR="00A86B8E" w:rsidRPr="00AC0695" w:rsidRDefault="00B401DB" w:rsidP="00B401DB">
      <w:pPr>
        <w:ind w:left="1418"/>
        <w:jc w:val="both"/>
        <w:rPr>
          <w:rFonts w:ascii="Calibri Light" w:hAnsi="Calibri Light" w:cs="Calibri Light"/>
          <w:color w:val="008000"/>
          <w:sz w:val="22"/>
          <w:szCs w:val="22"/>
        </w:rPr>
      </w:pPr>
      <w:r w:rsidRPr="00AC0695">
        <w:rPr>
          <w:rFonts w:ascii="Calibri Light" w:hAnsi="Calibri Light" w:cs="Calibri Light"/>
          <w:color w:val="008000"/>
          <w:sz w:val="22"/>
          <w:szCs w:val="22"/>
        </w:rPr>
        <w:lastRenderedPageBreak/>
        <w:t>ZAŁOŻENIA DO PROJEKTU</w:t>
      </w:r>
    </w:p>
    <w:p w14:paraId="6AD9E265" w14:textId="77777777" w:rsidR="005338B4" w:rsidRPr="00AC0695" w:rsidRDefault="00A86B8E" w:rsidP="00B401DB">
      <w:pPr>
        <w:ind w:left="1418"/>
        <w:jc w:val="both"/>
        <w:rPr>
          <w:rFonts w:ascii="Calibri Light" w:hAnsi="Calibri Light" w:cs="Calibri Light"/>
          <w:sz w:val="22"/>
          <w:szCs w:val="22"/>
        </w:rPr>
      </w:pPr>
      <w:r w:rsidRPr="00AC0695">
        <w:rPr>
          <w:rFonts w:ascii="Calibri Light" w:hAnsi="Calibri Light" w:cs="Calibri Light"/>
          <w:sz w:val="22"/>
          <w:szCs w:val="22"/>
        </w:rPr>
        <w:t>Obliczenia wykonano na podstawie danych temperaturowych powietrza uzyskanych od</w:t>
      </w:r>
      <w:r w:rsidR="00B401DB" w:rsidRPr="00AC0695">
        <w:rPr>
          <w:rFonts w:ascii="Calibri Light" w:hAnsi="Calibri Light" w:cs="Calibri Light"/>
          <w:sz w:val="22"/>
          <w:szCs w:val="22"/>
        </w:rPr>
        <w:t xml:space="preserve"> </w:t>
      </w:r>
      <w:r w:rsidRPr="00AC0695">
        <w:rPr>
          <w:rFonts w:ascii="Calibri Light" w:hAnsi="Calibri Light" w:cs="Calibri Light"/>
          <w:sz w:val="22"/>
          <w:szCs w:val="22"/>
        </w:rPr>
        <w:t>MZEC w Kole dla roku 2015</w:t>
      </w:r>
    </w:p>
    <w:p w14:paraId="43CF3A0D" w14:textId="77777777" w:rsidR="00A86B8E" w:rsidRPr="00AC0695" w:rsidRDefault="00A86B8E" w:rsidP="00B103BE">
      <w:pPr>
        <w:ind w:firstLine="720"/>
        <w:jc w:val="both"/>
        <w:rPr>
          <w:rFonts w:ascii="Calibri Light" w:hAnsi="Calibri Light" w:cs="Calibri Light"/>
          <w:sz w:val="22"/>
          <w:szCs w:val="22"/>
        </w:rPr>
      </w:pPr>
    </w:p>
    <w:tbl>
      <w:tblPr>
        <w:tblW w:w="8565" w:type="dxa"/>
        <w:jc w:val="right"/>
        <w:tblCellMar>
          <w:left w:w="70" w:type="dxa"/>
          <w:right w:w="70" w:type="dxa"/>
        </w:tblCellMar>
        <w:tblLook w:val="04A0" w:firstRow="1" w:lastRow="0" w:firstColumn="1" w:lastColumn="0" w:noHBand="0" w:noVBand="1"/>
      </w:tblPr>
      <w:tblGrid>
        <w:gridCol w:w="3365"/>
        <w:gridCol w:w="1818"/>
        <w:gridCol w:w="1708"/>
        <w:gridCol w:w="1674"/>
      </w:tblGrid>
      <w:tr w:rsidR="00A86B8E" w:rsidRPr="00AC0695" w14:paraId="6DD6ACA0" w14:textId="77777777" w:rsidTr="00B401DB">
        <w:trPr>
          <w:trHeight w:val="240"/>
          <w:jc w:val="right"/>
        </w:trPr>
        <w:tc>
          <w:tcPr>
            <w:tcW w:w="33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2CAC7" w14:textId="77777777" w:rsidR="00A86B8E" w:rsidRPr="00AC0695" w:rsidRDefault="00A86B8E" w:rsidP="00B103BE">
            <w:pPr>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205A2E21" w14:textId="77777777" w:rsidR="00A86B8E" w:rsidRPr="00AC0695" w:rsidRDefault="00A86B8E" w:rsidP="00B103BE">
            <w:pPr>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Średnia</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3EA868F4" w14:textId="77777777" w:rsidR="00A86B8E" w:rsidRPr="00AC0695" w:rsidRDefault="00A86B8E" w:rsidP="00B103BE">
            <w:pPr>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Minimum</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DCF1E9F" w14:textId="77777777" w:rsidR="00A86B8E" w:rsidRPr="00AC0695" w:rsidRDefault="00A86B8E" w:rsidP="00B103BE">
            <w:pPr>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Maximum</w:t>
            </w:r>
          </w:p>
        </w:tc>
      </w:tr>
      <w:tr w:rsidR="00A86B8E" w:rsidRPr="00AC0695" w14:paraId="037F0AF8"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5FA9616C"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Styczeń, 2014</w:t>
            </w:r>
          </w:p>
        </w:tc>
        <w:tc>
          <w:tcPr>
            <w:tcW w:w="1818" w:type="dxa"/>
            <w:tcBorders>
              <w:top w:val="nil"/>
              <w:left w:val="nil"/>
              <w:bottom w:val="single" w:sz="4" w:space="0" w:color="auto"/>
              <w:right w:val="single" w:sz="4" w:space="0" w:color="auto"/>
            </w:tcBorders>
            <w:shd w:val="clear" w:color="auto" w:fill="auto"/>
            <w:vAlign w:val="center"/>
            <w:hideMark/>
          </w:tcPr>
          <w:p w14:paraId="000B4A46"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1,88</w:t>
            </w:r>
          </w:p>
        </w:tc>
        <w:tc>
          <w:tcPr>
            <w:tcW w:w="1708" w:type="dxa"/>
            <w:tcBorders>
              <w:top w:val="nil"/>
              <w:left w:val="nil"/>
              <w:bottom w:val="single" w:sz="4" w:space="0" w:color="auto"/>
              <w:right w:val="single" w:sz="4" w:space="0" w:color="auto"/>
            </w:tcBorders>
            <w:shd w:val="clear" w:color="auto" w:fill="auto"/>
            <w:vAlign w:val="center"/>
            <w:hideMark/>
          </w:tcPr>
          <w:p w14:paraId="4C2D1155"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-4,43</w:t>
            </w:r>
          </w:p>
        </w:tc>
        <w:tc>
          <w:tcPr>
            <w:tcW w:w="1674" w:type="dxa"/>
            <w:tcBorders>
              <w:top w:val="nil"/>
              <w:left w:val="nil"/>
              <w:bottom w:val="single" w:sz="4" w:space="0" w:color="auto"/>
              <w:right w:val="single" w:sz="4" w:space="0" w:color="auto"/>
            </w:tcBorders>
            <w:shd w:val="clear" w:color="auto" w:fill="auto"/>
            <w:vAlign w:val="center"/>
            <w:hideMark/>
          </w:tcPr>
          <w:p w14:paraId="77FEC2AB"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8,02</w:t>
            </w:r>
          </w:p>
        </w:tc>
      </w:tr>
      <w:tr w:rsidR="00A86B8E" w:rsidRPr="00AC0695" w14:paraId="7C2462C3"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3BD46E7D"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Luty, 2014</w:t>
            </w:r>
          </w:p>
        </w:tc>
        <w:tc>
          <w:tcPr>
            <w:tcW w:w="1818" w:type="dxa"/>
            <w:tcBorders>
              <w:top w:val="nil"/>
              <w:left w:val="nil"/>
              <w:bottom w:val="single" w:sz="4" w:space="0" w:color="auto"/>
              <w:right w:val="single" w:sz="4" w:space="0" w:color="auto"/>
            </w:tcBorders>
            <w:shd w:val="clear" w:color="auto" w:fill="auto"/>
            <w:vAlign w:val="center"/>
            <w:hideMark/>
          </w:tcPr>
          <w:p w14:paraId="5F9F7332"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1,54</w:t>
            </w:r>
          </w:p>
        </w:tc>
        <w:tc>
          <w:tcPr>
            <w:tcW w:w="1708" w:type="dxa"/>
            <w:tcBorders>
              <w:top w:val="nil"/>
              <w:left w:val="nil"/>
              <w:bottom w:val="single" w:sz="4" w:space="0" w:color="auto"/>
              <w:right w:val="single" w:sz="4" w:space="0" w:color="auto"/>
            </w:tcBorders>
            <w:shd w:val="clear" w:color="auto" w:fill="auto"/>
            <w:vAlign w:val="center"/>
            <w:hideMark/>
          </w:tcPr>
          <w:p w14:paraId="03133171"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-3,05</w:t>
            </w:r>
          </w:p>
        </w:tc>
        <w:tc>
          <w:tcPr>
            <w:tcW w:w="1674" w:type="dxa"/>
            <w:tcBorders>
              <w:top w:val="nil"/>
              <w:left w:val="nil"/>
              <w:bottom w:val="single" w:sz="4" w:space="0" w:color="auto"/>
              <w:right w:val="single" w:sz="4" w:space="0" w:color="auto"/>
            </w:tcBorders>
            <w:shd w:val="clear" w:color="auto" w:fill="auto"/>
            <w:vAlign w:val="center"/>
            <w:hideMark/>
          </w:tcPr>
          <w:p w14:paraId="125C5B39"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6,17</w:t>
            </w:r>
          </w:p>
        </w:tc>
      </w:tr>
      <w:tr w:rsidR="00A86B8E" w:rsidRPr="00AC0695" w14:paraId="41D1C90E"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1AEDC781"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Marzec, 2014</w:t>
            </w:r>
          </w:p>
        </w:tc>
        <w:tc>
          <w:tcPr>
            <w:tcW w:w="1818" w:type="dxa"/>
            <w:tcBorders>
              <w:top w:val="nil"/>
              <w:left w:val="nil"/>
              <w:bottom w:val="single" w:sz="4" w:space="0" w:color="auto"/>
              <w:right w:val="single" w:sz="4" w:space="0" w:color="auto"/>
            </w:tcBorders>
            <w:shd w:val="clear" w:color="auto" w:fill="auto"/>
            <w:vAlign w:val="center"/>
            <w:hideMark/>
          </w:tcPr>
          <w:p w14:paraId="2F0B72A9"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5,12</w:t>
            </w:r>
          </w:p>
        </w:tc>
        <w:tc>
          <w:tcPr>
            <w:tcW w:w="1708" w:type="dxa"/>
            <w:tcBorders>
              <w:top w:val="nil"/>
              <w:left w:val="nil"/>
              <w:bottom w:val="single" w:sz="4" w:space="0" w:color="auto"/>
              <w:right w:val="single" w:sz="4" w:space="0" w:color="auto"/>
            </w:tcBorders>
            <w:shd w:val="clear" w:color="auto" w:fill="auto"/>
            <w:vAlign w:val="center"/>
            <w:hideMark/>
          </w:tcPr>
          <w:p w14:paraId="653A8C38"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0,32</w:t>
            </w:r>
          </w:p>
        </w:tc>
        <w:tc>
          <w:tcPr>
            <w:tcW w:w="1674" w:type="dxa"/>
            <w:tcBorders>
              <w:top w:val="nil"/>
              <w:left w:val="nil"/>
              <w:bottom w:val="single" w:sz="4" w:space="0" w:color="auto"/>
              <w:right w:val="single" w:sz="4" w:space="0" w:color="auto"/>
            </w:tcBorders>
            <w:shd w:val="clear" w:color="auto" w:fill="auto"/>
            <w:vAlign w:val="center"/>
            <w:hideMark/>
          </w:tcPr>
          <w:p w14:paraId="12221D7C"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10,93</w:t>
            </w:r>
          </w:p>
        </w:tc>
      </w:tr>
      <w:tr w:rsidR="00A86B8E" w:rsidRPr="00AC0695" w14:paraId="5C69CDA1"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281B01F8"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Kwiecień, 2014</w:t>
            </w:r>
          </w:p>
        </w:tc>
        <w:tc>
          <w:tcPr>
            <w:tcW w:w="1818" w:type="dxa"/>
            <w:tcBorders>
              <w:top w:val="nil"/>
              <w:left w:val="nil"/>
              <w:bottom w:val="single" w:sz="4" w:space="0" w:color="auto"/>
              <w:right w:val="single" w:sz="4" w:space="0" w:color="auto"/>
            </w:tcBorders>
            <w:shd w:val="clear" w:color="auto" w:fill="auto"/>
            <w:vAlign w:val="center"/>
            <w:hideMark/>
          </w:tcPr>
          <w:p w14:paraId="2F273F71"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9,47</w:t>
            </w:r>
          </w:p>
        </w:tc>
        <w:tc>
          <w:tcPr>
            <w:tcW w:w="1708" w:type="dxa"/>
            <w:tcBorders>
              <w:top w:val="nil"/>
              <w:left w:val="nil"/>
              <w:bottom w:val="single" w:sz="4" w:space="0" w:color="auto"/>
              <w:right w:val="single" w:sz="4" w:space="0" w:color="auto"/>
            </w:tcBorders>
            <w:shd w:val="clear" w:color="auto" w:fill="auto"/>
            <w:vAlign w:val="center"/>
            <w:hideMark/>
          </w:tcPr>
          <w:p w14:paraId="0FB99C4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2,34</w:t>
            </w:r>
          </w:p>
        </w:tc>
        <w:tc>
          <w:tcPr>
            <w:tcW w:w="1674" w:type="dxa"/>
            <w:tcBorders>
              <w:top w:val="nil"/>
              <w:left w:val="nil"/>
              <w:bottom w:val="single" w:sz="4" w:space="0" w:color="auto"/>
              <w:right w:val="single" w:sz="4" w:space="0" w:color="auto"/>
            </w:tcBorders>
            <w:shd w:val="clear" w:color="auto" w:fill="auto"/>
            <w:vAlign w:val="center"/>
            <w:hideMark/>
          </w:tcPr>
          <w:p w14:paraId="5EAE3666"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17,42</w:t>
            </w:r>
          </w:p>
        </w:tc>
      </w:tr>
      <w:tr w:rsidR="00A86B8E" w:rsidRPr="00AC0695" w14:paraId="697A231A"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62028CE0"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Maj, 2014</w:t>
            </w:r>
          </w:p>
        </w:tc>
        <w:tc>
          <w:tcPr>
            <w:tcW w:w="1818" w:type="dxa"/>
            <w:tcBorders>
              <w:top w:val="nil"/>
              <w:left w:val="nil"/>
              <w:bottom w:val="single" w:sz="4" w:space="0" w:color="auto"/>
              <w:right w:val="single" w:sz="4" w:space="0" w:color="auto"/>
            </w:tcBorders>
            <w:shd w:val="clear" w:color="auto" w:fill="auto"/>
            <w:vAlign w:val="center"/>
            <w:hideMark/>
          </w:tcPr>
          <w:p w14:paraId="16E36317"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15,42</w:t>
            </w:r>
          </w:p>
        </w:tc>
        <w:tc>
          <w:tcPr>
            <w:tcW w:w="1708" w:type="dxa"/>
            <w:tcBorders>
              <w:top w:val="nil"/>
              <w:left w:val="nil"/>
              <w:bottom w:val="single" w:sz="4" w:space="0" w:color="auto"/>
              <w:right w:val="single" w:sz="4" w:space="0" w:color="auto"/>
            </w:tcBorders>
            <w:shd w:val="clear" w:color="auto" w:fill="auto"/>
            <w:vAlign w:val="center"/>
            <w:hideMark/>
          </w:tcPr>
          <w:p w14:paraId="2C5D2A8B"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12,06</w:t>
            </w:r>
          </w:p>
        </w:tc>
        <w:tc>
          <w:tcPr>
            <w:tcW w:w="1674" w:type="dxa"/>
            <w:tcBorders>
              <w:top w:val="nil"/>
              <w:left w:val="nil"/>
              <w:bottom w:val="single" w:sz="4" w:space="0" w:color="auto"/>
              <w:right w:val="single" w:sz="4" w:space="0" w:color="auto"/>
            </w:tcBorders>
            <w:shd w:val="clear" w:color="auto" w:fill="auto"/>
            <w:vAlign w:val="center"/>
            <w:hideMark/>
          </w:tcPr>
          <w:p w14:paraId="0D35F16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23,52</w:t>
            </w:r>
          </w:p>
        </w:tc>
      </w:tr>
      <w:tr w:rsidR="00A86B8E" w:rsidRPr="00AC0695" w14:paraId="692DE2CE"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0DA188D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Czerwiec, 2014</w:t>
            </w:r>
          </w:p>
        </w:tc>
        <w:tc>
          <w:tcPr>
            <w:tcW w:w="1818" w:type="dxa"/>
            <w:tcBorders>
              <w:top w:val="nil"/>
              <w:left w:val="nil"/>
              <w:bottom w:val="single" w:sz="4" w:space="0" w:color="auto"/>
              <w:right w:val="single" w:sz="4" w:space="0" w:color="auto"/>
            </w:tcBorders>
            <w:shd w:val="clear" w:color="auto" w:fill="auto"/>
            <w:vAlign w:val="center"/>
            <w:hideMark/>
          </w:tcPr>
          <w:p w14:paraId="090C801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16,23</w:t>
            </w:r>
          </w:p>
        </w:tc>
        <w:tc>
          <w:tcPr>
            <w:tcW w:w="1708" w:type="dxa"/>
            <w:tcBorders>
              <w:top w:val="nil"/>
              <w:left w:val="nil"/>
              <w:bottom w:val="single" w:sz="4" w:space="0" w:color="auto"/>
              <w:right w:val="single" w:sz="4" w:space="0" w:color="auto"/>
            </w:tcBorders>
            <w:shd w:val="clear" w:color="auto" w:fill="auto"/>
            <w:vAlign w:val="center"/>
            <w:hideMark/>
          </w:tcPr>
          <w:p w14:paraId="3F9BE61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0</w:t>
            </w:r>
          </w:p>
        </w:tc>
        <w:tc>
          <w:tcPr>
            <w:tcW w:w="1674" w:type="dxa"/>
            <w:tcBorders>
              <w:top w:val="nil"/>
              <w:left w:val="nil"/>
              <w:bottom w:val="single" w:sz="4" w:space="0" w:color="auto"/>
              <w:right w:val="single" w:sz="4" w:space="0" w:color="auto"/>
            </w:tcBorders>
            <w:shd w:val="clear" w:color="auto" w:fill="auto"/>
            <w:vAlign w:val="center"/>
            <w:hideMark/>
          </w:tcPr>
          <w:p w14:paraId="5AD64550"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23,6</w:t>
            </w:r>
          </w:p>
        </w:tc>
      </w:tr>
      <w:tr w:rsidR="00A86B8E" w:rsidRPr="00AC0695" w14:paraId="7E018438"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2062E36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Lipiec, 2014</w:t>
            </w:r>
          </w:p>
        </w:tc>
        <w:tc>
          <w:tcPr>
            <w:tcW w:w="1818" w:type="dxa"/>
            <w:tcBorders>
              <w:top w:val="nil"/>
              <w:left w:val="nil"/>
              <w:bottom w:val="single" w:sz="4" w:space="0" w:color="auto"/>
              <w:right w:val="single" w:sz="4" w:space="0" w:color="auto"/>
            </w:tcBorders>
            <w:shd w:val="clear" w:color="auto" w:fill="auto"/>
            <w:vAlign w:val="center"/>
            <w:hideMark/>
          </w:tcPr>
          <w:p w14:paraId="0CBA0BA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20,73</w:t>
            </w:r>
          </w:p>
        </w:tc>
        <w:tc>
          <w:tcPr>
            <w:tcW w:w="1708" w:type="dxa"/>
            <w:tcBorders>
              <w:top w:val="nil"/>
              <w:left w:val="nil"/>
              <w:bottom w:val="single" w:sz="4" w:space="0" w:color="auto"/>
              <w:right w:val="single" w:sz="4" w:space="0" w:color="auto"/>
            </w:tcBorders>
            <w:shd w:val="clear" w:color="auto" w:fill="auto"/>
            <w:vAlign w:val="center"/>
            <w:hideMark/>
          </w:tcPr>
          <w:p w14:paraId="585EED5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13,83</w:t>
            </w:r>
          </w:p>
        </w:tc>
        <w:tc>
          <w:tcPr>
            <w:tcW w:w="1674" w:type="dxa"/>
            <w:tcBorders>
              <w:top w:val="nil"/>
              <w:left w:val="nil"/>
              <w:bottom w:val="single" w:sz="4" w:space="0" w:color="auto"/>
              <w:right w:val="single" w:sz="4" w:space="0" w:color="auto"/>
            </w:tcBorders>
            <w:shd w:val="clear" w:color="auto" w:fill="auto"/>
            <w:vAlign w:val="center"/>
            <w:hideMark/>
          </w:tcPr>
          <w:p w14:paraId="4CC35E32"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28,13</w:t>
            </w:r>
          </w:p>
        </w:tc>
      </w:tr>
      <w:tr w:rsidR="00A86B8E" w:rsidRPr="00AC0695" w14:paraId="7F685970"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1B3A534E"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Sierpień, 2014</w:t>
            </w:r>
          </w:p>
        </w:tc>
        <w:tc>
          <w:tcPr>
            <w:tcW w:w="1818" w:type="dxa"/>
            <w:tcBorders>
              <w:top w:val="nil"/>
              <w:left w:val="nil"/>
              <w:bottom w:val="single" w:sz="4" w:space="0" w:color="auto"/>
              <w:right w:val="single" w:sz="4" w:space="0" w:color="auto"/>
            </w:tcBorders>
            <w:shd w:val="clear" w:color="auto" w:fill="auto"/>
            <w:vAlign w:val="center"/>
            <w:hideMark/>
          </w:tcPr>
          <w:p w14:paraId="279A8DA9"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22,91</w:t>
            </w:r>
          </w:p>
        </w:tc>
        <w:tc>
          <w:tcPr>
            <w:tcW w:w="1708" w:type="dxa"/>
            <w:tcBorders>
              <w:top w:val="nil"/>
              <w:left w:val="nil"/>
              <w:bottom w:val="single" w:sz="4" w:space="0" w:color="auto"/>
              <w:right w:val="single" w:sz="4" w:space="0" w:color="auto"/>
            </w:tcBorders>
            <w:shd w:val="clear" w:color="auto" w:fill="auto"/>
            <w:vAlign w:val="center"/>
            <w:hideMark/>
          </w:tcPr>
          <w:p w14:paraId="6F395A51"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17,31</w:t>
            </w:r>
          </w:p>
        </w:tc>
        <w:tc>
          <w:tcPr>
            <w:tcW w:w="1674" w:type="dxa"/>
            <w:tcBorders>
              <w:top w:val="nil"/>
              <w:left w:val="nil"/>
              <w:bottom w:val="single" w:sz="4" w:space="0" w:color="auto"/>
              <w:right w:val="single" w:sz="4" w:space="0" w:color="auto"/>
            </w:tcBorders>
            <w:shd w:val="clear" w:color="auto" w:fill="auto"/>
            <w:vAlign w:val="center"/>
            <w:hideMark/>
          </w:tcPr>
          <w:p w14:paraId="064AD209"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29,78</w:t>
            </w:r>
          </w:p>
        </w:tc>
      </w:tr>
      <w:tr w:rsidR="00A86B8E" w:rsidRPr="00AC0695" w14:paraId="1A7490DE"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613C2A67"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Wrzesień, 2014</w:t>
            </w:r>
          </w:p>
        </w:tc>
        <w:tc>
          <w:tcPr>
            <w:tcW w:w="1818" w:type="dxa"/>
            <w:tcBorders>
              <w:top w:val="nil"/>
              <w:left w:val="nil"/>
              <w:bottom w:val="single" w:sz="4" w:space="0" w:color="auto"/>
              <w:right w:val="single" w:sz="4" w:space="0" w:color="auto"/>
            </w:tcBorders>
            <w:shd w:val="clear" w:color="auto" w:fill="auto"/>
            <w:vAlign w:val="center"/>
            <w:hideMark/>
          </w:tcPr>
          <w:p w14:paraId="5C33900D"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15,4</w:t>
            </w:r>
          </w:p>
        </w:tc>
        <w:tc>
          <w:tcPr>
            <w:tcW w:w="1708" w:type="dxa"/>
            <w:tcBorders>
              <w:top w:val="nil"/>
              <w:left w:val="nil"/>
              <w:bottom w:val="single" w:sz="4" w:space="0" w:color="auto"/>
              <w:right w:val="single" w:sz="4" w:space="0" w:color="auto"/>
            </w:tcBorders>
            <w:shd w:val="clear" w:color="auto" w:fill="auto"/>
            <w:vAlign w:val="center"/>
            <w:hideMark/>
          </w:tcPr>
          <w:p w14:paraId="412A2C5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10,25</w:t>
            </w:r>
          </w:p>
        </w:tc>
        <w:tc>
          <w:tcPr>
            <w:tcW w:w="1674" w:type="dxa"/>
            <w:tcBorders>
              <w:top w:val="nil"/>
              <w:left w:val="nil"/>
              <w:bottom w:val="single" w:sz="4" w:space="0" w:color="auto"/>
              <w:right w:val="single" w:sz="4" w:space="0" w:color="auto"/>
            </w:tcBorders>
            <w:shd w:val="clear" w:color="auto" w:fill="auto"/>
            <w:vAlign w:val="center"/>
            <w:hideMark/>
          </w:tcPr>
          <w:p w14:paraId="09F516B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27,41</w:t>
            </w:r>
          </w:p>
        </w:tc>
      </w:tr>
      <w:tr w:rsidR="00A86B8E" w:rsidRPr="00AC0695" w14:paraId="67207BFE"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04E6653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Październik, 2014</w:t>
            </w:r>
          </w:p>
        </w:tc>
        <w:tc>
          <w:tcPr>
            <w:tcW w:w="1818" w:type="dxa"/>
            <w:tcBorders>
              <w:top w:val="nil"/>
              <w:left w:val="nil"/>
              <w:bottom w:val="single" w:sz="4" w:space="0" w:color="auto"/>
              <w:right w:val="single" w:sz="4" w:space="0" w:color="auto"/>
            </w:tcBorders>
            <w:shd w:val="clear" w:color="auto" w:fill="auto"/>
            <w:vAlign w:val="center"/>
            <w:hideMark/>
          </w:tcPr>
          <w:p w14:paraId="15C5131F"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7,95</w:t>
            </w:r>
          </w:p>
        </w:tc>
        <w:tc>
          <w:tcPr>
            <w:tcW w:w="1708" w:type="dxa"/>
            <w:tcBorders>
              <w:top w:val="nil"/>
              <w:left w:val="nil"/>
              <w:bottom w:val="single" w:sz="4" w:space="0" w:color="auto"/>
              <w:right w:val="single" w:sz="4" w:space="0" w:color="auto"/>
            </w:tcBorders>
            <w:shd w:val="clear" w:color="auto" w:fill="auto"/>
            <w:vAlign w:val="center"/>
            <w:hideMark/>
          </w:tcPr>
          <w:p w14:paraId="447B4B94"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1,17</w:t>
            </w:r>
          </w:p>
        </w:tc>
        <w:tc>
          <w:tcPr>
            <w:tcW w:w="1674" w:type="dxa"/>
            <w:tcBorders>
              <w:top w:val="nil"/>
              <w:left w:val="nil"/>
              <w:bottom w:val="single" w:sz="4" w:space="0" w:color="auto"/>
              <w:right w:val="single" w:sz="4" w:space="0" w:color="auto"/>
            </w:tcBorders>
            <w:shd w:val="clear" w:color="auto" w:fill="auto"/>
            <w:vAlign w:val="center"/>
            <w:hideMark/>
          </w:tcPr>
          <w:p w14:paraId="490F32E6"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15,71</w:t>
            </w:r>
          </w:p>
        </w:tc>
      </w:tr>
      <w:tr w:rsidR="00A86B8E" w:rsidRPr="00AC0695" w14:paraId="77E474C2"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6441A254"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Listopad, 2014</w:t>
            </w:r>
          </w:p>
        </w:tc>
        <w:tc>
          <w:tcPr>
            <w:tcW w:w="1818" w:type="dxa"/>
            <w:tcBorders>
              <w:top w:val="nil"/>
              <w:left w:val="nil"/>
              <w:bottom w:val="single" w:sz="4" w:space="0" w:color="auto"/>
              <w:right w:val="single" w:sz="4" w:space="0" w:color="auto"/>
            </w:tcBorders>
            <w:shd w:val="clear" w:color="auto" w:fill="auto"/>
            <w:vAlign w:val="center"/>
            <w:hideMark/>
          </w:tcPr>
          <w:p w14:paraId="44FD4F4D"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5,78</w:t>
            </w:r>
          </w:p>
        </w:tc>
        <w:tc>
          <w:tcPr>
            <w:tcW w:w="1708" w:type="dxa"/>
            <w:tcBorders>
              <w:top w:val="nil"/>
              <w:left w:val="nil"/>
              <w:bottom w:val="single" w:sz="4" w:space="0" w:color="auto"/>
              <w:right w:val="single" w:sz="4" w:space="0" w:color="auto"/>
            </w:tcBorders>
            <w:shd w:val="clear" w:color="auto" w:fill="auto"/>
            <w:vAlign w:val="center"/>
            <w:hideMark/>
          </w:tcPr>
          <w:p w14:paraId="44D80E32"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-0,2</w:t>
            </w:r>
          </w:p>
        </w:tc>
        <w:tc>
          <w:tcPr>
            <w:tcW w:w="1674" w:type="dxa"/>
            <w:tcBorders>
              <w:top w:val="nil"/>
              <w:left w:val="nil"/>
              <w:bottom w:val="single" w:sz="4" w:space="0" w:color="auto"/>
              <w:right w:val="single" w:sz="4" w:space="0" w:color="auto"/>
            </w:tcBorders>
            <w:shd w:val="clear" w:color="auto" w:fill="auto"/>
            <w:vAlign w:val="center"/>
            <w:hideMark/>
          </w:tcPr>
          <w:p w14:paraId="2FA56A1C"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13,8</w:t>
            </w:r>
          </w:p>
        </w:tc>
      </w:tr>
      <w:tr w:rsidR="00A86B8E" w:rsidRPr="00AC0695" w14:paraId="31F5DE84" w14:textId="77777777" w:rsidTr="00B401DB">
        <w:trPr>
          <w:trHeight w:val="255"/>
          <w:jc w:val="right"/>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12602659"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Grudzień, 2014</w:t>
            </w:r>
          </w:p>
        </w:tc>
        <w:tc>
          <w:tcPr>
            <w:tcW w:w="1818" w:type="dxa"/>
            <w:tcBorders>
              <w:top w:val="nil"/>
              <w:left w:val="nil"/>
              <w:bottom w:val="single" w:sz="4" w:space="0" w:color="auto"/>
              <w:right w:val="single" w:sz="4" w:space="0" w:color="auto"/>
            </w:tcBorders>
            <w:shd w:val="clear" w:color="auto" w:fill="auto"/>
            <w:vAlign w:val="center"/>
            <w:hideMark/>
          </w:tcPr>
          <w:p w14:paraId="0DABDF27"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5,54</w:t>
            </w:r>
          </w:p>
        </w:tc>
        <w:tc>
          <w:tcPr>
            <w:tcW w:w="1708" w:type="dxa"/>
            <w:tcBorders>
              <w:top w:val="nil"/>
              <w:left w:val="nil"/>
              <w:bottom w:val="single" w:sz="4" w:space="0" w:color="auto"/>
              <w:right w:val="single" w:sz="4" w:space="0" w:color="auto"/>
            </w:tcBorders>
            <w:shd w:val="clear" w:color="auto" w:fill="auto"/>
            <w:vAlign w:val="center"/>
            <w:hideMark/>
          </w:tcPr>
          <w:p w14:paraId="159CA533"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-4,7</w:t>
            </w:r>
          </w:p>
        </w:tc>
        <w:tc>
          <w:tcPr>
            <w:tcW w:w="1674" w:type="dxa"/>
            <w:tcBorders>
              <w:top w:val="nil"/>
              <w:left w:val="nil"/>
              <w:bottom w:val="single" w:sz="4" w:space="0" w:color="auto"/>
              <w:right w:val="single" w:sz="4" w:space="0" w:color="auto"/>
            </w:tcBorders>
            <w:shd w:val="clear" w:color="auto" w:fill="auto"/>
            <w:vAlign w:val="center"/>
            <w:hideMark/>
          </w:tcPr>
          <w:p w14:paraId="357A5AB0" w14:textId="77777777" w:rsidR="00A86B8E" w:rsidRPr="00AC0695" w:rsidRDefault="00A86B8E" w:rsidP="00B103BE">
            <w:pPr>
              <w:jc w:val="both"/>
              <w:rPr>
                <w:rFonts w:ascii="Calibri Light" w:hAnsi="Calibri Light" w:cs="Calibri Light"/>
                <w:sz w:val="22"/>
                <w:szCs w:val="22"/>
              </w:rPr>
            </w:pPr>
            <w:r w:rsidRPr="00AC0695">
              <w:rPr>
                <w:rFonts w:ascii="Calibri Light" w:hAnsi="Calibri Light" w:cs="Calibri Light"/>
                <w:sz w:val="22"/>
                <w:szCs w:val="22"/>
              </w:rPr>
              <w:t>11,4</w:t>
            </w:r>
          </w:p>
        </w:tc>
      </w:tr>
    </w:tbl>
    <w:p w14:paraId="406639DB" w14:textId="77777777" w:rsidR="00A86B8E" w:rsidRPr="00AC0695" w:rsidRDefault="00A86B8E" w:rsidP="00B103BE">
      <w:pPr>
        <w:ind w:firstLine="720"/>
        <w:jc w:val="both"/>
        <w:rPr>
          <w:rFonts w:ascii="Calibri Light" w:hAnsi="Calibri Light" w:cs="Calibri Light"/>
          <w:sz w:val="22"/>
          <w:szCs w:val="22"/>
        </w:rPr>
      </w:pPr>
    </w:p>
    <w:p w14:paraId="2CC66079" w14:textId="77777777" w:rsidR="00A86B8E" w:rsidRPr="00AC0695" w:rsidRDefault="00A86B8E" w:rsidP="00B103BE">
      <w:pPr>
        <w:ind w:firstLine="720"/>
        <w:jc w:val="both"/>
        <w:rPr>
          <w:rFonts w:ascii="Calibri Light" w:hAnsi="Calibri Light" w:cs="Calibri Light"/>
          <w:sz w:val="22"/>
          <w:szCs w:val="22"/>
        </w:rPr>
      </w:pPr>
    </w:p>
    <w:p w14:paraId="516FDA99" w14:textId="77777777" w:rsidR="00A86B8E" w:rsidRPr="00AC0695" w:rsidRDefault="00A86B8E" w:rsidP="00B103BE">
      <w:pPr>
        <w:ind w:left="1418"/>
        <w:jc w:val="both"/>
        <w:rPr>
          <w:rFonts w:ascii="Calibri Light" w:hAnsi="Calibri Light" w:cs="Calibri Light"/>
          <w:sz w:val="22"/>
          <w:szCs w:val="22"/>
        </w:rPr>
      </w:pPr>
      <w:r w:rsidRPr="00AC0695">
        <w:rPr>
          <w:rFonts w:ascii="Calibri Light" w:hAnsi="Calibri Light" w:cs="Calibri Light"/>
          <w:sz w:val="22"/>
          <w:szCs w:val="22"/>
        </w:rPr>
        <w:t xml:space="preserve">Do obliczeń przyjęto średnioroczne zapotrzebowanie na ciepło (produkcję ciepła) </w:t>
      </w:r>
      <w:r w:rsidR="00B103BE" w:rsidRPr="00AC0695">
        <w:rPr>
          <w:rFonts w:ascii="Calibri Light" w:hAnsi="Calibri Light" w:cs="Calibri Light"/>
          <w:sz w:val="22"/>
          <w:szCs w:val="22"/>
        </w:rPr>
        <w:t xml:space="preserve">                  </w:t>
      </w:r>
      <w:r w:rsidRPr="00AC0695">
        <w:rPr>
          <w:rFonts w:ascii="Calibri Light" w:hAnsi="Calibri Light" w:cs="Calibri Light"/>
          <w:sz w:val="22"/>
          <w:szCs w:val="22"/>
        </w:rPr>
        <w:t>w wysokości 270155 GJ.</w:t>
      </w:r>
    </w:p>
    <w:p w14:paraId="4B21F4DA" w14:textId="77777777" w:rsidR="00A86B8E" w:rsidRPr="00AC0695" w:rsidRDefault="00A86B8E" w:rsidP="00B103BE">
      <w:pPr>
        <w:ind w:left="1418"/>
        <w:jc w:val="both"/>
        <w:rPr>
          <w:rFonts w:ascii="Calibri Light" w:hAnsi="Calibri Light" w:cs="Calibri Light"/>
          <w:sz w:val="22"/>
          <w:szCs w:val="22"/>
        </w:rPr>
      </w:pPr>
    </w:p>
    <w:p w14:paraId="70BB1DCB" w14:textId="77777777" w:rsidR="00A86B8E" w:rsidRPr="00AC0695" w:rsidRDefault="00A86B8E" w:rsidP="00B103BE">
      <w:pPr>
        <w:ind w:left="1418"/>
        <w:jc w:val="both"/>
        <w:rPr>
          <w:rFonts w:ascii="Calibri Light" w:hAnsi="Calibri Light" w:cs="Calibri Light"/>
          <w:sz w:val="22"/>
          <w:szCs w:val="22"/>
        </w:rPr>
      </w:pPr>
      <w:r w:rsidRPr="00AC0695">
        <w:rPr>
          <w:rFonts w:ascii="Calibri Light" w:hAnsi="Calibri Light" w:cs="Calibri Light"/>
          <w:sz w:val="22"/>
          <w:szCs w:val="22"/>
        </w:rPr>
        <w:t>Paliwa wykorzystywane przez MZEC Koło do produkcji ciepła to :</w:t>
      </w:r>
    </w:p>
    <w:p w14:paraId="5572E357" w14:textId="77777777" w:rsidR="00A86B8E" w:rsidRPr="00AC0695" w:rsidRDefault="00A86B8E" w:rsidP="00AC0695">
      <w:pPr>
        <w:numPr>
          <w:ilvl w:val="0"/>
          <w:numId w:val="44"/>
        </w:numPr>
        <w:jc w:val="both"/>
        <w:rPr>
          <w:rFonts w:ascii="Calibri Light" w:hAnsi="Calibri Light" w:cs="Calibri Light"/>
          <w:sz w:val="22"/>
          <w:szCs w:val="22"/>
        </w:rPr>
      </w:pPr>
      <w:r w:rsidRPr="00AC0695">
        <w:rPr>
          <w:rFonts w:ascii="Calibri Light" w:hAnsi="Calibri Light" w:cs="Calibri Light"/>
          <w:sz w:val="22"/>
          <w:szCs w:val="22"/>
        </w:rPr>
        <w:t>miał węglowy - przyjęta wartość opałowa 20,2980 GJ/ton</w:t>
      </w:r>
    </w:p>
    <w:p w14:paraId="33885E58" w14:textId="77777777" w:rsidR="00A86B8E" w:rsidRPr="00AC0695" w:rsidRDefault="00A86B8E" w:rsidP="00AC0695">
      <w:pPr>
        <w:numPr>
          <w:ilvl w:val="0"/>
          <w:numId w:val="44"/>
        </w:numPr>
        <w:jc w:val="both"/>
        <w:rPr>
          <w:rFonts w:ascii="Calibri Light" w:hAnsi="Calibri Light" w:cs="Calibri Light"/>
          <w:sz w:val="22"/>
          <w:szCs w:val="22"/>
        </w:rPr>
      </w:pPr>
      <w:r w:rsidRPr="00AC0695">
        <w:rPr>
          <w:rFonts w:ascii="Calibri Light" w:hAnsi="Calibri Light" w:cs="Calibri Light"/>
          <w:sz w:val="22"/>
          <w:szCs w:val="22"/>
        </w:rPr>
        <w:t>biomasa - przyjęta wartość opałowa 9,9450 GJ/ton</w:t>
      </w:r>
    </w:p>
    <w:p w14:paraId="1198125D" w14:textId="77777777" w:rsidR="00A86B8E" w:rsidRPr="00AC0695" w:rsidRDefault="00A86B8E" w:rsidP="00B103BE">
      <w:pPr>
        <w:ind w:left="1418"/>
        <w:jc w:val="both"/>
        <w:rPr>
          <w:rFonts w:ascii="Calibri Light" w:hAnsi="Calibri Light" w:cs="Calibri Light"/>
          <w:sz w:val="22"/>
          <w:szCs w:val="22"/>
        </w:rPr>
      </w:pPr>
    </w:p>
    <w:p w14:paraId="12053CB3" w14:textId="77777777" w:rsidR="00A86B8E" w:rsidRPr="00AC0695" w:rsidRDefault="00A86B8E" w:rsidP="00B103BE">
      <w:pPr>
        <w:ind w:left="1418"/>
        <w:jc w:val="both"/>
        <w:rPr>
          <w:rFonts w:ascii="Calibri Light" w:hAnsi="Calibri Light" w:cs="Calibri Light"/>
          <w:sz w:val="22"/>
          <w:szCs w:val="22"/>
        </w:rPr>
      </w:pPr>
      <w:r w:rsidRPr="00AC0695">
        <w:rPr>
          <w:rFonts w:ascii="Calibri Light" w:hAnsi="Calibri Light" w:cs="Calibri Light"/>
          <w:sz w:val="22"/>
          <w:szCs w:val="22"/>
        </w:rPr>
        <w:t>Do obliczeń przyjęto pełne obciążenia kotłów węglowych. Obciążenie kotła opalanego biomasą przyjęto na podstawie zużycia paliwa</w:t>
      </w:r>
    </w:p>
    <w:p w14:paraId="6DF65A5E" w14:textId="77777777" w:rsidR="00A86B8E" w:rsidRPr="00AC0695" w:rsidRDefault="00A86B8E" w:rsidP="00B103BE">
      <w:pPr>
        <w:ind w:firstLine="720"/>
        <w:jc w:val="both"/>
        <w:rPr>
          <w:rFonts w:ascii="Calibri Light" w:hAnsi="Calibri Light" w:cs="Calibri Light"/>
          <w:color w:val="008000"/>
          <w:sz w:val="22"/>
          <w:szCs w:val="22"/>
        </w:rPr>
      </w:pPr>
    </w:p>
    <w:p w14:paraId="1EF5C2F5" w14:textId="77777777" w:rsidR="00A86B8E" w:rsidRPr="00AC0695" w:rsidRDefault="00A86B8E" w:rsidP="00B103BE">
      <w:pPr>
        <w:ind w:firstLine="720"/>
        <w:jc w:val="both"/>
        <w:rPr>
          <w:rFonts w:ascii="Calibri Light" w:hAnsi="Calibri Light" w:cs="Calibri Light"/>
          <w:color w:val="008000"/>
          <w:sz w:val="22"/>
          <w:szCs w:val="22"/>
        </w:rPr>
      </w:pPr>
    </w:p>
    <w:tbl>
      <w:tblPr>
        <w:tblW w:w="8447" w:type="dxa"/>
        <w:jc w:val="right"/>
        <w:tblCellMar>
          <w:left w:w="70" w:type="dxa"/>
          <w:right w:w="70" w:type="dxa"/>
        </w:tblCellMar>
        <w:tblLook w:val="04A0" w:firstRow="1" w:lastRow="0" w:firstColumn="1" w:lastColumn="0" w:noHBand="0" w:noVBand="1"/>
      </w:tblPr>
      <w:tblGrid>
        <w:gridCol w:w="208"/>
        <w:gridCol w:w="4538"/>
        <w:gridCol w:w="1269"/>
        <w:gridCol w:w="1303"/>
        <w:gridCol w:w="1129"/>
      </w:tblGrid>
      <w:tr w:rsidR="00B103BE" w:rsidRPr="00AC0695" w14:paraId="5DEEF0D2" w14:textId="77777777" w:rsidTr="00B401DB">
        <w:trPr>
          <w:trHeight w:hRule="exact" w:val="300"/>
          <w:jc w:val="right"/>
        </w:trPr>
        <w:tc>
          <w:tcPr>
            <w:tcW w:w="208" w:type="dxa"/>
            <w:tcBorders>
              <w:top w:val="single" w:sz="4" w:space="0" w:color="auto"/>
              <w:left w:val="single" w:sz="4" w:space="0" w:color="auto"/>
              <w:bottom w:val="single" w:sz="4" w:space="0" w:color="auto"/>
              <w:right w:val="nil"/>
            </w:tcBorders>
            <w:shd w:val="clear" w:color="auto" w:fill="auto"/>
            <w:vAlign w:val="center"/>
            <w:hideMark/>
          </w:tcPr>
          <w:p w14:paraId="5544FFC1"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single" w:sz="4" w:space="0" w:color="auto"/>
              <w:left w:val="nil"/>
              <w:bottom w:val="single" w:sz="4" w:space="0" w:color="auto"/>
              <w:right w:val="single" w:sz="4" w:space="0" w:color="auto"/>
            </w:tcBorders>
            <w:shd w:val="clear" w:color="auto" w:fill="auto"/>
            <w:vAlign w:val="center"/>
            <w:hideMark/>
          </w:tcPr>
          <w:p w14:paraId="53146548" w14:textId="77777777" w:rsidR="00B103BE" w:rsidRPr="00AC0695" w:rsidRDefault="00B103BE" w:rsidP="00B103BE">
            <w:pPr>
              <w:jc w:val="both"/>
              <w:rPr>
                <w:rFonts w:ascii="Calibri Light" w:hAnsi="Calibri Light" w:cs="Calibri Light"/>
                <w:b/>
                <w:sz w:val="22"/>
                <w:szCs w:val="22"/>
              </w:rPr>
            </w:pPr>
            <w:r w:rsidRPr="00AC0695">
              <w:rPr>
                <w:rFonts w:ascii="Calibri Light" w:hAnsi="Calibri Light" w:cs="Calibri Light"/>
                <w:b/>
                <w:sz w:val="22"/>
                <w:szCs w:val="22"/>
              </w:rPr>
              <w:t>Całkowite     zapotrzebowanie ciepła</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507E50A6" w14:textId="77777777" w:rsidR="00B103BE" w:rsidRPr="00AC0695" w:rsidRDefault="00B103BE" w:rsidP="00B103BE">
            <w:pPr>
              <w:ind w:firstLineChars="100" w:firstLine="221"/>
              <w:jc w:val="both"/>
              <w:rPr>
                <w:rFonts w:ascii="Calibri Light" w:hAnsi="Calibri Light" w:cs="Calibri Light"/>
                <w:b/>
                <w:sz w:val="22"/>
                <w:szCs w:val="22"/>
              </w:rPr>
            </w:pPr>
            <w:r w:rsidRPr="00AC0695">
              <w:rPr>
                <w:rFonts w:ascii="Calibri Light" w:hAnsi="Calibri Light" w:cs="Calibri Light"/>
                <w:b/>
                <w:sz w:val="22"/>
                <w:szCs w:val="22"/>
              </w:rPr>
              <w:t>270 155,0</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18E8D3D0" w14:textId="77777777" w:rsidR="00B103BE" w:rsidRPr="00AC0695" w:rsidRDefault="00B103BE" w:rsidP="00B103BE">
            <w:pPr>
              <w:ind w:firstLineChars="100" w:firstLine="221"/>
              <w:jc w:val="both"/>
              <w:rPr>
                <w:rFonts w:ascii="Calibri Light" w:hAnsi="Calibri Light" w:cs="Calibri Light"/>
                <w:b/>
                <w:sz w:val="22"/>
                <w:szCs w:val="22"/>
              </w:rPr>
            </w:pPr>
            <w:r w:rsidRPr="00AC0695">
              <w:rPr>
                <w:rFonts w:ascii="Calibri Light" w:hAnsi="Calibri Light" w:cs="Calibri Light"/>
                <w:b/>
                <w:sz w:val="22"/>
                <w:szCs w:val="22"/>
              </w:rPr>
              <w:t>GJ</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37128E6E"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 </w:t>
            </w:r>
          </w:p>
        </w:tc>
      </w:tr>
      <w:tr w:rsidR="00B103BE" w:rsidRPr="00AC0695" w14:paraId="0BADE99E" w14:textId="77777777" w:rsidTr="00B401DB">
        <w:trPr>
          <w:trHeight w:hRule="exact" w:val="300"/>
          <w:jc w:val="right"/>
        </w:trPr>
        <w:tc>
          <w:tcPr>
            <w:tcW w:w="208" w:type="dxa"/>
            <w:tcBorders>
              <w:top w:val="nil"/>
              <w:left w:val="single" w:sz="4" w:space="0" w:color="auto"/>
              <w:bottom w:val="single" w:sz="4" w:space="0" w:color="auto"/>
              <w:right w:val="nil"/>
            </w:tcBorders>
            <w:shd w:val="clear" w:color="auto" w:fill="auto"/>
            <w:vAlign w:val="center"/>
            <w:hideMark/>
          </w:tcPr>
          <w:p w14:paraId="3299807B"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nil"/>
              <w:left w:val="nil"/>
              <w:bottom w:val="single" w:sz="4" w:space="0" w:color="auto"/>
              <w:right w:val="single" w:sz="4" w:space="0" w:color="auto"/>
            </w:tcBorders>
            <w:shd w:val="clear" w:color="auto" w:fill="auto"/>
            <w:vAlign w:val="center"/>
            <w:hideMark/>
          </w:tcPr>
          <w:p w14:paraId="45E2C081"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Max moc szczytowa</w:t>
            </w:r>
          </w:p>
        </w:tc>
        <w:tc>
          <w:tcPr>
            <w:tcW w:w="1270" w:type="dxa"/>
            <w:tcBorders>
              <w:top w:val="nil"/>
              <w:left w:val="nil"/>
              <w:bottom w:val="single" w:sz="4" w:space="0" w:color="auto"/>
              <w:right w:val="single" w:sz="4" w:space="0" w:color="auto"/>
            </w:tcBorders>
            <w:shd w:val="clear" w:color="auto" w:fill="auto"/>
            <w:vAlign w:val="center"/>
            <w:hideMark/>
          </w:tcPr>
          <w:p w14:paraId="26FFFC31"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21,8</w:t>
            </w:r>
          </w:p>
        </w:tc>
        <w:tc>
          <w:tcPr>
            <w:tcW w:w="1306" w:type="dxa"/>
            <w:tcBorders>
              <w:top w:val="nil"/>
              <w:left w:val="nil"/>
              <w:bottom w:val="single" w:sz="4" w:space="0" w:color="auto"/>
              <w:right w:val="single" w:sz="4" w:space="0" w:color="auto"/>
            </w:tcBorders>
            <w:shd w:val="clear" w:color="auto" w:fill="auto"/>
            <w:vAlign w:val="center"/>
            <w:hideMark/>
          </w:tcPr>
          <w:p w14:paraId="457AA9C9"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MW</w:t>
            </w:r>
          </w:p>
        </w:tc>
        <w:tc>
          <w:tcPr>
            <w:tcW w:w="1067" w:type="dxa"/>
            <w:tcBorders>
              <w:top w:val="nil"/>
              <w:left w:val="nil"/>
              <w:bottom w:val="single" w:sz="4" w:space="0" w:color="auto"/>
              <w:right w:val="single" w:sz="4" w:space="0" w:color="auto"/>
            </w:tcBorders>
            <w:shd w:val="clear" w:color="auto" w:fill="auto"/>
            <w:vAlign w:val="center"/>
            <w:hideMark/>
          </w:tcPr>
          <w:p w14:paraId="0DD05086"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 </w:t>
            </w:r>
          </w:p>
        </w:tc>
      </w:tr>
      <w:tr w:rsidR="00B103BE" w:rsidRPr="00AC0695" w14:paraId="504D573C" w14:textId="77777777" w:rsidTr="00B401DB">
        <w:trPr>
          <w:trHeight w:hRule="exact" w:val="300"/>
          <w:jc w:val="right"/>
        </w:trPr>
        <w:tc>
          <w:tcPr>
            <w:tcW w:w="4804" w:type="dxa"/>
            <w:gridSpan w:val="2"/>
            <w:tcBorders>
              <w:top w:val="single" w:sz="4" w:space="0" w:color="auto"/>
              <w:left w:val="single" w:sz="4" w:space="0" w:color="auto"/>
              <w:bottom w:val="single" w:sz="4" w:space="0" w:color="auto"/>
              <w:right w:val="nil"/>
            </w:tcBorders>
            <w:shd w:val="clear" w:color="auto" w:fill="auto"/>
            <w:vAlign w:val="center"/>
            <w:hideMark/>
          </w:tcPr>
          <w:p w14:paraId="29E80A12" w14:textId="77777777" w:rsidR="00B103BE" w:rsidRPr="00AC0695" w:rsidRDefault="00B103BE" w:rsidP="00B103BE">
            <w:pPr>
              <w:jc w:val="both"/>
              <w:rPr>
                <w:rFonts w:ascii="Calibri Light" w:hAnsi="Calibri Light" w:cs="Calibri Light"/>
                <w:b/>
                <w:bCs/>
                <w:sz w:val="22"/>
                <w:szCs w:val="22"/>
              </w:rPr>
            </w:pPr>
            <w:r w:rsidRPr="00AC0695">
              <w:rPr>
                <w:rFonts w:ascii="Calibri Light" w:hAnsi="Calibri Light" w:cs="Calibri Light"/>
                <w:b/>
                <w:bCs/>
                <w:sz w:val="22"/>
                <w:szCs w:val="22"/>
              </w:rPr>
              <w:t>Produkcja ciepła:</w:t>
            </w:r>
          </w:p>
        </w:tc>
        <w:tc>
          <w:tcPr>
            <w:tcW w:w="1270" w:type="dxa"/>
            <w:tcBorders>
              <w:top w:val="nil"/>
              <w:left w:val="nil"/>
              <w:bottom w:val="single" w:sz="4" w:space="0" w:color="auto"/>
              <w:right w:val="nil"/>
            </w:tcBorders>
            <w:shd w:val="clear" w:color="auto" w:fill="auto"/>
            <w:vAlign w:val="center"/>
            <w:hideMark/>
          </w:tcPr>
          <w:p w14:paraId="45D72CCE" w14:textId="77777777" w:rsidR="00B103BE" w:rsidRPr="00AC0695" w:rsidRDefault="00B103BE" w:rsidP="00B103BE">
            <w:pPr>
              <w:ind w:firstLineChars="100" w:firstLine="221"/>
              <w:jc w:val="both"/>
              <w:rPr>
                <w:rFonts w:ascii="Calibri Light" w:hAnsi="Calibri Light" w:cs="Calibri Light"/>
                <w:b/>
                <w:bCs/>
                <w:sz w:val="22"/>
                <w:szCs w:val="22"/>
              </w:rPr>
            </w:pPr>
            <w:r w:rsidRPr="00AC0695">
              <w:rPr>
                <w:rFonts w:ascii="Calibri Light" w:hAnsi="Calibri Light" w:cs="Calibri Light"/>
                <w:b/>
                <w:bCs/>
                <w:sz w:val="22"/>
                <w:szCs w:val="22"/>
              </w:rPr>
              <w:t> </w:t>
            </w:r>
          </w:p>
        </w:tc>
        <w:tc>
          <w:tcPr>
            <w:tcW w:w="1306" w:type="dxa"/>
            <w:tcBorders>
              <w:top w:val="nil"/>
              <w:left w:val="nil"/>
              <w:bottom w:val="single" w:sz="4" w:space="0" w:color="auto"/>
              <w:right w:val="nil"/>
            </w:tcBorders>
            <w:shd w:val="clear" w:color="auto" w:fill="auto"/>
            <w:vAlign w:val="center"/>
            <w:hideMark/>
          </w:tcPr>
          <w:p w14:paraId="6ADEB3A0" w14:textId="77777777" w:rsidR="00B103BE" w:rsidRPr="00AC0695" w:rsidRDefault="00B103BE" w:rsidP="00B103BE">
            <w:pPr>
              <w:ind w:firstLineChars="100" w:firstLine="221"/>
              <w:jc w:val="both"/>
              <w:rPr>
                <w:rFonts w:ascii="Calibri Light" w:hAnsi="Calibri Light" w:cs="Calibri Light"/>
                <w:b/>
                <w:bCs/>
                <w:sz w:val="22"/>
                <w:szCs w:val="22"/>
              </w:rPr>
            </w:pPr>
            <w:r w:rsidRPr="00AC0695">
              <w:rPr>
                <w:rFonts w:ascii="Calibri Light" w:hAnsi="Calibri Light" w:cs="Calibri Light"/>
                <w:b/>
                <w:bCs/>
                <w:sz w:val="22"/>
                <w:szCs w:val="22"/>
              </w:rPr>
              <w:t> </w:t>
            </w:r>
          </w:p>
        </w:tc>
        <w:tc>
          <w:tcPr>
            <w:tcW w:w="1067" w:type="dxa"/>
            <w:tcBorders>
              <w:top w:val="nil"/>
              <w:left w:val="nil"/>
              <w:bottom w:val="single" w:sz="4" w:space="0" w:color="auto"/>
              <w:right w:val="single" w:sz="4" w:space="0" w:color="auto"/>
            </w:tcBorders>
            <w:shd w:val="clear" w:color="auto" w:fill="auto"/>
            <w:vAlign w:val="center"/>
            <w:hideMark/>
          </w:tcPr>
          <w:p w14:paraId="7C9DE454" w14:textId="77777777" w:rsidR="00B103BE" w:rsidRPr="00AC0695" w:rsidRDefault="00B103BE" w:rsidP="00B103BE">
            <w:pPr>
              <w:ind w:firstLineChars="100" w:firstLine="221"/>
              <w:jc w:val="both"/>
              <w:rPr>
                <w:rFonts w:ascii="Calibri Light" w:hAnsi="Calibri Light" w:cs="Calibri Light"/>
                <w:b/>
                <w:bCs/>
                <w:sz w:val="22"/>
                <w:szCs w:val="22"/>
              </w:rPr>
            </w:pPr>
            <w:r w:rsidRPr="00AC0695">
              <w:rPr>
                <w:rFonts w:ascii="Calibri Light" w:hAnsi="Calibri Light" w:cs="Calibri Light"/>
                <w:b/>
                <w:bCs/>
                <w:sz w:val="22"/>
                <w:szCs w:val="22"/>
              </w:rPr>
              <w:t> </w:t>
            </w:r>
          </w:p>
        </w:tc>
      </w:tr>
      <w:tr w:rsidR="00B103BE" w:rsidRPr="00AC0695" w14:paraId="43030EF6" w14:textId="77777777" w:rsidTr="00B401DB">
        <w:trPr>
          <w:trHeight w:hRule="exact" w:val="300"/>
          <w:jc w:val="right"/>
        </w:trPr>
        <w:tc>
          <w:tcPr>
            <w:tcW w:w="208" w:type="dxa"/>
            <w:tcBorders>
              <w:top w:val="nil"/>
              <w:left w:val="single" w:sz="4" w:space="0" w:color="auto"/>
              <w:bottom w:val="single" w:sz="4" w:space="0" w:color="auto"/>
              <w:right w:val="nil"/>
            </w:tcBorders>
            <w:shd w:val="clear" w:color="auto" w:fill="auto"/>
            <w:vAlign w:val="center"/>
            <w:hideMark/>
          </w:tcPr>
          <w:p w14:paraId="42188837"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nil"/>
              <w:left w:val="nil"/>
              <w:bottom w:val="single" w:sz="4" w:space="0" w:color="auto"/>
              <w:right w:val="single" w:sz="4" w:space="0" w:color="auto"/>
            </w:tcBorders>
            <w:shd w:val="clear" w:color="auto" w:fill="auto"/>
            <w:vAlign w:val="center"/>
            <w:hideMark/>
          </w:tcPr>
          <w:p w14:paraId="422E83A4"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Odwiert geotermalny</w:t>
            </w:r>
          </w:p>
        </w:tc>
        <w:tc>
          <w:tcPr>
            <w:tcW w:w="1270" w:type="dxa"/>
            <w:tcBorders>
              <w:top w:val="nil"/>
              <w:left w:val="nil"/>
              <w:bottom w:val="single" w:sz="4" w:space="0" w:color="auto"/>
              <w:right w:val="single" w:sz="4" w:space="0" w:color="auto"/>
            </w:tcBorders>
            <w:shd w:val="clear" w:color="auto" w:fill="auto"/>
            <w:vAlign w:val="center"/>
            <w:hideMark/>
          </w:tcPr>
          <w:p w14:paraId="0D7D065E"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0</w:t>
            </w:r>
          </w:p>
        </w:tc>
        <w:tc>
          <w:tcPr>
            <w:tcW w:w="1306" w:type="dxa"/>
            <w:tcBorders>
              <w:top w:val="nil"/>
              <w:left w:val="nil"/>
              <w:bottom w:val="single" w:sz="4" w:space="0" w:color="auto"/>
              <w:right w:val="single" w:sz="4" w:space="0" w:color="auto"/>
            </w:tcBorders>
            <w:shd w:val="clear" w:color="auto" w:fill="auto"/>
            <w:vAlign w:val="center"/>
            <w:hideMark/>
          </w:tcPr>
          <w:p w14:paraId="106A0B2F"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MWh/rok</w:t>
            </w:r>
          </w:p>
        </w:tc>
        <w:tc>
          <w:tcPr>
            <w:tcW w:w="1067" w:type="dxa"/>
            <w:tcBorders>
              <w:top w:val="nil"/>
              <w:left w:val="nil"/>
              <w:bottom w:val="single" w:sz="4" w:space="0" w:color="auto"/>
              <w:right w:val="single" w:sz="4" w:space="0" w:color="auto"/>
            </w:tcBorders>
            <w:shd w:val="clear" w:color="auto" w:fill="auto"/>
            <w:vAlign w:val="center"/>
            <w:hideMark/>
          </w:tcPr>
          <w:p w14:paraId="4F3BC50B"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0,00%</w:t>
            </w:r>
          </w:p>
        </w:tc>
      </w:tr>
      <w:tr w:rsidR="00B103BE" w:rsidRPr="00AC0695" w14:paraId="76F4C948" w14:textId="77777777" w:rsidTr="00B401DB">
        <w:trPr>
          <w:trHeight w:hRule="exact" w:val="300"/>
          <w:jc w:val="right"/>
        </w:trPr>
        <w:tc>
          <w:tcPr>
            <w:tcW w:w="208" w:type="dxa"/>
            <w:tcBorders>
              <w:top w:val="nil"/>
              <w:left w:val="single" w:sz="4" w:space="0" w:color="auto"/>
              <w:bottom w:val="single" w:sz="4" w:space="0" w:color="auto"/>
              <w:right w:val="nil"/>
            </w:tcBorders>
            <w:shd w:val="clear" w:color="auto" w:fill="auto"/>
            <w:vAlign w:val="center"/>
            <w:hideMark/>
          </w:tcPr>
          <w:p w14:paraId="6761D6A5"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nil"/>
              <w:left w:val="nil"/>
              <w:bottom w:val="single" w:sz="4" w:space="0" w:color="auto"/>
              <w:right w:val="single" w:sz="4" w:space="0" w:color="auto"/>
            </w:tcBorders>
            <w:shd w:val="clear" w:color="auto" w:fill="auto"/>
            <w:vAlign w:val="center"/>
            <w:hideMark/>
          </w:tcPr>
          <w:p w14:paraId="2F746BA2"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Kocioł na biomasę</w:t>
            </w:r>
          </w:p>
        </w:tc>
        <w:tc>
          <w:tcPr>
            <w:tcW w:w="1270" w:type="dxa"/>
            <w:tcBorders>
              <w:top w:val="nil"/>
              <w:left w:val="nil"/>
              <w:bottom w:val="single" w:sz="4" w:space="0" w:color="auto"/>
              <w:right w:val="single" w:sz="4" w:space="0" w:color="auto"/>
            </w:tcBorders>
            <w:shd w:val="clear" w:color="auto" w:fill="auto"/>
            <w:vAlign w:val="center"/>
            <w:hideMark/>
          </w:tcPr>
          <w:p w14:paraId="2051EAB7"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15 882,9</w:t>
            </w:r>
          </w:p>
        </w:tc>
        <w:tc>
          <w:tcPr>
            <w:tcW w:w="1306" w:type="dxa"/>
            <w:tcBorders>
              <w:top w:val="nil"/>
              <w:left w:val="nil"/>
              <w:bottom w:val="single" w:sz="4" w:space="0" w:color="auto"/>
              <w:right w:val="single" w:sz="4" w:space="0" w:color="auto"/>
            </w:tcBorders>
            <w:shd w:val="clear" w:color="auto" w:fill="auto"/>
            <w:vAlign w:val="center"/>
            <w:hideMark/>
          </w:tcPr>
          <w:p w14:paraId="01A61F30"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MWh/rok</w:t>
            </w:r>
          </w:p>
        </w:tc>
        <w:tc>
          <w:tcPr>
            <w:tcW w:w="1067" w:type="dxa"/>
            <w:tcBorders>
              <w:top w:val="nil"/>
              <w:left w:val="nil"/>
              <w:bottom w:val="single" w:sz="4" w:space="0" w:color="auto"/>
              <w:right w:val="single" w:sz="4" w:space="0" w:color="auto"/>
            </w:tcBorders>
            <w:shd w:val="clear" w:color="auto" w:fill="auto"/>
            <w:vAlign w:val="center"/>
            <w:hideMark/>
          </w:tcPr>
          <w:p w14:paraId="5D072A76"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21,20%</w:t>
            </w:r>
          </w:p>
        </w:tc>
      </w:tr>
      <w:tr w:rsidR="00B103BE" w:rsidRPr="00AC0695" w14:paraId="5D0A9DAC" w14:textId="77777777" w:rsidTr="00B401DB">
        <w:trPr>
          <w:trHeight w:hRule="exact" w:val="300"/>
          <w:jc w:val="right"/>
        </w:trPr>
        <w:tc>
          <w:tcPr>
            <w:tcW w:w="208" w:type="dxa"/>
            <w:tcBorders>
              <w:top w:val="nil"/>
              <w:left w:val="single" w:sz="4" w:space="0" w:color="auto"/>
              <w:bottom w:val="single" w:sz="4" w:space="0" w:color="auto"/>
              <w:right w:val="nil"/>
            </w:tcBorders>
            <w:shd w:val="clear" w:color="auto" w:fill="auto"/>
            <w:vAlign w:val="center"/>
            <w:hideMark/>
          </w:tcPr>
          <w:p w14:paraId="27DAC159"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nil"/>
              <w:left w:val="nil"/>
              <w:bottom w:val="single" w:sz="4" w:space="0" w:color="auto"/>
              <w:right w:val="single" w:sz="4" w:space="0" w:color="auto"/>
            </w:tcBorders>
            <w:shd w:val="clear" w:color="auto" w:fill="auto"/>
            <w:vAlign w:val="center"/>
            <w:hideMark/>
          </w:tcPr>
          <w:p w14:paraId="0E384648"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Kocioł węglowy</w:t>
            </w:r>
          </w:p>
        </w:tc>
        <w:tc>
          <w:tcPr>
            <w:tcW w:w="1270" w:type="dxa"/>
            <w:tcBorders>
              <w:top w:val="nil"/>
              <w:left w:val="nil"/>
              <w:bottom w:val="single" w:sz="4" w:space="0" w:color="auto"/>
              <w:right w:val="single" w:sz="4" w:space="0" w:color="auto"/>
            </w:tcBorders>
            <w:shd w:val="clear" w:color="auto" w:fill="auto"/>
            <w:vAlign w:val="center"/>
            <w:hideMark/>
          </w:tcPr>
          <w:p w14:paraId="1FECEE8E"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59 160,2</w:t>
            </w:r>
          </w:p>
        </w:tc>
        <w:tc>
          <w:tcPr>
            <w:tcW w:w="1306" w:type="dxa"/>
            <w:tcBorders>
              <w:top w:val="nil"/>
              <w:left w:val="nil"/>
              <w:bottom w:val="single" w:sz="4" w:space="0" w:color="auto"/>
              <w:right w:val="single" w:sz="4" w:space="0" w:color="auto"/>
            </w:tcBorders>
            <w:shd w:val="clear" w:color="auto" w:fill="auto"/>
            <w:vAlign w:val="center"/>
            <w:hideMark/>
          </w:tcPr>
          <w:p w14:paraId="5F88927A"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MWh/rok</w:t>
            </w:r>
          </w:p>
        </w:tc>
        <w:tc>
          <w:tcPr>
            <w:tcW w:w="1067" w:type="dxa"/>
            <w:tcBorders>
              <w:top w:val="nil"/>
              <w:left w:val="nil"/>
              <w:bottom w:val="single" w:sz="4" w:space="0" w:color="auto"/>
              <w:right w:val="single" w:sz="4" w:space="0" w:color="auto"/>
            </w:tcBorders>
            <w:shd w:val="clear" w:color="auto" w:fill="auto"/>
            <w:vAlign w:val="center"/>
            <w:hideMark/>
          </w:tcPr>
          <w:p w14:paraId="15684ACF" w14:textId="77777777" w:rsidR="00B103BE" w:rsidRPr="00AC0695" w:rsidRDefault="00B103BE" w:rsidP="00B103BE">
            <w:pPr>
              <w:ind w:firstLineChars="100" w:firstLine="220"/>
              <w:jc w:val="both"/>
              <w:rPr>
                <w:rFonts w:ascii="Calibri Light" w:hAnsi="Calibri Light" w:cs="Calibri Light"/>
                <w:sz w:val="22"/>
                <w:szCs w:val="22"/>
              </w:rPr>
            </w:pPr>
            <w:r w:rsidRPr="00AC0695">
              <w:rPr>
                <w:rFonts w:ascii="Calibri Light" w:hAnsi="Calibri Light" w:cs="Calibri Light"/>
                <w:sz w:val="22"/>
                <w:szCs w:val="22"/>
              </w:rPr>
              <w:t>78,80%</w:t>
            </w:r>
          </w:p>
        </w:tc>
      </w:tr>
      <w:tr w:rsidR="00B103BE" w:rsidRPr="00AC0695" w14:paraId="55F40985" w14:textId="77777777" w:rsidTr="00B401DB">
        <w:trPr>
          <w:trHeight w:hRule="exact" w:val="300"/>
          <w:jc w:val="right"/>
        </w:trPr>
        <w:tc>
          <w:tcPr>
            <w:tcW w:w="208" w:type="dxa"/>
            <w:tcBorders>
              <w:top w:val="nil"/>
              <w:left w:val="single" w:sz="4" w:space="0" w:color="auto"/>
              <w:bottom w:val="single" w:sz="4" w:space="0" w:color="auto"/>
              <w:right w:val="nil"/>
            </w:tcBorders>
            <w:shd w:val="clear" w:color="auto" w:fill="auto"/>
            <w:vAlign w:val="center"/>
            <w:hideMark/>
          </w:tcPr>
          <w:p w14:paraId="7B4FAB58" w14:textId="77777777" w:rsidR="00B103BE" w:rsidRPr="00AC0695" w:rsidRDefault="00B103BE" w:rsidP="00B103BE">
            <w:pPr>
              <w:jc w:val="both"/>
              <w:rPr>
                <w:rFonts w:ascii="Calibri Light" w:hAnsi="Calibri Light" w:cs="Calibri Light"/>
                <w:sz w:val="22"/>
                <w:szCs w:val="22"/>
              </w:rPr>
            </w:pPr>
            <w:r w:rsidRPr="00AC0695">
              <w:rPr>
                <w:rFonts w:ascii="Calibri Light" w:hAnsi="Calibri Light" w:cs="Calibri Light"/>
                <w:sz w:val="22"/>
                <w:szCs w:val="22"/>
              </w:rPr>
              <w:t> </w:t>
            </w:r>
          </w:p>
        </w:tc>
        <w:tc>
          <w:tcPr>
            <w:tcW w:w="4596" w:type="dxa"/>
            <w:tcBorders>
              <w:top w:val="nil"/>
              <w:left w:val="nil"/>
              <w:bottom w:val="single" w:sz="4" w:space="0" w:color="auto"/>
              <w:right w:val="single" w:sz="4" w:space="0" w:color="auto"/>
            </w:tcBorders>
            <w:shd w:val="clear" w:color="auto" w:fill="auto"/>
            <w:vAlign w:val="center"/>
            <w:hideMark/>
          </w:tcPr>
          <w:p w14:paraId="3A6D4355" w14:textId="77777777" w:rsidR="00B103BE" w:rsidRPr="00AC0695" w:rsidRDefault="00B103BE" w:rsidP="00B103BE">
            <w:pPr>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Razem</w:t>
            </w:r>
          </w:p>
        </w:tc>
        <w:tc>
          <w:tcPr>
            <w:tcW w:w="1270" w:type="dxa"/>
            <w:tcBorders>
              <w:top w:val="nil"/>
              <w:left w:val="nil"/>
              <w:bottom w:val="single" w:sz="4" w:space="0" w:color="auto"/>
              <w:right w:val="single" w:sz="4" w:space="0" w:color="auto"/>
            </w:tcBorders>
            <w:shd w:val="clear" w:color="auto" w:fill="auto"/>
            <w:vAlign w:val="center"/>
            <w:hideMark/>
          </w:tcPr>
          <w:p w14:paraId="0CBCF12B" w14:textId="77777777" w:rsidR="00B103BE" w:rsidRPr="00AC0695" w:rsidRDefault="00B103BE" w:rsidP="00B103BE">
            <w:pPr>
              <w:ind w:firstLineChars="100" w:firstLine="221"/>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75 043,1</w:t>
            </w:r>
          </w:p>
        </w:tc>
        <w:tc>
          <w:tcPr>
            <w:tcW w:w="1306" w:type="dxa"/>
            <w:tcBorders>
              <w:top w:val="nil"/>
              <w:left w:val="nil"/>
              <w:bottom w:val="single" w:sz="4" w:space="0" w:color="auto"/>
              <w:right w:val="single" w:sz="4" w:space="0" w:color="auto"/>
            </w:tcBorders>
            <w:shd w:val="clear" w:color="auto" w:fill="auto"/>
            <w:vAlign w:val="center"/>
            <w:hideMark/>
          </w:tcPr>
          <w:p w14:paraId="477CB791" w14:textId="77777777" w:rsidR="00B103BE" w:rsidRPr="00AC0695" w:rsidRDefault="00B103BE" w:rsidP="00B103BE">
            <w:pPr>
              <w:ind w:firstLineChars="100" w:firstLine="221"/>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MWh/rok</w:t>
            </w:r>
          </w:p>
        </w:tc>
        <w:tc>
          <w:tcPr>
            <w:tcW w:w="1067" w:type="dxa"/>
            <w:tcBorders>
              <w:top w:val="nil"/>
              <w:left w:val="nil"/>
              <w:bottom w:val="single" w:sz="4" w:space="0" w:color="auto"/>
              <w:right w:val="single" w:sz="4" w:space="0" w:color="auto"/>
            </w:tcBorders>
            <w:shd w:val="clear" w:color="auto" w:fill="auto"/>
            <w:vAlign w:val="center"/>
            <w:hideMark/>
          </w:tcPr>
          <w:p w14:paraId="169B1151" w14:textId="77777777" w:rsidR="00B103BE" w:rsidRPr="00AC0695" w:rsidRDefault="00B103BE" w:rsidP="00B103BE">
            <w:pPr>
              <w:ind w:firstLineChars="100" w:firstLine="221"/>
              <w:jc w:val="both"/>
              <w:rPr>
                <w:rFonts w:ascii="Calibri Light" w:hAnsi="Calibri Light" w:cs="Calibri Light"/>
                <w:b/>
                <w:color w:val="008000"/>
                <w:sz w:val="22"/>
                <w:szCs w:val="22"/>
              </w:rPr>
            </w:pPr>
            <w:r w:rsidRPr="00AC0695">
              <w:rPr>
                <w:rFonts w:ascii="Calibri Light" w:hAnsi="Calibri Light" w:cs="Calibri Light"/>
                <w:b/>
                <w:color w:val="008000"/>
                <w:sz w:val="22"/>
                <w:szCs w:val="22"/>
              </w:rPr>
              <w:t>100,00%</w:t>
            </w:r>
          </w:p>
        </w:tc>
      </w:tr>
    </w:tbl>
    <w:p w14:paraId="0E1E1CE5" w14:textId="77777777" w:rsidR="00A86B8E" w:rsidRPr="00CB4D2C" w:rsidRDefault="00A86B8E" w:rsidP="005338B4">
      <w:pPr>
        <w:spacing w:line="360" w:lineRule="atLeast"/>
        <w:ind w:firstLine="720"/>
        <w:jc w:val="both"/>
        <w:rPr>
          <w:rFonts w:ascii="Calibri Light" w:hAnsi="Calibri Light" w:cs="Calibri Light"/>
          <w:color w:val="008000"/>
          <w:sz w:val="22"/>
          <w:szCs w:val="22"/>
        </w:rPr>
        <w:sectPr w:rsidR="00A86B8E" w:rsidRPr="00CB4D2C" w:rsidSect="00324B25">
          <w:pgSz w:w="11906" w:h="16838" w:code="9"/>
          <w:pgMar w:top="1021" w:right="1418" w:bottom="1418" w:left="1418" w:header="709" w:footer="612" w:gutter="0"/>
          <w:cols w:space="708"/>
          <w:docGrid w:linePitch="360"/>
        </w:sectPr>
      </w:pPr>
    </w:p>
    <w:p w14:paraId="34472E0C" w14:textId="77777777" w:rsidR="00324B25" w:rsidRDefault="00324B25" w:rsidP="00324B25">
      <w:pPr>
        <w:spacing w:line="276" w:lineRule="auto"/>
        <w:ind w:left="-709"/>
        <w:jc w:val="both"/>
        <w:rPr>
          <w:rFonts w:ascii="Calibri Light" w:hAnsi="Calibri Light" w:cs="Calibri Light"/>
          <w:color w:val="008000"/>
          <w:sz w:val="22"/>
        </w:rPr>
      </w:pPr>
      <w:r w:rsidRPr="0037395D">
        <w:rPr>
          <w:rFonts w:ascii="Calibri Light" w:hAnsi="Calibri Light" w:cs="Calibri Light"/>
          <w:b/>
          <w:color w:val="008000"/>
          <w:sz w:val="18"/>
          <w:szCs w:val="18"/>
        </w:rPr>
        <w:lastRenderedPageBreak/>
        <w:t>Krzyw</w:t>
      </w:r>
      <w:r>
        <w:rPr>
          <w:rFonts w:ascii="Calibri Light" w:hAnsi="Calibri Light" w:cs="Calibri Light"/>
          <w:b/>
          <w:color w:val="008000"/>
          <w:sz w:val="18"/>
          <w:szCs w:val="18"/>
        </w:rPr>
        <w:t>a</w:t>
      </w:r>
      <w:r w:rsidRPr="0037395D">
        <w:rPr>
          <w:rFonts w:ascii="Calibri Light" w:hAnsi="Calibri Light" w:cs="Calibri Light"/>
          <w:b/>
          <w:color w:val="008000"/>
          <w:sz w:val="18"/>
          <w:szCs w:val="18"/>
        </w:rPr>
        <w:t xml:space="preserve"> czasow</w:t>
      </w:r>
      <w:r>
        <w:rPr>
          <w:rFonts w:ascii="Calibri Light" w:hAnsi="Calibri Light" w:cs="Calibri Light"/>
          <w:b/>
          <w:color w:val="008000"/>
          <w:sz w:val="18"/>
          <w:szCs w:val="18"/>
        </w:rPr>
        <w:t>a</w:t>
      </w:r>
      <w:r w:rsidRPr="0037395D">
        <w:rPr>
          <w:rFonts w:ascii="Calibri Light" w:hAnsi="Calibri Light" w:cs="Calibri Light"/>
          <w:b/>
          <w:color w:val="008000"/>
          <w:sz w:val="18"/>
          <w:szCs w:val="18"/>
        </w:rPr>
        <w:t xml:space="preserve"> zapotrzebowania ciepła dla roku</w:t>
      </w:r>
      <w:r w:rsidR="00A86B8E">
        <w:rPr>
          <w:rFonts w:ascii="Calibri Light" w:hAnsi="Calibri Light" w:cs="Calibri Light"/>
          <w:b/>
          <w:color w:val="008000"/>
          <w:sz w:val="18"/>
          <w:szCs w:val="18"/>
        </w:rPr>
        <w:t xml:space="preserve"> MZEC Koło 2014 r.</w:t>
      </w:r>
      <w:r>
        <w:rPr>
          <w:rFonts w:ascii="Calibri Light" w:hAnsi="Calibri Light" w:cs="Calibri Light"/>
          <w:b/>
          <w:color w:val="008000"/>
          <w:sz w:val="18"/>
          <w:szCs w:val="18"/>
        </w:rPr>
        <w:t>.</w:t>
      </w:r>
    </w:p>
    <w:p w14:paraId="29BE4652" w14:textId="6F47C471" w:rsidR="00324B25" w:rsidRDefault="007F2B21" w:rsidP="00324B25">
      <w:pPr>
        <w:spacing w:line="276" w:lineRule="auto"/>
        <w:ind w:left="1418" w:hanging="2127"/>
        <w:jc w:val="both"/>
        <w:rPr>
          <w:rFonts w:ascii="Calibri Light" w:hAnsi="Calibri Light" w:cs="Calibri Light"/>
          <w:color w:val="008000"/>
          <w:sz w:val="22"/>
        </w:rPr>
      </w:pPr>
      <w:r>
        <w:rPr>
          <w:noProof/>
        </w:rPr>
        <w:drawing>
          <wp:inline distT="0" distB="0" distL="0" distR="0" wp14:anchorId="6BB589BA" wp14:editId="0888483B">
            <wp:extent cx="9583420" cy="4322445"/>
            <wp:effectExtent l="0" t="0" r="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3420" cy="4322445"/>
                    </a:xfrm>
                    <a:prstGeom prst="rect">
                      <a:avLst/>
                    </a:prstGeom>
                    <a:noFill/>
                    <a:ln>
                      <a:noFill/>
                    </a:ln>
                  </pic:spPr>
                </pic:pic>
              </a:graphicData>
            </a:graphic>
          </wp:inline>
        </w:drawing>
      </w:r>
    </w:p>
    <w:p w14:paraId="039C87F7" w14:textId="77777777" w:rsidR="00324B25" w:rsidRDefault="00324B25" w:rsidP="00324B25">
      <w:pPr>
        <w:spacing w:line="276" w:lineRule="auto"/>
        <w:ind w:left="1418" w:hanging="1418"/>
        <w:jc w:val="both"/>
        <w:rPr>
          <w:rFonts w:ascii="Calibri Light" w:hAnsi="Calibri Light" w:cs="Calibri Light"/>
          <w:color w:val="008000"/>
          <w:sz w:val="22"/>
        </w:rPr>
      </w:pPr>
    </w:p>
    <w:p w14:paraId="2718CFD8" w14:textId="77777777" w:rsidR="00324B25" w:rsidRDefault="00324B25" w:rsidP="00324B25">
      <w:pPr>
        <w:spacing w:line="276" w:lineRule="auto"/>
        <w:ind w:left="1418" w:hanging="1418"/>
        <w:jc w:val="both"/>
        <w:rPr>
          <w:rFonts w:ascii="Calibri Light" w:hAnsi="Calibri Light" w:cs="Calibri Light"/>
          <w:color w:val="008000"/>
          <w:sz w:val="22"/>
        </w:rPr>
      </w:pPr>
    </w:p>
    <w:p w14:paraId="7DEA6563" w14:textId="77777777" w:rsidR="00B103BE" w:rsidRDefault="00B103BE" w:rsidP="00324B25">
      <w:pPr>
        <w:spacing w:line="276" w:lineRule="auto"/>
        <w:ind w:left="1418" w:hanging="1418"/>
        <w:jc w:val="both"/>
        <w:rPr>
          <w:rFonts w:ascii="Calibri Light" w:hAnsi="Calibri Light" w:cs="Calibri Light"/>
          <w:color w:val="008000"/>
          <w:sz w:val="22"/>
        </w:rPr>
      </w:pPr>
    </w:p>
    <w:p w14:paraId="24407197" w14:textId="77777777" w:rsidR="00B103BE" w:rsidRDefault="00B103BE" w:rsidP="00324B25">
      <w:pPr>
        <w:spacing w:line="276" w:lineRule="auto"/>
        <w:ind w:left="1418" w:hanging="1418"/>
        <w:jc w:val="both"/>
        <w:rPr>
          <w:rFonts w:ascii="Calibri Light" w:hAnsi="Calibri Light" w:cs="Calibri Light"/>
          <w:color w:val="008000"/>
          <w:sz w:val="22"/>
        </w:rPr>
      </w:pPr>
    </w:p>
    <w:p w14:paraId="5752739D" w14:textId="77777777" w:rsidR="00B103BE" w:rsidRDefault="00B103BE" w:rsidP="00324B25">
      <w:pPr>
        <w:spacing w:line="276" w:lineRule="auto"/>
        <w:ind w:left="1418" w:hanging="1418"/>
        <w:jc w:val="both"/>
        <w:rPr>
          <w:rFonts w:ascii="Calibri Light" w:hAnsi="Calibri Light" w:cs="Calibri Light"/>
          <w:color w:val="008000"/>
          <w:sz w:val="22"/>
        </w:rPr>
      </w:pPr>
    </w:p>
    <w:p w14:paraId="112A2C00" w14:textId="77777777" w:rsidR="00324B25" w:rsidRDefault="00324B25" w:rsidP="00324B25">
      <w:pPr>
        <w:spacing w:line="276" w:lineRule="auto"/>
        <w:ind w:left="1418" w:hanging="1418"/>
        <w:jc w:val="both"/>
        <w:rPr>
          <w:rFonts w:ascii="Calibri Light" w:hAnsi="Calibri Light" w:cs="Calibri Light"/>
          <w:color w:val="008000"/>
          <w:sz w:val="22"/>
        </w:rPr>
      </w:pPr>
    </w:p>
    <w:p w14:paraId="19E6A6F0" w14:textId="77777777" w:rsidR="00324B25" w:rsidRDefault="00324B25" w:rsidP="00A86B8E">
      <w:pPr>
        <w:spacing w:line="276" w:lineRule="auto"/>
        <w:ind w:left="-709"/>
        <w:jc w:val="both"/>
        <w:rPr>
          <w:rFonts w:ascii="Calibri Light" w:hAnsi="Calibri Light" w:cs="Calibri Light"/>
          <w:color w:val="008000"/>
          <w:sz w:val="22"/>
        </w:rPr>
      </w:pPr>
      <w:r>
        <w:rPr>
          <w:rFonts w:ascii="Calibri Light" w:hAnsi="Calibri Light" w:cs="Calibri Light"/>
          <w:b/>
          <w:color w:val="008000"/>
          <w:sz w:val="18"/>
          <w:szCs w:val="18"/>
        </w:rPr>
        <w:lastRenderedPageBreak/>
        <w:t>Produkcja ciepła</w:t>
      </w:r>
      <w:r w:rsidRPr="0037395D">
        <w:rPr>
          <w:rFonts w:ascii="Calibri Light" w:hAnsi="Calibri Light" w:cs="Calibri Light"/>
          <w:b/>
          <w:color w:val="008000"/>
          <w:sz w:val="18"/>
          <w:szCs w:val="18"/>
        </w:rPr>
        <w:t xml:space="preserve"> dla roku </w:t>
      </w:r>
      <w:r w:rsidR="00A86B8E">
        <w:rPr>
          <w:rFonts w:ascii="Calibri Light" w:hAnsi="Calibri Light" w:cs="Calibri Light"/>
          <w:b/>
          <w:color w:val="008000"/>
          <w:sz w:val="18"/>
          <w:szCs w:val="18"/>
        </w:rPr>
        <w:t>2014 MZEC Koło</w:t>
      </w:r>
    </w:p>
    <w:p w14:paraId="409EFBBC" w14:textId="03610E3E" w:rsidR="00324B25" w:rsidRDefault="007F2B21" w:rsidP="00324B25">
      <w:pPr>
        <w:spacing w:line="360" w:lineRule="atLeast"/>
        <w:jc w:val="both"/>
        <w:rPr>
          <w:rFonts w:ascii="Calibri Light" w:hAnsi="Calibri Light" w:cs="Calibri Light"/>
          <w:b/>
          <w:color w:val="008000"/>
          <w:sz w:val="18"/>
          <w:szCs w:val="18"/>
        </w:rPr>
      </w:pPr>
      <w:r>
        <w:rPr>
          <w:noProof/>
        </w:rPr>
        <w:drawing>
          <wp:inline distT="0" distB="0" distL="0" distR="0" wp14:anchorId="2E719B2F" wp14:editId="77EE1323">
            <wp:extent cx="9239250" cy="4203700"/>
            <wp:effectExtent l="0" t="0" r="0" b="0"/>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0" cy="4203700"/>
                    </a:xfrm>
                    <a:prstGeom prst="rect">
                      <a:avLst/>
                    </a:prstGeom>
                    <a:noFill/>
                    <a:ln>
                      <a:noFill/>
                    </a:ln>
                  </pic:spPr>
                </pic:pic>
              </a:graphicData>
            </a:graphic>
          </wp:inline>
        </w:drawing>
      </w:r>
    </w:p>
    <w:p w14:paraId="2E2C3E21" w14:textId="77777777" w:rsidR="00324B25" w:rsidRDefault="00324B25" w:rsidP="00324B25">
      <w:pPr>
        <w:spacing w:line="360" w:lineRule="atLeast"/>
        <w:jc w:val="both"/>
        <w:rPr>
          <w:rFonts w:ascii="Calibri Light" w:hAnsi="Calibri Light" w:cs="Calibri Light"/>
          <w:b/>
          <w:color w:val="008000"/>
          <w:sz w:val="18"/>
          <w:szCs w:val="18"/>
        </w:rPr>
      </w:pPr>
    </w:p>
    <w:p w14:paraId="725841DD" w14:textId="77777777" w:rsidR="00324B25" w:rsidRPr="00CB4D2C" w:rsidRDefault="00324B25" w:rsidP="00324B25">
      <w:pPr>
        <w:spacing w:line="360" w:lineRule="atLeast"/>
        <w:ind w:firstLine="720"/>
        <w:jc w:val="both"/>
        <w:rPr>
          <w:rFonts w:ascii="Calibri Light" w:hAnsi="Calibri Light" w:cs="Calibri Light"/>
          <w:color w:val="008000"/>
          <w:sz w:val="22"/>
          <w:szCs w:val="22"/>
        </w:rPr>
        <w:sectPr w:rsidR="00324B25" w:rsidRPr="00CB4D2C" w:rsidSect="00324B25">
          <w:pgSz w:w="16838" w:h="11906" w:orient="landscape" w:code="9"/>
          <w:pgMar w:top="1418" w:right="1021" w:bottom="1418" w:left="1418" w:header="709" w:footer="612" w:gutter="0"/>
          <w:cols w:space="708"/>
          <w:docGrid w:linePitch="360"/>
        </w:sectPr>
      </w:pPr>
    </w:p>
    <w:p w14:paraId="3EE3BF3C" w14:textId="77777777" w:rsidR="00324B25" w:rsidRPr="00CB4D2C" w:rsidRDefault="00324B25" w:rsidP="00324B25">
      <w:pPr>
        <w:spacing w:line="360" w:lineRule="atLeast"/>
        <w:ind w:firstLine="708"/>
        <w:jc w:val="both"/>
        <w:rPr>
          <w:rFonts w:ascii="Calibri Light" w:hAnsi="Calibri Light" w:cs="Calibri Light"/>
          <w:color w:val="008000"/>
          <w:sz w:val="22"/>
          <w:szCs w:val="22"/>
          <w:highlight w:val="red"/>
        </w:rPr>
        <w:sectPr w:rsidR="00324B25" w:rsidRPr="00CB4D2C" w:rsidSect="00324B25">
          <w:type w:val="continuous"/>
          <w:pgSz w:w="16838" w:h="11906" w:orient="landscape" w:code="9"/>
          <w:pgMar w:top="1418" w:right="1021" w:bottom="1418" w:left="1418" w:header="709" w:footer="612" w:gutter="0"/>
          <w:cols w:space="708"/>
          <w:docGrid w:linePitch="360"/>
        </w:sectPr>
      </w:pPr>
    </w:p>
    <w:p w14:paraId="422C35B1" w14:textId="77777777" w:rsidR="002557CA" w:rsidRPr="007F6B6D" w:rsidRDefault="002557CA" w:rsidP="00B51252">
      <w:pPr>
        <w:spacing w:line="360" w:lineRule="atLeast"/>
        <w:ind w:hanging="993"/>
        <w:jc w:val="both"/>
        <w:rPr>
          <w:rFonts w:ascii="Calibri Light" w:hAnsi="Calibri Light" w:cs="Calibri Light"/>
          <w:i/>
          <w:color w:val="0070C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8D2CB8" w:rsidRPr="007F6B6D" w14:paraId="4D860B67" w14:textId="77777777" w:rsidTr="008D2CB8">
        <w:tc>
          <w:tcPr>
            <w:tcW w:w="9210" w:type="dxa"/>
            <w:tcBorders>
              <w:top w:val="nil"/>
              <w:left w:val="nil"/>
              <w:bottom w:val="nil"/>
              <w:right w:val="nil"/>
            </w:tcBorders>
            <w:shd w:val="clear" w:color="auto" w:fill="auto"/>
          </w:tcPr>
          <w:p w14:paraId="3514996C" w14:textId="77777777" w:rsidR="008C5CAD" w:rsidRPr="007F6B6D" w:rsidRDefault="008C5CAD" w:rsidP="008D2CB8">
            <w:pPr>
              <w:pStyle w:val="Nagwek2"/>
              <w:spacing w:before="120"/>
              <w:ind w:left="1429" w:hanging="720"/>
              <w:rPr>
                <w:rFonts w:ascii="Calibri Light" w:hAnsi="Calibri Light" w:cs="Calibri Light"/>
                <w:b w:val="0"/>
                <w:i w:val="0"/>
                <w:color w:val="008000"/>
              </w:rPr>
            </w:pPr>
            <w:bookmarkStart w:id="35" w:name="_Toc9899657"/>
            <w:r w:rsidRPr="007F6B6D">
              <w:rPr>
                <w:rFonts w:ascii="Calibri Light" w:hAnsi="Calibri Light" w:cs="Calibri Light"/>
                <w:b w:val="0"/>
                <w:i w:val="0"/>
                <w:color w:val="008000"/>
              </w:rPr>
              <w:t xml:space="preserve">4.2. </w:t>
            </w:r>
            <w:r w:rsidRPr="007F6B6D">
              <w:rPr>
                <w:rFonts w:ascii="Calibri Light" w:hAnsi="Calibri Light" w:cs="Calibri Light"/>
                <w:b w:val="0"/>
                <w:i w:val="0"/>
                <w:color w:val="008000"/>
              </w:rPr>
              <w:tab/>
              <w:t>Opis techniczny istniejącej infrastruktury energetycznej (parametry ilościowe i jakościowe energii elektrycznej i ciepła/lub zdolności przesyłowych energii elektrycznej, gazu ziemnego i ropy naftowej w istniejącym systemie)</w:t>
            </w:r>
            <w:bookmarkEnd w:id="35"/>
          </w:p>
          <w:p w14:paraId="724EA111" w14:textId="77777777" w:rsidR="008D2CB8" w:rsidRPr="007F6B6D" w:rsidRDefault="008D2CB8" w:rsidP="008D2CB8">
            <w:pPr>
              <w:rPr>
                <w:color w:val="0070C0"/>
              </w:rPr>
            </w:pPr>
          </w:p>
        </w:tc>
      </w:tr>
    </w:tbl>
    <w:p w14:paraId="2A703C92"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 xml:space="preserve">Istniejąca ciepłownia dostarcza ciepło do miasta Koło za pomocą sieci ciepłowniczej. </w:t>
      </w:r>
    </w:p>
    <w:p w14:paraId="2ED071D3"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Obecnie ciepłownia wyposażona jest w 4 kotły typu WR-5 na miał węglowy:</w:t>
      </w:r>
    </w:p>
    <w:p w14:paraId="0DAB7BC1" w14:textId="77777777" w:rsidR="000E50A6" w:rsidRPr="003B5CFF" w:rsidRDefault="000E50A6" w:rsidP="00AC0695">
      <w:pPr>
        <w:numPr>
          <w:ilvl w:val="0"/>
          <w:numId w:val="45"/>
        </w:numPr>
        <w:spacing w:line="276" w:lineRule="auto"/>
        <w:jc w:val="both"/>
        <w:rPr>
          <w:rFonts w:ascii="Calibri Light" w:hAnsi="Calibri Light" w:cs="Calibri Light"/>
          <w:color w:val="000000"/>
          <w:sz w:val="22"/>
          <w:szCs w:val="22"/>
        </w:rPr>
      </w:pPr>
      <w:r w:rsidRPr="003B5CFF">
        <w:rPr>
          <w:rFonts w:ascii="Calibri Light" w:hAnsi="Calibri Light" w:cs="Calibri Light"/>
          <w:color w:val="000000"/>
          <w:sz w:val="22"/>
          <w:szCs w:val="22"/>
        </w:rPr>
        <w:t>ozn. K1 – o mocy 10 MW;</w:t>
      </w:r>
    </w:p>
    <w:p w14:paraId="06B75543" w14:textId="77777777" w:rsidR="000E50A6" w:rsidRPr="003B5CFF" w:rsidRDefault="000E50A6" w:rsidP="00AC0695">
      <w:pPr>
        <w:numPr>
          <w:ilvl w:val="0"/>
          <w:numId w:val="45"/>
        </w:numPr>
        <w:spacing w:line="276" w:lineRule="auto"/>
        <w:jc w:val="both"/>
        <w:rPr>
          <w:rFonts w:ascii="Calibri Light" w:hAnsi="Calibri Light" w:cs="Calibri Light"/>
          <w:color w:val="000000"/>
          <w:sz w:val="22"/>
          <w:szCs w:val="22"/>
        </w:rPr>
      </w:pPr>
      <w:r w:rsidRPr="003B5CFF">
        <w:rPr>
          <w:rFonts w:ascii="Calibri Light" w:hAnsi="Calibri Light" w:cs="Calibri Light"/>
          <w:color w:val="000000"/>
          <w:sz w:val="22"/>
          <w:szCs w:val="22"/>
        </w:rPr>
        <w:t>ozn. K2 – o mocy 8,</w:t>
      </w:r>
      <w:r w:rsidR="00AD1654">
        <w:rPr>
          <w:rFonts w:ascii="Calibri Light" w:hAnsi="Calibri Light" w:cs="Calibri Light"/>
          <w:color w:val="000000"/>
          <w:sz w:val="22"/>
          <w:szCs w:val="22"/>
        </w:rPr>
        <w:t>5</w:t>
      </w:r>
      <w:r w:rsidRPr="003B5CFF">
        <w:rPr>
          <w:rFonts w:ascii="Calibri Light" w:hAnsi="Calibri Light" w:cs="Calibri Light"/>
          <w:color w:val="000000"/>
          <w:sz w:val="22"/>
          <w:szCs w:val="22"/>
        </w:rPr>
        <w:t xml:space="preserve"> MW;</w:t>
      </w:r>
    </w:p>
    <w:p w14:paraId="424E9D04" w14:textId="77777777" w:rsidR="000E50A6" w:rsidRPr="003B5CFF" w:rsidRDefault="000E50A6" w:rsidP="00AC0695">
      <w:pPr>
        <w:numPr>
          <w:ilvl w:val="0"/>
          <w:numId w:val="45"/>
        </w:numPr>
        <w:spacing w:line="276" w:lineRule="auto"/>
        <w:jc w:val="both"/>
        <w:rPr>
          <w:rFonts w:ascii="Calibri Light" w:hAnsi="Calibri Light" w:cs="Calibri Light"/>
          <w:color w:val="000000"/>
          <w:sz w:val="22"/>
          <w:szCs w:val="22"/>
        </w:rPr>
      </w:pPr>
      <w:r w:rsidRPr="003B5CFF">
        <w:rPr>
          <w:rFonts w:ascii="Calibri Light" w:hAnsi="Calibri Light" w:cs="Calibri Light"/>
          <w:color w:val="000000"/>
          <w:sz w:val="22"/>
          <w:szCs w:val="22"/>
        </w:rPr>
        <w:t xml:space="preserve">ozn. K3 – o mocy </w:t>
      </w:r>
      <w:r w:rsidR="00AD1654">
        <w:rPr>
          <w:rFonts w:ascii="Calibri Light" w:hAnsi="Calibri Light" w:cs="Calibri Light"/>
          <w:color w:val="000000"/>
          <w:sz w:val="22"/>
          <w:szCs w:val="22"/>
        </w:rPr>
        <w:t>8</w:t>
      </w:r>
      <w:r w:rsidRPr="003B5CFF">
        <w:rPr>
          <w:rFonts w:ascii="Calibri Light" w:hAnsi="Calibri Light" w:cs="Calibri Light"/>
          <w:color w:val="000000"/>
          <w:sz w:val="22"/>
          <w:szCs w:val="22"/>
        </w:rPr>
        <w:t xml:space="preserve"> MW;</w:t>
      </w:r>
    </w:p>
    <w:p w14:paraId="5CEA8CB3" w14:textId="77777777" w:rsidR="000E50A6" w:rsidRPr="003B5CFF" w:rsidRDefault="000E50A6" w:rsidP="00AC0695">
      <w:pPr>
        <w:numPr>
          <w:ilvl w:val="0"/>
          <w:numId w:val="45"/>
        </w:numPr>
        <w:spacing w:line="276" w:lineRule="auto"/>
        <w:jc w:val="both"/>
        <w:rPr>
          <w:rFonts w:ascii="Calibri Light" w:hAnsi="Calibri Light" w:cs="Calibri Light"/>
          <w:color w:val="000000"/>
          <w:sz w:val="22"/>
          <w:szCs w:val="22"/>
        </w:rPr>
      </w:pPr>
      <w:r w:rsidRPr="003B5CFF">
        <w:rPr>
          <w:rFonts w:ascii="Calibri Light" w:hAnsi="Calibri Light" w:cs="Calibri Light"/>
          <w:color w:val="000000"/>
          <w:sz w:val="22"/>
          <w:szCs w:val="22"/>
        </w:rPr>
        <w:t xml:space="preserve">ozn. K4 – o mocy </w:t>
      </w:r>
      <w:r w:rsidR="00AD1654">
        <w:rPr>
          <w:rFonts w:ascii="Calibri Light" w:hAnsi="Calibri Light" w:cs="Calibri Light"/>
          <w:color w:val="000000"/>
          <w:sz w:val="22"/>
          <w:szCs w:val="22"/>
        </w:rPr>
        <w:t>8</w:t>
      </w:r>
      <w:r w:rsidRPr="003B5CFF">
        <w:rPr>
          <w:rFonts w:ascii="Calibri Light" w:hAnsi="Calibri Light" w:cs="Calibri Light"/>
          <w:color w:val="000000"/>
          <w:sz w:val="22"/>
          <w:szCs w:val="22"/>
        </w:rPr>
        <w:t>,5 MW;</w:t>
      </w:r>
    </w:p>
    <w:p w14:paraId="2D249E99"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70E518D0"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oraz 1 kocioł typu KIV H16/R/H 4000 na biomasę o mocy 3,5 MW (ozn. K5).</w:t>
      </w:r>
    </w:p>
    <w:p w14:paraId="1FF5DD79"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363E32D0"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Ciepłownia jest wyposażona we wszystkie instalacje, urządzenia i obiekty niezbędne do jej prawidłowej pracy. Obliczeniowa, sumaryczna moc ciepłowni w mieście Koło wynosi ok. 3</w:t>
      </w:r>
      <w:r w:rsidR="00AD1654">
        <w:rPr>
          <w:rFonts w:ascii="Calibri Light" w:hAnsi="Calibri Light" w:cs="Calibri Light"/>
          <w:color w:val="000000"/>
          <w:sz w:val="22"/>
          <w:szCs w:val="22"/>
        </w:rPr>
        <w:t>8,5</w:t>
      </w:r>
      <w:r w:rsidRPr="003B5CFF">
        <w:rPr>
          <w:rFonts w:ascii="Calibri Light" w:hAnsi="Calibri Light" w:cs="Calibri Light"/>
          <w:color w:val="000000"/>
          <w:sz w:val="22"/>
          <w:szCs w:val="22"/>
        </w:rPr>
        <w:t xml:space="preserve"> MW. Ciepłownia wytwarza ciepło na potrzeby ogrzewania budynków (centralne ogrzewanie) oraz przygotowywania ciepłej wody użytkowej (c.w.u.). </w:t>
      </w:r>
    </w:p>
    <w:p w14:paraId="0B3036D3"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Obliczeniowe parametry sieci ciepłowniczej dla sezonu grzewczego to 120/70</w:t>
      </w:r>
      <w:r w:rsidRPr="003B5CFF">
        <w:rPr>
          <w:rFonts w:ascii="Calibri Light" w:hAnsi="Calibri Light" w:cs="Calibri Light"/>
          <w:color w:val="000000"/>
          <w:sz w:val="22"/>
          <w:szCs w:val="22"/>
          <w:vertAlign w:val="superscript"/>
        </w:rPr>
        <w:t>o</w:t>
      </w:r>
      <w:r w:rsidRPr="003B5CFF">
        <w:rPr>
          <w:rFonts w:ascii="Calibri Light" w:hAnsi="Calibri Light" w:cs="Calibri Light"/>
          <w:color w:val="000000"/>
          <w:sz w:val="22"/>
          <w:szCs w:val="22"/>
        </w:rPr>
        <w:t xml:space="preserve">C                   z regulacją w funkcji temperatury zewnętrznej. </w:t>
      </w:r>
    </w:p>
    <w:p w14:paraId="53B3E749"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Maksymalne parametry wody grzewczej wytwarzanej przez istniejące kotły mogą osiągać 150/70</w:t>
      </w:r>
      <w:r w:rsidRPr="003B5CFF">
        <w:rPr>
          <w:rFonts w:ascii="Calibri Light" w:hAnsi="Calibri Light" w:cs="Calibri Light"/>
          <w:color w:val="000000"/>
          <w:sz w:val="22"/>
          <w:szCs w:val="22"/>
          <w:vertAlign w:val="superscript"/>
        </w:rPr>
        <w:t>o</w:t>
      </w:r>
      <w:r w:rsidRPr="003B5CFF">
        <w:rPr>
          <w:rFonts w:ascii="Calibri Light" w:hAnsi="Calibri Light" w:cs="Calibri Light"/>
          <w:color w:val="000000"/>
          <w:sz w:val="22"/>
          <w:szCs w:val="22"/>
        </w:rPr>
        <w:t>C. Z powodów technologicznych, niezależnie od temperatury wody powracającej z sieci, konieczne jest utrzymywanie minimalnej temperatury wody wpływającej na kocioł na poziomie 70</w:t>
      </w:r>
      <w:r w:rsidRPr="003B5CFF">
        <w:rPr>
          <w:rFonts w:ascii="Calibri Light" w:hAnsi="Calibri Light" w:cs="Calibri Light"/>
          <w:color w:val="000000"/>
          <w:sz w:val="22"/>
          <w:szCs w:val="22"/>
          <w:vertAlign w:val="superscript"/>
        </w:rPr>
        <w:t>o</w:t>
      </w:r>
      <w:r w:rsidRPr="003B5CFF">
        <w:rPr>
          <w:rFonts w:ascii="Calibri Light" w:hAnsi="Calibri Light" w:cs="Calibri Light"/>
          <w:color w:val="000000"/>
          <w:sz w:val="22"/>
          <w:szCs w:val="22"/>
        </w:rPr>
        <w:t>C. Ciepłownia jest wyposażona w układy hydrauliczne umożliwiające realizację zimnego lub gorącego podmieszania obiegu kotłowego.</w:t>
      </w:r>
    </w:p>
    <w:p w14:paraId="37BCC2EC"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5F8EA4AF"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Kocioł na biomasę pracuje przez cały rok i w okresie letnim (pracy ciepłowni na cele przygotowania c.w.u.) stanowi jedyne źródło ciepła. W okresie grzewczym uruchamiane są również kotły węglowe, w zależności od aktualnie wymaganej mocy cieplnej.</w:t>
      </w:r>
    </w:p>
    <w:p w14:paraId="7E50BC51"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7A555B18"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Zrębki drzewne (biomasa) magazynowane są w wydzielonym na ten cel zadaszonym magazynie. Z wiaty (składu biomasy) zrębki są transportowane do kotła biomasowego taśmociągiem. Odprowadzenie popiołu następuje taśmociągiem do pojemnika (kontenera).</w:t>
      </w:r>
    </w:p>
    <w:p w14:paraId="3794A8AC" w14:textId="77777777" w:rsidR="000E50A6" w:rsidRPr="003B5CFF" w:rsidRDefault="000E50A6" w:rsidP="000E50A6">
      <w:pPr>
        <w:spacing w:line="276" w:lineRule="auto"/>
        <w:ind w:left="1418"/>
        <w:jc w:val="both"/>
        <w:rPr>
          <w:rFonts w:ascii="Calibri Light" w:hAnsi="Calibri Light" w:cs="Calibri Light"/>
          <w:color w:val="FF0000"/>
          <w:sz w:val="22"/>
          <w:szCs w:val="22"/>
        </w:rPr>
      </w:pPr>
    </w:p>
    <w:p w14:paraId="5D179930"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MZEC wg stanu na koniec 201</w:t>
      </w:r>
      <w:r w:rsidR="003B5CFF" w:rsidRPr="003B5CFF">
        <w:rPr>
          <w:rFonts w:ascii="Calibri Light" w:hAnsi="Calibri Light" w:cs="Calibri Light"/>
          <w:color w:val="000000"/>
          <w:sz w:val="22"/>
          <w:szCs w:val="22"/>
        </w:rPr>
        <w:t>8</w:t>
      </w:r>
      <w:r w:rsidRPr="003B5CFF">
        <w:rPr>
          <w:rFonts w:ascii="Calibri Light" w:hAnsi="Calibri Light" w:cs="Calibri Light"/>
          <w:color w:val="000000"/>
          <w:sz w:val="22"/>
          <w:szCs w:val="22"/>
        </w:rPr>
        <w:t xml:space="preserve"> r. obsługuje </w:t>
      </w:r>
      <w:r w:rsidR="003B5CFF" w:rsidRPr="003B5CFF">
        <w:rPr>
          <w:rFonts w:ascii="Calibri Light" w:hAnsi="Calibri Light" w:cs="Calibri Light"/>
          <w:color w:val="000000"/>
          <w:sz w:val="22"/>
          <w:szCs w:val="22"/>
        </w:rPr>
        <w:t>320</w:t>
      </w:r>
      <w:r w:rsidRPr="003B5CFF">
        <w:rPr>
          <w:rFonts w:ascii="Calibri Light" w:hAnsi="Calibri Light" w:cs="Calibri Light"/>
          <w:color w:val="000000"/>
          <w:sz w:val="22"/>
          <w:szCs w:val="22"/>
        </w:rPr>
        <w:t xml:space="preserve"> punktów odbioru energii cieplnej.           W związku z rozwojem sieci cieplnej w ostatnich latach ilość odbiorców wzrasta.</w:t>
      </w:r>
    </w:p>
    <w:p w14:paraId="6D5CA3F2"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Sieci cieplne o średnicach od DN 15 do DN 350 eksploatowane przez MZEC są wykonane jako podziemne (kanałowe i preizolowane) oraz napowietrzne (estakady). MZEC corocznie dobudowuje nowe odcinki sieci cieplnej i przyłącza.</w:t>
      </w:r>
    </w:p>
    <w:p w14:paraId="160A6F21"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29561457" w14:textId="77777777" w:rsidR="000E50A6" w:rsidRPr="003B5CFF" w:rsidRDefault="000E50A6" w:rsidP="000E50A6">
      <w:pPr>
        <w:spacing w:line="276" w:lineRule="auto"/>
        <w:ind w:left="1418"/>
        <w:jc w:val="both"/>
        <w:rPr>
          <w:rFonts w:ascii="Calibri Light" w:hAnsi="Calibri Light" w:cs="Calibri Light"/>
          <w:color w:val="000000"/>
          <w:sz w:val="22"/>
          <w:szCs w:val="22"/>
        </w:rPr>
      </w:pPr>
    </w:p>
    <w:p w14:paraId="66570ECB" w14:textId="77777777" w:rsidR="000E50A6" w:rsidRPr="003B5CFF"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lastRenderedPageBreak/>
        <w:t xml:space="preserve">Wg danych MZEC Sp. z o.o. sieć miejska pokrywa około 19% zapotrzebowania na energię cieplną Miasta i obejmuje swym zasięgiem 20-25% jego powierzchni. Długość sieci cieplnej </w:t>
      </w:r>
      <w:r w:rsidR="003B5CFF">
        <w:rPr>
          <w:rFonts w:ascii="Calibri Light" w:hAnsi="Calibri Light" w:cs="Calibri Light"/>
          <w:color w:val="000000"/>
          <w:sz w:val="22"/>
          <w:szCs w:val="22"/>
        </w:rPr>
        <w:t>przekracza na koniec 2018 r. 20</w:t>
      </w:r>
      <w:r w:rsidRPr="003B5CFF">
        <w:rPr>
          <w:rFonts w:ascii="Calibri Light" w:hAnsi="Calibri Light" w:cs="Calibri Light"/>
          <w:color w:val="000000"/>
          <w:sz w:val="22"/>
          <w:szCs w:val="22"/>
        </w:rPr>
        <w:t xml:space="preserve"> km.</w:t>
      </w:r>
    </w:p>
    <w:p w14:paraId="34DF5CA3" w14:textId="77777777" w:rsidR="000E50A6" w:rsidRDefault="000E50A6" w:rsidP="000E50A6">
      <w:pPr>
        <w:spacing w:line="276" w:lineRule="auto"/>
        <w:ind w:left="1418"/>
        <w:jc w:val="both"/>
        <w:rPr>
          <w:rFonts w:ascii="Calibri Light" w:hAnsi="Calibri Light" w:cs="Calibri Light"/>
          <w:color w:val="000000"/>
          <w:sz w:val="22"/>
          <w:szCs w:val="22"/>
        </w:rPr>
      </w:pPr>
      <w:r w:rsidRPr="003B5CFF">
        <w:rPr>
          <w:rFonts w:ascii="Calibri Light" w:hAnsi="Calibri Light" w:cs="Calibri Light"/>
          <w:color w:val="000000"/>
          <w:sz w:val="22"/>
          <w:szCs w:val="22"/>
        </w:rPr>
        <w:t>Poza budynkami mieszkalnymi wielorodzinnymi MZEC Sp. z o.o. zaopatruje w ciepło niektóre szkoły podstawowe i ponadgimnazjalne, obiekty handlowe, urzędy, banki oraz domy jednorodzinne.</w:t>
      </w:r>
      <w:r w:rsidRPr="00E24EA5">
        <w:rPr>
          <w:rFonts w:ascii="Calibri Light" w:hAnsi="Calibri Light" w:cs="Calibri Light"/>
          <w:color w:val="000000"/>
          <w:sz w:val="22"/>
          <w:szCs w:val="22"/>
        </w:rPr>
        <w:t xml:space="preserve"> </w:t>
      </w:r>
    </w:p>
    <w:p w14:paraId="77F1995A" w14:textId="77777777" w:rsidR="003B5CFF" w:rsidRDefault="003B5CFF" w:rsidP="000E50A6">
      <w:pPr>
        <w:spacing w:line="276" w:lineRule="auto"/>
        <w:ind w:left="1418"/>
        <w:jc w:val="both"/>
        <w:rPr>
          <w:rFonts w:ascii="Calibri Light" w:hAnsi="Calibri Light" w:cs="Calibri Light"/>
          <w:color w:val="000000"/>
          <w:sz w:val="22"/>
          <w:szCs w:val="22"/>
        </w:rPr>
      </w:pPr>
    </w:p>
    <w:p w14:paraId="0A94FE1F" w14:textId="77777777" w:rsidR="003B5CFF" w:rsidRDefault="003B5CFF" w:rsidP="000E50A6">
      <w:pPr>
        <w:spacing w:line="276" w:lineRule="auto"/>
        <w:ind w:left="1418"/>
        <w:jc w:val="both"/>
        <w:rPr>
          <w:rFonts w:ascii="Calibri Light" w:hAnsi="Calibri Light" w:cs="Calibri Light"/>
          <w:color w:val="000000"/>
          <w:sz w:val="22"/>
          <w:szCs w:val="22"/>
        </w:rPr>
      </w:pPr>
    </w:p>
    <w:p w14:paraId="10E59872" w14:textId="77777777" w:rsidR="00D92558" w:rsidRPr="009D376B" w:rsidRDefault="00F504C0" w:rsidP="00906472">
      <w:pPr>
        <w:pStyle w:val="Nagwek1"/>
        <w:ind w:left="1418"/>
        <w:jc w:val="both"/>
      </w:pPr>
      <w:bookmarkStart w:id="36" w:name="_Toc9899658"/>
      <w:r w:rsidRPr="009D376B">
        <w:t xml:space="preserve">5. </w:t>
      </w:r>
      <w:r w:rsidRPr="009D376B">
        <w:tab/>
        <w:t>ANALIZA POPYTU</w:t>
      </w:r>
      <w:bookmarkEnd w:id="36"/>
    </w:p>
    <w:p w14:paraId="53161532" w14:textId="77777777" w:rsidR="00F504C0" w:rsidRPr="007F6B6D" w:rsidRDefault="00F504C0" w:rsidP="00F504C0">
      <w:pPr>
        <w:spacing w:line="360" w:lineRule="atLeast"/>
        <w:jc w:val="both"/>
        <w:rPr>
          <w:rFonts w:ascii="Calibri Light" w:hAnsi="Calibri Light" w:cs="Calibri Light"/>
          <w:color w:val="0070C0"/>
          <w:sz w:val="22"/>
          <w:szCs w:val="22"/>
        </w:rPr>
      </w:pPr>
    </w:p>
    <w:p w14:paraId="1137F975" w14:textId="77777777" w:rsidR="008750C8" w:rsidRDefault="008750C8" w:rsidP="008750C8">
      <w:pPr>
        <w:ind w:left="1418"/>
        <w:jc w:val="both"/>
        <w:rPr>
          <w:rFonts w:ascii="Calibri Light" w:eastAsia="Calibri" w:hAnsi="Calibri Light" w:cs="Calibri Light"/>
          <w:color w:val="000000"/>
          <w:sz w:val="22"/>
          <w:szCs w:val="22"/>
          <w:lang w:eastAsia="en-US"/>
        </w:rPr>
      </w:pPr>
    </w:p>
    <w:p w14:paraId="2B69AC43" w14:textId="77777777" w:rsidR="000E50A6" w:rsidRPr="00492137" w:rsidRDefault="000E50A6" w:rsidP="000E50A6">
      <w:pPr>
        <w:spacing w:line="276" w:lineRule="auto"/>
        <w:ind w:left="1418"/>
        <w:jc w:val="both"/>
        <w:rPr>
          <w:rFonts w:ascii="Calibri Light" w:eastAsia="Calibri" w:hAnsi="Calibri Light" w:cs="Calibri Light"/>
          <w:color w:val="000000"/>
          <w:sz w:val="22"/>
          <w:szCs w:val="22"/>
        </w:rPr>
      </w:pPr>
      <w:r w:rsidRPr="00492137">
        <w:rPr>
          <w:rFonts w:ascii="Calibri Light" w:eastAsia="Calibri" w:hAnsi="Calibri Light" w:cs="Calibri Light"/>
          <w:color w:val="000000"/>
          <w:sz w:val="22"/>
          <w:szCs w:val="22"/>
        </w:rPr>
        <w:t>Wg danych GUS (stan na 31.12.2013 r.) w powiecie kolskim zlokalizowanych było około 25 kotłowni. Kubatura budynków ogrzewanych centralnie wynosiła około 1347,2 dam3, z czego 1097,40 dam3 budynków mieszkalnych. Sprzedaż energii cieplnej wynosiła 307639,0 GJ tj. 254370,0 GJ do budynków mieszkalnych i 53269,0 GJ do urzędów  i instytucji.</w:t>
      </w:r>
    </w:p>
    <w:p w14:paraId="10024702" w14:textId="77777777" w:rsidR="000E50A6" w:rsidRPr="00492137" w:rsidRDefault="000E50A6" w:rsidP="000E50A6">
      <w:pPr>
        <w:spacing w:line="276" w:lineRule="auto"/>
        <w:ind w:left="1418"/>
        <w:jc w:val="both"/>
        <w:rPr>
          <w:rFonts w:ascii="Calibri Light" w:eastAsia="Calibri" w:hAnsi="Calibri Light" w:cs="Calibri Light"/>
          <w:color w:val="000000"/>
          <w:sz w:val="22"/>
          <w:szCs w:val="22"/>
        </w:rPr>
      </w:pPr>
    </w:p>
    <w:p w14:paraId="426AC1D6" w14:textId="77777777" w:rsidR="000E50A6" w:rsidRPr="00492137" w:rsidRDefault="000E50A6" w:rsidP="000E50A6">
      <w:pPr>
        <w:spacing w:line="276" w:lineRule="auto"/>
        <w:ind w:left="1418"/>
        <w:jc w:val="both"/>
        <w:rPr>
          <w:rFonts w:ascii="Calibri Light" w:hAnsi="Calibri Light" w:cs="Calibri Light"/>
          <w:color w:val="000000"/>
          <w:sz w:val="22"/>
          <w:szCs w:val="22"/>
        </w:rPr>
      </w:pPr>
      <w:r w:rsidRPr="00492137">
        <w:rPr>
          <w:rFonts w:ascii="Calibri Light" w:hAnsi="Calibri Light" w:cs="Calibri Light"/>
          <w:color w:val="000000"/>
          <w:sz w:val="22"/>
          <w:szCs w:val="22"/>
        </w:rPr>
        <w:t xml:space="preserve">Wg prognoz szacuje się, iż zapotrzebowanie na ciepło w 2030 r. w wariancie stabilnym (zakładającym m.in. termomodernizację budynków, systematyczną zabudowę terenów inwestycyjnych oraz rozwój przydomowych instalacji OZE na poziomie około 15%) wyniesie około 360 TJ. Obecnie istniejące systemy ciepłownicze (w tym kotłownie prywatne, jakie zostały zinwentaryzowane na terenie Miasta) zapewniają dostarczenie takiej ilości energii cieplnej, stąd konieczność dbania o właściwy stan techniczny systemu ciepłowniczego, przeprowadzanie koniecznych modernizacji                       i rozwój OZE. </w:t>
      </w:r>
    </w:p>
    <w:p w14:paraId="149B0BBB" w14:textId="77777777" w:rsidR="000E50A6" w:rsidRPr="000E50A6" w:rsidRDefault="000E50A6" w:rsidP="000E50A6">
      <w:pPr>
        <w:spacing w:line="276" w:lineRule="auto"/>
        <w:ind w:left="1418"/>
        <w:jc w:val="both"/>
        <w:rPr>
          <w:rFonts w:ascii="Calibri Light" w:hAnsi="Calibri Light" w:cs="Calibri Light"/>
          <w:color w:val="000000"/>
          <w:sz w:val="22"/>
          <w:szCs w:val="22"/>
          <w:highlight w:val="yellow"/>
        </w:rPr>
      </w:pPr>
    </w:p>
    <w:p w14:paraId="1B1DC85F" w14:textId="77777777" w:rsidR="00492137" w:rsidRDefault="00492137" w:rsidP="00060E54">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W 2018 r. spółka sprzedała 248.280,04 GJ energii cieplnej co stanowi o ok. 5% niższą sprzedaż niż w 2017 r. </w:t>
      </w:r>
    </w:p>
    <w:p w14:paraId="609CAA45" w14:textId="77777777" w:rsidR="00492137" w:rsidRDefault="00492137" w:rsidP="00060E54">
      <w:pPr>
        <w:spacing w:line="276" w:lineRule="auto"/>
        <w:ind w:left="1418"/>
        <w:jc w:val="both"/>
        <w:rPr>
          <w:rFonts w:ascii="Calibri Light" w:hAnsi="Calibri Light" w:cs="Calibri Light"/>
          <w:color w:val="000000"/>
          <w:sz w:val="22"/>
          <w:szCs w:val="22"/>
        </w:rPr>
      </w:pPr>
    </w:p>
    <w:p w14:paraId="753CF706" w14:textId="77777777" w:rsidR="00492137" w:rsidRPr="00492137" w:rsidRDefault="00492137" w:rsidP="00492137">
      <w:pPr>
        <w:spacing w:line="276" w:lineRule="auto"/>
        <w:ind w:left="1418" w:hanging="1418"/>
        <w:jc w:val="both"/>
        <w:rPr>
          <w:rFonts w:ascii="Calibri Light" w:hAnsi="Calibri Light" w:cs="Calibri Light"/>
          <w:b/>
          <w:color w:val="008000"/>
          <w:sz w:val="20"/>
          <w:szCs w:val="20"/>
        </w:rPr>
      </w:pPr>
      <w:r w:rsidRPr="00492137">
        <w:rPr>
          <w:rFonts w:ascii="Calibri Light" w:hAnsi="Calibri Light" w:cs="Calibri Light"/>
          <w:b/>
          <w:color w:val="008000"/>
          <w:sz w:val="20"/>
          <w:szCs w:val="20"/>
        </w:rPr>
        <w:t>Wykres Sprzedaż energii cieplnej w latach 1996-2018 w GJ</w:t>
      </w:r>
    </w:p>
    <w:p w14:paraId="3EDD98D7" w14:textId="4B25FE09" w:rsidR="00492137" w:rsidRDefault="007F2B21" w:rsidP="00492137">
      <w:pPr>
        <w:spacing w:line="276" w:lineRule="auto"/>
        <w:ind w:left="1418" w:hanging="1418"/>
        <w:jc w:val="right"/>
        <w:rPr>
          <w:rFonts w:ascii="Calibri Light" w:hAnsi="Calibri Light" w:cs="Calibri Light"/>
          <w:color w:val="000000"/>
          <w:sz w:val="22"/>
          <w:szCs w:val="22"/>
        </w:rPr>
      </w:pPr>
      <w:r>
        <w:rPr>
          <w:rFonts w:ascii="Calibri Light" w:hAnsi="Calibri Light" w:cs="Calibri Light"/>
          <w:noProof/>
          <w:color w:val="000000"/>
          <w:sz w:val="22"/>
          <w:szCs w:val="22"/>
        </w:rPr>
        <w:drawing>
          <wp:inline distT="0" distB="0" distL="0" distR="0" wp14:anchorId="575B223B" wp14:editId="03F78E98">
            <wp:extent cx="4607560" cy="24345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7560" cy="2434590"/>
                    </a:xfrm>
                    <a:prstGeom prst="rect">
                      <a:avLst/>
                    </a:prstGeom>
                    <a:noFill/>
                    <a:ln>
                      <a:noFill/>
                    </a:ln>
                  </pic:spPr>
                </pic:pic>
              </a:graphicData>
            </a:graphic>
          </wp:inline>
        </w:drawing>
      </w:r>
    </w:p>
    <w:p w14:paraId="563D4D17" w14:textId="77777777" w:rsidR="00492137" w:rsidRDefault="00492137" w:rsidP="00060E54">
      <w:pPr>
        <w:spacing w:line="276" w:lineRule="auto"/>
        <w:ind w:left="1418"/>
        <w:jc w:val="both"/>
        <w:rPr>
          <w:rFonts w:ascii="Calibri Light" w:hAnsi="Calibri Light" w:cs="Calibri Light"/>
          <w:color w:val="000000"/>
          <w:sz w:val="22"/>
          <w:szCs w:val="22"/>
        </w:rPr>
      </w:pPr>
    </w:p>
    <w:p w14:paraId="08C35528" w14:textId="77777777" w:rsidR="00492137" w:rsidRDefault="00492137" w:rsidP="00060E54">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lastRenderedPageBreak/>
        <w:t>Rośnie natomiast liczba obiorców ciepła w grupach taryfowych</w:t>
      </w:r>
    </w:p>
    <w:p w14:paraId="48A6A54A" w14:textId="77777777" w:rsidR="00492137" w:rsidRDefault="00492137" w:rsidP="00060E54">
      <w:pPr>
        <w:spacing w:line="276" w:lineRule="auto"/>
        <w:ind w:left="1418"/>
        <w:jc w:val="both"/>
        <w:rPr>
          <w:rFonts w:ascii="Calibri Light" w:hAnsi="Calibri Light" w:cs="Calibri Light"/>
          <w:color w:val="000000"/>
          <w:sz w:val="22"/>
          <w:szCs w:val="22"/>
        </w:rPr>
      </w:pPr>
    </w:p>
    <w:p w14:paraId="3C1FE5D8" w14:textId="77777777" w:rsidR="00492137" w:rsidRPr="00492137" w:rsidRDefault="00492137" w:rsidP="00492137">
      <w:pPr>
        <w:spacing w:line="276" w:lineRule="auto"/>
        <w:ind w:left="1418" w:hanging="1418"/>
        <w:jc w:val="both"/>
        <w:rPr>
          <w:rFonts w:ascii="Calibri Light" w:hAnsi="Calibri Light" w:cs="Calibri Light"/>
          <w:b/>
          <w:color w:val="008000"/>
          <w:sz w:val="20"/>
          <w:szCs w:val="20"/>
        </w:rPr>
      </w:pPr>
      <w:r w:rsidRPr="00492137">
        <w:rPr>
          <w:rFonts w:ascii="Calibri Light" w:hAnsi="Calibri Light" w:cs="Calibri Light"/>
          <w:b/>
          <w:color w:val="008000"/>
          <w:sz w:val="20"/>
          <w:szCs w:val="20"/>
        </w:rPr>
        <w:t>Wykres Liczba odbiorców w rozbiciu na grupy taryfowe w latach 2007-2018</w:t>
      </w:r>
    </w:p>
    <w:p w14:paraId="2EC160C4" w14:textId="3D01F47E" w:rsidR="00492137" w:rsidRDefault="007F2B21" w:rsidP="00492137">
      <w:pPr>
        <w:spacing w:line="276" w:lineRule="auto"/>
        <w:ind w:left="1418" w:hanging="1276"/>
        <w:jc w:val="both"/>
        <w:rPr>
          <w:rFonts w:ascii="Calibri Light" w:hAnsi="Calibri Light" w:cs="Calibri Light"/>
          <w:color w:val="000000"/>
          <w:sz w:val="22"/>
          <w:szCs w:val="22"/>
        </w:rPr>
      </w:pPr>
      <w:r>
        <w:rPr>
          <w:rFonts w:ascii="Calibri Light" w:hAnsi="Calibri Light" w:cs="Calibri Light"/>
          <w:noProof/>
          <w:color w:val="000000"/>
          <w:sz w:val="22"/>
          <w:szCs w:val="22"/>
        </w:rPr>
        <w:drawing>
          <wp:inline distT="0" distB="0" distL="0" distR="0" wp14:anchorId="5E3D0833" wp14:editId="5EDF7114">
            <wp:extent cx="5747385" cy="242252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7385" cy="2422525"/>
                    </a:xfrm>
                    <a:prstGeom prst="rect">
                      <a:avLst/>
                    </a:prstGeom>
                    <a:noFill/>
                    <a:ln>
                      <a:noFill/>
                    </a:ln>
                  </pic:spPr>
                </pic:pic>
              </a:graphicData>
            </a:graphic>
          </wp:inline>
        </w:drawing>
      </w:r>
    </w:p>
    <w:p w14:paraId="4BAA1C1D" w14:textId="77777777" w:rsidR="00492137" w:rsidRDefault="00492137" w:rsidP="00060E54">
      <w:pPr>
        <w:spacing w:line="276" w:lineRule="auto"/>
        <w:ind w:left="1418"/>
        <w:jc w:val="both"/>
        <w:rPr>
          <w:rFonts w:ascii="Calibri Light" w:hAnsi="Calibri Light" w:cs="Calibri Light"/>
          <w:color w:val="000000"/>
          <w:sz w:val="22"/>
          <w:szCs w:val="22"/>
        </w:rPr>
      </w:pPr>
    </w:p>
    <w:p w14:paraId="5805675D" w14:textId="77777777" w:rsidR="00492137" w:rsidRDefault="00492137" w:rsidP="00060E54">
      <w:pPr>
        <w:spacing w:line="276" w:lineRule="auto"/>
        <w:ind w:left="1418"/>
        <w:jc w:val="both"/>
        <w:rPr>
          <w:rFonts w:ascii="Calibri Light" w:hAnsi="Calibri Light" w:cs="Calibri Light"/>
          <w:color w:val="000000"/>
          <w:sz w:val="22"/>
          <w:szCs w:val="22"/>
        </w:rPr>
      </w:pPr>
    </w:p>
    <w:p w14:paraId="625B4B07" w14:textId="77777777" w:rsidR="00060E54" w:rsidRDefault="00060E54" w:rsidP="00060E54">
      <w:pPr>
        <w:spacing w:line="276" w:lineRule="auto"/>
        <w:ind w:left="1418"/>
        <w:jc w:val="both"/>
        <w:rPr>
          <w:rFonts w:ascii="Calibri Light" w:hAnsi="Calibri Light" w:cs="Calibri Light"/>
          <w:color w:val="000000"/>
          <w:sz w:val="22"/>
          <w:szCs w:val="22"/>
        </w:rPr>
      </w:pPr>
      <w:r w:rsidRPr="005338B4">
        <w:rPr>
          <w:rFonts w:ascii="Calibri Light" w:hAnsi="Calibri Light" w:cs="Calibri Light"/>
          <w:color w:val="000000"/>
          <w:sz w:val="22"/>
          <w:szCs w:val="22"/>
        </w:rPr>
        <w:t>Na terenie Miasta Koło pozostają takie obszary jak Osiedle Płaszczyzna czy Stare Miasto z obiektami należącymi do Gminy Miejskiej Koło, które wciąż nie są podłączone do miejskiego systemu ciepłowniczego. Obszary te ogrzewane są poprzez indywidualne kotłownie węglowe lub gazowe i stanowią potencjalnie najbardziej perspektywiczny obszar do realizacji nowych podłączeń.</w:t>
      </w:r>
    </w:p>
    <w:p w14:paraId="635A2920" w14:textId="77777777" w:rsidR="00060E54" w:rsidRDefault="00060E54" w:rsidP="000E50A6">
      <w:pPr>
        <w:spacing w:line="276" w:lineRule="auto"/>
        <w:ind w:left="1418"/>
        <w:jc w:val="both"/>
        <w:rPr>
          <w:rFonts w:ascii="Calibri Light" w:hAnsi="Calibri Light" w:cs="Calibri Light"/>
          <w:color w:val="000000"/>
          <w:sz w:val="22"/>
          <w:szCs w:val="22"/>
          <w:highlight w:val="yellow"/>
        </w:rPr>
      </w:pPr>
    </w:p>
    <w:p w14:paraId="14E8ABCF" w14:textId="77777777" w:rsidR="000E50A6" w:rsidRPr="00492137" w:rsidRDefault="000E50A6" w:rsidP="000E50A6">
      <w:pPr>
        <w:spacing w:line="276" w:lineRule="auto"/>
        <w:ind w:left="1418"/>
        <w:jc w:val="both"/>
        <w:rPr>
          <w:rFonts w:ascii="Calibri Light" w:hAnsi="Calibri Light" w:cs="Calibri Light"/>
          <w:color w:val="000000"/>
          <w:sz w:val="22"/>
          <w:szCs w:val="22"/>
        </w:rPr>
      </w:pPr>
      <w:r w:rsidRPr="00492137">
        <w:rPr>
          <w:rFonts w:ascii="Calibri Light" w:hAnsi="Calibri Light" w:cs="Calibri Light"/>
          <w:color w:val="000000"/>
          <w:sz w:val="22"/>
          <w:szCs w:val="22"/>
        </w:rPr>
        <w:t>Zgodnie z aktualizowanym „Studium …” Gminy Miejskiej Koło i MPZP a także Planem Gospodarki Niskoemisyjnej zakłada się zmniejszenie udziału węgla, jako paliwa energetycznego, na rzecz gazu, oleju oraz przyłączania do miejskiej sieci ciepłowniczej, rozwój OZE oraz konieczne modernizacje.</w:t>
      </w:r>
    </w:p>
    <w:p w14:paraId="3D13EF5A" w14:textId="77777777" w:rsidR="000E50A6" w:rsidRPr="00492137" w:rsidRDefault="000E50A6" w:rsidP="000E50A6">
      <w:pPr>
        <w:spacing w:line="276" w:lineRule="auto"/>
        <w:ind w:left="1418"/>
        <w:jc w:val="both"/>
        <w:rPr>
          <w:rFonts w:ascii="Calibri Light" w:hAnsi="Calibri Light" w:cs="Calibri Light"/>
          <w:color w:val="000000"/>
          <w:sz w:val="22"/>
          <w:szCs w:val="22"/>
        </w:rPr>
      </w:pPr>
    </w:p>
    <w:p w14:paraId="40D230A7" w14:textId="77777777" w:rsidR="000E50A6" w:rsidRPr="00492137" w:rsidRDefault="000E50A6" w:rsidP="000E50A6">
      <w:pPr>
        <w:spacing w:line="276" w:lineRule="auto"/>
        <w:ind w:left="1418"/>
        <w:jc w:val="both"/>
        <w:rPr>
          <w:rFonts w:ascii="Calibri Light" w:eastAsia="Calibri" w:hAnsi="Calibri Light" w:cs="Calibri Light"/>
          <w:color w:val="000000"/>
          <w:sz w:val="22"/>
          <w:szCs w:val="22"/>
        </w:rPr>
      </w:pPr>
      <w:r w:rsidRPr="00492137">
        <w:rPr>
          <w:rFonts w:ascii="Calibri Light" w:eastAsia="Calibri" w:hAnsi="Calibri Light" w:cs="Calibri Light"/>
          <w:color w:val="000000"/>
          <w:sz w:val="22"/>
          <w:szCs w:val="22"/>
        </w:rPr>
        <w:t>Potencjał wzrostu zapotrzebowania na ciepło systemowe wynika z aktualnej struktury zaopatrzenia w ciepło, która w sektorze społeczeństwa (w tym przemysł i usługi) przedstawia się następująco:</w:t>
      </w:r>
    </w:p>
    <w:p w14:paraId="5AA15227" w14:textId="77777777" w:rsidR="000E50A6" w:rsidRPr="00492137" w:rsidRDefault="000E50A6" w:rsidP="00AC0695">
      <w:pPr>
        <w:pStyle w:val="Akapitzlist"/>
        <w:numPr>
          <w:ilvl w:val="0"/>
          <w:numId w:val="37"/>
        </w:numPr>
        <w:spacing w:after="0" w:line="276" w:lineRule="auto"/>
        <w:jc w:val="both"/>
        <w:rPr>
          <w:rFonts w:ascii="Calibri Light" w:hAnsi="Calibri Light" w:cs="Calibri Light"/>
          <w:color w:val="000000"/>
        </w:rPr>
      </w:pPr>
      <w:r w:rsidRPr="00492137">
        <w:rPr>
          <w:rFonts w:ascii="Calibri Light" w:hAnsi="Calibri Light" w:cs="Calibri Light"/>
          <w:color w:val="000000"/>
        </w:rPr>
        <w:t>tylko około 25,7 % budynków ogrzewana jest z sieci ciepłowniczej,</w:t>
      </w:r>
    </w:p>
    <w:p w14:paraId="79D99A0D" w14:textId="77777777" w:rsidR="000E50A6" w:rsidRPr="00492137" w:rsidRDefault="000E50A6" w:rsidP="00AC0695">
      <w:pPr>
        <w:pStyle w:val="Akapitzlist"/>
        <w:numPr>
          <w:ilvl w:val="0"/>
          <w:numId w:val="37"/>
        </w:numPr>
        <w:spacing w:after="0" w:line="276" w:lineRule="auto"/>
        <w:jc w:val="both"/>
        <w:rPr>
          <w:rFonts w:ascii="Calibri Light" w:hAnsi="Calibri Light" w:cs="Calibri Light"/>
          <w:color w:val="000000"/>
        </w:rPr>
      </w:pPr>
      <w:r w:rsidRPr="00492137">
        <w:rPr>
          <w:rFonts w:ascii="Calibri Light" w:hAnsi="Calibri Light" w:cs="Calibri Light"/>
          <w:color w:val="000000"/>
        </w:rPr>
        <w:t>około 12,4 % budynków ogrzewana jest poprzez gaz ziemny,</w:t>
      </w:r>
    </w:p>
    <w:p w14:paraId="2BF7D68A" w14:textId="77777777" w:rsidR="000E50A6" w:rsidRPr="00492137" w:rsidRDefault="000E50A6" w:rsidP="00AC0695">
      <w:pPr>
        <w:pStyle w:val="Akapitzlist"/>
        <w:numPr>
          <w:ilvl w:val="0"/>
          <w:numId w:val="37"/>
        </w:numPr>
        <w:spacing w:after="0" w:line="276" w:lineRule="auto"/>
        <w:jc w:val="both"/>
        <w:rPr>
          <w:rFonts w:ascii="Calibri Light" w:hAnsi="Calibri Light" w:cs="Calibri Light"/>
          <w:color w:val="000000"/>
        </w:rPr>
      </w:pPr>
      <w:r w:rsidRPr="00492137">
        <w:rPr>
          <w:rFonts w:ascii="Calibri Light" w:hAnsi="Calibri Light" w:cs="Calibri Light"/>
          <w:color w:val="000000"/>
        </w:rPr>
        <w:t>około 3,9 % wykorzystuje olej opałowy,</w:t>
      </w:r>
    </w:p>
    <w:p w14:paraId="5DEE42AC" w14:textId="77777777" w:rsidR="000E50A6" w:rsidRPr="00492137" w:rsidRDefault="000E50A6" w:rsidP="00AC0695">
      <w:pPr>
        <w:pStyle w:val="Akapitzlist"/>
        <w:numPr>
          <w:ilvl w:val="0"/>
          <w:numId w:val="37"/>
        </w:numPr>
        <w:spacing w:after="0" w:line="276" w:lineRule="auto"/>
        <w:jc w:val="both"/>
        <w:rPr>
          <w:rFonts w:ascii="Calibri Light" w:hAnsi="Calibri Light" w:cs="Calibri Light"/>
          <w:color w:val="000000"/>
        </w:rPr>
      </w:pPr>
      <w:r w:rsidRPr="00492137">
        <w:rPr>
          <w:rFonts w:ascii="Calibri Light" w:hAnsi="Calibri Light" w:cs="Calibri Light"/>
          <w:color w:val="000000"/>
        </w:rPr>
        <w:t>około 58 % jako paliwo grzewcze używa węgla kamiennego.</w:t>
      </w:r>
    </w:p>
    <w:p w14:paraId="1880B8D2" w14:textId="77777777" w:rsidR="000E50A6" w:rsidRPr="00E6153C" w:rsidRDefault="000E50A6" w:rsidP="000E50A6">
      <w:pPr>
        <w:spacing w:line="276" w:lineRule="auto"/>
        <w:ind w:left="1418"/>
        <w:jc w:val="both"/>
        <w:rPr>
          <w:rFonts w:ascii="Calibri Light" w:hAnsi="Calibri Light" w:cs="Calibri Light"/>
          <w:color w:val="000000"/>
          <w:sz w:val="22"/>
          <w:szCs w:val="22"/>
        </w:rPr>
      </w:pPr>
    </w:p>
    <w:p w14:paraId="1D3F1F31"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OGÓLNE ASPEKTY DOTYCZĄCE PODAŻY</w:t>
      </w:r>
    </w:p>
    <w:p w14:paraId="199C588B"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Istotny wpływ na</w:t>
      </w:r>
      <w:r>
        <w:rPr>
          <w:rFonts w:ascii="Calibri Light" w:hAnsi="Calibri Light" w:cs="Calibri Light"/>
          <w:color w:val="000000"/>
          <w:sz w:val="22"/>
          <w:szCs w:val="22"/>
        </w:rPr>
        <w:t xml:space="preserve"> ograniczenie (i/lub racjonalizacja) zużycia energii ze źródeł pierwotnych</w:t>
      </w:r>
      <w:r w:rsidRPr="00A76A97">
        <w:rPr>
          <w:rFonts w:ascii="Calibri Light" w:hAnsi="Calibri Light" w:cs="Calibri Light"/>
          <w:color w:val="000000"/>
          <w:sz w:val="22"/>
          <w:szCs w:val="22"/>
        </w:rPr>
        <w:t>, przewija się</w:t>
      </w:r>
      <w:r>
        <w:rPr>
          <w:rFonts w:ascii="Calibri Light" w:hAnsi="Calibri Light" w:cs="Calibri Light"/>
          <w:color w:val="000000"/>
          <w:sz w:val="22"/>
          <w:szCs w:val="22"/>
        </w:rPr>
        <w:t xml:space="preserve"> </w:t>
      </w:r>
      <w:r w:rsidRPr="00A76A97">
        <w:rPr>
          <w:rFonts w:ascii="Calibri Light" w:hAnsi="Calibri Light" w:cs="Calibri Light"/>
          <w:color w:val="000000"/>
          <w:sz w:val="22"/>
          <w:szCs w:val="22"/>
        </w:rPr>
        <w:t xml:space="preserve">w wielu dokumentach strategicznych Unii Europejskiej oraz krajowych, z których część sukcesywnie znajduje odbicie w odpowiednich aktach prawnych. </w:t>
      </w:r>
    </w:p>
    <w:p w14:paraId="1DFD99C0" w14:textId="77777777" w:rsidR="000E50A6" w:rsidRDefault="000E50A6" w:rsidP="000E50A6">
      <w:pPr>
        <w:spacing w:line="276" w:lineRule="auto"/>
        <w:ind w:left="1418"/>
        <w:jc w:val="both"/>
        <w:rPr>
          <w:rFonts w:ascii="Calibri Light" w:hAnsi="Calibri Light" w:cs="Calibri Light"/>
          <w:i/>
          <w:color w:val="000000"/>
          <w:sz w:val="22"/>
          <w:szCs w:val="22"/>
        </w:rPr>
      </w:pPr>
    </w:p>
    <w:p w14:paraId="250018A5" w14:textId="77777777" w:rsidR="00492137" w:rsidRDefault="00492137" w:rsidP="000E50A6">
      <w:pPr>
        <w:spacing w:line="276" w:lineRule="auto"/>
        <w:ind w:left="1418"/>
        <w:jc w:val="both"/>
        <w:rPr>
          <w:rFonts w:ascii="Calibri Light" w:hAnsi="Calibri Light" w:cs="Calibri Light"/>
          <w:i/>
          <w:color w:val="000000"/>
          <w:sz w:val="22"/>
          <w:szCs w:val="22"/>
        </w:rPr>
      </w:pPr>
    </w:p>
    <w:p w14:paraId="0FBE26C5" w14:textId="77777777" w:rsidR="00492137" w:rsidRDefault="00492137" w:rsidP="000E50A6">
      <w:pPr>
        <w:spacing w:line="276" w:lineRule="auto"/>
        <w:ind w:left="1418"/>
        <w:jc w:val="both"/>
        <w:rPr>
          <w:rFonts w:ascii="Calibri Light" w:hAnsi="Calibri Light" w:cs="Calibri Light"/>
          <w:i/>
          <w:color w:val="000000"/>
          <w:sz w:val="22"/>
          <w:szCs w:val="22"/>
        </w:rPr>
      </w:pPr>
    </w:p>
    <w:p w14:paraId="0CE20938" w14:textId="77777777" w:rsidR="000E50A6" w:rsidRPr="00A76A97" w:rsidRDefault="000E50A6" w:rsidP="000E50A6">
      <w:pPr>
        <w:pBdr>
          <w:bottom w:val="single" w:sz="4" w:space="1" w:color="008000"/>
        </w:pBd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lastRenderedPageBreak/>
        <w:t>STRATEGIA EUROPA 2020</w:t>
      </w:r>
    </w:p>
    <w:p w14:paraId="56885EEB" w14:textId="77777777" w:rsidR="000E50A6" w:rsidRPr="00A76A97" w:rsidRDefault="000E50A6" w:rsidP="000E50A6">
      <w:pPr>
        <w:spacing w:line="276" w:lineRule="auto"/>
        <w:ind w:left="1418"/>
        <w:jc w:val="both"/>
        <w:rPr>
          <w:rFonts w:ascii="Calibri Light" w:hAnsi="Calibri Light" w:cs="Calibri Light"/>
          <w:i/>
          <w:color w:val="000000"/>
          <w:sz w:val="22"/>
          <w:szCs w:val="22"/>
        </w:rPr>
      </w:pPr>
      <w:r w:rsidRPr="00A76A97">
        <w:rPr>
          <w:rFonts w:ascii="Calibri Light" w:hAnsi="Calibri Light" w:cs="Calibri Light"/>
          <w:color w:val="000000"/>
          <w:sz w:val="22"/>
          <w:szCs w:val="22"/>
        </w:rPr>
        <w:t xml:space="preserve">Dokument </w:t>
      </w:r>
      <w:r w:rsidRPr="00A76A97">
        <w:rPr>
          <w:rFonts w:ascii="Calibri Light" w:hAnsi="Calibri Light" w:cs="Calibri Light"/>
          <w:b/>
          <w:color w:val="000000"/>
          <w:sz w:val="22"/>
          <w:szCs w:val="22"/>
        </w:rPr>
        <w:t>"Europa 2020 –Strategia na rzecz inteligentnego i zrównoważonego rozwoju sprzyjającego włączeniu społecznemu"</w:t>
      </w:r>
      <w:r w:rsidRPr="00A76A97">
        <w:rPr>
          <w:rFonts w:ascii="Calibri Light" w:hAnsi="Calibri Light" w:cs="Calibri Light"/>
          <w:color w:val="000000"/>
          <w:sz w:val="22"/>
          <w:szCs w:val="22"/>
        </w:rPr>
        <w:t xml:space="preserve">, zaprezentowany przez Komisję Europejską 3 marca 2010 roku, jako jeden z priorytetów wymienia </w:t>
      </w:r>
      <w:r w:rsidRPr="00A76A97">
        <w:rPr>
          <w:rFonts w:ascii="Calibri Light" w:hAnsi="Calibri Light" w:cs="Calibri Light"/>
          <w:i/>
          <w:color w:val="000000"/>
          <w:sz w:val="22"/>
          <w:szCs w:val="22"/>
        </w:rPr>
        <w:t>„rozwój zrównoważony: wspieranie gospodarki efektywniej korzystającej z zasobów, bardziej przyjaznej środowisku i bardziej konkurencyjnej”</w:t>
      </w:r>
      <w:r w:rsidRPr="00A76A97">
        <w:rPr>
          <w:rFonts w:ascii="Calibri Light" w:hAnsi="Calibri Light" w:cs="Calibri Light"/>
          <w:color w:val="000000"/>
          <w:sz w:val="22"/>
          <w:szCs w:val="22"/>
        </w:rPr>
        <w:t xml:space="preserve">. Wśród kilku nadrzędnych, wymiernych celów UE wymienia: </w:t>
      </w:r>
      <w:r w:rsidRPr="00A76A97">
        <w:rPr>
          <w:rFonts w:ascii="Calibri Light" w:hAnsi="Calibri Light" w:cs="Calibri Light"/>
          <w:i/>
          <w:color w:val="000000"/>
          <w:sz w:val="22"/>
          <w:szCs w:val="22"/>
        </w:rPr>
        <w:t>„emisję dwutlenku węgla należy ograniczyć co najmniej o 20% w porównaniu z poziomem z 1990 r. lub, jeśli pozwolą na to warunki, nawet o 30%; należy zwiększyć udział odnawialnych źródeł energii w naszym całkowitym zużyciu energii do 20% oraz zwiększyć efektywność wykorzystania energii        o 20%”</w:t>
      </w:r>
      <w:r w:rsidRPr="00A76A97">
        <w:rPr>
          <w:rFonts w:ascii="Calibri Light" w:hAnsi="Calibri Light" w:cs="Calibri Light"/>
          <w:color w:val="000000"/>
          <w:sz w:val="22"/>
          <w:szCs w:val="22"/>
        </w:rPr>
        <w:t xml:space="preserve">. Wśród siedmiu projektów przewodnich, które umożliwią postępy w ramach każdego z priorytetów tematycznych, wymienia </w:t>
      </w:r>
      <w:r w:rsidRPr="00A76A97">
        <w:rPr>
          <w:rFonts w:ascii="Calibri Light" w:hAnsi="Calibri Light" w:cs="Calibri Light"/>
          <w:i/>
          <w:color w:val="000000"/>
          <w:sz w:val="22"/>
          <w:szCs w:val="22"/>
        </w:rPr>
        <w:t xml:space="preserve">„Europa efektywnie korzystająca                   z zasobów” – projekt na rzecz uniezależnienia wzrostu gospodarczego od wykorzystania zasobów, przejścia na gospodarkę niskoemisyjną, większego wykorzystania odnawialnych źródeł energii, modernizacji transportu oraz propagowania efektywności energetycznej. </w:t>
      </w:r>
    </w:p>
    <w:p w14:paraId="48AE3257" w14:textId="77777777" w:rsidR="000E50A6" w:rsidRPr="00E64652" w:rsidRDefault="000E50A6" w:rsidP="000E50A6">
      <w:pPr>
        <w:spacing w:line="276" w:lineRule="auto"/>
        <w:ind w:left="1418"/>
        <w:jc w:val="both"/>
        <w:rPr>
          <w:rFonts w:ascii="Calibri Light" w:hAnsi="Calibri Light" w:cs="Calibri Light"/>
          <w:i/>
          <w:color w:val="FF0000"/>
          <w:sz w:val="22"/>
          <w:szCs w:val="22"/>
        </w:rPr>
      </w:pPr>
    </w:p>
    <w:p w14:paraId="5DCE0CB2" w14:textId="77777777" w:rsidR="000E50A6" w:rsidRPr="00E64652" w:rsidRDefault="000E50A6" w:rsidP="000E50A6">
      <w:pPr>
        <w:spacing w:line="276" w:lineRule="auto"/>
        <w:ind w:left="1418"/>
        <w:jc w:val="both"/>
        <w:rPr>
          <w:rFonts w:ascii="Calibri Light" w:hAnsi="Calibri Light" w:cs="Calibri Light"/>
          <w:color w:val="FF0000"/>
          <w:sz w:val="22"/>
          <w:szCs w:val="22"/>
        </w:rPr>
      </w:pPr>
    </w:p>
    <w:p w14:paraId="44C9E161" w14:textId="77777777" w:rsidR="000E50A6" w:rsidRPr="00A76A97" w:rsidRDefault="000E50A6" w:rsidP="000E50A6">
      <w:pPr>
        <w:pBdr>
          <w:bottom w:val="single" w:sz="4" w:space="1" w:color="008000"/>
        </w:pBd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POLITYKA ENERGETYCZNA POLSKI DO 2030 ROKU</w:t>
      </w:r>
    </w:p>
    <w:p w14:paraId="0FD8227A"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 xml:space="preserve">Dokument </w:t>
      </w:r>
      <w:r w:rsidRPr="00A76A97">
        <w:rPr>
          <w:rFonts w:ascii="Calibri Light" w:hAnsi="Calibri Light" w:cs="Calibri Light"/>
          <w:b/>
          <w:color w:val="000000"/>
          <w:sz w:val="22"/>
          <w:szCs w:val="22"/>
        </w:rPr>
        <w:t>"Polityka energetyczna Polski do 2030 roku"</w:t>
      </w:r>
      <w:r w:rsidRPr="00A76A97">
        <w:rPr>
          <w:rFonts w:ascii="Calibri Light" w:hAnsi="Calibri Light" w:cs="Calibri Light"/>
          <w:color w:val="000000"/>
          <w:sz w:val="22"/>
          <w:szCs w:val="22"/>
        </w:rPr>
        <w:t>, przygotowany przez Ministerstwo Gospodarki, a przyjęty przez Radę Ministrów dniu 10 listopada 2009 roku, jako jeden z podstawowych kierunków polskiej polityki energetycznej wymienia:</w:t>
      </w:r>
    </w:p>
    <w:p w14:paraId="71AF6CCC" w14:textId="77777777" w:rsidR="000E50A6" w:rsidRPr="00A76A97" w:rsidRDefault="000E50A6" w:rsidP="000E50A6">
      <w:pPr>
        <w:numPr>
          <w:ilvl w:val="0"/>
          <w:numId w:val="11"/>
        </w:numPr>
        <w:spacing w:line="276" w:lineRule="auto"/>
        <w:jc w:val="both"/>
        <w:rPr>
          <w:rFonts w:ascii="Calibri Light" w:hAnsi="Calibri Light" w:cs="Calibri Light"/>
          <w:color w:val="000000"/>
          <w:sz w:val="22"/>
          <w:szCs w:val="22"/>
        </w:rPr>
      </w:pPr>
      <w:r w:rsidRPr="00A76A97">
        <w:rPr>
          <w:rFonts w:ascii="Calibri Light" w:hAnsi="Calibri Light" w:cs="Calibri Light"/>
          <w:color w:val="000000"/>
          <w:sz w:val="22"/>
          <w:szCs w:val="22"/>
        </w:rPr>
        <w:t>Rozwój wykorzystania odnawialnych źródeł energii,</w:t>
      </w:r>
    </w:p>
    <w:p w14:paraId="71EDBD13" w14:textId="77777777" w:rsidR="000E50A6" w:rsidRPr="00A76A97" w:rsidRDefault="000E50A6" w:rsidP="000E50A6">
      <w:pPr>
        <w:numPr>
          <w:ilvl w:val="0"/>
          <w:numId w:val="11"/>
        </w:numPr>
        <w:spacing w:line="276" w:lineRule="auto"/>
        <w:jc w:val="both"/>
        <w:rPr>
          <w:rFonts w:ascii="Calibri Light" w:hAnsi="Calibri Light" w:cs="Calibri Light"/>
          <w:color w:val="000000"/>
          <w:sz w:val="22"/>
          <w:szCs w:val="22"/>
        </w:rPr>
      </w:pPr>
      <w:r w:rsidRPr="00A76A97">
        <w:rPr>
          <w:rFonts w:ascii="Calibri Light" w:hAnsi="Calibri Light" w:cs="Calibri Light"/>
          <w:color w:val="000000"/>
          <w:sz w:val="22"/>
          <w:szCs w:val="22"/>
        </w:rPr>
        <w:t>Ograniczenie oddziaływania energetyki na środowisko.</w:t>
      </w:r>
    </w:p>
    <w:p w14:paraId="487B828E" w14:textId="77777777" w:rsidR="000E50A6" w:rsidRPr="00A76A97" w:rsidRDefault="000E50A6" w:rsidP="000E50A6">
      <w:pPr>
        <w:spacing w:line="276" w:lineRule="auto"/>
        <w:ind w:left="1418"/>
        <w:jc w:val="both"/>
        <w:rPr>
          <w:rFonts w:ascii="Calibri Light" w:hAnsi="Calibri Light" w:cs="Calibri Light"/>
          <w:color w:val="000000"/>
          <w:sz w:val="8"/>
          <w:szCs w:val="8"/>
        </w:rPr>
      </w:pPr>
    </w:p>
    <w:p w14:paraId="454C56C8"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W obszarze „Rozwój wykorzystania odnawialnych źródeł energii” jako główne cele polityki energetycznej dokument ten wymienia między innymi:</w:t>
      </w:r>
    </w:p>
    <w:p w14:paraId="1CA9FE4A" w14:textId="77777777" w:rsidR="000E50A6" w:rsidRPr="00A76A97" w:rsidRDefault="000E50A6" w:rsidP="000E50A6">
      <w:pPr>
        <w:numPr>
          <w:ilvl w:val="0"/>
          <w:numId w:val="12"/>
        </w:numPr>
        <w:spacing w:line="276" w:lineRule="auto"/>
        <w:jc w:val="both"/>
        <w:rPr>
          <w:rFonts w:ascii="Calibri Light" w:hAnsi="Calibri Light" w:cs="Calibri Light"/>
          <w:color w:val="000000"/>
          <w:sz w:val="22"/>
          <w:szCs w:val="22"/>
        </w:rPr>
      </w:pPr>
      <w:r w:rsidRPr="00A76A97">
        <w:rPr>
          <w:rFonts w:ascii="Calibri Light" w:hAnsi="Calibri Light" w:cs="Calibri Light"/>
          <w:color w:val="000000"/>
          <w:sz w:val="22"/>
          <w:szCs w:val="22"/>
        </w:rPr>
        <w:t>Wzrost udziału odnawialnych źródeł energii w finalnym zużyciu energii co najmniej do poziomu 15% w 2020 roku oraz dalszy wzrost tego wskaźników latach następnych,</w:t>
      </w:r>
    </w:p>
    <w:p w14:paraId="408D293C" w14:textId="77777777" w:rsidR="000E50A6" w:rsidRPr="00A76A97" w:rsidRDefault="000E50A6" w:rsidP="000E50A6">
      <w:pPr>
        <w:numPr>
          <w:ilvl w:val="0"/>
          <w:numId w:val="12"/>
        </w:numPr>
        <w:spacing w:line="276" w:lineRule="auto"/>
        <w:jc w:val="both"/>
        <w:rPr>
          <w:rFonts w:ascii="Calibri Light" w:hAnsi="Calibri Light" w:cs="Calibri Light"/>
          <w:color w:val="000000"/>
          <w:sz w:val="22"/>
          <w:szCs w:val="22"/>
        </w:rPr>
      </w:pPr>
      <w:r w:rsidRPr="00A76A97">
        <w:rPr>
          <w:rFonts w:ascii="Calibri Light" w:hAnsi="Calibri Light" w:cs="Calibri Light"/>
          <w:color w:val="000000"/>
          <w:sz w:val="22"/>
          <w:szCs w:val="22"/>
        </w:rPr>
        <w:t>Zwiększenie stopnia dywersyfikacji źródeł dostaw oraz stworzenie optymalnych warunków do rozwoju energetyki rozproszonej opartej na lokalnie dostępnych surowcach.</w:t>
      </w:r>
    </w:p>
    <w:p w14:paraId="0273C029" w14:textId="77777777" w:rsidR="000E50A6" w:rsidRDefault="000E50A6" w:rsidP="000E50A6">
      <w:pPr>
        <w:spacing w:line="276" w:lineRule="auto"/>
        <w:ind w:left="1418"/>
        <w:jc w:val="both"/>
        <w:rPr>
          <w:rFonts w:ascii="Calibri Light" w:hAnsi="Calibri Light" w:cs="Calibri Light"/>
          <w:color w:val="000000"/>
          <w:sz w:val="22"/>
          <w:szCs w:val="22"/>
        </w:rPr>
      </w:pPr>
    </w:p>
    <w:p w14:paraId="2D9FA4CF"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W obszarze „Ograniczenie oddziaływania energetyki na środowisko” jako główne cele polityki energetycznej dokument ten wymienia między innymi:</w:t>
      </w:r>
    </w:p>
    <w:p w14:paraId="608270B7" w14:textId="77777777" w:rsidR="000E50A6" w:rsidRPr="00A76A97" w:rsidRDefault="000E50A6" w:rsidP="000E50A6">
      <w:pPr>
        <w:numPr>
          <w:ilvl w:val="0"/>
          <w:numId w:val="13"/>
        </w:numPr>
        <w:spacing w:line="276" w:lineRule="auto"/>
        <w:jc w:val="both"/>
        <w:rPr>
          <w:rFonts w:ascii="Calibri Light" w:hAnsi="Calibri Light" w:cs="Calibri Light"/>
          <w:color w:val="000000"/>
          <w:sz w:val="22"/>
          <w:szCs w:val="22"/>
        </w:rPr>
      </w:pPr>
      <w:r w:rsidRPr="00A76A97">
        <w:rPr>
          <w:rFonts w:ascii="Calibri Light" w:hAnsi="Calibri Light" w:cs="Calibri Light"/>
          <w:color w:val="000000"/>
          <w:sz w:val="22"/>
          <w:szCs w:val="22"/>
        </w:rPr>
        <w:t>Ograniczenie emisji CO</w:t>
      </w:r>
      <w:r w:rsidRPr="00A76A97">
        <w:rPr>
          <w:rFonts w:ascii="Calibri Light" w:hAnsi="Calibri Light" w:cs="Calibri Light"/>
          <w:color w:val="000000"/>
          <w:sz w:val="22"/>
          <w:szCs w:val="22"/>
          <w:vertAlign w:val="subscript"/>
        </w:rPr>
        <w:t>2</w:t>
      </w:r>
      <w:r w:rsidRPr="00A76A97">
        <w:rPr>
          <w:rFonts w:ascii="Calibri Light" w:hAnsi="Calibri Light" w:cs="Calibri Light"/>
          <w:color w:val="000000"/>
          <w:sz w:val="22"/>
          <w:szCs w:val="22"/>
        </w:rPr>
        <w:t xml:space="preserve"> do 2020 roku przy zachowaniu wysokiego poziomu bezpieczeństwa energetycznego,</w:t>
      </w:r>
    </w:p>
    <w:p w14:paraId="072B1352" w14:textId="77777777" w:rsidR="000E50A6" w:rsidRPr="00E64652" w:rsidRDefault="000E50A6" w:rsidP="000E50A6">
      <w:pPr>
        <w:spacing w:line="276" w:lineRule="auto"/>
        <w:ind w:left="1418"/>
        <w:jc w:val="both"/>
        <w:rPr>
          <w:rFonts w:ascii="Calibri Light" w:hAnsi="Calibri Light" w:cs="Calibri Light"/>
          <w:color w:val="FF0000"/>
          <w:sz w:val="22"/>
          <w:szCs w:val="22"/>
        </w:rPr>
      </w:pPr>
    </w:p>
    <w:p w14:paraId="1A90E76A"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 xml:space="preserve">Na Szczycie Rady Europejskiej 8-9 marca 2007 r. przyjęto Plan Działań integrujący politykę klimatyczną i energetyczną Wspólnoty, aby ograniczyć wzrost średniej globalnej temperatury o więcej niż  </w:t>
      </w:r>
      <w:smartTag w:uri="urn:schemas-microsoft-com:office:smarttags" w:element="metricconverter">
        <w:smartTagPr>
          <w:attr w:name="ProductID" w:val="2 st"/>
        </w:smartTagPr>
        <w:r w:rsidRPr="00A76A97">
          <w:rPr>
            <w:rFonts w:ascii="Calibri Light" w:hAnsi="Calibri Light" w:cs="Calibri Light"/>
            <w:color w:val="000000"/>
            <w:sz w:val="22"/>
            <w:szCs w:val="22"/>
          </w:rPr>
          <w:t>2 st</w:t>
        </w:r>
      </w:smartTag>
      <w:r w:rsidRPr="00A76A97">
        <w:rPr>
          <w:rFonts w:ascii="Calibri Light" w:hAnsi="Calibri Light" w:cs="Calibri Light"/>
          <w:color w:val="000000"/>
          <w:sz w:val="22"/>
          <w:szCs w:val="22"/>
        </w:rPr>
        <w:t xml:space="preserve">. C powyżej poziomu sprzed okresu uprzemysłowienia, oraz zmniejszyć zagrożenie wzrostem cen i ograniczoną dostępnością ropy i gazu. Jednym z elementów prowadzących do osiągnięcia tego celu jest zwiększenie udziału energii produkowanej z OZE do 20 % całkowitego zużycia energii średnio w UE w 2020 r. Przedmiotowe przedsięwzięcie bezpośrednio wpisuje się </w:t>
      </w:r>
      <w:r w:rsidRPr="00A76A97">
        <w:rPr>
          <w:rFonts w:ascii="Calibri Light" w:hAnsi="Calibri Light" w:cs="Calibri Light"/>
          <w:color w:val="000000"/>
          <w:sz w:val="22"/>
          <w:szCs w:val="22"/>
        </w:rPr>
        <w:lastRenderedPageBreak/>
        <w:t xml:space="preserve">we wszystkie te cele: sprzyja </w:t>
      </w:r>
      <w:r>
        <w:rPr>
          <w:rFonts w:ascii="Calibri Light" w:hAnsi="Calibri Light" w:cs="Calibri Light"/>
          <w:color w:val="000000"/>
          <w:sz w:val="22"/>
          <w:szCs w:val="22"/>
        </w:rPr>
        <w:t>ograniczeniu zużycia energii ze źródeł pierwotnych, racjonalizuje poziom jej wykorzystania a tym samym wpływa na obniżenie emisji CO2</w:t>
      </w:r>
      <w:r w:rsidRPr="00A76A97">
        <w:rPr>
          <w:rFonts w:ascii="Calibri Light" w:hAnsi="Calibri Light" w:cs="Calibri Light"/>
          <w:color w:val="000000"/>
          <w:sz w:val="22"/>
          <w:szCs w:val="22"/>
        </w:rPr>
        <w:t>.</w:t>
      </w:r>
    </w:p>
    <w:p w14:paraId="440A90F1"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Wspomniane powyżej strategie powoli znajdują swoje odzwierciedlenie w przepisach, jednak ze względu na wiele uwarunkowań, w tym w szczególności ekonomicznych, przepisy nie narzucają nadmiernie rygorystycznych założeń w zakresie wykorzystywania energii odnawialnej. Przykładem takiego aktu prawnego jest Ustawa z dnia 10 kwietnia 1997 r. – Prawo energetyczne, które w art. 14 mówi, że polityka energetyczna państwa określa w szczególności działania w zakresie ochrony środowiska.</w:t>
      </w:r>
    </w:p>
    <w:p w14:paraId="646759AC" w14:textId="77777777" w:rsidR="000E50A6" w:rsidRPr="00A76A97" w:rsidRDefault="000E50A6" w:rsidP="000E50A6">
      <w:pPr>
        <w:spacing w:line="276" w:lineRule="auto"/>
        <w:ind w:left="1418"/>
        <w:jc w:val="both"/>
        <w:rPr>
          <w:rFonts w:ascii="Calibri Light" w:hAnsi="Calibri Light" w:cs="Calibri Light"/>
          <w:color w:val="000000"/>
          <w:sz w:val="22"/>
          <w:szCs w:val="22"/>
        </w:rPr>
      </w:pPr>
      <w:r w:rsidRPr="00A76A97">
        <w:rPr>
          <w:rFonts w:ascii="Calibri Light" w:hAnsi="Calibri Light" w:cs="Calibri Light"/>
          <w:color w:val="000000"/>
          <w:sz w:val="22"/>
          <w:szCs w:val="22"/>
        </w:rPr>
        <w:t xml:space="preserve">Z dużym prawdopodobieństwem można przypuszczać, że przepisy prawne będą w tym zakresie coraz surowsze, co będzie sprzyjało wzrostowi popytu na </w:t>
      </w:r>
      <w:r>
        <w:rPr>
          <w:rFonts w:ascii="Calibri Light" w:hAnsi="Calibri Light" w:cs="Calibri Light"/>
          <w:color w:val="000000"/>
          <w:sz w:val="22"/>
          <w:szCs w:val="22"/>
        </w:rPr>
        <w:t xml:space="preserve">racjonalizację zużycia energii ze źródeł pierwotnych oraz jej zastępowanie </w:t>
      </w:r>
      <w:r w:rsidRPr="00A76A97">
        <w:rPr>
          <w:rFonts w:ascii="Calibri Light" w:hAnsi="Calibri Light" w:cs="Calibri Light"/>
          <w:color w:val="000000"/>
          <w:sz w:val="22"/>
          <w:szCs w:val="22"/>
        </w:rPr>
        <w:t>energię cieplną pochodzącą ze źródeł odnawialnych.</w:t>
      </w:r>
    </w:p>
    <w:p w14:paraId="6BE7F971" w14:textId="77777777" w:rsidR="000E50A6" w:rsidRPr="00E64652" w:rsidRDefault="000E50A6" w:rsidP="000E50A6">
      <w:pPr>
        <w:spacing w:line="360" w:lineRule="atLeast"/>
        <w:ind w:firstLine="720"/>
        <w:jc w:val="both"/>
        <w:rPr>
          <w:rFonts w:ascii="Calibri Light" w:hAnsi="Calibri Light" w:cs="Calibri Light"/>
          <w:color w:val="FF0000"/>
          <w:sz w:val="22"/>
          <w:szCs w:val="22"/>
        </w:rPr>
      </w:pPr>
    </w:p>
    <w:p w14:paraId="3D595BB6" w14:textId="77777777" w:rsidR="000E50A6" w:rsidRPr="00A76A97" w:rsidRDefault="000E50A6" w:rsidP="000E50A6">
      <w:pPr>
        <w:spacing w:line="360" w:lineRule="atLeast"/>
        <w:ind w:left="709" w:firstLine="720"/>
        <w:jc w:val="both"/>
        <w:rPr>
          <w:rFonts w:ascii="Calibri Light" w:hAnsi="Calibri Light" w:cs="Calibri Light"/>
          <w:color w:val="000000"/>
          <w:sz w:val="22"/>
          <w:szCs w:val="22"/>
        </w:rPr>
      </w:pPr>
      <w:r w:rsidRPr="00A76A97">
        <w:rPr>
          <w:rFonts w:ascii="Calibri Light" w:hAnsi="Calibri Light" w:cs="Calibri Light"/>
          <w:color w:val="000000"/>
          <w:sz w:val="22"/>
          <w:szCs w:val="22"/>
        </w:rPr>
        <w:t>NIE WYSTĘPUJE EFEKT SIECIOWY.</w:t>
      </w:r>
    </w:p>
    <w:p w14:paraId="2820321B" w14:textId="77777777" w:rsidR="000E50A6" w:rsidRDefault="000E50A6" w:rsidP="008750C8">
      <w:pPr>
        <w:ind w:left="1418"/>
        <w:jc w:val="both"/>
        <w:rPr>
          <w:rFonts w:ascii="Calibri Light" w:eastAsia="Calibri" w:hAnsi="Calibri Light" w:cs="Calibri Light"/>
          <w:color w:val="000000"/>
          <w:sz w:val="22"/>
          <w:szCs w:val="22"/>
          <w:lang w:eastAsia="en-US"/>
        </w:rPr>
      </w:pPr>
    </w:p>
    <w:p w14:paraId="762EF93E" w14:textId="77777777" w:rsidR="000E50A6" w:rsidRDefault="000E50A6" w:rsidP="008750C8">
      <w:pPr>
        <w:ind w:left="1418"/>
        <w:jc w:val="both"/>
        <w:rPr>
          <w:rFonts w:ascii="Calibri Light" w:eastAsia="Calibri" w:hAnsi="Calibri Light" w:cs="Calibri Light"/>
          <w:color w:val="000000"/>
          <w:sz w:val="22"/>
          <w:szCs w:val="22"/>
          <w:lang w:eastAsia="en-US"/>
        </w:rPr>
      </w:pPr>
    </w:p>
    <w:p w14:paraId="031CABA6" w14:textId="77777777" w:rsidR="006211C0" w:rsidRPr="009D376B" w:rsidRDefault="008C5CAD" w:rsidP="00762780">
      <w:pPr>
        <w:pStyle w:val="Nagwek1"/>
        <w:ind w:left="1418" w:hanging="709"/>
      </w:pPr>
      <w:r w:rsidRPr="007F6B6D">
        <w:rPr>
          <w:color w:val="0070C0"/>
          <w:sz w:val="22"/>
          <w:szCs w:val="22"/>
        </w:rPr>
        <w:br w:type="page"/>
      </w:r>
      <w:bookmarkStart w:id="37" w:name="_Toc9899659"/>
      <w:r w:rsidR="000A076D" w:rsidRPr="009D376B">
        <w:lastRenderedPageBreak/>
        <w:t xml:space="preserve">6. </w:t>
      </w:r>
      <w:r w:rsidR="000A076D" w:rsidRPr="009D376B">
        <w:tab/>
        <w:t>DEFINIOWANIE OSTATECZNEGO ZAKRESU PROJEKTU</w:t>
      </w:r>
      <w:bookmarkEnd w:id="37"/>
    </w:p>
    <w:p w14:paraId="7DF1B6F9" w14:textId="77777777" w:rsidR="006211C0" w:rsidRPr="009D376B" w:rsidRDefault="006211C0" w:rsidP="000A076D">
      <w:pPr>
        <w:spacing w:line="360" w:lineRule="atLeast"/>
        <w:jc w:val="both"/>
        <w:rPr>
          <w:rFonts w:ascii="Calibri Light" w:hAnsi="Calibri Light" w:cs="Calibri Light"/>
          <w:color w:val="008000"/>
          <w:sz w:val="22"/>
          <w:szCs w:val="22"/>
        </w:rPr>
      </w:pPr>
    </w:p>
    <w:tbl>
      <w:tblPr>
        <w:tblW w:w="0" w:type="auto"/>
        <w:tblLook w:val="01E0" w:firstRow="1" w:lastRow="1" w:firstColumn="1" w:lastColumn="1" w:noHBand="0" w:noVBand="0"/>
      </w:tblPr>
      <w:tblGrid>
        <w:gridCol w:w="9070"/>
      </w:tblGrid>
      <w:tr w:rsidR="009D376B" w:rsidRPr="009D376B" w14:paraId="1436D4DD" w14:textId="77777777" w:rsidTr="009D376B">
        <w:trPr>
          <w:trHeight w:val="87"/>
        </w:trPr>
        <w:tc>
          <w:tcPr>
            <w:tcW w:w="9210" w:type="dxa"/>
            <w:shd w:val="clear" w:color="auto" w:fill="auto"/>
          </w:tcPr>
          <w:p w14:paraId="3D056D17" w14:textId="77777777" w:rsidR="006211C0" w:rsidRPr="009D376B" w:rsidRDefault="00EE137E" w:rsidP="000A076D">
            <w:pPr>
              <w:pStyle w:val="Nagwek2"/>
              <w:spacing w:before="120"/>
              <w:ind w:left="1429" w:hanging="720"/>
              <w:rPr>
                <w:rFonts w:ascii="Calibri Light" w:hAnsi="Calibri Light" w:cs="Calibri Light"/>
                <w:b w:val="0"/>
                <w:i w:val="0"/>
                <w:color w:val="008000"/>
              </w:rPr>
            </w:pPr>
            <w:bookmarkStart w:id="38" w:name="_Toc9899660"/>
            <w:r w:rsidRPr="009D376B">
              <w:rPr>
                <w:rFonts w:ascii="Calibri Light" w:hAnsi="Calibri Light" w:cs="Calibri Light"/>
                <w:b w:val="0"/>
                <w:i w:val="0"/>
                <w:color w:val="008000"/>
              </w:rPr>
              <w:t>6</w:t>
            </w:r>
            <w:r w:rsidR="006211C0" w:rsidRPr="009D376B">
              <w:rPr>
                <w:rFonts w:ascii="Calibri Light" w:hAnsi="Calibri Light" w:cs="Calibri Light"/>
                <w:b w:val="0"/>
                <w:i w:val="0"/>
                <w:color w:val="008000"/>
              </w:rPr>
              <w:t xml:space="preserve">.1. </w:t>
            </w:r>
            <w:r w:rsidR="006211C0" w:rsidRPr="009D376B">
              <w:rPr>
                <w:rFonts w:ascii="Calibri Light" w:hAnsi="Calibri Light" w:cs="Calibri Light"/>
                <w:b w:val="0"/>
                <w:i w:val="0"/>
                <w:color w:val="008000"/>
              </w:rPr>
              <w:tab/>
            </w:r>
            <w:r w:rsidRPr="009D376B">
              <w:rPr>
                <w:rFonts w:ascii="Calibri Light" w:hAnsi="Calibri Light" w:cs="Calibri Light"/>
                <w:b w:val="0"/>
                <w:i w:val="0"/>
                <w:color w:val="008000"/>
              </w:rPr>
              <w:t>Analiza potrzeb inwestycyjnych</w:t>
            </w:r>
            <w:bookmarkEnd w:id="38"/>
          </w:p>
        </w:tc>
      </w:tr>
    </w:tbl>
    <w:p w14:paraId="1690DD08" w14:textId="77777777" w:rsidR="000A076D" w:rsidRPr="007F6B6D" w:rsidRDefault="000A076D" w:rsidP="008D2CB8">
      <w:pPr>
        <w:spacing w:line="276" w:lineRule="auto"/>
        <w:ind w:firstLine="720"/>
        <w:jc w:val="both"/>
        <w:rPr>
          <w:rFonts w:ascii="Calibri Light" w:hAnsi="Calibri Light" w:cs="Calibri Light"/>
          <w:color w:val="0070C0"/>
          <w:sz w:val="22"/>
        </w:rPr>
      </w:pPr>
    </w:p>
    <w:p w14:paraId="4E7C3EF7" w14:textId="77777777" w:rsidR="004A6FAE" w:rsidRPr="007F6B6D" w:rsidRDefault="004A6FAE" w:rsidP="004A6FAE">
      <w:pPr>
        <w:spacing w:line="276" w:lineRule="auto"/>
        <w:ind w:left="1418"/>
        <w:jc w:val="both"/>
        <w:rPr>
          <w:rFonts w:ascii="Calibri Light" w:hAnsi="Calibri Light" w:cs="Calibri Light"/>
          <w:color w:val="0070C0"/>
          <w:sz w:val="22"/>
          <w:szCs w:val="22"/>
        </w:rPr>
      </w:pPr>
    </w:p>
    <w:p w14:paraId="0F887960" w14:textId="77777777" w:rsidR="005E56AC" w:rsidRDefault="005E56AC" w:rsidP="008750C8">
      <w:pPr>
        <w:spacing w:line="276" w:lineRule="auto"/>
        <w:ind w:left="1418"/>
        <w:jc w:val="both"/>
        <w:rPr>
          <w:rFonts w:ascii="Calibri Light" w:eastAsia="Calibri" w:hAnsi="Calibri Light" w:cs="Calibri Light"/>
          <w:color w:val="000000"/>
          <w:sz w:val="22"/>
          <w:szCs w:val="22"/>
          <w:lang w:eastAsia="en-US"/>
        </w:rPr>
      </w:pPr>
      <w:r w:rsidRPr="005E56AC">
        <w:rPr>
          <w:rFonts w:ascii="Calibri Light" w:eastAsia="Calibri" w:hAnsi="Calibri Light" w:cs="Calibri Light"/>
          <w:color w:val="000000"/>
          <w:sz w:val="22"/>
          <w:szCs w:val="22"/>
          <w:lang w:eastAsia="en-US"/>
        </w:rPr>
        <w:t xml:space="preserve">Opracowanie dotyczy analizy wykorzystania zasobów odnawialnych jako źródło ciepła na potrzeby sieci ciepłowniczej miasta Koło oraz wyboru optymalnego rozwiązania pod względem technologicznym i finansowym. </w:t>
      </w:r>
    </w:p>
    <w:p w14:paraId="01A52415" w14:textId="77777777" w:rsidR="008750C8" w:rsidRPr="00AC0695" w:rsidRDefault="008750C8" w:rsidP="008750C8">
      <w:pPr>
        <w:spacing w:line="276" w:lineRule="auto"/>
        <w:ind w:left="1418"/>
        <w:jc w:val="both"/>
        <w:rPr>
          <w:rFonts w:ascii="Calibri Light" w:eastAsia="Calibri" w:hAnsi="Calibri Light" w:cs="Calibri Light"/>
          <w:color w:val="000000"/>
          <w:sz w:val="22"/>
          <w:szCs w:val="22"/>
          <w:lang w:eastAsia="en-US"/>
        </w:rPr>
      </w:pPr>
      <w:r w:rsidRPr="00AC0695">
        <w:rPr>
          <w:rFonts w:ascii="Calibri Light" w:eastAsia="Calibri" w:hAnsi="Calibri Light" w:cs="Calibri Light"/>
          <w:color w:val="000000"/>
          <w:sz w:val="22"/>
          <w:szCs w:val="22"/>
          <w:lang w:eastAsia="en-US"/>
        </w:rPr>
        <w:t xml:space="preserve">Główne cele inwestycyjne koncentrują się na poprawie efektywności systemu ciepłowniczego oraz zmniejszeniu jego emisyjności. Istotnym elementem planowanych zmian w systemie ciepłowniczym </w:t>
      </w:r>
      <w:r w:rsidR="002535C6" w:rsidRPr="00AC0695">
        <w:rPr>
          <w:rFonts w:ascii="Calibri Light" w:eastAsia="Calibri" w:hAnsi="Calibri Light" w:cs="Calibri Light"/>
          <w:color w:val="000000"/>
          <w:sz w:val="22"/>
          <w:szCs w:val="22"/>
          <w:lang w:eastAsia="en-US"/>
        </w:rPr>
        <w:t>miasta Koło</w:t>
      </w:r>
      <w:r w:rsidRPr="00AC0695">
        <w:rPr>
          <w:rFonts w:ascii="Calibri Light" w:eastAsia="Calibri" w:hAnsi="Calibri Light" w:cs="Calibri Light"/>
          <w:color w:val="000000"/>
          <w:sz w:val="22"/>
          <w:szCs w:val="22"/>
          <w:lang w:eastAsia="en-US"/>
        </w:rPr>
        <w:t xml:space="preserve"> jest możliwość zastosowania geotermii. Gmina Miasta </w:t>
      </w:r>
      <w:r w:rsidR="002535C6" w:rsidRPr="00AC0695">
        <w:rPr>
          <w:rFonts w:ascii="Calibri Light" w:eastAsia="Calibri" w:hAnsi="Calibri Light" w:cs="Calibri Light"/>
          <w:color w:val="000000"/>
          <w:sz w:val="22"/>
          <w:szCs w:val="22"/>
          <w:lang w:eastAsia="en-US"/>
        </w:rPr>
        <w:t xml:space="preserve">Koło </w:t>
      </w:r>
      <w:r w:rsidRPr="00AC0695">
        <w:rPr>
          <w:rFonts w:ascii="Calibri Light" w:eastAsia="Calibri" w:hAnsi="Calibri Light" w:cs="Calibri Light"/>
          <w:color w:val="000000"/>
          <w:sz w:val="22"/>
          <w:szCs w:val="22"/>
          <w:lang w:eastAsia="en-US"/>
        </w:rPr>
        <w:t xml:space="preserve">przeprowadziła prace mające na celu wykonanie otworu badawczo-eksploatacyjnego </w:t>
      </w:r>
      <w:r w:rsidR="002535C6" w:rsidRPr="00AC0695">
        <w:rPr>
          <w:rFonts w:ascii="Calibri Light" w:eastAsia="Calibri" w:hAnsi="Calibri Light" w:cs="Calibri Light"/>
          <w:color w:val="000000"/>
          <w:sz w:val="22"/>
          <w:szCs w:val="22"/>
          <w:lang w:eastAsia="en-US"/>
        </w:rPr>
        <w:t>Koło</w:t>
      </w:r>
      <w:r w:rsidRPr="00AC0695">
        <w:rPr>
          <w:rFonts w:ascii="Calibri Light" w:eastAsia="Calibri" w:hAnsi="Calibri Light" w:cs="Calibri Light"/>
          <w:color w:val="000000"/>
          <w:sz w:val="22"/>
          <w:szCs w:val="22"/>
          <w:lang w:eastAsia="en-US"/>
        </w:rPr>
        <w:t xml:space="preserve"> GT-1 który potwierdzają zasadność zastosowania geotermii do celów centralnego ogrzewania i przygotowania ciepłej wody użytkowej dla odbiorców sieciowych.</w:t>
      </w:r>
    </w:p>
    <w:p w14:paraId="3765E2B1" w14:textId="77777777" w:rsidR="004A6FAE" w:rsidRPr="006C4C3C" w:rsidRDefault="004A6FAE" w:rsidP="00B30C68">
      <w:pPr>
        <w:spacing w:line="276" w:lineRule="auto"/>
        <w:ind w:left="2836"/>
        <w:jc w:val="both"/>
        <w:rPr>
          <w:rFonts w:ascii="Calibri Light" w:hAnsi="Calibri Light" w:cs="Calibri Light"/>
          <w:color w:val="000000"/>
          <w:sz w:val="22"/>
          <w:szCs w:val="22"/>
        </w:rPr>
      </w:pPr>
    </w:p>
    <w:p w14:paraId="5AB66875" w14:textId="77777777" w:rsidR="004A6FAE" w:rsidRPr="007F6B6D" w:rsidRDefault="004A6FAE" w:rsidP="004A6FAE">
      <w:pPr>
        <w:spacing w:line="276" w:lineRule="auto"/>
        <w:ind w:left="1418"/>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EE137E" w:rsidRPr="007F6B6D" w14:paraId="649117B8" w14:textId="77777777" w:rsidTr="005A7B83">
        <w:tc>
          <w:tcPr>
            <w:tcW w:w="9210" w:type="dxa"/>
            <w:tcBorders>
              <w:top w:val="nil"/>
              <w:left w:val="nil"/>
              <w:bottom w:val="nil"/>
              <w:right w:val="nil"/>
            </w:tcBorders>
            <w:shd w:val="clear" w:color="auto" w:fill="auto"/>
          </w:tcPr>
          <w:p w14:paraId="22D232BD" w14:textId="77777777" w:rsidR="00EE137E" w:rsidRPr="007B3154" w:rsidRDefault="00EE137E" w:rsidP="005A7B83">
            <w:pPr>
              <w:pStyle w:val="Nagwek2"/>
              <w:spacing w:before="120"/>
              <w:ind w:left="1429" w:hanging="720"/>
              <w:rPr>
                <w:rFonts w:ascii="Calibri Light" w:hAnsi="Calibri Light" w:cs="Calibri Light"/>
                <w:b w:val="0"/>
                <w:i w:val="0"/>
                <w:color w:val="008000"/>
              </w:rPr>
            </w:pPr>
            <w:bookmarkStart w:id="39" w:name="_Toc9899661"/>
            <w:r w:rsidRPr="007B3154">
              <w:rPr>
                <w:rFonts w:ascii="Calibri Light" w:hAnsi="Calibri Light" w:cs="Calibri Light"/>
                <w:b w:val="0"/>
                <w:i w:val="0"/>
                <w:color w:val="008000"/>
              </w:rPr>
              <w:t xml:space="preserve">6.2. </w:t>
            </w:r>
            <w:r w:rsidRPr="007B3154">
              <w:rPr>
                <w:rFonts w:ascii="Calibri Light" w:hAnsi="Calibri Light" w:cs="Calibri Light"/>
                <w:b w:val="0"/>
                <w:i w:val="0"/>
                <w:color w:val="008000"/>
              </w:rPr>
              <w:tab/>
            </w:r>
            <w:r w:rsidR="000D367F" w:rsidRPr="007B3154">
              <w:rPr>
                <w:rFonts w:ascii="Calibri Light" w:hAnsi="Calibri Light" w:cs="Calibri Light"/>
                <w:b w:val="0"/>
                <w:i w:val="0"/>
                <w:color w:val="008000"/>
              </w:rPr>
              <w:t>Opis braków i potrzeb inwestycyjnych w odniesieniu do oceny technicznej systemu</w:t>
            </w:r>
            <w:bookmarkEnd w:id="39"/>
          </w:p>
          <w:p w14:paraId="74F13527" w14:textId="77777777" w:rsidR="005A7B83" w:rsidRPr="007F6B6D" w:rsidRDefault="005A7B83" w:rsidP="005A7B83">
            <w:pPr>
              <w:rPr>
                <w:color w:val="0070C0"/>
              </w:rPr>
            </w:pPr>
          </w:p>
        </w:tc>
      </w:tr>
    </w:tbl>
    <w:p w14:paraId="2D47E61B" w14:textId="77777777" w:rsidR="008750C8" w:rsidRPr="00AC0695" w:rsidRDefault="004F74E8" w:rsidP="004F74E8">
      <w:pPr>
        <w:spacing w:line="276" w:lineRule="auto"/>
        <w:ind w:left="1418"/>
        <w:jc w:val="both"/>
        <w:rPr>
          <w:rFonts w:ascii="Calibri Light" w:hAnsi="Calibri Light" w:cs="Calibri Light"/>
          <w:color w:val="000000"/>
          <w:sz w:val="22"/>
          <w:szCs w:val="22"/>
        </w:rPr>
      </w:pPr>
      <w:bookmarkStart w:id="40" w:name="_Hlk533753552"/>
      <w:r w:rsidRPr="00AC0695">
        <w:rPr>
          <w:rFonts w:ascii="Calibri Light" w:hAnsi="Calibri Light" w:cs="Calibri Light"/>
          <w:color w:val="000000"/>
          <w:sz w:val="22"/>
          <w:szCs w:val="22"/>
        </w:rPr>
        <w:t>Obecnie MZEC to przedsiębiorstwo oparte przede wszystkim na kotłach węglowych</w:t>
      </w:r>
      <w:r w:rsidR="008750C8" w:rsidRPr="00AC0695">
        <w:rPr>
          <w:rFonts w:ascii="Calibri Light" w:hAnsi="Calibri Light" w:cs="Calibri Light"/>
          <w:color w:val="000000"/>
          <w:sz w:val="22"/>
          <w:szCs w:val="22"/>
        </w:rPr>
        <w:t xml:space="preserve">. </w:t>
      </w:r>
      <w:r w:rsidRPr="00AC0695">
        <w:rPr>
          <w:rFonts w:ascii="Calibri Light" w:hAnsi="Calibri Light" w:cs="Calibri Light"/>
          <w:color w:val="000000"/>
          <w:sz w:val="22"/>
          <w:szCs w:val="22"/>
        </w:rPr>
        <w:t>Celem projektu jest budowa ciepłowni geotermalnej wraz z wykonaniem zatłaczającego otworu geotermalnego Koło GT-2. Inwestycja ma na celu obniżenie emisyjności systemu ciepłowniczego miasta Koło poprzez zmniejszenie wykorzystania obecnie stosowanych kotłów węglowych na rzecz wykorzystania energii geotermalnej do produkcji ciepła.</w:t>
      </w:r>
    </w:p>
    <w:p w14:paraId="3A5361BE" w14:textId="77777777" w:rsidR="008750C8" w:rsidRPr="00AC0695" w:rsidRDefault="004F74E8" w:rsidP="008750C8">
      <w:pPr>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 xml:space="preserve">Kluczowym argumentem przemawiającym za zastosowaniem geotermii jest wykonany otwór </w:t>
      </w:r>
      <w:r w:rsidR="008750C8" w:rsidRPr="00AC0695">
        <w:rPr>
          <w:rFonts w:ascii="Calibri Light" w:hAnsi="Calibri Light" w:cs="Calibri Light"/>
          <w:color w:val="000000"/>
          <w:sz w:val="22"/>
          <w:szCs w:val="22"/>
        </w:rPr>
        <w:t xml:space="preserve">badawczo-eksploatacyjny otwór geotermalny </w:t>
      </w:r>
      <w:r w:rsidRPr="00AC0695">
        <w:rPr>
          <w:rFonts w:ascii="Calibri Light" w:hAnsi="Calibri Light" w:cs="Calibri Light"/>
          <w:color w:val="000000"/>
          <w:sz w:val="22"/>
          <w:szCs w:val="22"/>
        </w:rPr>
        <w:t xml:space="preserve">KOŁO </w:t>
      </w:r>
      <w:r w:rsidR="008750C8" w:rsidRPr="00AC0695">
        <w:rPr>
          <w:rFonts w:ascii="Calibri Light" w:hAnsi="Calibri Light" w:cs="Calibri Light"/>
          <w:color w:val="000000"/>
          <w:sz w:val="22"/>
          <w:szCs w:val="22"/>
        </w:rPr>
        <w:t xml:space="preserve">GT-1 </w:t>
      </w:r>
      <w:r w:rsidRPr="00AC0695">
        <w:rPr>
          <w:rFonts w:ascii="Calibri Light" w:hAnsi="Calibri Light" w:cs="Calibri Light"/>
          <w:color w:val="000000"/>
          <w:sz w:val="22"/>
          <w:szCs w:val="22"/>
        </w:rPr>
        <w:t xml:space="preserve">spełniający zakładane </w:t>
      </w:r>
      <w:r w:rsidR="008750C8" w:rsidRPr="00AC0695">
        <w:rPr>
          <w:rFonts w:ascii="Calibri Light" w:hAnsi="Calibri Light" w:cs="Calibri Light"/>
          <w:color w:val="000000"/>
          <w:sz w:val="22"/>
          <w:szCs w:val="22"/>
        </w:rPr>
        <w:t xml:space="preserve"> parametry jakościowo-wydajnościowe niezbędne</w:t>
      </w:r>
      <w:r w:rsidRPr="00AC0695">
        <w:rPr>
          <w:rFonts w:ascii="Calibri Light" w:hAnsi="Calibri Light" w:cs="Calibri Light"/>
          <w:color w:val="000000"/>
          <w:sz w:val="22"/>
          <w:szCs w:val="22"/>
        </w:rPr>
        <w:t xml:space="preserve"> do </w:t>
      </w:r>
      <w:r w:rsidR="008750C8" w:rsidRPr="00AC0695">
        <w:rPr>
          <w:rFonts w:ascii="Calibri Light" w:hAnsi="Calibri Light" w:cs="Calibri Light"/>
          <w:color w:val="000000"/>
          <w:sz w:val="22"/>
          <w:szCs w:val="22"/>
        </w:rPr>
        <w:t xml:space="preserve">zastosowania w systemie ciepłowniczym. Uruchomienie ciepłowni geotermalnej zlokalizowanej w </w:t>
      </w:r>
      <w:r w:rsidRPr="00AC0695">
        <w:rPr>
          <w:rFonts w:ascii="Calibri Light" w:hAnsi="Calibri Light" w:cs="Calibri Light"/>
          <w:color w:val="000000"/>
          <w:sz w:val="22"/>
          <w:szCs w:val="22"/>
        </w:rPr>
        <w:t xml:space="preserve">odległości               ok. 1 km od otworu geotermalnego KOŁO GT-1 </w:t>
      </w:r>
      <w:r w:rsidR="008750C8" w:rsidRPr="00AC0695">
        <w:rPr>
          <w:rFonts w:ascii="Calibri Light" w:hAnsi="Calibri Light" w:cs="Calibri Light"/>
          <w:color w:val="000000"/>
          <w:sz w:val="22"/>
          <w:szCs w:val="22"/>
        </w:rPr>
        <w:t>umożliwi efektywne zagospodarowanie przedmiotowego otworu.</w:t>
      </w:r>
      <w:r w:rsidRPr="00AC0695">
        <w:rPr>
          <w:rFonts w:ascii="Calibri Light" w:hAnsi="Calibri Light" w:cs="Calibri Light"/>
          <w:color w:val="000000"/>
          <w:sz w:val="22"/>
          <w:szCs w:val="22"/>
        </w:rPr>
        <w:t xml:space="preserve"> </w:t>
      </w:r>
      <w:bookmarkEnd w:id="40"/>
      <w:r w:rsidR="008750C8" w:rsidRPr="00AC0695">
        <w:rPr>
          <w:rFonts w:ascii="Calibri Light" w:hAnsi="Calibri Light" w:cs="Calibri Light"/>
          <w:color w:val="000000"/>
          <w:sz w:val="22"/>
          <w:szCs w:val="22"/>
        </w:rPr>
        <w:t xml:space="preserve">Inwestycja jest również zgodna z Planem Gospodarki Niskoemisyjnej dążącej do zmniejszenia zjawiska niskiej emisji poprzez optymalizację źródeł ciepła. </w:t>
      </w:r>
    </w:p>
    <w:p w14:paraId="2BD977E3" w14:textId="77777777" w:rsidR="009A45B3" w:rsidRDefault="009A45B3" w:rsidP="00A42EA1">
      <w:pPr>
        <w:jc w:val="right"/>
        <w:rPr>
          <w:rFonts w:ascii="Calibri Light" w:hAnsi="Calibri Light" w:cs="Calibri Light"/>
          <w:color w:val="0070C0"/>
          <w:sz w:val="22"/>
          <w:szCs w:val="22"/>
        </w:rPr>
      </w:pPr>
    </w:p>
    <w:p w14:paraId="50D90C57" w14:textId="347366A0" w:rsidR="003B34C9" w:rsidRDefault="003B34C9" w:rsidP="00A42EA1">
      <w:pPr>
        <w:jc w:val="right"/>
        <w:rPr>
          <w:rFonts w:ascii="Calibri Light" w:hAnsi="Calibri Light" w:cs="Calibri Light"/>
          <w:color w:val="0070C0"/>
          <w:sz w:val="22"/>
          <w:szCs w:val="22"/>
        </w:rPr>
      </w:pPr>
    </w:p>
    <w:p w14:paraId="4A34CA70" w14:textId="6646FB02" w:rsidR="00547CE2" w:rsidRDefault="00547CE2" w:rsidP="00A42EA1">
      <w:pPr>
        <w:jc w:val="right"/>
        <w:rPr>
          <w:rFonts w:ascii="Calibri Light" w:hAnsi="Calibri Light" w:cs="Calibri Light"/>
          <w:color w:val="0070C0"/>
          <w:sz w:val="22"/>
          <w:szCs w:val="22"/>
        </w:rPr>
      </w:pPr>
    </w:p>
    <w:p w14:paraId="4C187124" w14:textId="77777777" w:rsidR="00547CE2" w:rsidRDefault="00547CE2" w:rsidP="00A42EA1">
      <w:pPr>
        <w:jc w:val="right"/>
        <w:rPr>
          <w:rFonts w:ascii="Calibri Light" w:hAnsi="Calibri Light" w:cs="Calibri Light"/>
          <w:color w:val="0070C0"/>
          <w:sz w:val="22"/>
          <w:szCs w:val="22"/>
        </w:rPr>
      </w:pPr>
    </w:p>
    <w:p w14:paraId="31BB4D62" w14:textId="77777777" w:rsidR="004F74E8" w:rsidRDefault="004F74E8" w:rsidP="00A42EA1">
      <w:pPr>
        <w:jc w:val="right"/>
        <w:rPr>
          <w:rFonts w:ascii="Calibri Light" w:hAnsi="Calibri Light" w:cs="Calibri Light"/>
          <w:color w:val="0070C0"/>
          <w:sz w:val="22"/>
          <w:szCs w:val="22"/>
        </w:rPr>
      </w:pPr>
    </w:p>
    <w:p w14:paraId="79947207" w14:textId="77777777" w:rsidR="004F74E8" w:rsidRDefault="004F74E8" w:rsidP="00A42EA1">
      <w:pPr>
        <w:jc w:val="right"/>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20CECE9E" w14:textId="77777777" w:rsidTr="008C58BF">
        <w:trPr>
          <w:trHeight w:val="101"/>
        </w:trPr>
        <w:tc>
          <w:tcPr>
            <w:tcW w:w="9210" w:type="dxa"/>
            <w:tcBorders>
              <w:top w:val="nil"/>
              <w:left w:val="nil"/>
              <w:bottom w:val="nil"/>
              <w:right w:val="nil"/>
            </w:tcBorders>
            <w:shd w:val="clear" w:color="auto" w:fill="auto"/>
          </w:tcPr>
          <w:p w14:paraId="4EE7770B" w14:textId="77777777" w:rsidR="000D367F" w:rsidRPr="007B3154" w:rsidRDefault="00294575" w:rsidP="005A7B83">
            <w:pPr>
              <w:pStyle w:val="Nagwek2"/>
              <w:spacing w:before="120"/>
              <w:ind w:left="1429" w:hanging="720"/>
              <w:rPr>
                <w:rFonts w:ascii="Calibri Light" w:hAnsi="Calibri Light" w:cs="Calibri Light"/>
                <w:b w:val="0"/>
                <w:i w:val="0"/>
                <w:color w:val="008000"/>
              </w:rPr>
            </w:pPr>
            <w:r w:rsidRPr="007F6B6D">
              <w:rPr>
                <w:rFonts w:ascii="Calibri Light" w:hAnsi="Calibri Light" w:cs="Calibri Light"/>
                <w:b w:val="0"/>
                <w:color w:val="0070C0"/>
                <w:sz w:val="22"/>
                <w:szCs w:val="22"/>
              </w:rPr>
              <w:lastRenderedPageBreak/>
              <w:br w:type="page"/>
            </w:r>
            <w:bookmarkStart w:id="41" w:name="_Toc9899662"/>
            <w:r w:rsidR="000D367F" w:rsidRPr="007B3154">
              <w:rPr>
                <w:rFonts w:ascii="Calibri Light" w:hAnsi="Calibri Light" w:cs="Calibri Light"/>
                <w:b w:val="0"/>
                <w:i w:val="0"/>
                <w:color w:val="008000"/>
              </w:rPr>
              <w:t xml:space="preserve">6.3. </w:t>
            </w:r>
            <w:r w:rsidR="000D367F" w:rsidRPr="007B3154">
              <w:rPr>
                <w:rFonts w:ascii="Calibri Light" w:hAnsi="Calibri Light" w:cs="Calibri Light"/>
                <w:b w:val="0"/>
                <w:i w:val="0"/>
                <w:color w:val="008000"/>
              </w:rPr>
              <w:tab/>
              <w:t>Opis braków i potrzeb inwestycyjnych w odniesieniu do planowanego popytu na produkty/usługi</w:t>
            </w:r>
            <w:bookmarkEnd w:id="41"/>
          </w:p>
        </w:tc>
      </w:tr>
    </w:tbl>
    <w:p w14:paraId="38D95346" w14:textId="77777777" w:rsidR="005A7B83" w:rsidRPr="007F6B6D" w:rsidRDefault="005A7B83" w:rsidP="005A7B83">
      <w:pPr>
        <w:spacing w:line="360" w:lineRule="atLeast"/>
        <w:jc w:val="both"/>
        <w:rPr>
          <w:rFonts w:ascii="Calibri Light" w:hAnsi="Calibri Light" w:cs="Calibri Light"/>
          <w:color w:val="0070C0"/>
          <w:sz w:val="22"/>
          <w:szCs w:val="22"/>
        </w:rPr>
      </w:pPr>
    </w:p>
    <w:p w14:paraId="045C7009" w14:textId="77777777" w:rsidR="008750C8" w:rsidRPr="00033231" w:rsidRDefault="008750C8" w:rsidP="008750C8">
      <w:pPr>
        <w:spacing w:line="276" w:lineRule="auto"/>
        <w:ind w:left="1418"/>
        <w:jc w:val="both"/>
        <w:rPr>
          <w:rFonts w:ascii="Calibri Light" w:hAnsi="Calibri Light" w:cs="Calibri Light"/>
          <w:color w:val="000000"/>
          <w:sz w:val="22"/>
          <w:szCs w:val="22"/>
        </w:rPr>
      </w:pPr>
      <w:bookmarkStart w:id="42" w:name="_Hlk533753573"/>
      <w:r w:rsidRPr="00033231">
        <w:rPr>
          <w:rFonts w:ascii="Calibri Light" w:hAnsi="Calibri Light" w:cs="Calibri Light"/>
          <w:color w:val="000000"/>
          <w:sz w:val="22"/>
          <w:szCs w:val="22"/>
        </w:rPr>
        <w:t xml:space="preserve">Potrzeby inwestycyjne spółki koncentrują się na zastąpieniu kotłów węglowych ciepłem pozyskanym z OZE przy zachowaniu wysokiej efektywności działania całego systemu ciepłowniczego. </w:t>
      </w:r>
    </w:p>
    <w:p w14:paraId="6942C74F" w14:textId="77777777" w:rsidR="008750C8" w:rsidRPr="00033231" w:rsidRDefault="008750C8" w:rsidP="008750C8">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Dodatkowym elementem projektu jest możliwość dalszego pozyskania obiorców </w:t>
      </w:r>
      <w:r w:rsidR="005E56AC">
        <w:rPr>
          <w:rFonts w:ascii="Calibri Light" w:hAnsi="Calibri Light" w:cs="Calibri Light"/>
          <w:color w:val="000000"/>
          <w:sz w:val="22"/>
          <w:szCs w:val="22"/>
        </w:rPr>
        <w:t xml:space="preserve">                      </w:t>
      </w:r>
      <w:r w:rsidRPr="00033231">
        <w:rPr>
          <w:rFonts w:ascii="Calibri Light" w:hAnsi="Calibri Light" w:cs="Calibri Light"/>
          <w:color w:val="000000"/>
          <w:sz w:val="22"/>
          <w:szCs w:val="22"/>
        </w:rPr>
        <w:t>w wyniku likwidacji źródeł niskiej emisji opalanych paliwem stałym.</w:t>
      </w:r>
    </w:p>
    <w:p w14:paraId="41E50AD3" w14:textId="77777777" w:rsidR="008750C8" w:rsidRPr="00033231" w:rsidRDefault="008750C8" w:rsidP="008750C8">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Wielkość sieci ciepłowniczej oraz struktura wytwarzania ciepła na terenie miasta pozwala stwierdzić, że istnieje potencjał do wzrostu zapotrzebowania na ciepło systemowe głównie w oparciu o systematyczną eliminację kotłów węglowych, szczególnie dotyczy to obszarów miasta o zwartej zabudowie, gdzie zapotrzebowanie na ciepło jest największe oraz gdzie warunki techniczno-ekonomiczne uzasadniają takie inwestycje.</w:t>
      </w:r>
    </w:p>
    <w:bookmarkEnd w:id="42"/>
    <w:p w14:paraId="0ADD146D" w14:textId="77777777" w:rsidR="005A7B83" w:rsidRPr="007F6B6D" w:rsidRDefault="005A7B83" w:rsidP="005A7B83">
      <w:pPr>
        <w:spacing w:line="360" w:lineRule="atLeast"/>
        <w:ind w:left="1418"/>
        <w:jc w:val="both"/>
        <w:rPr>
          <w:rFonts w:ascii="Calibri Light" w:hAnsi="Calibri Light" w:cs="Calibri Light"/>
          <w:color w:val="0070C0"/>
          <w:sz w:val="22"/>
          <w:szCs w:val="22"/>
        </w:rPr>
      </w:pPr>
    </w:p>
    <w:p w14:paraId="5E654FEB" w14:textId="77777777" w:rsidR="000D367F" w:rsidRPr="007F6B6D" w:rsidRDefault="000D367F" w:rsidP="000D367F">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7BE5CFA2" w14:textId="77777777" w:rsidTr="005A7B83">
        <w:tc>
          <w:tcPr>
            <w:tcW w:w="9210" w:type="dxa"/>
            <w:tcBorders>
              <w:top w:val="nil"/>
              <w:left w:val="nil"/>
              <w:bottom w:val="nil"/>
              <w:right w:val="nil"/>
            </w:tcBorders>
            <w:shd w:val="clear" w:color="auto" w:fill="auto"/>
          </w:tcPr>
          <w:p w14:paraId="6FB7DEA8" w14:textId="77777777" w:rsidR="000D367F" w:rsidRPr="007B3154" w:rsidRDefault="000D367F" w:rsidP="005A7B83">
            <w:pPr>
              <w:pStyle w:val="Nagwek2"/>
              <w:spacing w:before="120"/>
              <w:ind w:left="1429" w:hanging="720"/>
              <w:rPr>
                <w:rFonts w:ascii="Calibri Light" w:hAnsi="Calibri Light" w:cs="Calibri Light"/>
                <w:b w:val="0"/>
                <w:i w:val="0"/>
                <w:color w:val="008000"/>
              </w:rPr>
            </w:pPr>
            <w:bookmarkStart w:id="43" w:name="_Toc9899663"/>
            <w:r w:rsidRPr="007B3154">
              <w:rPr>
                <w:rFonts w:ascii="Calibri Light" w:hAnsi="Calibri Light" w:cs="Calibri Light"/>
                <w:b w:val="0"/>
                <w:i w:val="0"/>
                <w:color w:val="008000"/>
              </w:rPr>
              <w:t xml:space="preserve">6.4. </w:t>
            </w:r>
            <w:r w:rsidRPr="007B3154">
              <w:rPr>
                <w:rFonts w:ascii="Calibri Light" w:hAnsi="Calibri Light" w:cs="Calibri Light"/>
                <w:b w:val="0"/>
                <w:i w:val="0"/>
                <w:color w:val="008000"/>
              </w:rPr>
              <w:tab/>
              <w:t>Opis potrzeb inwestycyjnych związanych z uporządkowaniem, racjonalizacją i minimalizacją negatywnego wpływu na środowisko funkcjonowania istniejących obiektów; identyfikacja niezbędnych działań dla zniwelowania zidentyfikowanych braków i wypełnienia potrzeb systemu – określenie zakresu niezbędnych inwestycji</w:t>
            </w:r>
            <w:bookmarkEnd w:id="43"/>
          </w:p>
        </w:tc>
      </w:tr>
    </w:tbl>
    <w:p w14:paraId="3A5B7CC1" w14:textId="77777777" w:rsidR="005A7B83" w:rsidRPr="001A19AA" w:rsidRDefault="005A7B83" w:rsidP="005A7B83">
      <w:pPr>
        <w:spacing w:line="360" w:lineRule="atLeast"/>
        <w:jc w:val="both"/>
        <w:rPr>
          <w:rFonts w:ascii="Calibri Light" w:hAnsi="Calibri Light" w:cs="Calibri Light"/>
          <w:color w:val="000000"/>
          <w:sz w:val="22"/>
          <w:szCs w:val="22"/>
        </w:rPr>
      </w:pPr>
    </w:p>
    <w:p w14:paraId="62CDB82D" w14:textId="77777777" w:rsidR="00E902C5" w:rsidRPr="00033231" w:rsidRDefault="00E902C5" w:rsidP="00E902C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Przedmiotowa inwestycja wpisuje się w działania mające na celu uporządkowanie, racjonalizację i minimalizację negatywnego wpływu na środowisko.  </w:t>
      </w:r>
    </w:p>
    <w:p w14:paraId="091F7BCE" w14:textId="77777777" w:rsidR="00E902C5" w:rsidRPr="00033231" w:rsidRDefault="00E902C5" w:rsidP="00E902C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Potrzeby inwestycyjne w ramach przedmiotowego projektu koncentrują się na modernizacji i efektywnej rozbudowie obecnego stanu sieci cieplnej. </w:t>
      </w:r>
    </w:p>
    <w:p w14:paraId="17DD3F11" w14:textId="77777777" w:rsidR="00E902C5" w:rsidRPr="00033231" w:rsidRDefault="00E902C5" w:rsidP="00E902C5">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Struktura wytwarzania ciepła na terenie miasta pozwala stwierdzić, że istnieje potencjał do wzrostu zapotrzebowania na ciepło systemowe głównie w oparciu </w:t>
      </w:r>
      <w:r w:rsidR="00060E54">
        <w:rPr>
          <w:rFonts w:ascii="Calibri Light" w:hAnsi="Calibri Light" w:cs="Calibri Light"/>
          <w:color w:val="000000"/>
          <w:sz w:val="22"/>
          <w:szCs w:val="22"/>
        </w:rPr>
        <w:t xml:space="preserve">                         </w:t>
      </w:r>
      <w:r w:rsidRPr="00033231">
        <w:rPr>
          <w:rFonts w:ascii="Calibri Light" w:hAnsi="Calibri Light" w:cs="Calibri Light"/>
          <w:color w:val="000000"/>
          <w:sz w:val="22"/>
          <w:szCs w:val="22"/>
        </w:rPr>
        <w:t>o systematyczną eliminację kotłów węglowych, szczególnie dotyczy to obszarów miasta o zwartej zabudowie, gdzie zapotrzebowanie na ciepło jest największe oraz gdzie warunki techniczno-ekonomiczne uzasadniają takie inwestycje.</w:t>
      </w:r>
    </w:p>
    <w:p w14:paraId="1DC92F9E" w14:textId="77777777" w:rsidR="0086298A" w:rsidRPr="001A19AA" w:rsidRDefault="0086298A" w:rsidP="007C44B6">
      <w:pPr>
        <w:spacing w:line="360" w:lineRule="atLeast"/>
        <w:ind w:firstLine="720"/>
        <w:jc w:val="both"/>
        <w:rPr>
          <w:rFonts w:ascii="Calibri Light" w:hAnsi="Calibri Light" w:cs="Calibri Light"/>
          <w:color w:val="000000"/>
          <w:sz w:val="22"/>
          <w:szCs w:val="22"/>
        </w:rPr>
        <w:sectPr w:rsidR="0086298A" w:rsidRPr="001A19AA" w:rsidSect="00324B25">
          <w:type w:val="continuous"/>
          <w:pgSz w:w="11906" w:h="16838" w:code="9"/>
          <w:pgMar w:top="1021" w:right="1418" w:bottom="1418" w:left="1418" w:header="709" w:footer="612" w:gutter="0"/>
          <w:cols w:space="708"/>
          <w:docGrid w:linePitch="360"/>
        </w:sectPr>
      </w:pPr>
    </w:p>
    <w:p w14:paraId="4A347BF7" w14:textId="77777777" w:rsidR="001534D0" w:rsidRPr="007F6B6D" w:rsidRDefault="001534D0" w:rsidP="007C44B6">
      <w:pPr>
        <w:spacing w:line="360" w:lineRule="atLeast"/>
        <w:ind w:firstLine="720"/>
        <w:jc w:val="both"/>
        <w:rPr>
          <w:rFonts w:ascii="Calibri Light" w:hAnsi="Calibri Light" w:cs="Calibri Light"/>
          <w:color w:val="0070C0"/>
          <w:sz w:val="22"/>
          <w:szCs w:val="22"/>
        </w:rPr>
      </w:pPr>
    </w:p>
    <w:p w14:paraId="5A849C14" w14:textId="77777777" w:rsidR="004A6FAE" w:rsidRPr="007F6B6D" w:rsidRDefault="004A6FAE" w:rsidP="007C44B6">
      <w:pPr>
        <w:spacing w:line="360" w:lineRule="atLeast"/>
        <w:ind w:firstLine="720"/>
        <w:jc w:val="both"/>
        <w:rPr>
          <w:rFonts w:ascii="Calibri Light" w:hAnsi="Calibri Light" w:cs="Calibri Light"/>
          <w:color w:val="0070C0"/>
          <w:sz w:val="22"/>
          <w:szCs w:val="22"/>
        </w:rPr>
      </w:pPr>
    </w:p>
    <w:p w14:paraId="2C6493F1" w14:textId="77777777" w:rsidR="004A6FAE" w:rsidRDefault="004A6FAE" w:rsidP="007C44B6">
      <w:pPr>
        <w:spacing w:line="360" w:lineRule="atLeast"/>
        <w:ind w:firstLine="720"/>
        <w:jc w:val="both"/>
        <w:rPr>
          <w:rFonts w:ascii="Calibri Light" w:hAnsi="Calibri Light" w:cs="Calibri Light"/>
          <w:color w:val="0070C0"/>
          <w:sz w:val="22"/>
          <w:szCs w:val="22"/>
        </w:rPr>
      </w:pPr>
    </w:p>
    <w:p w14:paraId="298C54E0" w14:textId="77777777" w:rsidR="005E56AC" w:rsidRDefault="005E56AC" w:rsidP="007C44B6">
      <w:pPr>
        <w:spacing w:line="360" w:lineRule="atLeast"/>
        <w:ind w:firstLine="720"/>
        <w:jc w:val="both"/>
        <w:rPr>
          <w:rFonts w:ascii="Calibri Light" w:hAnsi="Calibri Light" w:cs="Calibri Light"/>
          <w:color w:val="0070C0"/>
          <w:sz w:val="22"/>
          <w:szCs w:val="22"/>
        </w:rPr>
      </w:pPr>
    </w:p>
    <w:p w14:paraId="07A0E46E" w14:textId="77777777" w:rsidR="004F74E8" w:rsidRDefault="004F74E8" w:rsidP="007C44B6">
      <w:pPr>
        <w:spacing w:line="360" w:lineRule="atLeast"/>
        <w:ind w:firstLine="720"/>
        <w:jc w:val="both"/>
        <w:rPr>
          <w:rFonts w:ascii="Calibri Light" w:hAnsi="Calibri Light" w:cs="Calibri Light"/>
          <w:color w:val="0070C0"/>
          <w:sz w:val="22"/>
          <w:szCs w:val="22"/>
        </w:rPr>
      </w:pPr>
    </w:p>
    <w:p w14:paraId="4267F547" w14:textId="77777777" w:rsidR="005E56AC" w:rsidRDefault="005E56AC" w:rsidP="007C44B6">
      <w:pPr>
        <w:spacing w:line="360" w:lineRule="atLeast"/>
        <w:ind w:firstLine="720"/>
        <w:jc w:val="both"/>
        <w:rPr>
          <w:rFonts w:ascii="Calibri Light" w:hAnsi="Calibri Light" w:cs="Calibri Light"/>
          <w:color w:val="0070C0"/>
          <w:sz w:val="22"/>
          <w:szCs w:val="22"/>
        </w:rPr>
      </w:pPr>
    </w:p>
    <w:p w14:paraId="293969CE" w14:textId="77777777" w:rsidR="005E56AC" w:rsidRPr="007F6B6D" w:rsidRDefault="005E56AC" w:rsidP="007C44B6">
      <w:pPr>
        <w:spacing w:line="360" w:lineRule="atLeast"/>
        <w:ind w:firstLine="720"/>
        <w:jc w:val="both"/>
        <w:rPr>
          <w:rFonts w:ascii="Calibri Light" w:hAnsi="Calibri Light" w:cs="Calibri Light"/>
          <w:color w:val="0070C0"/>
          <w:sz w:val="22"/>
          <w:szCs w:val="22"/>
        </w:rPr>
      </w:pPr>
    </w:p>
    <w:p w14:paraId="1A9CC27B" w14:textId="77777777" w:rsidR="004A6FAE" w:rsidRDefault="004A6FAE" w:rsidP="007C44B6">
      <w:pPr>
        <w:spacing w:line="360" w:lineRule="atLeast"/>
        <w:ind w:firstLine="720"/>
        <w:jc w:val="both"/>
        <w:rPr>
          <w:rFonts w:ascii="Calibri Light" w:hAnsi="Calibri Light" w:cs="Calibri Light"/>
          <w:color w:val="0070C0"/>
          <w:sz w:val="22"/>
          <w:szCs w:val="22"/>
        </w:rPr>
      </w:pPr>
    </w:p>
    <w:p w14:paraId="0ADD9678" w14:textId="77777777" w:rsidR="000D367F" w:rsidRPr="00080A13" w:rsidRDefault="005A7B83" w:rsidP="00762780">
      <w:pPr>
        <w:pStyle w:val="Nagwek1"/>
        <w:ind w:left="709"/>
      </w:pPr>
      <w:bookmarkStart w:id="44" w:name="_Toc9899664"/>
      <w:r w:rsidRPr="00080A13">
        <w:lastRenderedPageBreak/>
        <w:t xml:space="preserve">7. </w:t>
      </w:r>
      <w:r w:rsidRPr="00080A13">
        <w:tab/>
        <w:t>ANALIZA OPCJI (W TYM TECHNICZNYCH)</w:t>
      </w:r>
      <w:bookmarkEnd w:id="44"/>
    </w:p>
    <w:p w14:paraId="71E22C64" w14:textId="77777777" w:rsidR="009B50DC" w:rsidRPr="00080A13" w:rsidRDefault="009B50DC" w:rsidP="009B50DC">
      <w:pPr>
        <w:spacing w:line="360" w:lineRule="atLeast"/>
        <w:ind w:firstLine="720"/>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080A13" w14:paraId="55A48111" w14:textId="77777777" w:rsidTr="005A7B83">
        <w:tc>
          <w:tcPr>
            <w:tcW w:w="9210" w:type="dxa"/>
            <w:tcBorders>
              <w:top w:val="nil"/>
              <w:left w:val="nil"/>
              <w:bottom w:val="nil"/>
              <w:right w:val="nil"/>
            </w:tcBorders>
            <w:shd w:val="clear" w:color="auto" w:fill="auto"/>
          </w:tcPr>
          <w:p w14:paraId="0CCDFE61" w14:textId="77777777" w:rsidR="000D367F" w:rsidRPr="00080A13" w:rsidRDefault="000D367F" w:rsidP="005A7B83">
            <w:pPr>
              <w:pStyle w:val="Nagwek2"/>
              <w:spacing w:before="120"/>
              <w:ind w:left="1429" w:hanging="720"/>
              <w:rPr>
                <w:rFonts w:ascii="Calibri Light" w:hAnsi="Calibri Light" w:cs="Calibri Light"/>
                <w:b w:val="0"/>
                <w:i w:val="0"/>
                <w:color w:val="008000"/>
              </w:rPr>
            </w:pPr>
            <w:bookmarkStart w:id="45" w:name="_Toc9899665"/>
            <w:r w:rsidRPr="00080A13">
              <w:rPr>
                <w:rFonts w:ascii="Calibri Light" w:hAnsi="Calibri Light" w:cs="Calibri Light"/>
                <w:b w:val="0"/>
                <w:i w:val="0"/>
                <w:color w:val="008000"/>
              </w:rPr>
              <w:t xml:space="preserve">7.1. </w:t>
            </w:r>
            <w:r w:rsidRPr="00080A13">
              <w:rPr>
                <w:rFonts w:ascii="Calibri Light" w:hAnsi="Calibri Light" w:cs="Calibri Light"/>
                <w:b w:val="0"/>
                <w:i w:val="0"/>
                <w:color w:val="008000"/>
              </w:rPr>
              <w:tab/>
              <w:t>Zakres i metodyka analizy</w:t>
            </w:r>
            <w:bookmarkEnd w:id="45"/>
          </w:p>
        </w:tc>
      </w:tr>
    </w:tbl>
    <w:p w14:paraId="22F83B00" w14:textId="77777777" w:rsidR="005A7B83" w:rsidRPr="00080A13" w:rsidRDefault="005A7B83" w:rsidP="000F6D9F">
      <w:pPr>
        <w:spacing w:line="360" w:lineRule="atLeast"/>
        <w:ind w:firstLine="709"/>
        <w:jc w:val="both"/>
        <w:rPr>
          <w:rFonts w:ascii="Calibri Light" w:hAnsi="Calibri Light" w:cs="Calibri Light"/>
          <w:color w:val="008000"/>
          <w:sz w:val="22"/>
          <w:szCs w:val="22"/>
        </w:rPr>
      </w:pPr>
    </w:p>
    <w:p w14:paraId="27FC2FF7" w14:textId="77777777" w:rsidR="005B038D" w:rsidRPr="00AC0695" w:rsidRDefault="005B038D" w:rsidP="00E902C5">
      <w:pPr>
        <w:spacing w:line="276" w:lineRule="auto"/>
        <w:ind w:left="1418"/>
        <w:jc w:val="both"/>
        <w:rPr>
          <w:rFonts w:ascii="Calibri Light" w:hAnsi="Calibri Light" w:cs="Calibri Light"/>
          <w:color w:val="000000"/>
          <w:sz w:val="22"/>
          <w:szCs w:val="22"/>
        </w:rPr>
      </w:pPr>
      <w:bookmarkStart w:id="46" w:name="_Hlk533753589"/>
      <w:r w:rsidRPr="00AC0695">
        <w:rPr>
          <w:rFonts w:ascii="Calibri Light" w:hAnsi="Calibri Light" w:cs="Calibri Light"/>
          <w:color w:val="000000"/>
          <w:sz w:val="22"/>
          <w:szCs w:val="22"/>
        </w:rPr>
        <w:t>Przed podjęciem decyzji o wyborze optymalnego rozwiązania technologicznego rozpatrzono dwa warianty pracy ciepłowni:</w:t>
      </w:r>
    </w:p>
    <w:p w14:paraId="10C8DCB7" w14:textId="77777777" w:rsidR="005B038D" w:rsidRDefault="005B038D" w:rsidP="00AC0695">
      <w:pPr>
        <w:numPr>
          <w:ilvl w:val="0"/>
          <w:numId w:val="47"/>
        </w:numPr>
        <w:spacing w:line="276" w:lineRule="auto"/>
        <w:jc w:val="both"/>
        <w:rPr>
          <w:rFonts w:ascii="Calibri Light" w:hAnsi="Calibri Light" w:cs="Calibri Light"/>
          <w:color w:val="000000"/>
          <w:sz w:val="22"/>
          <w:szCs w:val="22"/>
        </w:rPr>
      </w:pPr>
      <w:r w:rsidRPr="00AC0695">
        <w:rPr>
          <w:rFonts w:ascii="Calibri Light" w:hAnsi="Calibri Light" w:cs="Calibri Light"/>
          <w:color w:val="000000"/>
          <w:sz w:val="22"/>
          <w:szCs w:val="22"/>
        </w:rPr>
        <w:t>wariant oparty o źródło geotermalne bez dodatkowego kotła biomasowego</w:t>
      </w:r>
    </w:p>
    <w:p w14:paraId="04C824FC" w14:textId="77777777" w:rsidR="00A52D68" w:rsidRPr="00A52D68" w:rsidRDefault="00A52D68" w:rsidP="00A52D68">
      <w:pPr>
        <w:numPr>
          <w:ilvl w:val="0"/>
          <w:numId w:val="47"/>
        </w:numPr>
        <w:rPr>
          <w:rFonts w:ascii="Calibri Light" w:hAnsi="Calibri Light" w:cs="Calibri Light"/>
          <w:color w:val="000000"/>
          <w:sz w:val="22"/>
          <w:szCs w:val="22"/>
        </w:rPr>
      </w:pPr>
      <w:r w:rsidRPr="00A52D68">
        <w:rPr>
          <w:rFonts w:ascii="Calibri Light" w:hAnsi="Calibri Light" w:cs="Calibri Light"/>
          <w:color w:val="000000"/>
          <w:sz w:val="22"/>
          <w:szCs w:val="22"/>
        </w:rPr>
        <w:t>wariant pracy ciepłowni z nowym kotłem biomasowym zastępującym kotły węglowe</w:t>
      </w:r>
    </w:p>
    <w:p w14:paraId="0D3F9C7C" w14:textId="77777777" w:rsidR="00A52D68" w:rsidRPr="00AC0695" w:rsidRDefault="00A52D68" w:rsidP="00A52D68">
      <w:pPr>
        <w:spacing w:line="276" w:lineRule="auto"/>
        <w:ind w:left="2138"/>
        <w:jc w:val="both"/>
        <w:rPr>
          <w:rFonts w:ascii="Calibri Light" w:hAnsi="Calibri Light" w:cs="Calibri Light"/>
          <w:color w:val="000000"/>
          <w:sz w:val="22"/>
          <w:szCs w:val="22"/>
        </w:rPr>
      </w:pPr>
    </w:p>
    <w:p w14:paraId="5C62F8B8" w14:textId="77777777" w:rsidR="00E902C5" w:rsidRPr="00AC0695" w:rsidRDefault="005B038D" w:rsidP="00E902C5">
      <w:pPr>
        <w:spacing w:line="276" w:lineRule="auto"/>
        <w:ind w:left="1418"/>
        <w:jc w:val="both"/>
        <w:rPr>
          <w:rFonts w:ascii="Calibri Light" w:hAnsi="Calibri Light" w:cs="Calibri Light"/>
          <w:color w:val="000000"/>
          <w:sz w:val="22"/>
          <w:szCs w:val="22"/>
        </w:rPr>
      </w:pPr>
      <w:r w:rsidRPr="00AC0695">
        <w:rPr>
          <w:rFonts w:ascii="Calibri Light" w:hAnsi="Calibri Light" w:cs="Calibri Light"/>
          <w:color w:val="000000"/>
          <w:sz w:val="22"/>
          <w:szCs w:val="22"/>
        </w:rPr>
        <w:t xml:space="preserve">Wybrany w toku analizy wariant realizacji zapewnia maksymalizację efektu ekologicznego oraz ekonomicznego. </w:t>
      </w:r>
    </w:p>
    <w:bookmarkEnd w:id="46"/>
    <w:p w14:paraId="5BEC831C" w14:textId="77777777" w:rsidR="001534D0" w:rsidRPr="007F6B6D" w:rsidRDefault="001534D0" w:rsidP="005A7B83">
      <w:pPr>
        <w:spacing w:line="360" w:lineRule="atLeast"/>
        <w:ind w:left="1418"/>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7E483D92" w14:textId="77777777" w:rsidTr="008D2CB8">
        <w:tc>
          <w:tcPr>
            <w:tcW w:w="9210" w:type="dxa"/>
            <w:tcBorders>
              <w:top w:val="nil"/>
              <w:left w:val="nil"/>
              <w:bottom w:val="nil"/>
              <w:right w:val="nil"/>
            </w:tcBorders>
            <w:shd w:val="clear" w:color="auto" w:fill="auto"/>
          </w:tcPr>
          <w:p w14:paraId="1B6EA1F7" w14:textId="77777777" w:rsidR="000D367F" w:rsidRPr="00080A13" w:rsidRDefault="000D367F" w:rsidP="008D2CB8">
            <w:pPr>
              <w:pStyle w:val="Nagwek2"/>
              <w:spacing w:before="120"/>
              <w:ind w:left="1429" w:hanging="720"/>
              <w:rPr>
                <w:rFonts w:ascii="Calibri Light" w:hAnsi="Calibri Light" w:cs="Calibri Light"/>
                <w:b w:val="0"/>
                <w:i w:val="0"/>
                <w:color w:val="008000"/>
              </w:rPr>
            </w:pPr>
            <w:bookmarkStart w:id="47" w:name="_Toc9899666"/>
            <w:r w:rsidRPr="00080A13">
              <w:rPr>
                <w:rFonts w:ascii="Calibri Light" w:hAnsi="Calibri Light" w:cs="Calibri Light"/>
                <w:b w:val="0"/>
                <w:i w:val="0"/>
                <w:color w:val="008000"/>
              </w:rPr>
              <w:t xml:space="preserve">7.2. </w:t>
            </w:r>
            <w:r w:rsidRPr="00080A13">
              <w:rPr>
                <w:rFonts w:ascii="Calibri Light" w:hAnsi="Calibri Light" w:cs="Calibri Light"/>
                <w:b w:val="0"/>
                <w:i w:val="0"/>
                <w:color w:val="008000"/>
              </w:rPr>
              <w:tab/>
              <w:t>Analiza wykonalności (identyfikacja możliwych rozwiązań lokalizacyjnych i technologicznych, w tym wariantów poddanych analizie podczas oceny oddziaływania na środowisko)</w:t>
            </w:r>
            <w:bookmarkEnd w:id="47"/>
          </w:p>
        </w:tc>
      </w:tr>
    </w:tbl>
    <w:p w14:paraId="346EF6C3" w14:textId="77777777" w:rsidR="00C02422" w:rsidRPr="007F6B6D" w:rsidRDefault="00C02422" w:rsidP="00C02422">
      <w:pPr>
        <w:spacing w:line="276" w:lineRule="auto"/>
        <w:ind w:left="1418"/>
        <w:jc w:val="both"/>
        <w:rPr>
          <w:rFonts w:ascii="Calibri Light" w:hAnsi="Calibri Light" w:cs="Calibri Light"/>
          <w:color w:val="0070C0"/>
          <w:sz w:val="22"/>
          <w:szCs w:val="22"/>
        </w:rPr>
      </w:pPr>
    </w:p>
    <w:p w14:paraId="1FFD5FE6" w14:textId="77777777" w:rsidR="007E6E26" w:rsidRDefault="007E6E26" w:rsidP="00C02422">
      <w:pPr>
        <w:spacing w:line="276" w:lineRule="auto"/>
        <w:ind w:left="1418"/>
        <w:jc w:val="both"/>
        <w:rPr>
          <w:rFonts w:ascii="Calibri Light" w:hAnsi="Calibri Light" w:cs="Calibri Light"/>
          <w:color w:val="000000"/>
          <w:sz w:val="22"/>
          <w:szCs w:val="22"/>
        </w:rPr>
      </w:pPr>
    </w:p>
    <w:p w14:paraId="5654B1DA" w14:textId="77777777" w:rsidR="007E6E26" w:rsidRDefault="007E6E26" w:rsidP="00C02422">
      <w:pPr>
        <w:spacing w:line="276" w:lineRule="auto"/>
        <w:ind w:left="1418"/>
        <w:jc w:val="both"/>
        <w:rPr>
          <w:rFonts w:ascii="Calibri Light" w:hAnsi="Calibri Light" w:cs="Calibri Light"/>
          <w:color w:val="000000"/>
          <w:sz w:val="22"/>
          <w:szCs w:val="22"/>
        </w:rPr>
      </w:pPr>
    </w:p>
    <w:p w14:paraId="0A37D3FC" w14:textId="77777777" w:rsidR="007E6E26" w:rsidRPr="00033231" w:rsidRDefault="007E6E26" w:rsidP="007E6E26">
      <w:pPr>
        <w:ind w:left="1418"/>
        <w:jc w:val="both"/>
        <w:rPr>
          <w:rFonts w:ascii="Calibri Light" w:hAnsi="Calibri Light" w:cs="Calibri Light"/>
          <w:b/>
          <w:sz w:val="22"/>
          <w:szCs w:val="22"/>
        </w:rPr>
      </w:pPr>
      <w:bookmarkStart w:id="48" w:name="_Toc533166014"/>
      <w:r w:rsidRPr="00033231">
        <w:rPr>
          <w:rFonts w:ascii="Calibri Light" w:hAnsi="Calibri Light" w:cs="Calibri Light"/>
          <w:b/>
          <w:sz w:val="22"/>
          <w:szCs w:val="22"/>
        </w:rPr>
        <w:t xml:space="preserve">WARIANT 1 </w:t>
      </w:r>
    </w:p>
    <w:bookmarkEnd w:id="48"/>
    <w:p w14:paraId="1ACC3195" w14:textId="77777777" w:rsidR="007E6E26" w:rsidRDefault="005B038D" w:rsidP="007E6E26">
      <w:pPr>
        <w:ind w:left="1418"/>
        <w:jc w:val="both"/>
        <w:rPr>
          <w:rFonts w:ascii="Calibri Light" w:hAnsi="Calibri Light" w:cs="Calibri Light"/>
          <w:b/>
          <w:sz w:val="22"/>
          <w:szCs w:val="22"/>
        </w:rPr>
      </w:pPr>
      <w:r w:rsidRPr="005B038D">
        <w:rPr>
          <w:rFonts w:ascii="Calibri Light" w:hAnsi="Calibri Light" w:cs="Calibri Light"/>
          <w:b/>
          <w:sz w:val="22"/>
          <w:szCs w:val="22"/>
        </w:rPr>
        <w:t>Wariant z rozbudową systemu o geotermalne źródło ciepła</w:t>
      </w:r>
    </w:p>
    <w:p w14:paraId="2696DC19" w14:textId="77777777" w:rsidR="007E6E26" w:rsidRPr="00033231" w:rsidRDefault="007E6E26" w:rsidP="007E6E26">
      <w:pPr>
        <w:ind w:left="1418"/>
        <w:jc w:val="both"/>
        <w:rPr>
          <w:rFonts w:ascii="Calibri Light" w:hAnsi="Calibri Light" w:cs="Calibri Light"/>
          <w:b/>
          <w:sz w:val="22"/>
          <w:szCs w:val="22"/>
        </w:rPr>
      </w:pPr>
    </w:p>
    <w:p w14:paraId="0486830D"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W wariancie geotermalnym zakłada się, że woda sieciowa będzie podgrzewana wyłącznie za pomocą wymienników ciepła. Ilość wymienników ciepła określono na</w:t>
      </w:r>
      <w:r>
        <w:rPr>
          <w:rFonts w:ascii="Calibri Light" w:hAnsi="Calibri Light" w:cs="Calibri Light"/>
          <w:color w:val="000000"/>
          <w:sz w:val="22"/>
          <w:szCs w:val="22"/>
        </w:rPr>
        <w:t xml:space="preserve">                      </w:t>
      </w:r>
      <w:r w:rsidRPr="00741EBF">
        <w:rPr>
          <w:rFonts w:ascii="Calibri Light" w:hAnsi="Calibri Light" w:cs="Calibri Light"/>
          <w:color w:val="000000"/>
          <w:sz w:val="22"/>
          <w:szCs w:val="22"/>
        </w:rPr>
        <w:t xml:space="preserve"> 3 sztuki połączone w układzie równoległym, w tym dwa są przeznaczone do pracy, </w:t>
      </w:r>
      <w:r w:rsidR="00AD1654">
        <w:rPr>
          <w:rFonts w:ascii="Calibri Light" w:hAnsi="Calibri Light" w:cs="Calibri Light"/>
          <w:color w:val="000000"/>
          <w:sz w:val="22"/>
          <w:szCs w:val="22"/>
        </w:rPr>
        <w:t xml:space="preserve">                   </w:t>
      </w:r>
      <w:r w:rsidRPr="00741EBF">
        <w:rPr>
          <w:rFonts w:ascii="Calibri Light" w:hAnsi="Calibri Light" w:cs="Calibri Light"/>
          <w:color w:val="000000"/>
          <w:sz w:val="22"/>
          <w:szCs w:val="22"/>
        </w:rPr>
        <w:t>a jeden stanowi rezerwę. Podgrzewanie wody sieciowej będzie następowało na drodze naturalnej wymiany ciepła pomiędzy wodą geotermalną z istniejącego odwiertu badawczo-eksploatacyjnego Koło GT-1 a wodą sieciową, bez urządzeń wspomagających takich jak np. pompy ciepła.</w:t>
      </w:r>
    </w:p>
    <w:p w14:paraId="375E46A4"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36C8CEE8"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Strona sieciowa</w:t>
      </w:r>
    </w:p>
    <w:p w14:paraId="50B65F24" w14:textId="109AEF9B"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 xml:space="preserve">Przyjęto założenie, że cały strumień wody sieciowej będzie podgrzewany </w:t>
      </w:r>
      <w:r>
        <w:rPr>
          <w:rFonts w:ascii="Calibri Light" w:hAnsi="Calibri Light" w:cs="Calibri Light"/>
          <w:color w:val="000000"/>
          <w:sz w:val="22"/>
          <w:szCs w:val="22"/>
        </w:rPr>
        <w:t xml:space="preserve">                                  </w:t>
      </w:r>
      <w:r w:rsidRPr="00741EBF">
        <w:rPr>
          <w:rFonts w:ascii="Calibri Light" w:hAnsi="Calibri Light" w:cs="Calibri Light"/>
          <w:color w:val="000000"/>
          <w:sz w:val="22"/>
          <w:szCs w:val="22"/>
        </w:rPr>
        <w:t xml:space="preserve">w geotermalnych wymiennikach ciepła. Wymuszenie przepływu przez wymienniki będzie zapewnione przez 3 pompy obiegowe (w tym jedna rezerwowa). Woda sieciowa będzie pobierana z istniejącego przewodu powrotnego, przed wejściem do istniejącego budynku ciepłowni. Temperatura solanki geotermalnej (ok. </w:t>
      </w:r>
      <w:r w:rsidR="00151726">
        <w:rPr>
          <w:rFonts w:ascii="Calibri Light" w:hAnsi="Calibri Light" w:cs="Calibri Light"/>
          <w:color w:val="000000"/>
          <w:sz w:val="22"/>
          <w:szCs w:val="22"/>
        </w:rPr>
        <w:t>84,3</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umożliwia podgrzanie wody sieciowej powrotnej do maksymalnie ok. 85</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Należy mieć na uwadze, że temperatura do której zostanie podgrzana woda sieciowa będzie zależał od aktualnego (chwilowego) przepływu w sieci oraz temperatury wody powrotnej. W sezonach grzewczym oraz przejściowym, gdy przepływy w sieci są znaczne, wymienniki geotermalne nie będą w stanie podgrzać całego strumienia do temperatury ok. 85</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 xml:space="preserve">C. </w:t>
      </w:r>
    </w:p>
    <w:p w14:paraId="7F6CBF24"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09EDCAD5"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lastRenderedPageBreak/>
        <w:t xml:space="preserve">Po podgrzaniu woda będzie ponownie skierowana do istniejącego rurociągu powrotnego i dalej do istniejącej ciepłowni, do głównych pomp obiegowych. </w:t>
      </w:r>
    </w:p>
    <w:p w14:paraId="028AFF83"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2978E58F"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Można wyróżnić dwa podstawowe przypadki pracy istniejącej ciepłowni współpracującej z projektowaną geotermią:</w:t>
      </w:r>
    </w:p>
    <w:p w14:paraId="1E0B75CC" w14:textId="77777777" w:rsidR="00741EBF" w:rsidRPr="00741EBF" w:rsidRDefault="00741EBF" w:rsidP="00AC0695">
      <w:pPr>
        <w:numPr>
          <w:ilvl w:val="0"/>
          <w:numId w:val="48"/>
        </w:numPr>
        <w:spacing w:line="276" w:lineRule="auto"/>
        <w:jc w:val="both"/>
        <w:rPr>
          <w:rFonts w:ascii="Calibri Light" w:hAnsi="Calibri Light" w:cs="Calibri Light"/>
          <w:color w:val="000000"/>
          <w:sz w:val="22"/>
          <w:szCs w:val="22"/>
        </w:rPr>
      </w:pPr>
      <w:r w:rsidRPr="00741EBF">
        <w:rPr>
          <w:rFonts w:ascii="Calibri Light" w:hAnsi="Calibri Light" w:cs="Calibri Light"/>
          <w:color w:val="000000"/>
          <w:sz w:val="22"/>
          <w:szCs w:val="22"/>
        </w:rPr>
        <w:t>Jeżeli wymagana temperatura zasilania wody sieciowej zostanie osiągnięta za pomocą wymienników geotermalnych to istniejące kotły nie powinny być uruchamiane. Woda sieciowa będzie skierowana do istniejących pomp obiegowych, które będą przetłaczać podgrzaną wodę do miejskiej sieci ciepłowniczej.</w:t>
      </w:r>
    </w:p>
    <w:p w14:paraId="38B2CB3B" w14:textId="77777777" w:rsidR="00741EBF" w:rsidRPr="00741EBF" w:rsidRDefault="00741EBF" w:rsidP="00AC0695">
      <w:pPr>
        <w:numPr>
          <w:ilvl w:val="0"/>
          <w:numId w:val="48"/>
        </w:numPr>
        <w:spacing w:line="276" w:lineRule="auto"/>
        <w:jc w:val="both"/>
        <w:rPr>
          <w:rFonts w:ascii="Calibri Light" w:hAnsi="Calibri Light" w:cs="Calibri Light"/>
          <w:color w:val="000000"/>
          <w:sz w:val="22"/>
          <w:szCs w:val="22"/>
        </w:rPr>
      </w:pPr>
      <w:r w:rsidRPr="00741EBF">
        <w:rPr>
          <w:rFonts w:ascii="Calibri Light" w:hAnsi="Calibri Light" w:cs="Calibri Light"/>
          <w:color w:val="000000"/>
          <w:sz w:val="22"/>
          <w:szCs w:val="22"/>
        </w:rPr>
        <w:t>Jeżeli wymagana temperatura zasilania wody sieciowej nie zostanie osiągnięta za pomocą wymienników geotermalnych to w zależności od deficytu mocy należy uruchomić odpowiednie kotły. Woda sieciowa będzie skierowana do istniejącego układu hydrauliczno-regulacyjnego ciepłowni, który powinien pracować w taki sposób jak jest to obecnie realizowane. Jedyną różnicą będzie wyższa temperatura powrotu, a tym samym ograniczenie wymaganej mocy kotłów.</w:t>
      </w:r>
    </w:p>
    <w:p w14:paraId="3E2B7225"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 xml:space="preserve"> </w:t>
      </w:r>
    </w:p>
    <w:p w14:paraId="23C6DBDF" w14:textId="77777777" w:rsidR="007E6E26" w:rsidRPr="007E6E26"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Instalacja w zakresie rozbudowy infrastruktury związanej z wodą sieciową będzie wyposażona w odpowiednie urządzenia regulacyjne, zabezpieczające, pomiarowe, itp. wymagane do poprawnej pracy tego fragmentu instalacji (sieci).</w:t>
      </w:r>
    </w:p>
    <w:p w14:paraId="1EEDB91B" w14:textId="77777777" w:rsidR="00726594" w:rsidRDefault="00726594" w:rsidP="007E6E26">
      <w:pPr>
        <w:spacing w:line="276" w:lineRule="auto"/>
        <w:ind w:left="1418"/>
        <w:jc w:val="both"/>
        <w:rPr>
          <w:rFonts w:ascii="Calibri Light" w:hAnsi="Calibri Light" w:cs="Calibri Light"/>
          <w:color w:val="000000"/>
          <w:sz w:val="22"/>
          <w:szCs w:val="22"/>
        </w:rPr>
      </w:pPr>
    </w:p>
    <w:p w14:paraId="20E2F20A" w14:textId="77777777" w:rsidR="00726594" w:rsidRDefault="00726594" w:rsidP="007E6E26">
      <w:pPr>
        <w:spacing w:line="276" w:lineRule="auto"/>
        <w:ind w:left="1418"/>
        <w:jc w:val="both"/>
        <w:rPr>
          <w:rFonts w:ascii="Calibri Light" w:hAnsi="Calibri Light" w:cs="Calibri Light"/>
          <w:color w:val="000000"/>
          <w:sz w:val="22"/>
          <w:szCs w:val="22"/>
        </w:rPr>
      </w:pPr>
    </w:p>
    <w:p w14:paraId="3D6C2A12" w14:textId="77777777" w:rsidR="00726594" w:rsidRDefault="00726594" w:rsidP="007E6E26">
      <w:pPr>
        <w:spacing w:line="276" w:lineRule="auto"/>
        <w:ind w:left="1418"/>
        <w:jc w:val="both"/>
        <w:rPr>
          <w:rFonts w:ascii="Calibri Light" w:hAnsi="Calibri Light" w:cs="Calibri Light"/>
          <w:color w:val="000000"/>
          <w:sz w:val="22"/>
          <w:szCs w:val="22"/>
        </w:rPr>
      </w:pPr>
    </w:p>
    <w:p w14:paraId="7996D678" w14:textId="77777777" w:rsidR="00726594" w:rsidRDefault="00726594" w:rsidP="007E6E26">
      <w:pPr>
        <w:spacing w:line="276" w:lineRule="auto"/>
        <w:ind w:left="1418"/>
        <w:jc w:val="both"/>
        <w:rPr>
          <w:rFonts w:ascii="Calibri Light" w:hAnsi="Calibri Light" w:cs="Calibri Light"/>
          <w:color w:val="000000"/>
          <w:sz w:val="22"/>
          <w:szCs w:val="22"/>
        </w:rPr>
      </w:pPr>
    </w:p>
    <w:p w14:paraId="2AAEA2F2" w14:textId="77777777" w:rsidR="00726594" w:rsidRDefault="00726594" w:rsidP="007E6E26">
      <w:pPr>
        <w:spacing w:line="276" w:lineRule="auto"/>
        <w:ind w:left="1418"/>
        <w:jc w:val="both"/>
        <w:rPr>
          <w:rFonts w:ascii="Calibri Light" w:hAnsi="Calibri Light" w:cs="Calibri Light"/>
          <w:color w:val="000000"/>
          <w:sz w:val="22"/>
          <w:szCs w:val="22"/>
        </w:rPr>
      </w:pPr>
    </w:p>
    <w:p w14:paraId="08ADE061" w14:textId="77777777" w:rsidR="00726594" w:rsidRDefault="00726594" w:rsidP="007E6E26">
      <w:pPr>
        <w:spacing w:line="276" w:lineRule="auto"/>
        <w:ind w:left="1418"/>
        <w:jc w:val="both"/>
        <w:rPr>
          <w:rFonts w:ascii="Calibri Light" w:hAnsi="Calibri Light" w:cs="Calibri Light"/>
          <w:color w:val="000000"/>
          <w:sz w:val="22"/>
          <w:szCs w:val="22"/>
        </w:rPr>
      </w:pPr>
    </w:p>
    <w:p w14:paraId="1185A123" w14:textId="77777777" w:rsidR="00726594" w:rsidRDefault="00726594" w:rsidP="007E6E26">
      <w:pPr>
        <w:spacing w:line="276" w:lineRule="auto"/>
        <w:ind w:left="1418"/>
        <w:jc w:val="both"/>
        <w:rPr>
          <w:rFonts w:ascii="Calibri Light" w:hAnsi="Calibri Light" w:cs="Calibri Light"/>
          <w:color w:val="000000"/>
          <w:sz w:val="22"/>
          <w:szCs w:val="22"/>
        </w:rPr>
      </w:pPr>
    </w:p>
    <w:p w14:paraId="4E838286" w14:textId="77777777" w:rsidR="00726594" w:rsidRDefault="00726594" w:rsidP="007E6E26">
      <w:pPr>
        <w:spacing w:line="276" w:lineRule="auto"/>
        <w:ind w:left="1418"/>
        <w:jc w:val="both"/>
        <w:rPr>
          <w:rFonts w:ascii="Calibri Light" w:hAnsi="Calibri Light" w:cs="Calibri Light"/>
          <w:color w:val="000000"/>
          <w:sz w:val="22"/>
          <w:szCs w:val="22"/>
        </w:rPr>
      </w:pPr>
    </w:p>
    <w:p w14:paraId="26331B1C" w14:textId="77777777" w:rsidR="00726594" w:rsidRDefault="00726594" w:rsidP="007E6E26">
      <w:pPr>
        <w:spacing w:line="276" w:lineRule="auto"/>
        <w:ind w:left="1418"/>
        <w:jc w:val="both"/>
        <w:rPr>
          <w:rFonts w:ascii="Calibri Light" w:hAnsi="Calibri Light" w:cs="Calibri Light"/>
          <w:color w:val="000000"/>
          <w:sz w:val="22"/>
          <w:szCs w:val="22"/>
        </w:rPr>
      </w:pPr>
    </w:p>
    <w:p w14:paraId="11A3BF24" w14:textId="77777777" w:rsidR="00726594" w:rsidRDefault="00726594" w:rsidP="007E6E26">
      <w:pPr>
        <w:spacing w:line="276" w:lineRule="auto"/>
        <w:ind w:left="1418"/>
        <w:jc w:val="both"/>
        <w:rPr>
          <w:rFonts w:ascii="Calibri Light" w:hAnsi="Calibri Light" w:cs="Calibri Light"/>
          <w:color w:val="000000"/>
          <w:sz w:val="22"/>
          <w:szCs w:val="22"/>
        </w:rPr>
      </w:pPr>
    </w:p>
    <w:p w14:paraId="51E883DF" w14:textId="77777777" w:rsidR="00726594" w:rsidRDefault="00726594" w:rsidP="007E6E26">
      <w:pPr>
        <w:spacing w:line="276" w:lineRule="auto"/>
        <w:ind w:left="1418"/>
        <w:jc w:val="both"/>
        <w:rPr>
          <w:rFonts w:ascii="Calibri Light" w:hAnsi="Calibri Light" w:cs="Calibri Light"/>
          <w:color w:val="000000"/>
          <w:sz w:val="22"/>
          <w:szCs w:val="22"/>
        </w:rPr>
      </w:pPr>
    </w:p>
    <w:p w14:paraId="6017D9E7" w14:textId="77777777" w:rsidR="00726594" w:rsidRDefault="00726594" w:rsidP="007E6E26">
      <w:pPr>
        <w:spacing w:line="276" w:lineRule="auto"/>
        <w:ind w:left="1418"/>
        <w:jc w:val="both"/>
        <w:rPr>
          <w:rFonts w:ascii="Calibri Light" w:hAnsi="Calibri Light" w:cs="Calibri Light"/>
          <w:color w:val="000000"/>
          <w:sz w:val="22"/>
          <w:szCs w:val="22"/>
        </w:rPr>
      </w:pPr>
    </w:p>
    <w:p w14:paraId="0E0F4F3C" w14:textId="77777777" w:rsidR="00726594" w:rsidRDefault="00726594" w:rsidP="007E6E26">
      <w:pPr>
        <w:spacing w:line="276" w:lineRule="auto"/>
        <w:ind w:left="1418"/>
        <w:jc w:val="both"/>
        <w:rPr>
          <w:rFonts w:ascii="Calibri Light" w:hAnsi="Calibri Light" w:cs="Calibri Light"/>
          <w:color w:val="000000"/>
          <w:sz w:val="22"/>
          <w:szCs w:val="22"/>
        </w:rPr>
      </w:pPr>
    </w:p>
    <w:p w14:paraId="7C5F5BE1" w14:textId="77777777" w:rsidR="00726594" w:rsidRDefault="00726594" w:rsidP="007E6E26">
      <w:pPr>
        <w:spacing w:line="276" w:lineRule="auto"/>
        <w:ind w:left="1418"/>
        <w:jc w:val="both"/>
        <w:rPr>
          <w:rFonts w:ascii="Calibri Light" w:hAnsi="Calibri Light" w:cs="Calibri Light"/>
          <w:color w:val="000000"/>
          <w:sz w:val="22"/>
          <w:szCs w:val="22"/>
        </w:rPr>
      </w:pPr>
    </w:p>
    <w:p w14:paraId="7154B195" w14:textId="77777777" w:rsidR="00726594" w:rsidRDefault="00726594" w:rsidP="007E6E26">
      <w:pPr>
        <w:spacing w:line="276" w:lineRule="auto"/>
        <w:ind w:left="1418"/>
        <w:jc w:val="both"/>
        <w:rPr>
          <w:rFonts w:ascii="Calibri Light" w:hAnsi="Calibri Light" w:cs="Calibri Light"/>
          <w:color w:val="000000"/>
          <w:sz w:val="22"/>
          <w:szCs w:val="22"/>
        </w:rPr>
      </w:pPr>
    </w:p>
    <w:p w14:paraId="592DA23B" w14:textId="77777777" w:rsidR="00726594" w:rsidRDefault="00726594" w:rsidP="007E6E26">
      <w:pPr>
        <w:spacing w:line="276" w:lineRule="auto"/>
        <w:ind w:left="1418"/>
        <w:jc w:val="both"/>
        <w:rPr>
          <w:rFonts w:ascii="Calibri Light" w:hAnsi="Calibri Light" w:cs="Calibri Light"/>
          <w:color w:val="000000"/>
          <w:sz w:val="22"/>
          <w:szCs w:val="22"/>
        </w:rPr>
      </w:pPr>
    </w:p>
    <w:p w14:paraId="46B58A13" w14:textId="77777777" w:rsidR="00726594" w:rsidRDefault="00726594" w:rsidP="007E6E26">
      <w:pPr>
        <w:spacing w:line="276" w:lineRule="auto"/>
        <w:ind w:left="1418"/>
        <w:jc w:val="both"/>
        <w:rPr>
          <w:rFonts w:ascii="Calibri Light" w:hAnsi="Calibri Light" w:cs="Calibri Light"/>
          <w:color w:val="000000"/>
          <w:sz w:val="22"/>
          <w:szCs w:val="22"/>
        </w:rPr>
      </w:pPr>
    </w:p>
    <w:p w14:paraId="3D7ED02C" w14:textId="77777777" w:rsidR="00726594" w:rsidRDefault="00726594" w:rsidP="007E6E26">
      <w:pPr>
        <w:spacing w:line="276" w:lineRule="auto"/>
        <w:ind w:left="1418"/>
        <w:jc w:val="both"/>
        <w:rPr>
          <w:rFonts w:ascii="Calibri Light" w:hAnsi="Calibri Light" w:cs="Calibri Light"/>
          <w:color w:val="000000"/>
          <w:sz w:val="22"/>
          <w:szCs w:val="22"/>
        </w:rPr>
      </w:pPr>
    </w:p>
    <w:p w14:paraId="4504F696" w14:textId="77777777" w:rsidR="00726594" w:rsidRDefault="00726594" w:rsidP="007E6E26">
      <w:pPr>
        <w:spacing w:line="276" w:lineRule="auto"/>
        <w:ind w:left="1418"/>
        <w:jc w:val="both"/>
        <w:rPr>
          <w:rFonts w:ascii="Calibri Light" w:hAnsi="Calibri Light" w:cs="Calibri Light"/>
          <w:color w:val="000000"/>
          <w:sz w:val="22"/>
          <w:szCs w:val="22"/>
        </w:rPr>
      </w:pPr>
    </w:p>
    <w:p w14:paraId="6A74A0B9" w14:textId="77777777" w:rsidR="00726594" w:rsidRDefault="00726594" w:rsidP="007E6E26">
      <w:pPr>
        <w:spacing w:line="276" w:lineRule="auto"/>
        <w:ind w:left="1418"/>
        <w:jc w:val="both"/>
        <w:rPr>
          <w:rFonts w:ascii="Calibri Light" w:hAnsi="Calibri Light" w:cs="Calibri Light"/>
          <w:color w:val="000000"/>
          <w:sz w:val="22"/>
          <w:szCs w:val="22"/>
        </w:rPr>
      </w:pPr>
    </w:p>
    <w:p w14:paraId="1746B6F2" w14:textId="77777777" w:rsidR="00726594" w:rsidRPr="007E6E26" w:rsidRDefault="00726594" w:rsidP="007E6E26">
      <w:pPr>
        <w:spacing w:line="276" w:lineRule="auto"/>
        <w:ind w:left="1418"/>
        <w:jc w:val="both"/>
        <w:rPr>
          <w:rFonts w:ascii="Calibri Light" w:hAnsi="Calibri Light" w:cs="Calibri Light"/>
          <w:color w:val="000000"/>
          <w:sz w:val="22"/>
          <w:szCs w:val="22"/>
        </w:rPr>
      </w:pPr>
    </w:p>
    <w:p w14:paraId="0EE51E4F" w14:textId="77777777" w:rsidR="00726594" w:rsidRDefault="00726594" w:rsidP="007E6E26">
      <w:pPr>
        <w:spacing w:line="276" w:lineRule="auto"/>
        <w:ind w:left="1418" w:hanging="2127"/>
        <w:rPr>
          <w:rFonts w:ascii="Calibri Light" w:hAnsi="Calibri Light" w:cs="Calibri Light"/>
          <w:b/>
          <w:color w:val="008000"/>
          <w:sz w:val="18"/>
          <w:szCs w:val="18"/>
        </w:rPr>
        <w:sectPr w:rsidR="00726594" w:rsidSect="00324B25">
          <w:type w:val="continuous"/>
          <w:pgSz w:w="11906" w:h="16838" w:code="9"/>
          <w:pgMar w:top="1021" w:right="1418" w:bottom="1418" w:left="1418" w:header="709" w:footer="612" w:gutter="0"/>
          <w:cols w:space="708"/>
          <w:docGrid w:linePitch="360"/>
        </w:sectPr>
      </w:pPr>
    </w:p>
    <w:p w14:paraId="06C87F9D" w14:textId="77777777" w:rsidR="007E6E26" w:rsidRDefault="00741EBF" w:rsidP="007E6E26">
      <w:pPr>
        <w:spacing w:line="276" w:lineRule="auto"/>
        <w:ind w:left="1418" w:hanging="2127"/>
        <w:rPr>
          <w:rFonts w:ascii="Calibri Light" w:hAnsi="Calibri Light" w:cs="Calibri Light"/>
          <w:color w:val="008000"/>
          <w:sz w:val="22"/>
        </w:rPr>
      </w:pPr>
      <w:r w:rsidRPr="00741EBF">
        <w:rPr>
          <w:rFonts w:ascii="Calibri Light" w:hAnsi="Calibri Light" w:cs="Calibri Light"/>
          <w:b/>
          <w:color w:val="008000"/>
          <w:sz w:val="18"/>
          <w:szCs w:val="18"/>
        </w:rPr>
        <w:lastRenderedPageBreak/>
        <w:t xml:space="preserve">Schemat instalacji obejmującej istniejące aktualnie kotłownie należące do MZEC w Kole wraz z ciepłem pochodzącym ze źródła geotermalnego </w:t>
      </w:r>
      <w:r>
        <w:rPr>
          <w:rFonts w:ascii="Calibri Light" w:hAnsi="Calibri Light" w:cs="Calibri Light"/>
          <w:b/>
          <w:color w:val="008000"/>
          <w:sz w:val="18"/>
          <w:szCs w:val="18"/>
        </w:rPr>
        <w:t xml:space="preserve">- </w:t>
      </w:r>
      <w:r w:rsidR="007E6E26">
        <w:rPr>
          <w:rFonts w:ascii="Calibri Light" w:hAnsi="Calibri Light" w:cs="Calibri Light"/>
          <w:b/>
          <w:color w:val="008000"/>
          <w:sz w:val="18"/>
          <w:szCs w:val="18"/>
        </w:rPr>
        <w:t>Wariant 1</w:t>
      </w:r>
    </w:p>
    <w:p w14:paraId="54D46561" w14:textId="061C189D" w:rsidR="007E6E26" w:rsidRDefault="007F2B21" w:rsidP="007E6E26">
      <w:pPr>
        <w:spacing w:line="276" w:lineRule="auto"/>
        <w:ind w:left="1418" w:hanging="2127"/>
        <w:jc w:val="both"/>
        <w:rPr>
          <w:noProof/>
        </w:rPr>
      </w:pPr>
      <w:r>
        <w:rPr>
          <w:noProof/>
        </w:rPr>
        <w:drawing>
          <wp:inline distT="0" distB="0" distL="0" distR="0" wp14:anchorId="66707367" wp14:editId="7A8CC986">
            <wp:extent cx="9144000" cy="523684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5236845"/>
                    </a:xfrm>
                    <a:prstGeom prst="rect">
                      <a:avLst/>
                    </a:prstGeom>
                    <a:noFill/>
                    <a:ln>
                      <a:noFill/>
                    </a:ln>
                  </pic:spPr>
                </pic:pic>
              </a:graphicData>
            </a:graphic>
          </wp:inline>
        </w:drawing>
      </w:r>
    </w:p>
    <w:p w14:paraId="73420EAE" w14:textId="77777777" w:rsidR="007E6E26" w:rsidRDefault="007E6E26" w:rsidP="007E6E26">
      <w:pPr>
        <w:spacing w:line="276" w:lineRule="auto"/>
        <w:ind w:left="1418"/>
        <w:jc w:val="both"/>
        <w:rPr>
          <w:rFonts w:ascii="Calibri Light" w:hAnsi="Calibri Light" w:cs="Calibri Light"/>
          <w:color w:val="000000"/>
          <w:sz w:val="22"/>
          <w:szCs w:val="22"/>
        </w:rPr>
      </w:pPr>
    </w:p>
    <w:p w14:paraId="483A1E40" w14:textId="77777777" w:rsidR="00DC61E0" w:rsidRDefault="00DC61E0" w:rsidP="007E6E26">
      <w:pPr>
        <w:spacing w:line="276" w:lineRule="auto"/>
        <w:ind w:left="1418"/>
        <w:jc w:val="both"/>
        <w:rPr>
          <w:rFonts w:ascii="Calibri Light" w:hAnsi="Calibri Light" w:cs="Calibri Light"/>
          <w:color w:val="000000"/>
          <w:sz w:val="22"/>
          <w:szCs w:val="22"/>
        </w:rPr>
        <w:sectPr w:rsidR="00DC61E0" w:rsidSect="00726594">
          <w:type w:val="continuous"/>
          <w:pgSz w:w="16838" w:h="11906" w:orient="landscape" w:code="9"/>
          <w:pgMar w:top="1418" w:right="1021" w:bottom="1418" w:left="1418" w:header="709" w:footer="612" w:gutter="0"/>
          <w:cols w:space="708"/>
          <w:docGrid w:linePitch="360"/>
        </w:sectPr>
      </w:pPr>
    </w:p>
    <w:p w14:paraId="78A74C99" w14:textId="77777777" w:rsidR="005044A7" w:rsidRDefault="005044A7" w:rsidP="00741EBF">
      <w:pPr>
        <w:spacing w:line="276" w:lineRule="auto"/>
        <w:ind w:left="1418"/>
        <w:jc w:val="both"/>
        <w:rPr>
          <w:rFonts w:ascii="Calibri Light" w:hAnsi="Calibri Light" w:cs="Calibri Light"/>
          <w:color w:val="000000"/>
          <w:sz w:val="22"/>
          <w:szCs w:val="22"/>
        </w:rPr>
      </w:pPr>
    </w:p>
    <w:p w14:paraId="45327122" w14:textId="77777777" w:rsidR="005044A7" w:rsidRPr="00AC0695" w:rsidRDefault="005044A7" w:rsidP="005044A7">
      <w:pPr>
        <w:spacing w:line="276" w:lineRule="auto"/>
        <w:ind w:left="1418"/>
        <w:jc w:val="both"/>
        <w:rPr>
          <w:rFonts w:ascii="Calibri Light" w:hAnsi="Calibri Light" w:cs="Calibri Light"/>
          <w:sz w:val="22"/>
          <w:szCs w:val="22"/>
        </w:rPr>
      </w:pPr>
      <w:r w:rsidRPr="00AC0695">
        <w:rPr>
          <w:rFonts w:ascii="Calibri Light" w:hAnsi="Calibri Light" w:cs="Calibri Light"/>
          <w:sz w:val="22"/>
          <w:szCs w:val="22"/>
        </w:rPr>
        <w:t xml:space="preserve">Produkcję ciepła z podziałem na źródła w tym wariancie przedstawiono na poniższym rysunku: </w:t>
      </w:r>
    </w:p>
    <w:p w14:paraId="3B2B0064" w14:textId="7953BC48" w:rsidR="005044A7" w:rsidRDefault="007F2B21" w:rsidP="005044A7">
      <w:pPr>
        <w:ind w:hanging="851"/>
        <w:jc w:val="right"/>
      </w:pPr>
      <w:r>
        <w:rPr>
          <w:noProof/>
        </w:rPr>
        <w:drawing>
          <wp:inline distT="0" distB="0" distL="0" distR="0" wp14:anchorId="03081F52" wp14:editId="68E020B5">
            <wp:extent cx="6531610" cy="372872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b="4475"/>
                    <a:stretch>
                      <a:fillRect/>
                    </a:stretch>
                  </pic:blipFill>
                  <pic:spPr bwMode="auto">
                    <a:xfrm>
                      <a:off x="0" y="0"/>
                      <a:ext cx="6531610" cy="3728720"/>
                    </a:xfrm>
                    <a:prstGeom prst="rect">
                      <a:avLst/>
                    </a:prstGeom>
                    <a:noFill/>
                    <a:ln>
                      <a:noFill/>
                    </a:ln>
                  </pic:spPr>
                </pic:pic>
              </a:graphicData>
            </a:graphic>
          </wp:inline>
        </w:drawing>
      </w:r>
    </w:p>
    <w:p w14:paraId="7BBACA66" w14:textId="3D840724" w:rsidR="005044A7" w:rsidRDefault="007F2B21" w:rsidP="005044A7">
      <w:pPr>
        <w:ind w:hanging="851"/>
        <w:jc w:val="center"/>
      </w:pPr>
      <w:r>
        <w:rPr>
          <w:noProof/>
        </w:rPr>
        <w:drawing>
          <wp:inline distT="0" distB="0" distL="0" distR="0" wp14:anchorId="69A64BA7" wp14:editId="3F265B29">
            <wp:extent cx="3515360" cy="178435"/>
            <wp:effectExtent l="0" t="0" r="0" b="0"/>
            <wp:docPr id="21"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5360" cy="178435"/>
                    </a:xfrm>
                    <a:prstGeom prst="rect">
                      <a:avLst/>
                    </a:prstGeom>
                    <a:noFill/>
                    <a:ln>
                      <a:noFill/>
                    </a:ln>
                  </pic:spPr>
                </pic:pic>
              </a:graphicData>
            </a:graphic>
          </wp:inline>
        </w:drawing>
      </w:r>
    </w:p>
    <w:p w14:paraId="47F3B599" w14:textId="77777777" w:rsidR="005044A7" w:rsidRPr="002C4BCC" w:rsidRDefault="005044A7" w:rsidP="005044A7">
      <w:pPr>
        <w:ind w:hanging="851"/>
        <w:jc w:val="center"/>
      </w:pPr>
    </w:p>
    <w:p w14:paraId="6B8A82E0" w14:textId="77777777" w:rsidR="005044A7" w:rsidRPr="00AC0695" w:rsidRDefault="005044A7" w:rsidP="005044A7">
      <w:pPr>
        <w:ind w:hanging="851"/>
        <w:rPr>
          <w:rFonts w:ascii="Calibri Light" w:hAnsi="Calibri Light" w:cs="Calibri Light"/>
          <w:sz w:val="22"/>
          <w:szCs w:val="22"/>
        </w:rPr>
      </w:pPr>
      <w:r w:rsidRPr="00AC0695">
        <w:rPr>
          <w:rFonts w:ascii="Calibri Light" w:hAnsi="Calibri Light" w:cs="Calibri Light"/>
          <w:sz w:val="22"/>
          <w:szCs w:val="22"/>
        </w:rPr>
        <w:t>Wykres zapotrzebowania ciepła zaprezentowano na poniższym rysunku:</w:t>
      </w:r>
    </w:p>
    <w:p w14:paraId="3BCBB27A" w14:textId="3B37D627" w:rsidR="005044A7" w:rsidRPr="003C3126" w:rsidRDefault="007F2B21" w:rsidP="005044A7">
      <w:pPr>
        <w:spacing w:line="276" w:lineRule="auto"/>
        <w:ind w:left="1418" w:hanging="2269"/>
        <w:jc w:val="right"/>
        <w:rPr>
          <w:noProof/>
        </w:rPr>
      </w:pPr>
      <w:r>
        <w:rPr>
          <w:noProof/>
        </w:rPr>
        <w:drawing>
          <wp:inline distT="0" distB="0" distL="0" distR="0" wp14:anchorId="2BB12EB9" wp14:editId="6206D575">
            <wp:extent cx="6531610" cy="342011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669" t="14816" r="2315" b="16348"/>
                    <a:stretch>
                      <a:fillRect/>
                    </a:stretch>
                  </pic:blipFill>
                  <pic:spPr bwMode="auto">
                    <a:xfrm>
                      <a:off x="0" y="0"/>
                      <a:ext cx="6531610" cy="3420110"/>
                    </a:xfrm>
                    <a:prstGeom prst="rect">
                      <a:avLst/>
                    </a:prstGeom>
                    <a:noFill/>
                    <a:ln>
                      <a:noFill/>
                    </a:ln>
                  </pic:spPr>
                </pic:pic>
              </a:graphicData>
            </a:graphic>
          </wp:inline>
        </w:drawing>
      </w:r>
    </w:p>
    <w:p w14:paraId="108AC9C4" w14:textId="77777777" w:rsidR="005044A7" w:rsidRDefault="005044A7" w:rsidP="005044A7">
      <w:pPr>
        <w:spacing w:line="276" w:lineRule="auto"/>
        <w:ind w:left="1418" w:hanging="1985"/>
        <w:jc w:val="both"/>
        <w:rPr>
          <w:rFonts w:ascii="Calibri Light" w:hAnsi="Calibri Light" w:cs="Calibri Light"/>
          <w:color w:val="000000"/>
          <w:sz w:val="22"/>
          <w:szCs w:val="22"/>
        </w:rPr>
      </w:pPr>
    </w:p>
    <w:p w14:paraId="376B16B5" w14:textId="77777777" w:rsidR="005044A7" w:rsidRDefault="005044A7" w:rsidP="00741EBF">
      <w:pPr>
        <w:spacing w:line="276" w:lineRule="auto"/>
        <w:ind w:left="1418"/>
        <w:jc w:val="both"/>
        <w:rPr>
          <w:rFonts w:ascii="Calibri Light" w:hAnsi="Calibri Light" w:cs="Calibri Light"/>
          <w:color w:val="000000"/>
          <w:sz w:val="22"/>
          <w:szCs w:val="22"/>
        </w:rPr>
      </w:pPr>
    </w:p>
    <w:p w14:paraId="2252E191" w14:textId="77777777" w:rsidR="005044A7" w:rsidRDefault="005044A7" w:rsidP="00741EBF">
      <w:pPr>
        <w:spacing w:line="276" w:lineRule="auto"/>
        <w:ind w:left="1418"/>
        <w:jc w:val="both"/>
        <w:rPr>
          <w:rFonts w:ascii="Calibri Light" w:hAnsi="Calibri Light" w:cs="Calibri Light"/>
          <w:color w:val="000000"/>
          <w:sz w:val="22"/>
          <w:szCs w:val="22"/>
        </w:rPr>
      </w:pPr>
    </w:p>
    <w:p w14:paraId="60A439E9"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lastRenderedPageBreak/>
        <w:t>Woda geotermalna</w:t>
      </w:r>
    </w:p>
    <w:p w14:paraId="174E8F5E" w14:textId="0B619AF8"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Na terenie MZEC Koło zostanie wykonany geotermalny otwór Koło GT-2. Wydajność otworu produkcyjnego GT-2 szacuje się na ok. 25</w:t>
      </w:r>
      <w:r w:rsidR="00AD1654">
        <w:rPr>
          <w:rFonts w:ascii="Calibri Light" w:hAnsi="Calibri Light" w:cs="Calibri Light"/>
          <w:color w:val="000000"/>
          <w:sz w:val="22"/>
          <w:szCs w:val="22"/>
        </w:rPr>
        <w:t>7</w:t>
      </w:r>
      <w:r w:rsidRPr="00741EBF">
        <w:rPr>
          <w:rFonts w:ascii="Calibri Light" w:hAnsi="Calibri Light" w:cs="Calibri Light"/>
          <w:color w:val="000000"/>
          <w:sz w:val="22"/>
          <w:szCs w:val="22"/>
        </w:rPr>
        <w:t xml:space="preserve"> m3/h wody geotermalnej</w:t>
      </w:r>
      <w:r>
        <w:rPr>
          <w:rFonts w:ascii="Calibri Light" w:hAnsi="Calibri Light" w:cs="Calibri Light"/>
          <w:color w:val="000000"/>
          <w:sz w:val="22"/>
          <w:szCs w:val="22"/>
        </w:rPr>
        <w:t xml:space="preserve">                               </w:t>
      </w:r>
      <w:r w:rsidRPr="00741EBF">
        <w:rPr>
          <w:rFonts w:ascii="Calibri Light" w:hAnsi="Calibri Light" w:cs="Calibri Light"/>
          <w:color w:val="000000"/>
          <w:sz w:val="22"/>
          <w:szCs w:val="22"/>
        </w:rPr>
        <w:t xml:space="preserve"> o temperaturze ok. </w:t>
      </w:r>
      <w:r w:rsidR="00151726">
        <w:rPr>
          <w:rFonts w:ascii="Calibri Light" w:hAnsi="Calibri Light" w:cs="Calibri Light"/>
          <w:color w:val="000000"/>
          <w:sz w:val="22"/>
          <w:szCs w:val="22"/>
        </w:rPr>
        <w:t>84,3</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na wypływie. Parametry te zakłada się na podstawie wyników uzyskanych z istniejącego otworu badawczo-eksploatacyjnego Koło GT-1.</w:t>
      </w:r>
    </w:p>
    <w:p w14:paraId="3BDEB5F5"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69F7434E" w14:textId="470BA99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 xml:space="preserve">Woda geotermalna (nazywana też solanką) o temperaturze ok. </w:t>
      </w:r>
      <w:r w:rsidR="00151726">
        <w:rPr>
          <w:rFonts w:ascii="Calibri Light" w:hAnsi="Calibri Light" w:cs="Calibri Light"/>
          <w:color w:val="000000"/>
          <w:sz w:val="22"/>
          <w:szCs w:val="22"/>
        </w:rPr>
        <w:t>84,3</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i strumieniu objętościowym ok. 2</w:t>
      </w:r>
      <w:r w:rsidR="00AD1654">
        <w:rPr>
          <w:rFonts w:ascii="Calibri Light" w:hAnsi="Calibri Light" w:cs="Calibri Light"/>
          <w:color w:val="000000"/>
          <w:sz w:val="22"/>
          <w:szCs w:val="22"/>
        </w:rPr>
        <w:t>57</w:t>
      </w:r>
      <w:r w:rsidRPr="00741EBF">
        <w:rPr>
          <w:rFonts w:ascii="Calibri Light" w:hAnsi="Calibri Light" w:cs="Calibri Light"/>
          <w:color w:val="000000"/>
          <w:sz w:val="22"/>
          <w:szCs w:val="22"/>
        </w:rPr>
        <w:t xml:space="preserve"> m3/h będzie w pierwszej kolejności filtrowana za pomocą worków filtracyjnych o klasie 5 um. Następnie będzie kierowana do wymienników ciepła, gdzie nastąpi przekazanie ciepła do wody sieciowej. Po schłodzeniu solanka będzie kierowana do drugiej grupy filtrów o klasie 5µm, a następnie do odwiertu zatłaczającego. Przed zatłoczeniem, w celu ochrony odwiertu, solanka przepływa przez filtry świecowe o klasie 1 µm.</w:t>
      </w:r>
    </w:p>
    <w:p w14:paraId="4DDDF63B"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Instalacja geotermalna będzie wyposażona w system stabilizacji, układ awaryjnego zaazotowania oraz wszelkie inne urządzenia regulacyjne, zabezpieczające, pomiarowe, itp. wymagane do poprawnej pracy instalacji.</w:t>
      </w:r>
    </w:p>
    <w:p w14:paraId="573C08AE"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3525CD7C"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Optymalizacja systemu</w:t>
      </w:r>
    </w:p>
    <w:p w14:paraId="0648D276"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Przyjęto założenie, że cały strumień wody sieciowej będzie kierowany do wymienników geotermalnych. Na etapie projektu rozważyć możliwość kierowania do wymienników ciepła tylko takiej ilości wody sieciowej, która zostanie podgrzana do temperatury ok. 85</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w:t>
      </w:r>
    </w:p>
    <w:p w14:paraId="32BEA620"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Przyjęto założenie, że w okresach znacznie mniejszego zapotrzebowania na ciepło (sezon letni) pracować będzie jeden wymiennik geotermalny oraz strumień wody geotermalnej zostanie zmniejszony. Stopień ograniczenia strumienia solanki należy ustalić na etapie projektu, uwzględniając możliwości techniczne pompy głębinowej.</w:t>
      </w:r>
    </w:p>
    <w:p w14:paraId="56F7E860"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7F9A810A"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Możliwości rozbudowy</w:t>
      </w:r>
    </w:p>
    <w:p w14:paraId="6555587D"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Solanka geotermalna po schłodzeniu w wymiennikach ciepła będzie posiadać temperaturę 50-60</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i może być użyta np. jako dolne źródło ciepła dla pomp ciepła. Istnieje możliwość rozbudowy ciepłowni geotermalnej o jedną lub dwie absorpcyjne lub sprężarkowe pompy ciepła. Ze względu na stosunkowo wysoką temperaturę wody sieciowej po po</w:t>
      </w:r>
      <w:r w:rsidR="00E043C6">
        <w:rPr>
          <w:rFonts w:ascii="Calibri Light" w:hAnsi="Calibri Light" w:cs="Calibri Light"/>
          <w:color w:val="000000"/>
          <w:sz w:val="22"/>
          <w:szCs w:val="22"/>
        </w:rPr>
        <w:t>d</w:t>
      </w:r>
      <w:r w:rsidRPr="00741EBF">
        <w:rPr>
          <w:rFonts w:ascii="Calibri Light" w:hAnsi="Calibri Light" w:cs="Calibri Light"/>
          <w:color w:val="000000"/>
          <w:sz w:val="22"/>
          <w:szCs w:val="22"/>
        </w:rPr>
        <w:t xml:space="preserve">grzaniu w wymiennikach ciepła, w przypadku rozbudowy sugeruje się zastosowanie absorpcyjnych pomp ciepła, które umożliwią podgrzanie wody sieciowej do ok. </w:t>
      </w:r>
      <w:r w:rsidR="00AD1654">
        <w:rPr>
          <w:rFonts w:ascii="Calibri Light" w:hAnsi="Calibri Light" w:cs="Calibri Light"/>
          <w:color w:val="000000"/>
          <w:sz w:val="22"/>
          <w:szCs w:val="22"/>
        </w:rPr>
        <w:t>85</w:t>
      </w:r>
      <w:r w:rsidRPr="00AD1654">
        <w:rPr>
          <w:rFonts w:ascii="Calibri Light" w:hAnsi="Calibri Light" w:cs="Calibri Light"/>
          <w:color w:val="000000"/>
          <w:sz w:val="22"/>
          <w:szCs w:val="22"/>
          <w:vertAlign w:val="superscript"/>
        </w:rPr>
        <w:t>o</w:t>
      </w:r>
      <w:r w:rsidRPr="00741EBF">
        <w:rPr>
          <w:rFonts w:ascii="Calibri Light" w:hAnsi="Calibri Light" w:cs="Calibri Light"/>
          <w:color w:val="000000"/>
          <w:sz w:val="22"/>
          <w:szCs w:val="22"/>
        </w:rPr>
        <w:t>C. Do napędu pomp ciepła wymagana jest gorąca woda o temperaturze ok. 150-160oC, którą można uzyskać stosując np. wysokotemperaturowe kotły gazowe.</w:t>
      </w:r>
    </w:p>
    <w:p w14:paraId="163096FE" w14:textId="77777777" w:rsidR="00741EBF" w:rsidRPr="00741EBF" w:rsidRDefault="00741EBF" w:rsidP="00741EBF">
      <w:pPr>
        <w:spacing w:line="276" w:lineRule="auto"/>
        <w:ind w:left="1418"/>
        <w:jc w:val="both"/>
        <w:rPr>
          <w:rFonts w:ascii="Calibri Light" w:hAnsi="Calibri Light" w:cs="Calibri Light"/>
          <w:color w:val="000000"/>
          <w:sz w:val="22"/>
          <w:szCs w:val="22"/>
        </w:rPr>
      </w:pPr>
    </w:p>
    <w:p w14:paraId="611D511C"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Wszystkie urządzenia związane z instalacją geotermalną, łącznie z urządzeniami dotyczącymi wody sieciowej należy umieścić w nowym budynku, przeznaczonym wyłącznie na potrzeby geotermii.</w:t>
      </w:r>
    </w:p>
    <w:p w14:paraId="3CBD79E9" w14:textId="77777777" w:rsidR="007E6E26" w:rsidRPr="007E6E26" w:rsidRDefault="007E6E26" w:rsidP="007E6E26">
      <w:pPr>
        <w:spacing w:line="276" w:lineRule="auto"/>
        <w:ind w:left="-567"/>
        <w:jc w:val="both"/>
        <w:rPr>
          <w:rFonts w:ascii="Calibri Light" w:hAnsi="Calibri Light" w:cs="Calibri Light"/>
          <w:color w:val="000000"/>
          <w:sz w:val="22"/>
          <w:szCs w:val="22"/>
        </w:rPr>
      </w:pPr>
      <w:r w:rsidRPr="007E6E26">
        <w:rPr>
          <w:rFonts w:ascii="Calibri Light" w:hAnsi="Calibri Light" w:cs="Calibri Light"/>
          <w:color w:val="000000"/>
          <w:sz w:val="22"/>
          <w:szCs w:val="22"/>
        </w:rPr>
        <w:t xml:space="preserve"> </w:t>
      </w:r>
    </w:p>
    <w:p w14:paraId="4BFAB836" w14:textId="77777777" w:rsidR="007E6E26" w:rsidRDefault="007E6E26" w:rsidP="007E6E26">
      <w:pPr>
        <w:spacing w:line="276" w:lineRule="auto"/>
        <w:ind w:left="1418"/>
        <w:jc w:val="both"/>
        <w:rPr>
          <w:rFonts w:ascii="Calibri Light" w:hAnsi="Calibri Light" w:cs="Calibri Light"/>
          <w:color w:val="000000"/>
          <w:sz w:val="22"/>
          <w:szCs w:val="22"/>
        </w:rPr>
      </w:pPr>
    </w:p>
    <w:p w14:paraId="6C79BDEA" w14:textId="77777777" w:rsidR="007E6E26" w:rsidRDefault="007E6E26" w:rsidP="007E6E26">
      <w:pPr>
        <w:spacing w:line="276" w:lineRule="auto"/>
        <w:ind w:left="1418"/>
        <w:jc w:val="both"/>
        <w:rPr>
          <w:rFonts w:ascii="Calibri Light" w:hAnsi="Calibri Light" w:cs="Calibri Light"/>
          <w:color w:val="000000"/>
          <w:sz w:val="22"/>
          <w:szCs w:val="22"/>
        </w:rPr>
      </w:pPr>
    </w:p>
    <w:p w14:paraId="1577B318" w14:textId="77777777" w:rsidR="00DC61E0" w:rsidRDefault="00DC61E0" w:rsidP="007E6E26">
      <w:pPr>
        <w:spacing w:line="276" w:lineRule="auto"/>
        <w:ind w:left="1418"/>
        <w:jc w:val="both"/>
        <w:rPr>
          <w:rFonts w:ascii="Calibri Light" w:hAnsi="Calibri Light" w:cs="Calibri Light"/>
          <w:color w:val="000000"/>
          <w:sz w:val="22"/>
          <w:szCs w:val="22"/>
        </w:rPr>
      </w:pPr>
    </w:p>
    <w:p w14:paraId="2C1E6794" w14:textId="77777777" w:rsidR="00DC61E0" w:rsidRDefault="00DC61E0" w:rsidP="007E6E26">
      <w:pPr>
        <w:spacing w:line="276" w:lineRule="auto"/>
        <w:ind w:left="1418"/>
        <w:jc w:val="both"/>
        <w:rPr>
          <w:rFonts w:ascii="Calibri Light" w:hAnsi="Calibri Light" w:cs="Calibri Light"/>
          <w:color w:val="000000"/>
          <w:sz w:val="22"/>
          <w:szCs w:val="22"/>
        </w:rPr>
      </w:pPr>
    </w:p>
    <w:p w14:paraId="257853A9" w14:textId="77777777" w:rsidR="007E6E26" w:rsidRPr="009228CC" w:rsidRDefault="007E6E26" w:rsidP="007E6E26">
      <w:pPr>
        <w:ind w:left="709" w:firstLine="709"/>
        <w:jc w:val="both"/>
        <w:rPr>
          <w:rFonts w:ascii="Calibri Light" w:hAnsi="Calibri Light" w:cs="Calibri Light"/>
          <w:b/>
          <w:sz w:val="22"/>
          <w:szCs w:val="22"/>
        </w:rPr>
      </w:pPr>
      <w:r w:rsidRPr="009228CC">
        <w:rPr>
          <w:rFonts w:ascii="Calibri Light" w:hAnsi="Calibri Light" w:cs="Calibri Light"/>
          <w:b/>
          <w:sz w:val="22"/>
          <w:szCs w:val="22"/>
        </w:rPr>
        <w:lastRenderedPageBreak/>
        <w:t xml:space="preserve">WARIANT </w:t>
      </w:r>
      <w:r>
        <w:rPr>
          <w:rFonts w:ascii="Calibri Light" w:hAnsi="Calibri Light" w:cs="Calibri Light"/>
          <w:b/>
          <w:sz w:val="22"/>
          <w:szCs w:val="22"/>
        </w:rPr>
        <w:t>2</w:t>
      </w:r>
    </w:p>
    <w:p w14:paraId="142E4B65" w14:textId="77777777" w:rsidR="007E6E26" w:rsidRDefault="00741EBF" w:rsidP="007E6E26">
      <w:pPr>
        <w:spacing w:line="276" w:lineRule="auto"/>
        <w:ind w:left="1418"/>
        <w:jc w:val="both"/>
        <w:rPr>
          <w:rFonts w:ascii="Calibri Light" w:hAnsi="Calibri Light" w:cs="Calibri Light"/>
          <w:b/>
          <w:sz w:val="22"/>
          <w:szCs w:val="22"/>
        </w:rPr>
      </w:pPr>
      <w:r w:rsidRPr="00741EBF">
        <w:rPr>
          <w:rFonts w:ascii="Calibri Light" w:hAnsi="Calibri Light" w:cs="Calibri Light"/>
          <w:b/>
          <w:sz w:val="22"/>
          <w:szCs w:val="22"/>
        </w:rPr>
        <w:t>Wariant z nowym kotłem biomasowym o mocy 12 MW</w:t>
      </w:r>
      <w:r w:rsidR="007E6E26" w:rsidRPr="009228CC">
        <w:rPr>
          <w:rFonts w:ascii="Calibri Light" w:hAnsi="Calibri Light" w:cs="Calibri Light"/>
          <w:b/>
          <w:sz w:val="22"/>
          <w:szCs w:val="22"/>
        </w:rPr>
        <w:t xml:space="preserve"> </w:t>
      </w:r>
    </w:p>
    <w:p w14:paraId="4F0F22BB" w14:textId="77777777" w:rsidR="007E6E26" w:rsidRDefault="007E6E26" w:rsidP="007E6E26">
      <w:pPr>
        <w:spacing w:line="276" w:lineRule="auto"/>
        <w:ind w:left="1418"/>
        <w:jc w:val="both"/>
        <w:rPr>
          <w:rFonts w:ascii="Calibri Light" w:hAnsi="Calibri Light" w:cs="Calibri Light"/>
          <w:color w:val="008000"/>
          <w:sz w:val="22"/>
          <w:szCs w:val="22"/>
        </w:rPr>
      </w:pPr>
    </w:p>
    <w:p w14:paraId="12B42CE3" w14:textId="77777777" w:rsidR="00741EBF" w:rsidRPr="00741EBF"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W tym wariancie zakłada się zastosowanie kolejnego kotła wykorzystującego paliwo biomasowe. Dla podanych przez MZEC parametrów pracy kotłowni założone maksymalne obciążenie istniejącego kotła biomasowego.</w:t>
      </w:r>
    </w:p>
    <w:p w14:paraId="252AC8D9" w14:textId="77777777" w:rsidR="007E6E26" w:rsidRPr="007E6E26" w:rsidRDefault="00741EBF" w:rsidP="00741EBF">
      <w:pPr>
        <w:spacing w:line="276" w:lineRule="auto"/>
        <w:ind w:left="1418"/>
        <w:jc w:val="both"/>
        <w:rPr>
          <w:rFonts w:ascii="Calibri Light" w:hAnsi="Calibri Light" w:cs="Calibri Light"/>
          <w:color w:val="000000"/>
          <w:sz w:val="22"/>
          <w:szCs w:val="22"/>
        </w:rPr>
      </w:pPr>
      <w:r w:rsidRPr="00741EBF">
        <w:rPr>
          <w:rFonts w:ascii="Calibri Light" w:hAnsi="Calibri Light" w:cs="Calibri Light"/>
          <w:color w:val="000000"/>
          <w:sz w:val="22"/>
          <w:szCs w:val="22"/>
        </w:rPr>
        <w:t>Założono zakup nowego kotła biomasowego o mocy 1</w:t>
      </w:r>
      <w:r w:rsidR="00AD1654">
        <w:rPr>
          <w:rFonts w:ascii="Calibri Light" w:hAnsi="Calibri Light" w:cs="Calibri Light"/>
          <w:color w:val="000000"/>
          <w:sz w:val="22"/>
          <w:szCs w:val="22"/>
        </w:rPr>
        <w:t>1,5</w:t>
      </w:r>
      <w:r w:rsidRPr="00741EBF">
        <w:rPr>
          <w:rFonts w:ascii="Calibri Light" w:hAnsi="Calibri Light" w:cs="Calibri Light"/>
          <w:color w:val="000000"/>
          <w:sz w:val="22"/>
          <w:szCs w:val="22"/>
        </w:rPr>
        <w:t xml:space="preserve"> MW</w:t>
      </w:r>
      <w:r w:rsidR="005D1DC3">
        <w:rPr>
          <w:rFonts w:ascii="Calibri Light" w:hAnsi="Calibri Light" w:cs="Calibri Light"/>
          <w:color w:val="000000"/>
          <w:sz w:val="22"/>
          <w:szCs w:val="22"/>
        </w:rPr>
        <w:t xml:space="preserve"> oraz budowę magazynu zrębki.</w:t>
      </w:r>
    </w:p>
    <w:p w14:paraId="7567F223" w14:textId="77777777" w:rsidR="007E6E26" w:rsidRPr="005D1DC3" w:rsidRDefault="007E6E26" w:rsidP="007E6E26">
      <w:pPr>
        <w:spacing w:line="276" w:lineRule="auto"/>
        <w:ind w:left="1418"/>
        <w:jc w:val="both"/>
        <w:rPr>
          <w:rFonts w:ascii="Calibri Light" w:hAnsi="Calibri Light" w:cs="Calibri Light"/>
          <w:color w:val="000000"/>
          <w:sz w:val="8"/>
          <w:szCs w:val="8"/>
        </w:rPr>
      </w:pPr>
    </w:p>
    <w:p w14:paraId="2FC12998" w14:textId="77777777" w:rsidR="005D0A15" w:rsidRPr="00AC0695" w:rsidRDefault="005D0A15" w:rsidP="005D0A15">
      <w:pPr>
        <w:spacing w:line="276" w:lineRule="auto"/>
        <w:ind w:left="1418"/>
        <w:jc w:val="both"/>
        <w:rPr>
          <w:rFonts w:ascii="Calibri Light" w:hAnsi="Calibri Light" w:cs="Calibri Light"/>
          <w:sz w:val="22"/>
          <w:szCs w:val="22"/>
        </w:rPr>
      </w:pPr>
      <w:r w:rsidRPr="00AC0695">
        <w:rPr>
          <w:rFonts w:ascii="Calibri Light" w:hAnsi="Calibri Light" w:cs="Calibri Light"/>
          <w:sz w:val="22"/>
          <w:szCs w:val="22"/>
        </w:rPr>
        <w:t>Produkcję ciepła z podziałem na źródła przedstawiono na poniższym rysunku.</w:t>
      </w:r>
    </w:p>
    <w:p w14:paraId="20656FE2" w14:textId="30F20046" w:rsidR="005D0A15" w:rsidRPr="00AC0695" w:rsidRDefault="007F2B21" w:rsidP="005D0A15">
      <w:pPr>
        <w:spacing w:line="276" w:lineRule="auto"/>
        <w:jc w:val="both"/>
        <w:rPr>
          <w:rFonts w:ascii="Calibri Light" w:hAnsi="Calibri Light" w:cs="Calibri Light"/>
          <w:sz w:val="22"/>
          <w:szCs w:val="22"/>
        </w:rPr>
      </w:pPr>
      <w:r>
        <w:rPr>
          <w:rFonts w:ascii="Calibri Light" w:hAnsi="Calibri Light" w:cs="Calibri Light"/>
          <w:noProof/>
          <w:sz w:val="22"/>
          <w:szCs w:val="22"/>
        </w:rPr>
        <w:drawing>
          <wp:inline distT="0" distB="0" distL="0" distR="0" wp14:anchorId="475A2CA6" wp14:editId="501AD88A">
            <wp:extent cx="6341110" cy="3396615"/>
            <wp:effectExtent l="0" t="0" r="0" b="0"/>
            <wp:docPr id="23"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41">
                      <a:extLst>
                        <a:ext uri="{28A0092B-C50C-407E-A947-70E740481C1C}">
                          <a14:useLocalDpi xmlns:a14="http://schemas.microsoft.com/office/drawing/2010/main" val="0"/>
                        </a:ext>
                      </a:extLst>
                    </a:blip>
                    <a:srcRect l="3033" t="9563" r="1889" b="9837"/>
                    <a:stretch>
                      <a:fillRect/>
                    </a:stretch>
                  </pic:blipFill>
                  <pic:spPr bwMode="auto">
                    <a:xfrm>
                      <a:off x="0" y="0"/>
                      <a:ext cx="6341110" cy="3396615"/>
                    </a:xfrm>
                    <a:prstGeom prst="rect">
                      <a:avLst/>
                    </a:prstGeom>
                    <a:noFill/>
                    <a:ln>
                      <a:noFill/>
                    </a:ln>
                  </pic:spPr>
                </pic:pic>
              </a:graphicData>
            </a:graphic>
          </wp:inline>
        </w:drawing>
      </w:r>
    </w:p>
    <w:p w14:paraId="6E81E566" w14:textId="77777777" w:rsidR="005D0A15" w:rsidRPr="00AC0695" w:rsidRDefault="005D0A15" w:rsidP="005D0A15">
      <w:pPr>
        <w:spacing w:line="276" w:lineRule="auto"/>
        <w:jc w:val="both"/>
        <w:rPr>
          <w:rFonts w:ascii="Calibri Light" w:hAnsi="Calibri Light" w:cs="Calibri Light"/>
          <w:sz w:val="8"/>
          <w:szCs w:val="8"/>
        </w:rPr>
      </w:pPr>
    </w:p>
    <w:p w14:paraId="084A7205" w14:textId="77777777" w:rsidR="005D0A15" w:rsidRPr="00AC0695" w:rsidRDefault="005D0A15" w:rsidP="005D0A15">
      <w:pPr>
        <w:spacing w:line="276" w:lineRule="auto"/>
        <w:jc w:val="both"/>
        <w:rPr>
          <w:rFonts w:ascii="Calibri Light" w:hAnsi="Calibri Light" w:cs="Calibri Light"/>
          <w:sz w:val="22"/>
          <w:szCs w:val="22"/>
        </w:rPr>
      </w:pPr>
      <w:r w:rsidRPr="00AC0695">
        <w:rPr>
          <w:rFonts w:ascii="Calibri Light" w:hAnsi="Calibri Light" w:cs="Calibri Light"/>
          <w:sz w:val="22"/>
          <w:szCs w:val="22"/>
        </w:rPr>
        <w:t>Wykres zapotrzebowania ciepła zaprezentowano poniżej.</w:t>
      </w:r>
    </w:p>
    <w:p w14:paraId="2B04D5F3" w14:textId="060222A0" w:rsidR="00DC61E0" w:rsidRDefault="007F2B21" w:rsidP="00F03EE4">
      <w:pPr>
        <w:spacing w:line="276" w:lineRule="auto"/>
        <w:jc w:val="both"/>
        <w:rPr>
          <w:noProof/>
        </w:rPr>
      </w:pPr>
      <w:r>
        <w:rPr>
          <w:noProof/>
        </w:rPr>
        <w:drawing>
          <wp:inline distT="0" distB="0" distL="0" distR="0" wp14:anchorId="696FB40B" wp14:editId="44AB9865">
            <wp:extent cx="6329680" cy="3111500"/>
            <wp:effectExtent l="0" t="0" r="0" b="0"/>
            <wp:docPr id="24"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42">
                      <a:extLst>
                        <a:ext uri="{28A0092B-C50C-407E-A947-70E740481C1C}">
                          <a14:useLocalDpi xmlns:a14="http://schemas.microsoft.com/office/drawing/2010/main" val="0"/>
                        </a:ext>
                      </a:extLst>
                    </a:blip>
                    <a:srcRect l="2855" t="15027" r="2068" b="10384"/>
                    <a:stretch>
                      <a:fillRect/>
                    </a:stretch>
                  </pic:blipFill>
                  <pic:spPr bwMode="auto">
                    <a:xfrm>
                      <a:off x="0" y="0"/>
                      <a:ext cx="6329680" cy="3111500"/>
                    </a:xfrm>
                    <a:prstGeom prst="rect">
                      <a:avLst/>
                    </a:prstGeom>
                    <a:noFill/>
                    <a:ln>
                      <a:noFill/>
                    </a:ln>
                  </pic:spPr>
                </pic:pic>
              </a:graphicData>
            </a:graphic>
          </wp:inline>
        </w:drawing>
      </w:r>
    </w:p>
    <w:p w14:paraId="7390A497" w14:textId="77777777" w:rsidR="00DC61E0" w:rsidRDefault="00DC61E0" w:rsidP="00726594">
      <w:pPr>
        <w:spacing w:line="276" w:lineRule="auto"/>
        <w:ind w:left="1418" w:hanging="2411"/>
        <w:jc w:val="both"/>
        <w:rPr>
          <w:noProof/>
        </w:rPr>
      </w:pPr>
    </w:p>
    <w:p w14:paraId="0F07227B" w14:textId="77777777" w:rsidR="00DC61E0" w:rsidRDefault="00DC61E0" w:rsidP="00DC61E0">
      <w:pPr>
        <w:spacing w:line="276" w:lineRule="auto"/>
        <w:ind w:left="1418" w:hanging="2127"/>
        <w:rPr>
          <w:rFonts w:ascii="Calibri Light" w:hAnsi="Calibri Light" w:cs="Calibri Light"/>
          <w:b/>
          <w:color w:val="008000"/>
          <w:sz w:val="18"/>
          <w:szCs w:val="18"/>
        </w:rPr>
        <w:sectPr w:rsidR="00DC61E0" w:rsidSect="00DC61E0">
          <w:type w:val="continuous"/>
          <w:pgSz w:w="11906" w:h="16838" w:code="9"/>
          <w:pgMar w:top="1021" w:right="1418" w:bottom="1418" w:left="1418" w:header="709" w:footer="612" w:gutter="0"/>
          <w:cols w:space="708"/>
          <w:docGrid w:linePitch="360"/>
        </w:sectPr>
      </w:pPr>
    </w:p>
    <w:p w14:paraId="1FC27245" w14:textId="77777777" w:rsidR="00DC61E0" w:rsidRDefault="00741EBF" w:rsidP="00DC61E0">
      <w:pPr>
        <w:spacing w:line="276" w:lineRule="auto"/>
        <w:ind w:left="1418" w:hanging="2127"/>
        <w:rPr>
          <w:rFonts w:ascii="Calibri Light" w:hAnsi="Calibri Light" w:cs="Calibri Light"/>
          <w:color w:val="008000"/>
          <w:sz w:val="22"/>
        </w:rPr>
      </w:pPr>
      <w:r w:rsidRPr="00741EBF">
        <w:rPr>
          <w:rFonts w:ascii="Calibri Light" w:hAnsi="Calibri Light" w:cs="Calibri Light"/>
          <w:b/>
          <w:color w:val="008000"/>
          <w:sz w:val="18"/>
          <w:szCs w:val="18"/>
        </w:rPr>
        <w:lastRenderedPageBreak/>
        <w:t xml:space="preserve">Schemat instalacji obejmującej zarówno istniejące aktualnie kotłownie należące do MZEC w Kole jak i projektowany kocioł biomasowy o mocy 12 MW </w:t>
      </w:r>
      <w:r>
        <w:rPr>
          <w:rFonts w:ascii="Calibri Light" w:hAnsi="Calibri Light" w:cs="Calibri Light"/>
          <w:b/>
          <w:color w:val="008000"/>
          <w:sz w:val="18"/>
          <w:szCs w:val="18"/>
        </w:rPr>
        <w:t xml:space="preserve">-  </w:t>
      </w:r>
      <w:r w:rsidR="00DC61E0">
        <w:rPr>
          <w:rFonts w:ascii="Calibri Light" w:hAnsi="Calibri Light" w:cs="Calibri Light"/>
          <w:b/>
          <w:color w:val="008000"/>
          <w:sz w:val="18"/>
          <w:szCs w:val="18"/>
        </w:rPr>
        <w:t>Wariant 2.</w:t>
      </w:r>
    </w:p>
    <w:p w14:paraId="01A693A4" w14:textId="78AD31A3" w:rsidR="001A487C" w:rsidRDefault="007F2B21" w:rsidP="007E6E26">
      <w:pPr>
        <w:spacing w:line="276" w:lineRule="auto"/>
        <w:ind w:left="1418"/>
        <w:jc w:val="both"/>
        <w:rPr>
          <w:rFonts w:ascii="Calibri Light" w:hAnsi="Calibri Light" w:cs="Calibri Light"/>
          <w:color w:val="000000"/>
          <w:sz w:val="22"/>
          <w:szCs w:val="22"/>
        </w:rPr>
        <w:sectPr w:rsidR="001A487C" w:rsidSect="00DC61E0">
          <w:type w:val="continuous"/>
          <w:pgSz w:w="16838" w:h="11906" w:orient="landscape" w:code="9"/>
          <w:pgMar w:top="1418" w:right="1021" w:bottom="1418" w:left="1418" w:header="709" w:footer="612" w:gutter="0"/>
          <w:cols w:space="708"/>
          <w:docGrid w:linePitch="360"/>
        </w:sectPr>
      </w:pPr>
      <w:r>
        <w:rPr>
          <w:noProof/>
        </w:rPr>
        <w:drawing>
          <wp:inline distT="0" distB="0" distL="0" distR="0" wp14:anchorId="7D5AFEBB" wp14:editId="5DF0C472">
            <wp:extent cx="8265160" cy="529653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65160" cy="5296535"/>
                    </a:xfrm>
                    <a:prstGeom prst="rect">
                      <a:avLst/>
                    </a:prstGeom>
                    <a:noFill/>
                    <a:ln>
                      <a:noFill/>
                    </a:ln>
                  </pic:spPr>
                </pic:pic>
              </a:graphicData>
            </a:graphic>
          </wp:inline>
        </w:drawing>
      </w:r>
    </w:p>
    <w:p w14:paraId="6E7AB47F" w14:textId="77777777" w:rsidR="00456012" w:rsidRPr="00AC0695" w:rsidRDefault="00456012" w:rsidP="005E35A7">
      <w:pPr>
        <w:spacing w:line="360" w:lineRule="atLeast"/>
        <w:jc w:val="both"/>
        <w:rPr>
          <w:rFonts w:ascii="Calibri Light" w:hAnsi="Calibri Light" w:cs="Calibri Light"/>
          <w:b/>
          <w:color w:val="008000"/>
          <w:sz w:val="20"/>
          <w:szCs w:val="20"/>
        </w:rPr>
      </w:pPr>
      <w:r w:rsidRPr="00AC0695">
        <w:rPr>
          <w:rFonts w:ascii="Calibri Light" w:hAnsi="Calibri Light" w:cs="Calibri Light"/>
          <w:b/>
          <w:color w:val="008000"/>
          <w:sz w:val="20"/>
          <w:szCs w:val="20"/>
        </w:rPr>
        <w:lastRenderedPageBreak/>
        <w:t xml:space="preserve">Tabela Porównanie produkcji i zużycia paliw w </w:t>
      </w:r>
      <w:r w:rsidR="005E35A7" w:rsidRPr="00AC0695">
        <w:rPr>
          <w:rFonts w:ascii="Calibri Light" w:hAnsi="Calibri Light" w:cs="Calibri Light"/>
          <w:b/>
          <w:color w:val="008000"/>
          <w:sz w:val="20"/>
          <w:szCs w:val="20"/>
        </w:rPr>
        <w:t>obu wariantach oraz dla dotychczasowego sposobu wytwarzania ciepła</w:t>
      </w:r>
    </w:p>
    <w:p w14:paraId="746B55A2" w14:textId="35AFE9D8" w:rsidR="001A487C" w:rsidRPr="00456012" w:rsidRDefault="007F2B21" w:rsidP="005E35A7">
      <w:pPr>
        <w:spacing w:line="360" w:lineRule="atLeast"/>
        <w:ind w:firstLine="720"/>
        <w:jc w:val="right"/>
        <w:rPr>
          <w:rFonts w:ascii="Calibri Light" w:hAnsi="Calibri Light" w:cs="Calibri Light"/>
          <w:color w:val="0070C0"/>
          <w:sz w:val="22"/>
          <w:szCs w:val="22"/>
        </w:rPr>
      </w:pPr>
      <w:r>
        <w:rPr>
          <w:noProof/>
        </w:rPr>
        <w:drawing>
          <wp:inline distT="0" distB="0" distL="0" distR="0" wp14:anchorId="26EB4BFD" wp14:editId="1E86D541">
            <wp:extent cx="4761865" cy="394271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865" cy="3942715"/>
                    </a:xfrm>
                    <a:prstGeom prst="rect">
                      <a:avLst/>
                    </a:prstGeom>
                    <a:noFill/>
                    <a:ln>
                      <a:noFill/>
                    </a:ln>
                  </pic:spPr>
                </pic:pic>
              </a:graphicData>
            </a:graphic>
          </wp:inline>
        </w:drawing>
      </w:r>
    </w:p>
    <w:p w14:paraId="54C12A00" w14:textId="77777777" w:rsidR="001A487C" w:rsidRPr="00456012" w:rsidRDefault="001A487C" w:rsidP="00080A13">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57AAF6E5" w14:textId="77777777" w:rsidTr="00C02422">
        <w:tc>
          <w:tcPr>
            <w:tcW w:w="9210" w:type="dxa"/>
            <w:tcBorders>
              <w:top w:val="nil"/>
              <w:left w:val="nil"/>
              <w:bottom w:val="nil"/>
              <w:right w:val="nil"/>
            </w:tcBorders>
            <w:shd w:val="clear" w:color="auto" w:fill="auto"/>
          </w:tcPr>
          <w:p w14:paraId="11752F79" w14:textId="77777777" w:rsidR="000D367F" w:rsidRPr="00574E1D" w:rsidRDefault="000D367F" w:rsidP="00C02422">
            <w:pPr>
              <w:pStyle w:val="Nagwek2"/>
              <w:spacing w:before="120"/>
              <w:ind w:left="1429" w:hanging="720"/>
              <w:rPr>
                <w:rFonts w:ascii="Calibri Light" w:hAnsi="Calibri Light" w:cs="Calibri Light"/>
                <w:b w:val="0"/>
                <w:i w:val="0"/>
                <w:color w:val="008000"/>
              </w:rPr>
            </w:pPr>
            <w:bookmarkStart w:id="49" w:name="_Toc9899667"/>
            <w:r w:rsidRPr="00456012">
              <w:rPr>
                <w:rFonts w:ascii="Calibri Light" w:hAnsi="Calibri Light" w:cs="Calibri Light"/>
                <w:b w:val="0"/>
                <w:i w:val="0"/>
                <w:color w:val="008000"/>
              </w:rPr>
              <w:t xml:space="preserve">7.3. </w:t>
            </w:r>
            <w:r w:rsidRPr="00456012">
              <w:rPr>
                <w:rFonts w:ascii="Calibri Light" w:hAnsi="Calibri Light" w:cs="Calibri Light"/>
                <w:b w:val="0"/>
                <w:i w:val="0"/>
                <w:color w:val="008000"/>
              </w:rPr>
              <w:tab/>
              <w:t>Analiza opcji</w:t>
            </w:r>
            <w:bookmarkEnd w:id="49"/>
          </w:p>
        </w:tc>
      </w:tr>
    </w:tbl>
    <w:p w14:paraId="54CE8309" w14:textId="77777777" w:rsidR="00C02422" w:rsidRPr="007F6B6D" w:rsidRDefault="00C02422" w:rsidP="00C02422">
      <w:pPr>
        <w:spacing w:line="360" w:lineRule="atLeast"/>
        <w:ind w:left="1418"/>
        <w:jc w:val="both"/>
        <w:rPr>
          <w:rFonts w:ascii="Calibri Light" w:hAnsi="Calibri Light" w:cs="Calibri Light"/>
          <w:bCs/>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174249" w14:paraId="561FF4E7" w14:textId="77777777" w:rsidTr="00C02422">
        <w:tc>
          <w:tcPr>
            <w:tcW w:w="9210" w:type="dxa"/>
            <w:tcBorders>
              <w:top w:val="nil"/>
              <w:left w:val="nil"/>
              <w:bottom w:val="nil"/>
              <w:right w:val="nil"/>
            </w:tcBorders>
            <w:shd w:val="clear" w:color="auto" w:fill="auto"/>
          </w:tcPr>
          <w:p w14:paraId="1185D3ED" w14:textId="77777777" w:rsidR="000D367F" w:rsidRPr="00174249" w:rsidRDefault="002F1F95" w:rsidP="00C02422">
            <w:pPr>
              <w:pStyle w:val="Nagwek3"/>
              <w:spacing w:before="60"/>
              <w:ind w:left="1429" w:hanging="720"/>
              <w:rPr>
                <w:rFonts w:ascii="Calibri Light" w:hAnsi="Calibri Light" w:cs="Calibri Light"/>
                <w:b w:val="0"/>
                <w:color w:val="008000"/>
                <w:sz w:val="24"/>
                <w:szCs w:val="24"/>
              </w:rPr>
            </w:pPr>
            <w:bookmarkStart w:id="50" w:name="_Toc9899668"/>
            <w:r w:rsidRPr="00174249">
              <w:rPr>
                <w:rFonts w:ascii="Calibri Light" w:hAnsi="Calibri Light" w:cs="Calibri Light"/>
                <w:b w:val="0"/>
                <w:color w:val="008000"/>
                <w:sz w:val="24"/>
                <w:szCs w:val="24"/>
              </w:rPr>
              <w:t>7.3.1</w:t>
            </w:r>
            <w:r w:rsidR="000D367F" w:rsidRPr="00174249">
              <w:rPr>
                <w:rFonts w:ascii="Calibri Light" w:hAnsi="Calibri Light" w:cs="Calibri Light"/>
                <w:b w:val="0"/>
                <w:color w:val="008000"/>
                <w:sz w:val="24"/>
                <w:szCs w:val="24"/>
              </w:rPr>
              <w:t xml:space="preserve"> </w:t>
            </w:r>
            <w:r w:rsidR="000D367F" w:rsidRPr="00174249">
              <w:rPr>
                <w:rFonts w:ascii="Calibri Light" w:hAnsi="Calibri Light" w:cs="Calibri Light"/>
                <w:b w:val="0"/>
                <w:color w:val="008000"/>
                <w:sz w:val="24"/>
                <w:szCs w:val="24"/>
              </w:rPr>
              <w:tab/>
            </w:r>
            <w:r w:rsidRPr="00174249">
              <w:rPr>
                <w:rFonts w:ascii="Calibri Light" w:hAnsi="Calibri Light" w:cs="Calibri Light"/>
                <w:b w:val="0"/>
                <w:color w:val="008000"/>
                <w:sz w:val="24"/>
                <w:szCs w:val="24"/>
              </w:rPr>
              <w:t>Analiza strategiczna – zidentyfikowanie najbardziej korzystnych rozwiązań (analiza jakościowa)</w:t>
            </w:r>
            <w:bookmarkEnd w:id="50"/>
          </w:p>
        </w:tc>
      </w:tr>
    </w:tbl>
    <w:p w14:paraId="2303188A" w14:textId="77777777" w:rsidR="00C02422" w:rsidRPr="00174249" w:rsidRDefault="00C02422" w:rsidP="00C02422">
      <w:pPr>
        <w:spacing w:line="276" w:lineRule="auto"/>
        <w:ind w:left="1418"/>
        <w:jc w:val="both"/>
        <w:rPr>
          <w:rFonts w:ascii="Calibri Light" w:hAnsi="Calibri Light" w:cs="Calibri Light"/>
          <w:color w:val="008000"/>
          <w:sz w:val="22"/>
          <w:szCs w:val="22"/>
        </w:rPr>
      </w:pPr>
    </w:p>
    <w:p w14:paraId="48D118B6" w14:textId="77777777" w:rsidR="008B4905" w:rsidRPr="008B4905" w:rsidRDefault="00E326FC" w:rsidP="005E35A7">
      <w:pPr>
        <w:ind w:left="1418"/>
        <w:jc w:val="both"/>
        <w:rPr>
          <w:rFonts w:ascii="Calibri Light" w:hAnsi="Calibri Light" w:cs="Calibri Light"/>
          <w:bCs/>
          <w:color w:val="000000"/>
          <w:sz w:val="22"/>
          <w:szCs w:val="22"/>
        </w:rPr>
      </w:pPr>
      <w:r>
        <w:rPr>
          <w:rFonts w:ascii="Calibri Light" w:hAnsi="Calibri Light" w:cs="Calibri Light"/>
          <w:bCs/>
          <w:color w:val="000000"/>
          <w:sz w:val="22"/>
          <w:szCs w:val="22"/>
        </w:rPr>
        <w:t xml:space="preserve">Oba </w:t>
      </w:r>
      <w:r w:rsidR="008B4905" w:rsidRPr="008B4905">
        <w:rPr>
          <w:rFonts w:ascii="Calibri Light" w:hAnsi="Calibri Light" w:cs="Calibri Light"/>
          <w:bCs/>
          <w:color w:val="000000"/>
          <w:sz w:val="22"/>
          <w:szCs w:val="22"/>
        </w:rPr>
        <w:t xml:space="preserve">opisane wyżej rozwiązania są poprawne z technicznego punktu widzenia i mogą być zastosowane w przedmiotowej rozbudowie ciepłowni. </w:t>
      </w:r>
    </w:p>
    <w:p w14:paraId="18ADC8E6" w14:textId="77777777" w:rsidR="008B4905" w:rsidRPr="008B4905" w:rsidRDefault="008B4905" w:rsidP="005E35A7">
      <w:pPr>
        <w:ind w:left="1418"/>
        <w:jc w:val="both"/>
        <w:rPr>
          <w:rFonts w:ascii="Calibri Light" w:hAnsi="Calibri Light" w:cs="Calibri Light"/>
          <w:bCs/>
          <w:color w:val="000000"/>
          <w:sz w:val="22"/>
          <w:szCs w:val="22"/>
        </w:rPr>
      </w:pPr>
    </w:p>
    <w:p w14:paraId="5E00DDAB" w14:textId="77777777" w:rsidR="00E326FC" w:rsidRPr="00E326FC" w:rsidRDefault="00E326FC" w:rsidP="005E35A7">
      <w:pPr>
        <w:ind w:left="1418"/>
        <w:jc w:val="both"/>
        <w:rPr>
          <w:rFonts w:ascii="Calibri Light" w:hAnsi="Calibri Light" w:cs="Calibri Light"/>
          <w:b/>
          <w:bCs/>
          <w:color w:val="000000"/>
          <w:sz w:val="22"/>
          <w:szCs w:val="22"/>
        </w:rPr>
      </w:pPr>
      <w:r w:rsidRPr="00E326FC">
        <w:rPr>
          <w:rFonts w:ascii="Calibri Light" w:hAnsi="Calibri Light" w:cs="Calibri Light"/>
          <w:b/>
          <w:bCs/>
          <w:color w:val="000000"/>
          <w:sz w:val="22"/>
          <w:szCs w:val="22"/>
        </w:rPr>
        <w:t>Wariant z rozbudową systemu o geotermalne źródło ciepła</w:t>
      </w:r>
    </w:p>
    <w:p w14:paraId="6244D936" w14:textId="77777777" w:rsidR="00E326FC" w:rsidRPr="00E326FC" w:rsidRDefault="00E326FC" w:rsidP="005E35A7">
      <w:pPr>
        <w:ind w:left="1418"/>
        <w:jc w:val="both"/>
        <w:rPr>
          <w:rFonts w:ascii="Calibri Light" w:hAnsi="Calibri Light" w:cs="Calibri Light"/>
          <w:b/>
          <w:bCs/>
          <w:color w:val="000000"/>
          <w:sz w:val="22"/>
          <w:szCs w:val="22"/>
        </w:rPr>
      </w:pPr>
      <w:r w:rsidRPr="00E326FC">
        <w:rPr>
          <w:rFonts w:ascii="Calibri Light" w:hAnsi="Calibri Light" w:cs="Calibri Light"/>
          <w:b/>
          <w:bCs/>
          <w:color w:val="000000"/>
          <w:sz w:val="22"/>
          <w:szCs w:val="22"/>
        </w:rPr>
        <w:t>Podstawowe cechy:</w:t>
      </w:r>
    </w:p>
    <w:p w14:paraId="064DE2A2"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bardzo wysokie wykorzystanie możliwości odwiertu geotermalnego;</w:t>
      </w:r>
    </w:p>
    <w:p w14:paraId="74FC178C"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moc cieplna źródła geotermalnego – do ok. 1</w:t>
      </w:r>
      <w:r w:rsidR="0077411A">
        <w:rPr>
          <w:rFonts w:ascii="Calibri Light" w:hAnsi="Calibri Light" w:cs="Calibri Light"/>
          <w:bCs/>
          <w:color w:val="000000"/>
          <w:sz w:val="22"/>
          <w:szCs w:val="22"/>
        </w:rPr>
        <w:t>1,5</w:t>
      </w:r>
      <w:r w:rsidRPr="00E326FC">
        <w:rPr>
          <w:rFonts w:ascii="Calibri Light" w:hAnsi="Calibri Light" w:cs="Calibri Light"/>
          <w:bCs/>
          <w:color w:val="000000"/>
          <w:sz w:val="22"/>
          <w:szCs w:val="22"/>
        </w:rPr>
        <w:t xml:space="preserve"> MWt;</w:t>
      </w:r>
    </w:p>
    <w:p w14:paraId="062046A1"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możliwość pracy ciepłowni geotermalnej z mocą od ok. 1,0 do ok. 1</w:t>
      </w:r>
      <w:r w:rsidR="0077411A">
        <w:rPr>
          <w:rFonts w:ascii="Calibri Light" w:hAnsi="Calibri Light" w:cs="Calibri Light"/>
          <w:bCs/>
          <w:color w:val="000000"/>
          <w:sz w:val="22"/>
          <w:szCs w:val="22"/>
        </w:rPr>
        <w:t>1,5</w:t>
      </w:r>
      <w:r w:rsidRPr="00E326FC">
        <w:rPr>
          <w:rFonts w:ascii="Calibri Light" w:hAnsi="Calibri Light" w:cs="Calibri Light"/>
          <w:bCs/>
          <w:color w:val="000000"/>
          <w:sz w:val="22"/>
          <w:szCs w:val="22"/>
        </w:rPr>
        <w:t xml:space="preserve"> MWt (szeroki zakres „modulacji”); </w:t>
      </w:r>
    </w:p>
    <w:p w14:paraId="1F425034" w14:textId="3749F35F"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szeroki zakres możliwych do uzyskania temperatur wody sieciowej – od ok. 60</w:t>
      </w:r>
      <w:r w:rsidRPr="0077411A">
        <w:rPr>
          <w:rFonts w:ascii="Calibri Light" w:hAnsi="Calibri Light" w:cs="Calibri Light"/>
          <w:bCs/>
          <w:color w:val="000000"/>
          <w:sz w:val="22"/>
          <w:szCs w:val="22"/>
          <w:vertAlign w:val="superscript"/>
        </w:rPr>
        <w:t>o</w:t>
      </w:r>
      <w:r w:rsidRPr="00E326FC">
        <w:rPr>
          <w:rFonts w:ascii="Calibri Light" w:hAnsi="Calibri Light" w:cs="Calibri Light"/>
          <w:bCs/>
          <w:color w:val="000000"/>
          <w:sz w:val="22"/>
          <w:szCs w:val="22"/>
        </w:rPr>
        <w:t xml:space="preserve">C do </w:t>
      </w:r>
      <w:r w:rsidR="00151726">
        <w:rPr>
          <w:rFonts w:ascii="Calibri Light" w:hAnsi="Calibri Light" w:cs="Calibri Light"/>
          <w:bCs/>
          <w:color w:val="000000"/>
          <w:sz w:val="22"/>
          <w:szCs w:val="22"/>
        </w:rPr>
        <w:t>84,3</w:t>
      </w:r>
      <w:r w:rsidRPr="0077411A">
        <w:rPr>
          <w:rFonts w:ascii="Calibri Light" w:hAnsi="Calibri Light" w:cs="Calibri Light"/>
          <w:bCs/>
          <w:color w:val="000000"/>
          <w:sz w:val="22"/>
          <w:szCs w:val="22"/>
          <w:vertAlign w:val="superscript"/>
        </w:rPr>
        <w:t>o</w:t>
      </w:r>
      <w:r w:rsidRPr="00E326FC">
        <w:rPr>
          <w:rFonts w:ascii="Calibri Light" w:hAnsi="Calibri Light" w:cs="Calibri Light"/>
          <w:bCs/>
          <w:color w:val="000000"/>
          <w:sz w:val="22"/>
          <w:szCs w:val="22"/>
        </w:rPr>
        <w:t>C;</w:t>
      </w:r>
    </w:p>
    <w:p w14:paraId="4E0B99D4"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możliwość samodzielnej pracy ciepłowni geotermalnej przez ok. 65% roku (ok. 5700 h) – w czasie sezonu letniego (bez udziału kotłów węglowych);</w:t>
      </w:r>
    </w:p>
    <w:p w14:paraId="2E194A09"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wyłączenie z eksploatacji ciepłowni węglowych w okresie letnim,</w:t>
      </w:r>
    </w:p>
    <w:p w14:paraId="1B3A03F4"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znaczne ograniczenie zużycia miału węglowego;</w:t>
      </w:r>
    </w:p>
    <w:p w14:paraId="1BB66276" w14:textId="77777777" w:rsidR="00E326FC" w:rsidRPr="00E326FC" w:rsidRDefault="00E326FC" w:rsidP="00AC0695">
      <w:pPr>
        <w:numPr>
          <w:ilvl w:val="0"/>
          <w:numId w:val="49"/>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znaczne ograniczenie emisji CO2 i pyłów przez ich całkowity brak ze źródła geotermalnego;</w:t>
      </w:r>
    </w:p>
    <w:p w14:paraId="3EEC12E6" w14:textId="77777777" w:rsidR="00E326FC" w:rsidRPr="00E326FC" w:rsidRDefault="00E326FC" w:rsidP="005E35A7">
      <w:pPr>
        <w:ind w:left="1418"/>
        <w:jc w:val="both"/>
        <w:rPr>
          <w:rFonts w:ascii="Calibri Light" w:hAnsi="Calibri Light" w:cs="Calibri Light"/>
          <w:b/>
          <w:bCs/>
          <w:color w:val="000000"/>
          <w:sz w:val="22"/>
          <w:szCs w:val="22"/>
        </w:rPr>
      </w:pPr>
      <w:r w:rsidRPr="00E326FC">
        <w:rPr>
          <w:rFonts w:ascii="Calibri Light" w:hAnsi="Calibri Light" w:cs="Calibri Light"/>
          <w:b/>
          <w:bCs/>
          <w:color w:val="000000"/>
          <w:sz w:val="22"/>
          <w:szCs w:val="22"/>
        </w:rPr>
        <w:lastRenderedPageBreak/>
        <w:t>Wariant z nowym kotłem biomasowym o mocy 12 MW</w:t>
      </w:r>
    </w:p>
    <w:p w14:paraId="019DC6B8" w14:textId="77777777" w:rsidR="00E326FC" w:rsidRPr="00E326FC" w:rsidRDefault="00E326FC" w:rsidP="005E35A7">
      <w:pPr>
        <w:ind w:left="1418"/>
        <w:jc w:val="both"/>
        <w:rPr>
          <w:rFonts w:ascii="Calibri Light" w:hAnsi="Calibri Light" w:cs="Calibri Light"/>
          <w:b/>
          <w:bCs/>
          <w:color w:val="000000"/>
          <w:sz w:val="22"/>
          <w:szCs w:val="22"/>
        </w:rPr>
      </w:pPr>
      <w:r w:rsidRPr="00E326FC">
        <w:rPr>
          <w:rFonts w:ascii="Calibri Light" w:hAnsi="Calibri Light" w:cs="Calibri Light"/>
          <w:b/>
          <w:bCs/>
          <w:color w:val="000000"/>
          <w:sz w:val="22"/>
          <w:szCs w:val="22"/>
        </w:rPr>
        <w:t>Podstawowe cechy:</w:t>
      </w:r>
    </w:p>
    <w:p w14:paraId="1CDD270F" w14:textId="77777777" w:rsidR="00E326FC" w:rsidRPr="00E326FC" w:rsidRDefault="00E326FC" w:rsidP="00AC0695">
      <w:pPr>
        <w:numPr>
          <w:ilvl w:val="0"/>
          <w:numId w:val="50"/>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brak wykorzystania możliwości istniejącego odwiertu geotermalnego;</w:t>
      </w:r>
    </w:p>
    <w:p w14:paraId="6B30365A" w14:textId="77777777" w:rsidR="00E326FC" w:rsidRPr="00E326FC" w:rsidRDefault="00E326FC" w:rsidP="00AC0695">
      <w:pPr>
        <w:numPr>
          <w:ilvl w:val="0"/>
          <w:numId w:val="50"/>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wysoka moc cieplna ciepłowni biomasowej – wraz z istniejącym kotłem do ok. 1</w:t>
      </w:r>
      <w:r w:rsidR="0077411A">
        <w:rPr>
          <w:rFonts w:ascii="Calibri Light" w:hAnsi="Calibri Light" w:cs="Calibri Light"/>
          <w:bCs/>
          <w:color w:val="000000"/>
          <w:sz w:val="22"/>
          <w:szCs w:val="22"/>
        </w:rPr>
        <w:t>5</w:t>
      </w:r>
      <w:r w:rsidRPr="00E326FC">
        <w:rPr>
          <w:rFonts w:ascii="Calibri Light" w:hAnsi="Calibri Light" w:cs="Calibri Light"/>
          <w:bCs/>
          <w:color w:val="000000"/>
          <w:sz w:val="22"/>
          <w:szCs w:val="22"/>
        </w:rPr>
        <w:t>,5 MWt;</w:t>
      </w:r>
    </w:p>
    <w:p w14:paraId="33A2001D" w14:textId="77777777" w:rsidR="00E326FC" w:rsidRPr="00E326FC" w:rsidRDefault="00E326FC" w:rsidP="00AC0695">
      <w:pPr>
        <w:numPr>
          <w:ilvl w:val="0"/>
          <w:numId w:val="50"/>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możliwość samodzielnej pracy ciepłowni biomasowej przez ok. 80% roku (ok. 7000 h w roku), czyli bez udziału kotłów węglowych;</w:t>
      </w:r>
    </w:p>
    <w:p w14:paraId="68EB197F" w14:textId="77777777" w:rsidR="00E326FC" w:rsidRPr="00E326FC" w:rsidRDefault="00E326FC" w:rsidP="00AC0695">
      <w:pPr>
        <w:numPr>
          <w:ilvl w:val="0"/>
          <w:numId w:val="50"/>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znaczne ograniczenie zużycia miału węglowego;</w:t>
      </w:r>
    </w:p>
    <w:p w14:paraId="1E3E097C" w14:textId="77777777" w:rsidR="00E326FC" w:rsidRPr="00E326FC" w:rsidRDefault="00E326FC" w:rsidP="00AC0695">
      <w:pPr>
        <w:numPr>
          <w:ilvl w:val="0"/>
          <w:numId w:val="50"/>
        </w:numPr>
        <w:jc w:val="both"/>
        <w:rPr>
          <w:rFonts w:ascii="Calibri Light" w:hAnsi="Calibri Light" w:cs="Calibri Light"/>
          <w:bCs/>
          <w:color w:val="000000"/>
          <w:sz w:val="22"/>
          <w:szCs w:val="22"/>
        </w:rPr>
      </w:pPr>
      <w:r w:rsidRPr="00E326FC">
        <w:rPr>
          <w:rFonts w:ascii="Calibri Light" w:hAnsi="Calibri Light" w:cs="Calibri Light"/>
          <w:bCs/>
          <w:color w:val="000000"/>
          <w:sz w:val="22"/>
          <w:szCs w:val="22"/>
        </w:rPr>
        <w:t>znaczne ograniczenie emisji CO2 i pyłów w bilansie emisji do raportowania w ramach Systemu Handlu Uprawnieniami do Emisji;</w:t>
      </w:r>
    </w:p>
    <w:p w14:paraId="4CFEA68C" w14:textId="77777777" w:rsidR="008B4905" w:rsidRDefault="008B4905" w:rsidP="008B4905">
      <w:pPr>
        <w:spacing w:line="276" w:lineRule="auto"/>
        <w:ind w:left="1418"/>
        <w:jc w:val="both"/>
        <w:rPr>
          <w:rFonts w:ascii="Calibri Light" w:hAnsi="Calibri Light" w:cs="Calibri Light"/>
          <w:bCs/>
          <w:color w:val="000000"/>
          <w:sz w:val="22"/>
          <w:szCs w:val="22"/>
        </w:rPr>
      </w:pPr>
    </w:p>
    <w:p w14:paraId="60483428" w14:textId="77777777" w:rsidR="005C5844" w:rsidRPr="008B4905" w:rsidRDefault="005C5844" w:rsidP="008B4905">
      <w:pPr>
        <w:spacing w:line="276" w:lineRule="auto"/>
        <w:ind w:left="1418"/>
        <w:jc w:val="both"/>
        <w:rPr>
          <w:rFonts w:ascii="Calibri Light" w:hAnsi="Calibri Light" w:cs="Calibri Light"/>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174249" w14:paraId="70B952F0" w14:textId="77777777" w:rsidTr="00C02422">
        <w:tc>
          <w:tcPr>
            <w:tcW w:w="9210" w:type="dxa"/>
            <w:tcBorders>
              <w:top w:val="nil"/>
              <w:left w:val="nil"/>
              <w:bottom w:val="nil"/>
              <w:right w:val="nil"/>
            </w:tcBorders>
            <w:shd w:val="clear" w:color="auto" w:fill="auto"/>
          </w:tcPr>
          <w:p w14:paraId="4D05C091" w14:textId="77777777" w:rsidR="000D367F" w:rsidRPr="00174249" w:rsidRDefault="002F1F95" w:rsidP="00C02422">
            <w:pPr>
              <w:pStyle w:val="Nagwek3"/>
              <w:spacing w:before="60"/>
              <w:ind w:left="1429" w:hanging="720"/>
              <w:rPr>
                <w:rFonts w:ascii="Calibri Light" w:hAnsi="Calibri Light" w:cs="Calibri Light"/>
                <w:b w:val="0"/>
                <w:color w:val="008000"/>
                <w:sz w:val="24"/>
                <w:szCs w:val="24"/>
              </w:rPr>
            </w:pPr>
            <w:bookmarkStart w:id="51" w:name="_Toc9899669"/>
            <w:r w:rsidRPr="00174249">
              <w:rPr>
                <w:rFonts w:ascii="Calibri Light" w:hAnsi="Calibri Light" w:cs="Calibri Light"/>
                <w:b w:val="0"/>
                <w:color w:val="008000"/>
                <w:sz w:val="24"/>
                <w:szCs w:val="24"/>
              </w:rPr>
              <w:t>7.3.2</w:t>
            </w:r>
            <w:r w:rsidR="000D367F" w:rsidRPr="00174249">
              <w:rPr>
                <w:rFonts w:ascii="Calibri Light" w:hAnsi="Calibri Light" w:cs="Calibri Light"/>
                <w:b w:val="0"/>
                <w:color w:val="008000"/>
                <w:sz w:val="24"/>
                <w:szCs w:val="24"/>
              </w:rPr>
              <w:t xml:space="preserve"> </w:t>
            </w:r>
            <w:r w:rsidR="000D367F" w:rsidRPr="00174249">
              <w:rPr>
                <w:rFonts w:ascii="Calibri Light" w:hAnsi="Calibri Light" w:cs="Calibri Light"/>
                <w:b w:val="0"/>
                <w:color w:val="008000"/>
                <w:sz w:val="24"/>
                <w:szCs w:val="24"/>
              </w:rPr>
              <w:tab/>
            </w:r>
            <w:r w:rsidRPr="00174249">
              <w:rPr>
                <w:rFonts w:ascii="Calibri Light" w:hAnsi="Calibri Light" w:cs="Calibri Light"/>
                <w:b w:val="0"/>
                <w:color w:val="008000"/>
                <w:sz w:val="24"/>
                <w:szCs w:val="24"/>
              </w:rPr>
              <w:t>Analiza rozwiązań technologicznych (analiza opcji ilościowa)</w:t>
            </w:r>
            <w:bookmarkEnd w:id="51"/>
          </w:p>
        </w:tc>
      </w:tr>
    </w:tbl>
    <w:p w14:paraId="10AFC058" w14:textId="77777777" w:rsidR="003D4E44" w:rsidRPr="007F6B6D" w:rsidRDefault="003D4E44" w:rsidP="003D4E44">
      <w:pPr>
        <w:spacing w:line="276" w:lineRule="auto"/>
        <w:ind w:left="1418"/>
        <w:jc w:val="both"/>
        <w:rPr>
          <w:rFonts w:ascii="Calibri Light" w:hAnsi="Calibri Light" w:cs="Calibri Light"/>
          <w:color w:val="0070C0"/>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08"/>
        <w:gridCol w:w="2279"/>
        <w:gridCol w:w="3533"/>
        <w:gridCol w:w="1879"/>
        <w:gridCol w:w="1665"/>
      </w:tblGrid>
      <w:tr w:rsidR="008B4905" w:rsidRPr="00AC0695" w14:paraId="675F4DCA" w14:textId="77777777" w:rsidTr="00601B39">
        <w:trPr>
          <w:gridAfter w:val="1"/>
          <w:wAfter w:w="1665" w:type="dxa"/>
        </w:trPr>
        <w:tc>
          <w:tcPr>
            <w:tcW w:w="7799" w:type="dxa"/>
            <w:gridSpan w:val="4"/>
            <w:tcBorders>
              <w:top w:val="nil"/>
              <w:left w:val="nil"/>
              <w:bottom w:val="nil"/>
              <w:right w:val="nil"/>
            </w:tcBorders>
            <w:shd w:val="clear" w:color="auto" w:fill="auto"/>
          </w:tcPr>
          <w:p w14:paraId="4172ACE3" w14:textId="77777777" w:rsidR="008B4905" w:rsidRPr="00AC0695" w:rsidRDefault="008B4905" w:rsidP="008B4905">
            <w:pPr>
              <w:pStyle w:val="Nagwek3"/>
              <w:spacing w:before="60"/>
              <w:ind w:left="1429" w:hanging="720"/>
              <w:rPr>
                <w:rFonts w:ascii="Calibri Light" w:hAnsi="Calibri Light" w:cs="Calibri Light"/>
                <w:b w:val="0"/>
                <w:color w:val="008000"/>
                <w:sz w:val="20"/>
                <w:szCs w:val="20"/>
              </w:rPr>
            </w:pPr>
          </w:p>
        </w:tc>
      </w:tr>
      <w:tr w:rsidR="00F03DD7" w14:paraId="5BA0F660"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88"/>
        </w:trPr>
        <w:tc>
          <w:tcPr>
            <w:tcW w:w="9356" w:type="dxa"/>
            <w:gridSpan w:val="4"/>
            <w:tcBorders>
              <w:bottom w:val="single" w:sz="4" w:space="0" w:color="auto"/>
            </w:tcBorders>
            <w:shd w:val="clear" w:color="auto" w:fill="auto"/>
          </w:tcPr>
          <w:p w14:paraId="4E38299B" w14:textId="77777777" w:rsidR="00601B39" w:rsidRPr="00AC0695" w:rsidRDefault="00601B39" w:rsidP="003172C6">
            <w:pPr>
              <w:pStyle w:val="Zawartotabeli"/>
              <w:snapToGrid w:val="0"/>
              <w:spacing w:after="0"/>
              <w:jc w:val="center"/>
              <w:rPr>
                <w:rFonts w:ascii="Calibri Light" w:hAnsi="Calibri Light" w:cs="Calibri Light"/>
                <w:b/>
                <w:color w:val="008000"/>
                <w:sz w:val="20"/>
                <w:szCs w:val="20"/>
              </w:rPr>
            </w:pPr>
            <w:r w:rsidRPr="00AC0695">
              <w:rPr>
                <w:rFonts w:ascii="Calibri Light" w:hAnsi="Calibri Light" w:cs="Calibri Light"/>
                <w:b/>
                <w:color w:val="008000"/>
                <w:sz w:val="20"/>
                <w:szCs w:val="20"/>
              </w:rPr>
              <w:t>Porównanie wariantów włączenia nowego odnawialnego źródła energii do systemu ciepłowniczego miasta Koło</w:t>
            </w:r>
          </w:p>
        </w:tc>
      </w:tr>
      <w:tr w:rsidR="00F03DD7" w14:paraId="57B8773E"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49189D43" w14:textId="77777777" w:rsidR="00601B39" w:rsidRPr="00AC0695" w:rsidRDefault="00601B39" w:rsidP="005E35A7">
            <w:pPr>
              <w:pStyle w:val="Zawartotabeli"/>
              <w:snapToGrid w:val="0"/>
              <w:spacing w:after="0" w:line="240" w:lineRule="auto"/>
              <w:jc w:val="center"/>
              <w:rPr>
                <w:rFonts w:ascii="Calibri Light" w:hAnsi="Calibri Light" w:cs="Calibri Light"/>
                <w:color w:val="008000"/>
                <w:sz w:val="20"/>
                <w:szCs w:val="20"/>
              </w:rPr>
            </w:pP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5055EBC1" w14:textId="77777777" w:rsidR="00601B39" w:rsidRPr="00AC0695" w:rsidRDefault="00601B39" w:rsidP="005E35A7">
            <w:pPr>
              <w:pStyle w:val="Zawartotabeli"/>
              <w:spacing w:after="0" w:line="240" w:lineRule="auto"/>
              <w:jc w:val="center"/>
              <w:rPr>
                <w:rFonts w:ascii="Calibri Light" w:hAnsi="Calibri Light" w:cs="Calibri Light"/>
                <w:color w:val="008000"/>
                <w:sz w:val="20"/>
                <w:szCs w:val="20"/>
              </w:rPr>
            </w:pPr>
            <w:r w:rsidRPr="00AC0695">
              <w:rPr>
                <w:rFonts w:ascii="Calibri Light" w:hAnsi="Calibri Light" w:cs="Calibri Light"/>
                <w:color w:val="008000"/>
                <w:sz w:val="20"/>
                <w:szCs w:val="20"/>
              </w:rPr>
              <w:t>Wariant Geotermalny</w:t>
            </w:r>
          </w:p>
          <w:p w14:paraId="0B4231D8" w14:textId="77777777" w:rsidR="00601B39" w:rsidRPr="00AC0695" w:rsidRDefault="00601B39" w:rsidP="005E35A7">
            <w:pPr>
              <w:pStyle w:val="Zawartotabeli"/>
              <w:spacing w:after="0" w:line="240" w:lineRule="auto"/>
              <w:jc w:val="center"/>
              <w:rPr>
                <w:rFonts w:ascii="Calibri Light" w:hAnsi="Calibri Light" w:cs="Calibri Light"/>
                <w:color w:val="008000"/>
                <w:sz w:val="20"/>
                <w:szCs w:val="20"/>
              </w:rPr>
            </w:pPr>
            <w:r w:rsidRPr="00AC0695">
              <w:rPr>
                <w:rFonts w:ascii="Calibri Light" w:hAnsi="Calibri Light" w:cs="Calibri Light"/>
                <w:color w:val="008000"/>
                <w:sz w:val="20"/>
                <w:szCs w:val="20"/>
              </w:rPr>
              <w:t>X – zaleta w stosunku do pozostałych</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057EE013" w14:textId="77777777" w:rsidR="00601B39" w:rsidRPr="00AC0695" w:rsidRDefault="00601B39" w:rsidP="005E35A7">
            <w:pPr>
              <w:pStyle w:val="Zawartotabeli"/>
              <w:spacing w:after="0" w:line="240" w:lineRule="auto"/>
              <w:jc w:val="center"/>
              <w:rPr>
                <w:rFonts w:ascii="Calibri Light" w:hAnsi="Calibri Light" w:cs="Calibri Light"/>
                <w:color w:val="008000"/>
                <w:sz w:val="20"/>
                <w:szCs w:val="20"/>
              </w:rPr>
            </w:pPr>
            <w:r w:rsidRPr="00AC0695">
              <w:rPr>
                <w:rFonts w:ascii="Calibri Light" w:hAnsi="Calibri Light" w:cs="Calibri Light"/>
                <w:color w:val="008000"/>
                <w:sz w:val="20"/>
                <w:szCs w:val="20"/>
              </w:rPr>
              <w:t>Wariant Biomasowy</w:t>
            </w:r>
          </w:p>
          <w:p w14:paraId="6F66D9A5" w14:textId="77777777" w:rsidR="00601B39" w:rsidRPr="00AC0695" w:rsidRDefault="00601B39" w:rsidP="005E35A7">
            <w:pPr>
              <w:pStyle w:val="Zawartotabeli"/>
              <w:spacing w:after="0" w:line="240" w:lineRule="auto"/>
              <w:jc w:val="center"/>
              <w:rPr>
                <w:rFonts w:ascii="Calibri Light" w:hAnsi="Calibri Light" w:cs="Calibri Light"/>
                <w:color w:val="008000"/>
                <w:sz w:val="20"/>
                <w:szCs w:val="20"/>
              </w:rPr>
            </w:pPr>
            <w:r w:rsidRPr="00AC0695">
              <w:rPr>
                <w:rFonts w:ascii="Calibri Light" w:hAnsi="Calibri Light" w:cs="Calibri Light"/>
                <w:color w:val="008000"/>
                <w:sz w:val="20"/>
                <w:szCs w:val="20"/>
              </w:rPr>
              <w:t>X – zaleta w stosunku do pozostałych</w:t>
            </w:r>
          </w:p>
        </w:tc>
      </w:tr>
      <w:tr w:rsidR="00F03DD7" w14:paraId="2C84A197"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5AC3595E"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Moc cieplna ciepłowni</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13484ECE"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do ok. 1</w:t>
            </w:r>
            <w:r w:rsidR="0077411A">
              <w:rPr>
                <w:rFonts w:ascii="Calibri Light" w:hAnsi="Calibri Light" w:cs="Calibri Light"/>
                <w:sz w:val="20"/>
                <w:szCs w:val="20"/>
              </w:rPr>
              <w:t>1,5</w:t>
            </w:r>
            <w:r w:rsidRPr="00AC0695">
              <w:rPr>
                <w:rFonts w:ascii="Calibri Light" w:hAnsi="Calibri Light" w:cs="Calibri Light"/>
                <w:sz w:val="20"/>
                <w:szCs w:val="20"/>
              </w:rPr>
              <w:t xml:space="preserve"> MWt</w:t>
            </w:r>
          </w:p>
          <w:p w14:paraId="5803FEA4"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2C4CB032"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do ok. 12,0 MWt</w:t>
            </w:r>
          </w:p>
          <w:p w14:paraId="1510471B"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r>
      <w:tr w:rsidR="00F03DD7" w14:paraId="6D071F7A"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7737DBF8"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Stopień wykorzystania wody geotermalnej w ciągu roku</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34FEA930"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Maksymalny</w:t>
            </w:r>
          </w:p>
          <w:p w14:paraId="28AD6617"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(samodzielna praca geotermii przez ok. 65% roku)</w:t>
            </w:r>
          </w:p>
          <w:p w14:paraId="1F32370E"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476DE7D" w14:textId="77777777" w:rsidR="00601B39" w:rsidRPr="00AC0695" w:rsidRDefault="00601B39" w:rsidP="005E35A7">
            <w:pPr>
              <w:pStyle w:val="Zawartotabeli"/>
              <w:spacing w:after="0" w:line="240" w:lineRule="auto"/>
              <w:jc w:val="center"/>
              <w:rPr>
                <w:rFonts w:ascii="Calibri Light" w:hAnsi="Calibri Light" w:cs="Calibri Light"/>
                <w:sz w:val="20"/>
                <w:szCs w:val="20"/>
              </w:rPr>
            </w:pPr>
          </w:p>
          <w:p w14:paraId="3F424969"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Brak wykorzystania geotermii</w:t>
            </w:r>
          </w:p>
        </w:tc>
      </w:tr>
      <w:tr w:rsidR="00F03DD7" w14:paraId="527C22DC"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454F7F76"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Zakres uzyskiwanych temperatur wody sieciowej</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15D99A53" w14:textId="44257FFA"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Od 60</w:t>
            </w:r>
            <w:r w:rsidRPr="00AC0695">
              <w:rPr>
                <w:rFonts w:ascii="Calibri Light" w:hAnsi="Calibri Light" w:cs="Calibri Light"/>
                <w:sz w:val="20"/>
                <w:szCs w:val="20"/>
                <w:vertAlign w:val="superscript"/>
              </w:rPr>
              <w:t>o</w:t>
            </w:r>
            <w:r w:rsidRPr="00AC0695">
              <w:rPr>
                <w:rFonts w:ascii="Calibri Light" w:hAnsi="Calibri Light" w:cs="Calibri Light"/>
                <w:sz w:val="20"/>
                <w:szCs w:val="20"/>
              </w:rPr>
              <w:t xml:space="preserve">C do </w:t>
            </w:r>
            <w:r w:rsidR="00151726">
              <w:rPr>
                <w:rFonts w:ascii="Calibri Light" w:hAnsi="Calibri Light" w:cs="Calibri Light"/>
                <w:sz w:val="20"/>
                <w:szCs w:val="20"/>
              </w:rPr>
              <w:t>84,3</w:t>
            </w:r>
            <w:r w:rsidRPr="00AC0695">
              <w:rPr>
                <w:rFonts w:ascii="Calibri Light" w:hAnsi="Calibri Light" w:cs="Calibri Light"/>
                <w:sz w:val="20"/>
                <w:szCs w:val="20"/>
                <w:vertAlign w:val="superscript"/>
              </w:rPr>
              <w:t>o</w:t>
            </w:r>
            <w:r w:rsidRPr="00AC0695">
              <w:rPr>
                <w:rFonts w:ascii="Calibri Light" w:hAnsi="Calibri Light" w:cs="Calibri Light"/>
                <w:sz w:val="20"/>
                <w:szCs w:val="20"/>
              </w:rPr>
              <w:t xml:space="preserve">C </w:t>
            </w:r>
          </w:p>
          <w:p w14:paraId="58022E6E" w14:textId="77777777" w:rsidR="00601B39" w:rsidRPr="00AC0695" w:rsidRDefault="00601B39" w:rsidP="005E35A7">
            <w:pPr>
              <w:pStyle w:val="Zawartotabeli"/>
              <w:spacing w:after="0" w:line="240" w:lineRule="auto"/>
              <w:jc w:val="center"/>
              <w:rPr>
                <w:rFonts w:ascii="Calibri Light" w:hAnsi="Calibri Light" w:cs="Calibri Light"/>
                <w:sz w:val="20"/>
                <w:szCs w:val="20"/>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66BC085A"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Od 60</w:t>
            </w:r>
            <w:r w:rsidRPr="00AC0695">
              <w:rPr>
                <w:rFonts w:ascii="Calibri Light" w:hAnsi="Calibri Light" w:cs="Calibri Light"/>
                <w:sz w:val="20"/>
                <w:szCs w:val="20"/>
                <w:vertAlign w:val="superscript"/>
              </w:rPr>
              <w:t>o</w:t>
            </w:r>
            <w:r w:rsidRPr="00AC0695">
              <w:rPr>
                <w:rFonts w:ascii="Calibri Light" w:hAnsi="Calibri Light" w:cs="Calibri Light"/>
                <w:sz w:val="20"/>
                <w:szCs w:val="20"/>
              </w:rPr>
              <w:t>C do 120</w:t>
            </w:r>
            <w:r w:rsidRPr="00AC0695">
              <w:rPr>
                <w:rFonts w:ascii="Calibri Light" w:hAnsi="Calibri Light" w:cs="Calibri Light"/>
                <w:sz w:val="20"/>
                <w:szCs w:val="20"/>
                <w:vertAlign w:val="superscript"/>
              </w:rPr>
              <w:t>o</w:t>
            </w:r>
            <w:r w:rsidRPr="00AC0695">
              <w:rPr>
                <w:rFonts w:ascii="Calibri Light" w:hAnsi="Calibri Light" w:cs="Calibri Light"/>
                <w:sz w:val="20"/>
                <w:szCs w:val="20"/>
              </w:rPr>
              <w:t xml:space="preserve">C </w:t>
            </w:r>
          </w:p>
          <w:p w14:paraId="56994F18"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r>
      <w:tr w:rsidR="00F03DD7" w14:paraId="14A2E96D"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7F523546"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Zakres modulacji mocy</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0FD2B917"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Od ok. 1,0 do 1</w:t>
            </w:r>
            <w:r w:rsidR="0077411A">
              <w:rPr>
                <w:rFonts w:ascii="Calibri Light" w:hAnsi="Calibri Light" w:cs="Calibri Light"/>
                <w:sz w:val="20"/>
                <w:szCs w:val="20"/>
              </w:rPr>
              <w:t>1,5</w:t>
            </w:r>
            <w:r w:rsidRPr="00AC0695">
              <w:rPr>
                <w:rFonts w:ascii="Calibri Light" w:hAnsi="Calibri Light" w:cs="Calibri Light"/>
                <w:sz w:val="20"/>
                <w:szCs w:val="20"/>
              </w:rPr>
              <w:t xml:space="preserve"> MWt</w:t>
            </w:r>
          </w:p>
          <w:p w14:paraId="2213682C" w14:textId="77777777" w:rsidR="00601B39" w:rsidRPr="00AC0695" w:rsidRDefault="00601B39" w:rsidP="005E35A7">
            <w:pPr>
              <w:pStyle w:val="Zawartotabeli"/>
              <w:spacing w:after="0" w:line="240" w:lineRule="auto"/>
              <w:jc w:val="center"/>
              <w:rPr>
                <w:rFonts w:ascii="Calibri Light" w:hAnsi="Calibri Light" w:cs="Calibri Light"/>
                <w:sz w:val="20"/>
                <w:szCs w:val="20"/>
              </w:rPr>
            </w:pPr>
          </w:p>
          <w:p w14:paraId="5D901807"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BF6BFA6"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Od ok. 3,6 do 12,0 MWt</w:t>
            </w:r>
          </w:p>
          <w:p w14:paraId="44232DDA"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(przy paliwie referencyjnym zakres wynosi od 30%-100% obciążenia znamionowego)</w:t>
            </w:r>
          </w:p>
        </w:tc>
      </w:tr>
      <w:tr w:rsidR="00F03DD7" w14:paraId="4307D91E"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48E1BD49"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Samodzielna praca ciepłowni (bez udziału kotłów węglowych)</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17276653"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Przez ok. 65% roku (ok. 5700 h)</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5D8D3898"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Przez ok. 80% roku (ok. 7000 h)</w:t>
            </w:r>
          </w:p>
          <w:p w14:paraId="0DC11323"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r>
      <w:tr w:rsidR="00F03DD7" w14:paraId="0DE7CE85"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1F211E9B"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Emisja CO2 i pyłów</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549FD774"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Całkowity brak emisji</w:t>
            </w:r>
          </w:p>
          <w:p w14:paraId="1319715C"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(jedynie pomocnicze wykorzystanie energii elektrycznej)</w:t>
            </w:r>
          </w:p>
          <w:p w14:paraId="521E7F55"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7707C075"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Brak emisji w bilansie</w:t>
            </w:r>
          </w:p>
          <w:p w14:paraId="7F6F4DDF"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(spalanie biomasy)</w:t>
            </w:r>
          </w:p>
          <w:p w14:paraId="6C0B7080"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r>
      <w:tr w:rsidR="00F03DD7" w14:paraId="7ED2295D"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0"/>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10EA8D13"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Zużycie paliw</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1132D3B1"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Jedynie technologiczne wykorzystanie wydobytej wody geotermalnej</w:t>
            </w:r>
          </w:p>
          <w:p w14:paraId="65EFF335"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X</w:t>
            </w: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14:paraId="41522427"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Spalanie paliwa biomasowego</w:t>
            </w:r>
          </w:p>
          <w:p w14:paraId="0741B53A"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(zakup paliwa od okolicznych dostawców)</w:t>
            </w:r>
          </w:p>
        </w:tc>
      </w:tr>
      <w:tr w:rsidR="00F03DD7" w14:paraId="2838318C"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73"/>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5F89D6EF"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Koszt inwestycyjny</w:t>
            </w:r>
          </w:p>
        </w:tc>
        <w:tc>
          <w:tcPr>
            <w:tcW w:w="7077" w:type="dxa"/>
            <w:gridSpan w:val="3"/>
            <w:tcBorders>
              <w:top w:val="single" w:sz="4" w:space="0" w:color="auto"/>
              <w:left w:val="single" w:sz="4" w:space="0" w:color="auto"/>
              <w:bottom w:val="single" w:sz="4" w:space="0" w:color="auto"/>
              <w:right w:val="single" w:sz="4" w:space="0" w:color="auto"/>
            </w:tcBorders>
            <w:shd w:val="clear" w:color="auto" w:fill="auto"/>
          </w:tcPr>
          <w:p w14:paraId="46077C4B"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Wg analizy finansowej</w:t>
            </w:r>
          </w:p>
        </w:tc>
      </w:tr>
      <w:tr w:rsidR="00F03DD7" w14:paraId="6A599229"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73"/>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0ED19BB5" w14:textId="77777777" w:rsidR="00601B39" w:rsidRPr="00AC0695" w:rsidRDefault="00601B39" w:rsidP="005E35A7">
            <w:pPr>
              <w:pStyle w:val="Zawartotabeli"/>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Koszty eksploatacyjne</w:t>
            </w:r>
          </w:p>
        </w:tc>
        <w:tc>
          <w:tcPr>
            <w:tcW w:w="7077" w:type="dxa"/>
            <w:gridSpan w:val="3"/>
            <w:tcBorders>
              <w:top w:val="single" w:sz="4" w:space="0" w:color="auto"/>
              <w:left w:val="single" w:sz="4" w:space="0" w:color="auto"/>
              <w:bottom w:val="single" w:sz="4" w:space="0" w:color="auto"/>
              <w:right w:val="single" w:sz="4" w:space="0" w:color="auto"/>
            </w:tcBorders>
            <w:shd w:val="clear" w:color="auto" w:fill="auto"/>
          </w:tcPr>
          <w:p w14:paraId="1A4F2C0C" w14:textId="77777777" w:rsidR="00601B39" w:rsidRPr="00AC0695" w:rsidRDefault="00601B39" w:rsidP="005E35A7">
            <w:pPr>
              <w:pStyle w:val="Zawartotabeli"/>
              <w:snapToGrid w:val="0"/>
              <w:spacing w:after="0" w:line="240" w:lineRule="auto"/>
              <w:jc w:val="center"/>
              <w:rPr>
                <w:rFonts w:ascii="Calibri Light" w:hAnsi="Calibri Light" w:cs="Calibri Light"/>
                <w:sz w:val="20"/>
                <w:szCs w:val="20"/>
              </w:rPr>
            </w:pPr>
            <w:r w:rsidRPr="00AC0695">
              <w:rPr>
                <w:rFonts w:ascii="Calibri Light" w:hAnsi="Calibri Light" w:cs="Calibri Light"/>
                <w:sz w:val="20"/>
                <w:szCs w:val="20"/>
              </w:rPr>
              <w:t>Wg analizy finansowe</w:t>
            </w:r>
          </w:p>
        </w:tc>
      </w:tr>
      <w:tr w:rsidR="00F03DD7" w14:paraId="57250950" w14:textId="77777777" w:rsidTr="0077411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55" w:type="dxa"/>
            <w:left w:w="55" w:type="dxa"/>
            <w:bottom w:w="55" w:type="dxa"/>
            <w:right w:w="55" w:type="dxa"/>
          </w:tblCellMar>
          <w:tblLook w:val="0000" w:firstRow="0" w:lastRow="0" w:firstColumn="0" w:lastColumn="0" w:noHBand="0" w:noVBand="0"/>
        </w:tblPrEx>
        <w:trPr>
          <w:gridBefore w:val="1"/>
          <w:wBefore w:w="108" w:type="dxa"/>
          <w:trHeight w:val="273"/>
        </w:trPr>
        <w:tc>
          <w:tcPr>
            <w:tcW w:w="9356" w:type="dxa"/>
            <w:gridSpan w:val="4"/>
            <w:tcBorders>
              <w:top w:val="single" w:sz="4" w:space="0" w:color="auto"/>
            </w:tcBorders>
            <w:shd w:val="clear" w:color="auto" w:fill="auto"/>
          </w:tcPr>
          <w:p w14:paraId="09492BE1" w14:textId="77777777" w:rsidR="00601B39" w:rsidRPr="00AC0695" w:rsidRDefault="00601B39" w:rsidP="005E35A7">
            <w:pPr>
              <w:pStyle w:val="Zawartotabeli"/>
              <w:snapToGrid w:val="0"/>
              <w:spacing w:after="0" w:line="240" w:lineRule="auto"/>
              <w:rPr>
                <w:rFonts w:ascii="Calibri Light" w:hAnsi="Calibri Light" w:cs="Calibri Light"/>
                <w:sz w:val="20"/>
                <w:szCs w:val="20"/>
              </w:rPr>
            </w:pPr>
            <w:r w:rsidRPr="00AC0695">
              <w:rPr>
                <w:rFonts w:ascii="Calibri Light" w:hAnsi="Calibri Light" w:cs="Calibri Light"/>
                <w:sz w:val="20"/>
                <w:szCs w:val="20"/>
              </w:rPr>
              <w:t>Z przeprowadzonej analizy wynika, że najkorzystniejszym wariantem dla włączenia nowego odnawialnego źródła energii do systemu ciepłowniczego miasta Koło jest wariant z rozbudową systemu o geotermalne źródło ciepła.</w:t>
            </w:r>
          </w:p>
        </w:tc>
      </w:tr>
    </w:tbl>
    <w:p w14:paraId="42E33334" w14:textId="77777777" w:rsidR="004C3A1E" w:rsidRDefault="004C3A1E" w:rsidP="00D73863">
      <w:pPr>
        <w:spacing w:after="160" w:line="259" w:lineRule="auto"/>
        <w:ind w:left="1428"/>
        <w:contextualSpacing/>
        <w:jc w:val="both"/>
        <w:rPr>
          <w:rFonts w:ascii="Calibri" w:eastAsia="Calibri" w:hAnsi="Calibri" w:cs="Calibri"/>
          <w:b/>
          <w:noProof/>
          <w:sz w:val="22"/>
          <w:szCs w:val="22"/>
          <w:highlight w:val="yellow"/>
          <w:lang w:eastAsia="en-US"/>
        </w:rPr>
      </w:pPr>
    </w:p>
    <w:p w14:paraId="2130365F" w14:textId="77777777" w:rsidR="006F5233" w:rsidRDefault="006F5233" w:rsidP="00D73863">
      <w:pPr>
        <w:spacing w:after="160" w:line="259" w:lineRule="auto"/>
        <w:ind w:left="1428"/>
        <w:contextualSpacing/>
        <w:jc w:val="both"/>
        <w:rPr>
          <w:rFonts w:ascii="Calibri" w:eastAsia="Calibri" w:hAnsi="Calibri" w:cs="Calibri"/>
          <w:b/>
          <w:noProof/>
          <w:sz w:val="22"/>
          <w:szCs w:val="22"/>
          <w:highlight w:val="yellow"/>
          <w:lang w:eastAsia="en-US"/>
        </w:rPr>
      </w:pPr>
    </w:p>
    <w:p w14:paraId="51A2A43E" w14:textId="77777777" w:rsidR="00D73863" w:rsidRPr="00D73863" w:rsidRDefault="00D73863" w:rsidP="00D73863"/>
    <w:p w14:paraId="6783AE2C" w14:textId="77777777" w:rsidR="00D73863" w:rsidRDefault="00D73863" w:rsidP="00D73863">
      <w:pPr>
        <w:spacing w:line="276" w:lineRule="auto"/>
        <w:ind w:left="1418"/>
        <w:jc w:val="both"/>
        <w:rPr>
          <w:rFonts w:ascii="Calibri Light" w:hAnsi="Calibri Light" w:cs="Calibri Light"/>
          <w:color w:val="000000"/>
          <w:sz w:val="22"/>
          <w:szCs w:val="22"/>
        </w:rPr>
      </w:pPr>
      <w:r w:rsidRPr="00D73863">
        <w:rPr>
          <w:rFonts w:ascii="Calibri" w:hAnsi="Calibri" w:cs="Calibri"/>
          <w:b/>
          <w:color w:val="008000"/>
        </w:rPr>
        <w:lastRenderedPageBreak/>
        <w:t xml:space="preserve">7.3.3 </w:t>
      </w:r>
      <w:r w:rsidRPr="00D73863">
        <w:rPr>
          <w:rFonts w:ascii="Calibri" w:hAnsi="Calibri" w:cs="Calibri"/>
          <w:b/>
          <w:color w:val="008000"/>
        </w:rPr>
        <w:tab/>
        <w:t>Oszacowanie kosztów dla wybranych rozwiązań</w:t>
      </w:r>
    </w:p>
    <w:p w14:paraId="41BDAB0C" w14:textId="77777777" w:rsidR="00D73863" w:rsidRDefault="00D73863" w:rsidP="005F159E">
      <w:pPr>
        <w:spacing w:line="276" w:lineRule="auto"/>
        <w:ind w:left="1418"/>
        <w:jc w:val="both"/>
        <w:rPr>
          <w:rFonts w:ascii="Calibri Light" w:hAnsi="Calibri Light" w:cs="Calibri Light"/>
          <w:color w:val="000000"/>
          <w:sz w:val="22"/>
          <w:szCs w:val="22"/>
        </w:rPr>
      </w:pPr>
    </w:p>
    <w:p w14:paraId="2457B5C4" w14:textId="77777777" w:rsidR="0052235B" w:rsidRDefault="00601B39" w:rsidP="0052235B">
      <w:pPr>
        <w:spacing w:line="276" w:lineRule="auto"/>
        <w:ind w:left="1418" w:hanging="1418"/>
        <w:jc w:val="both"/>
        <w:rPr>
          <w:rFonts w:ascii="Calibri Light" w:hAnsi="Calibri Light" w:cs="Calibri Light"/>
          <w:color w:val="000000"/>
          <w:sz w:val="22"/>
          <w:szCs w:val="22"/>
        </w:rPr>
      </w:pPr>
      <w:r>
        <w:rPr>
          <w:rFonts w:ascii="Calibri Light" w:hAnsi="Calibri Light" w:cs="Calibri Light"/>
          <w:color w:val="000000"/>
          <w:sz w:val="22"/>
          <w:szCs w:val="22"/>
        </w:rPr>
        <w:t>W wariancie 1 wartość nakładów inwestycyjnych wynosi</w:t>
      </w:r>
      <w:r w:rsidR="005E35A7">
        <w:rPr>
          <w:rFonts w:ascii="Calibri Light" w:hAnsi="Calibri Light" w:cs="Calibri Light"/>
          <w:color w:val="000000"/>
          <w:sz w:val="22"/>
          <w:szCs w:val="22"/>
        </w:rPr>
        <w:t xml:space="preserve"> 30.304,1 tys. zł.</w:t>
      </w:r>
    </w:p>
    <w:p w14:paraId="53E4E1D7" w14:textId="77777777" w:rsidR="00601B39" w:rsidRDefault="00601B39" w:rsidP="0052235B">
      <w:pPr>
        <w:spacing w:line="276" w:lineRule="auto"/>
        <w:ind w:left="1418" w:hanging="1418"/>
        <w:jc w:val="both"/>
        <w:rPr>
          <w:rFonts w:ascii="Calibri Light" w:hAnsi="Calibri Light" w:cs="Calibri Light"/>
          <w:color w:val="000000"/>
          <w:sz w:val="22"/>
          <w:szCs w:val="22"/>
        </w:rPr>
      </w:pPr>
      <w:r>
        <w:rPr>
          <w:rFonts w:ascii="Calibri Light" w:hAnsi="Calibri Light" w:cs="Calibri Light"/>
          <w:color w:val="000000"/>
          <w:sz w:val="22"/>
          <w:szCs w:val="22"/>
        </w:rPr>
        <w:t>W wariancie 2 wartość nakładów inwestycyjnych wynosi 26.086 tys. zł.</w:t>
      </w:r>
    </w:p>
    <w:p w14:paraId="0EB8D372" w14:textId="77777777" w:rsidR="00601B39" w:rsidRDefault="00601B39" w:rsidP="005F159E">
      <w:pPr>
        <w:spacing w:line="276" w:lineRule="auto"/>
        <w:ind w:left="1418"/>
        <w:jc w:val="both"/>
        <w:rPr>
          <w:rFonts w:ascii="Calibri Light" w:hAnsi="Calibri Light" w:cs="Calibri Light"/>
          <w:color w:val="000000"/>
          <w:sz w:val="22"/>
          <w:szCs w:val="22"/>
        </w:rPr>
      </w:pPr>
    </w:p>
    <w:p w14:paraId="639463D3" w14:textId="77777777" w:rsidR="00601B39" w:rsidRDefault="00601B39" w:rsidP="005F159E">
      <w:pPr>
        <w:spacing w:line="276" w:lineRule="auto"/>
        <w:ind w:left="1418"/>
        <w:jc w:val="both"/>
        <w:rPr>
          <w:rFonts w:ascii="Calibri Light" w:hAnsi="Calibri Light" w:cs="Calibri Light"/>
          <w:color w:val="000000"/>
          <w:sz w:val="22"/>
          <w:szCs w:val="22"/>
        </w:rPr>
      </w:pPr>
    </w:p>
    <w:p w14:paraId="4EC68452" w14:textId="77777777" w:rsidR="00601B39" w:rsidRPr="00AC0695" w:rsidRDefault="00601B39" w:rsidP="005F159E">
      <w:pPr>
        <w:spacing w:line="276" w:lineRule="auto"/>
        <w:ind w:left="1418"/>
        <w:jc w:val="both"/>
        <w:rPr>
          <w:rFonts w:ascii="Calibri Light" w:hAnsi="Calibri Light" w:cs="Calibri Light"/>
          <w:b/>
          <w:color w:val="008000"/>
          <w:sz w:val="20"/>
          <w:szCs w:val="20"/>
        </w:rPr>
      </w:pPr>
      <w:r w:rsidRPr="00AC0695">
        <w:rPr>
          <w:rFonts w:ascii="Calibri Light" w:hAnsi="Calibri Light" w:cs="Calibri Light"/>
          <w:b/>
          <w:color w:val="008000"/>
          <w:sz w:val="20"/>
          <w:szCs w:val="20"/>
        </w:rPr>
        <w:t>Koszty inwestycyjne Wariant 1</w:t>
      </w:r>
    </w:p>
    <w:p w14:paraId="30CF227E" w14:textId="08E39E99" w:rsidR="00601B39" w:rsidRPr="00AC0695" w:rsidRDefault="007F2B21" w:rsidP="005F159E">
      <w:pPr>
        <w:spacing w:line="276" w:lineRule="auto"/>
        <w:ind w:left="1418"/>
        <w:jc w:val="both"/>
        <w:rPr>
          <w:rFonts w:ascii="Calibri Light" w:hAnsi="Calibri Light" w:cs="Calibri Light"/>
          <w:b/>
          <w:color w:val="008000"/>
          <w:sz w:val="20"/>
          <w:szCs w:val="20"/>
        </w:rPr>
      </w:pPr>
      <w:r>
        <w:rPr>
          <w:rFonts w:ascii="Calibri Light" w:hAnsi="Calibri Light" w:cs="Calibri Light"/>
          <w:b/>
          <w:noProof/>
          <w:color w:val="008000"/>
          <w:sz w:val="20"/>
          <w:szCs w:val="20"/>
        </w:rPr>
        <w:drawing>
          <wp:inline distT="0" distB="0" distL="0" distR="0" wp14:anchorId="2BCEECB9" wp14:editId="0CA09E3F">
            <wp:extent cx="5011420" cy="326580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1420" cy="3265805"/>
                    </a:xfrm>
                    <a:prstGeom prst="rect">
                      <a:avLst/>
                    </a:prstGeom>
                    <a:noFill/>
                    <a:ln>
                      <a:noFill/>
                    </a:ln>
                  </pic:spPr>
                </pic:pic>
              </a:graphicData>
            </a:graphic>
          </wp:inline>
        </w:drawing>
      </w:r>
    </w:p>
    <w:p w14:paraId="156B1A69" w14:textId="77777777" w:rsidR="00601B39" w:rsidRPr="00AC0695" w:rsidRDefault="00601B39" w:rsidP="005F159E">
      <w:pPr>
        <w:spacing w:line="276" w:lineRule="auto"/>
        <w:ind w:left="1418"/>
        <w:jc w:val="both"/>
        <w:rPr>
          <w:rFonts w:ascii="Calibri Light" w:hAnsi="Calibri Light" w:cs="Calibri Light"/>
          <w:b/>
          <w:color w:val="008000"/>
          <w:sz w:val="20"/>
          <w:szCs w:val="20"/>
        </w:rPr>
      </w:pPr>
    </w:p>
    <w:p w14:paraId="48E0F16E" w14:textId="77777777" w:rsidR="00601B39" w:rsidRPr="00AC0695" w:rsidRDefault="00601B39" w:rsidP="005F159E">
      <w:pPr>
        <w:spacing w:line="276" w:lineRule="auto"/>
        <w:ind w:left="1418"/>
        <w:jc w:val="both"/>
        <w:rPr>
          <w:rFonts w:ascii="Calibri Light" w:hAnsi="Calibri Light" w:cs="Calibri Light"/>
          <w:b/>
          <w:color w:val="008000"/>
          <w:sz w:val="20"/>
          <w:szCs w:val="20"/>
        </w:rPr>
      </w:pPr>
      <w:r w:rsidRPr="00AC0695">
        <w:rPr>
          <w:rFonts w:ascii="Calibri Light" w:hAnsi="Calibri Light" w:cs="Calibri Light"/>
          <w:b/>
          <w:color w:val="008000"/>
          <w:sz w:val="20"/>
          <w:szCs w:val="20"/>
        </w:rPr>
        <w:t>Koszty inwestycyjne Wariant 2</w:t>
      </w:r>
    </w:p>
    <w:p w14:paraId="789AE725" w14:textId="31CDA742" w:rsidR="00601B39" w:rsidRDefault="007F2B21" w:rsidP="005F159E">
      <w:pPr>
        <w:spacing w:line="276" w:lineRule="auto"/>
        <w:ind w:left="1418"/>
        <w:jc w:val="both"/>
        <w:rPr>
          <w:rFonts w:ascii="Calibri Light" w:hAnsi="Calibri Light" w:cs="Calibri Light"/>
          <w:color w:val="000000"/>
          <w:sz w:val="22"/>
          <w:szCs w:val="22"/>
        </w:rPr>
      </w:pPr>
      <w:r>
        <w:rPr>
          <w:noProof/>
        </w:rPr>
        <w:drawing>
          <wp:inline distT="0" distB="0" distL="0" distR="0" wp14:anchorId="3C5C3772" wp14:editId="1CA99BE0">
            <wp:extent cx="4963795" cy="23272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3795" cy="2327275"/>
                    </a:xfrm>
                    <a:prstGeom prst="rect">
                      <a:avLst/>
                    </a:prstGeom>
                    <a:noFill/>
                    <a:ln>
                      <a:noFill/>
                    </a:ln>
                  </pic:spPr>
                </pic:pic>
              </a:graphicData>
            </a:graphic>
          </wp:inline>
        </w:drawing>
      </w:r>
    </w:p>
    <w:p w14:paraId="69A25CA4" w14:textId="77777777" w:rsidR="00601B39" w:rsidRDefault="00601B39" w:rsidP="005F159E">
      <w:pPr>
        <w:spacing w:line="276" w:lineRule="auto"/>
        <w:ind w:left="1418"/>
        <w:jc w:val="both"/>
        <w:rPr>
          <w:rFonts w:ascii="Calibri Light" w:hAnsi="Calibri Light" w:cs="Calibri Light"/>
          <w:color w:val="000000"/>
          <w:sz w:val="22"/>
          <w:szCs w:val="22"/>
        </w:rPr>
      </w:pPr>
    </w:p>
    <w:p w14:paraId="14C8F67E" w14:textId="77777777" w:rsidR="00601B39" w:rsidRDefault="00601B39" w:rsidP="005F159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Dotacja dla wariantu 1: 15.095,6 tys. zł /49,83% nakładów inwestycyjnych/.</w:t>
      </w:r>
    </w:p>
    <w:p w14:paraId="7CA4FD5C" w14:textId="77777777" w:rsidR="00601B39" w:rsidRDefault="00601B39" w:rsidP="005F159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Dotacja dla wariantu 2: 12.505,2 tys. zł /47,96% nakładów inwestycyjnych/.</w:t>
      </w:r>
    </w:p>
    <w:p w14:paraId="6098BE76" w14:textId="77777777" w:rsidR="00601B39" w:rsidRDefault="00601B39" w:rsidP="005F159E">
      <w:pPr>
        <w:spacing w:line="276" w:lineRule="auto"/>
        <w:ind w:left="1418"/>
        <w:jc w:val="both"/>
        <w:rPr>
          <w:rFonts w:ascii="Calibri Light" w:hAnsi="Calibri Light" w:cs="Calibri Light"/>
          <w:color w:val="000000"/>
          <w:sz w:val="22"/>
          <w:szCs w:val="22"/>
        </w:rPr>
      </w:pPr>
    </w:p>
    <w:p w14:paraId="5ECFA170" w14:textId="77777777" w:rsidR="0052235B" w:rsidRDefault="0052235B" w:rsidP="005F159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Założenia operacyjne dla obu wariantów zamieszczono na kolejnej stronie.</w:t>
      </w:r>
    </w:p>
    <w:p w14:paraId="5E712718" w14:textId="77777777" w:rsidR="00601B39" w:rsidRDefault="00601B39" w:rsidP="005F159E">
      <w:pPr>
        <w:spacing w:line="276" w:lineRule="auto"/>
        <w:ind w:left="1418"/>
        <w:jc w:val="both"/>
        <w:rPr>
          <w:rFonts w:ascii="Calibri Light" w:hAnsi="Calibri Light" w:cs="Calibri Light"/>
          <w:color w:val="000000"/>
          <w:sz w:val="22"/>
          <w:szCs w:val="22"/>
        </w:rPr>
      </w:pPr>
    </w:p>
    <w:p w14:paraId="35F5A2A7" w14:textId="77777777" w:rsidR="00A129C8" w:rsidRDefault="00A129C8" w:rsidP="005F159E">
      <w:pPr>
        <w:spacing w:line="276" w:lineRule="auto"/>
        <w:ind w:left="1418"/>
        <w:jc w:val="both"/>
        <w:rPr>
          <w:rFonts w:ascii="Calibri Light" w:hAnsi="Calibri Light" w:cs="Calibri Light"/>
          <w:color w:val="000000"/>
          <w:sz w:val="22"/>
          <w:szCs w:val="22"/>
        </w:rPr>
      </w:pPr>
    </w:p>
    <w:p w14:paraId="2B6DBFD4" w14:textId="77777777" w:rsidR="00A129C8" w:rsidRPr="00A129C8" w:rsidRDefault="00A129C8" w:rsidP="00A129C8">
      <w:pPr>
        <w:spacing w:line="276" w:lineRule="auto"/>
        <w:ind w:left="1418" w:hanging="1418"/>
        <w:rPr>
          <w:rFonts w:ascii="Calibri Light" w:hAnsi="Calibri Light" w:cs="Calibri Light"/>
          <w:b/>
          <w:color w:val="008000"/>
          <w:sz w:val="20"/>
          <w:szCs w:val="20"/>
        </w:rPr>
      </w:pPr>
      <w:r w:rsidRPr="00A129C8">
        <w:rPr>
          <w:rFonts w:ascii="Calibri Light" w:hAnsi="Calibri Light" w:cs="Calibri Light"/>
          <w:b/>
          <w:color w:val="008000"/>
          <w:sz w:val="20"/>
          <w:szCs w:val="20"/>
        </w:rPr>
        <w:lastRenderedPageBreak/>
        <w:t>Tabela Podstawowe parametry operacyjne Wariant 1</w:t>
      </w:r>
    </w:p>
    <w:p w14:paraId="2C64F5B8" w14:textId="0C2391D5" w:rsidR="00601B39" w:rsidRDefault="007F2B21" w:rsidP="00DE54C1">
      <w:pPr>
        <w:spacing w:line="276" w:lineRule="auto"/>
        <w:ind w:left="1418" w:hanging="1418"/>
        <w:jc w:val="both"/>
        <w:rPr>
          <w:rFonts w:ascii="Calibri Light" w:hAnsi="Calibri Light" w:cs="Calibri Light"/>
          <w:color w:val="000000"/>
          <w:sz w:val="22"/>
          <w:szCs w:val="22"/>
        </w:rPr>
      </w:pPr>
      <w:r>
        <w:rPr>
          <w:noProof/>
        </w:rPr>
        <w:drawing>
          <wp:inline distT="0" distB="0" distL="0" distR="0" wp14:anchorId="38C7D9C5" wp14:editId="3139A960">
            <wp:extent cx="5759450" cy="565277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5652770"/>
                    </a:xfrm>
                    <a:prstGeom prst="rect">
                      <a:avLst/>
                    </a:prstGeom>
                    <a:noFill/>
                    <a:ln>
                      <a:noFill/>
                    </a:ln>
                  </pic:spPr>
                </pic:pic>
              </a:graphicData>
            </a:graphic>
          </wp:inline>
        </w:drawing>
      </w:r>
    </w:p>
    <w:p w14:paraId="315F29E9" w14:textId="590018EC" w:rsidR="003172C6" w:rsidRDefault="00515245" w:rsidP="005F159E">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Ceny miału podano bez uwzględnia kosztów transportu </w:t>
      </w:r>
    </w:p>
    <w:p w14:paraId="2AD78D9D" w14:textId="77777777" w:rsidR="003172C6" w:rsidRDefault="003172C6" w:rsidP="005F159E">
      <w:pPr>
        <w:spacing w:line="276" w:lineRule="auto"/>
        <w:ind w:left="1418"/>
        <w:jc w:val="both"/>
        <w:rPr>
          <w:rFonts w:ascii="Calibri Light" w:hAnsi="Calibri Light" w:cs="Calibri Light"/>
          <w:color w:val="000000"/>
          <w:sz w:val="22"/>
          <w:szCs w:val="22"/>
        </w:rPr>
      </w:pPr>
    </w:p>
    <w:p w14:paraId="2A608755" w14:textId="77777777" w:rsidR="003172C6" w:rsidRDefault="003172C6" w:rsidP="005F159E">
      <w:pPr>
        <w:spacing w:line="276" w:lineRule="auto"/>
        <w:ind w:left="1418"/>
        <w:jc w:val="both"/>
        <w:rPr>
          <w:rFonts w:ascii="Calibri Light" w:hAnsi="Calibri Light" w:cs="Calibri Light"/>
          <w:color w:val="000000"/>
          <w:sz w:val="22"/>
          <w:szCs w:val="22"/>
        </w:rPr>
      </w:pPr>
    </w:p>
    <w:p w14:paraId="5434880E" w14:textId="77777777" w:rsidR="003172C6" w:rsidRDefault="003172C6" w:rsidP="005F159E">
      <w:pPr>
        <w:spacing w:line="276" w:lineRule="auto"/>
        <w:ind w:left="1418"/>
        <w:jc w:val="both"/>
        <w:rPr>
          <w:rFonts w:ascii="Calibri Light" w:hAnsi="Calibri Light" w:cs="Calibri Light"/>
          <w:color w:val="000000"/>
          <w:sz w:val="22"/>
          <w:szCs w:val="22"/>
        </w:rPr>
      </w:pPr>
    </w:p>
    <w:p w14:paraId="7E545DCE" w14:textId="77777777" w:rsidR="003172C6" w:rsidRDefault="003172C6" w:rsidP="005F159E">
      <w:pPr>
        <w:spacing w:line="276" w:lineRule="auto"/>
        <w:ind w:left="1418"/>
        <w:jc w:val="both"/>
        <w:rPr>
          <w:rFonts w:ascii="Calibri Light" w:hAnsi="Calibri Light" w:cs="Calibri Light"/>
          <w:color w:val="000000"/>
          <w:sz w:val="22"/>
          <w:szCs w:val="22"/>
        </w:rPr>
      </w:pPr>
    </w:p>
    <w:p w14:paraId="059FB2C2" w14:textId="77777777" w:rsidR="003172C6" w:rsidRDefault="003172C6" w:rsidP="005F159E">
      <w:pPr>
        <w:spacing w:line="276" w:lineRule="auto"/>
        <w:ind w:left="1418"/>
        <w:jc w:val="both"/>
        <w:rPr>
          <w:rFonts w:ascii="Calibri Light" w:hAnsi="Calibri Light" w:cs="Calibri Light"/>
          <w:color w:val="000000"/>
          <w:sz w:val="22"/>
          <w:szCs w:val="22"/>
        </w:rPr>
      </w:pPr>
    </w:p>
    <w:p w14:paraId="5A9966F6" w14:textId="77777777" w:rsidR="003172C6" w:rsidRDefault="003172C6" w:rsidP="005F159E">
      <w:pPr>
        <w:spacing w:line="276" w:lineRule="auto"/>
        <w:ind w:left="1418"/>
        <w:jc w:val="both"/>
        <w:rPr>
          <w:rFonts w:ascii="Calibri Light" w:hAnsi="Calibri Light" w:cs="Calibri Light"/>
          <w:color w:val="000000"/>
          <w:sz w:val="22"/>
          <w:szCs w:val="22"/>
        </w:rPr>
      </w:pPr>
    </w:p>
    <w:p w14:paraId="4A0FC4D5" w14:textId="1937A10E" w:rsidR="003172C6" w:rsidRDefault="003172C6" w:rsidP="005F159E">
      <w:pPr>
        <w:spacing w:line="276" w:lineRule="auto"/>
        <w:ind w:left="1418"/>
        <w:jc w:val="both"/>
        <w:rPr>
          <w:rFonts w:ascii="Calibri Light" w:hAnsi="Calibri Light" w:cs="Calibri Light"/>
          <w:color w:val="000000"/>
          <w:sz w:val="22"/>
          <w:szCs w:val="22"/>
        </w:rPr>
      </w:pPr>
    </w:p>
    <w:p w14:paraId="062A587A" w14:textId="2190F140" w:rsidR="00515245" w:rsidRDefault="00515245" w:rsidP="005F159E">
      <w:pPr>
        <w:spacing w:line="276" w:lineRule="auto"/>
        <w:ind w:left="1418"/>
        <w:jc w:val="both"/>
        <w:rPr>
          <w:rFonts w:ascii="Calibri Light" w:hAnsi="Calibri Light" w:cs="Calibri Light"/>
          <w:color w:val="000000"/>
          <w:sz w:val="22"/>
          <w:szCs w:val="22"/>
        </w:rPr>
      </w:pPr>
    </w:p>
    <w:p w14:paraId="5083EF2D" w14:textId="707B83C3" w:rsidR="00515245" w:rsidRDefault="00515245" w:rsidP="005F159E">
      <w:pPr>
        <w:spacing w:line="276" w:lineRule="auto"/>
        <w:ind w:left="1418"/>
        <w:jc w:val="both"/>
        <w:rPr>
          <w:rFonts w:ascii="Calibri Light" w:hAnsi="Calibri Light" w:cs="Calibri Light"/>
          <w:color w:val="000000"/>
          <w:sz w:val="22"/>
          <w:szCs w:val="22"/>
        </w:rPr>
      </w:pPr>
    </w:p>
    <w:p w14:paraId="4D7AB7B1" w14:textId="77E5D1D8" w:rsidR="00515245" w:rsidRDefault="00515245" w:rsidP="005F159E">
      <w:pPr>
        <w:spacing w:line="276" w:lineRule="auto"/>
        <w:ind w:left="1418"/>
        <w:jc w:val="both"/>
        <w:rPr>
          <w:rFonts w:ascii="Calibri Light" w:hAnsi="Calibri Light" w:cs="Calibri Light"/>
          <w:color w:val="000000"/>
          <w:sz w:val="22"/>
          <w:szCs w:val="22"/>
        </w:rPr>
      </w:pPr>
    </w:p>
    <w:p w14:paraId="46B055C9" w14:textId="77777777" w:rsidR="00515245" w:rsidRDefault="00515245" w:rsidP="005F159E">
      <w:pPr>
        <w:spacing w:line="276" w:lineRule="auto"/>
        <w:ind w:left="1418"/>
        <w:jc w:val="both"/>
        <w:rPr>
          <w:rFonts w:ascii="Calibri Light" w:hAnsi="Calibri Light" w:cs="Calibri Light"/>
          <w:color w:val="000000"/>
          <w:sz w:val="22"/>
          <w:szCs w:val="22"/>
        </w:rPr>
      </w:pPr>
    </w:p>
    <w:p w14:paraId="59FEF492" w14:textId="77777777" w:rsidR="003172C6" w:rsidRDefault="003172C6" w:rsidP="005F159E">
      <w:pPr>
        <w:spacing w:line="276" w:lineRule="auto"/>
        <w:ind w:left="1418"/>
        <w:jc w:val="both"/>
        <w:rPr>
          <w:rFonts w:ascii="Calibri Light" w:hAnsi="Calibri Light" w:cs="Calibri Light"/>
          <w:color w:val="000000"/>
          <w:sz w:val="22"/>
          <w:szCs w:val="22"/>
        </w:rPr>
      </w:pPr>
    </w:p>
    <w:p w14:paraId="24F97309" w14:textId="77777777" w:rsidR="003172C6" w:rsidRDefault="003172C6" w:rsidP="005F159E">
      <w:pPr>
        <w:spacing w:line="276" w:lineRule="auto"/>
        <w:ind w:left="1418"/>
        <w:jc w:val="both"/>
        <w:rPr>
          <w:rFonts w:ascii="Calibri Light" w:hAnsi="Calibri Light" w:cs="Calibri Light"/>
          <w:color w:val="000000"/>
          <w:sz w:val="22"/>
          <w:szCs w:val="22"/>
        </w:rPr>
      </w:pPr>
    </w:p>
    <w:p w14:paraId="10BEECA0" w14:textId="77777777" w:rsidR="003172C6" w:rsidRDefault="003172C6" w:rsidP="005F159E">
      <w:pPr>
        <w:spacing w:line="276" w:lineRule="auto"/>
        <w:ind w:left="1418"/>
        <w:jc w:val="both"/>
        <w:rPr>
          <w:rFonts w:ascii="Calibri Light" w:hAnsi="Calibri Light" w:cs="Calibri Light"/>
          <w:color w:val="000000"/>
          <w:sz w:val="22"/>
          <w:szCs w:val="22"/>
        </w:rPr>
      </w:pPr>
    </w:p>
    <w:p w14:paraId="07886D20" w14:textId="77777777" w:rsidR="00A129C8" w:rsidRPr="00A129C8" w:rsidRDefault="00A129C8" w:rsidP="00A129C8">
      <w:pPr>
        <w:spacing w:line="276" w:lineRule="auto"/>
        <w:ind w:left="1418" w:hanging="1418"/>
        <w:rPr>
          <w:rFonts w:ascii="Calibri Light" w:hAnsi="Calibri Light" w:cs="Calibri Light"/>
          <w:b/>
          <w:color w:val="008000"/>
          <w:sz w:val="20"/>
          <w:szCs w:val="20"/>
        </w:rPr>
      </w:pPr>
      <w:r w:rsidRPr="00A129C8">
        <w:rPr>
          <w:rFonts w:ascii="Calibri Light" w:hAnsi="Calibri Light" w:cs="Calibri Light"/>
          <w:b/>
          <w:color w:val="008000"/>
          <w:sz w:val="20"/>
          <w:szCs w:val="20"/>
        </w:rPr>
        <w:lastRenderedPageBreak/>
        <w:t xml:space="preserve">Tabela Podstawowe parametry operacyjne Wariant </w:t>
      </w:r>
      <w:r>
        <w:rPr>
          <w:rFonts w:ascii="Calibri Light" w:hAnsi="Calibri Light" w:cs="Calibri Light"/>
          <w:b/>
          <w:color w:val="008000"/>
          <w:sz w:val="20"/>
          <w:szCs w:val="20"/>
        </w:rPr>
        <w:t>2</w:t>
      </w:r>
    </w:p>
    <w:p w14:paraId="17CF248B" w14:textId="2C8FE9AC" w:rsidR="00601B39" w:rsidRDefault="007F2B21" w:rsidP="003172C6">
      <w:pPr>
        <w:spacing w:line="276" w:lineRule="auto"/>
        <w:ind w:left="1418" w:hanging="1418"/>
        <w:jc w:val="both"/>
        <w:rPr>
          <w:rFonts w:ascii="Calibri Light" w:hAnsi="Calibri Light" w:cs="Calibri Light"/>
          <w:color w:val="000000"/>
          <w:sz w:val="22"/>
          <w:szCs w:val="22"/>
        </w:rPr>
      </w:pPr>
      <w:r>
        <w:rPr>
          <w:noProof/>
        </w:rPr>
        <w:drawing>
          <wp:inline distT="0" distB="0" distL="0" distR="0" wp14:anchorId="145B0788" wp14:editId="672C60F1">
            <wp:extent cx="5759450" cy="483298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4832985"/>
                    </a:xfrm>
                    <a:prstGeom prst="rect">
                      <a:avLst/>
                    </a:prstGeom>
                    <a:noFill/>
                    <a:ln>
                      <a:noFill/>
                    </a:ln>
                  </pic:spPr>
                </pic:pic>
              </a:graphicData>
            </a:graphic>
          </wp:inline>
        </w:drawing>
      </w:r>
    </w:p>
    <w:p w14:paraId="00B999A7" w14:textId="77777777" w:rsidR="00601B39" w:rsidRDefault="00601B39" w:rsidP="005F159E">
      <w:pPr>
        <w:spacing w:line="276" w:lineRule="auto"/>
        <w:ind w:left="1418"/>
        <w:jc w:val="both"/>
        <w:rPr>
          <w:rFonts w:ascii="Calibri Light" w:hAnsi="Calibri Light" w:cs="Calibri Light"/>
          <w:color w:val="000000"/>
          <w:sz w:val="22"/>
          <w:szCs w:val="22"/>
        </w:rPr>
      </w:pPr>
    </w:p>
    <w:p w14:paraId="6B485523" w14:textId="77777777" w:rsidR="00601B39" w:rsidRDefault="00601B39" w:rsidP="005F159E">
      <w:pPr>
        <w:spacing w:line="276" w:lineRule="auto"/>
        <w:ind w:left="1418"/>
        <w:jc w:val="both"/>
        <w:rPr>
          <w:rFonts w:ascii="Calibri Light" w:hAnsi="Calibri Light" w:cs="Calibri Light"/>
          <w:color w:val="000000"/>
          <w:sz w:val="22"/>
          <w:szCs w:val="22"/>
        </w:rPr>
      </w:pPr>
    </w:p>
    <w:p w14:paraId="50F705C5" w14:textId="77777777" w:rsidR="0052235B" w:rsidRDefault="0052235B" w:rsidP="0052235B">
      <w:pPr>
        <w:spacing w:line="276" w:lineRule="auto"/>
        <w:ind w:left="1418" w:hanging="1418"/>
        <w:jc w:val="both"/>
        <w:rPr>
          <w:rFonts w:ascii="Calibri Light" w:hAnsi="Calibri Light" w:cs="Calibri Light"/>
          <w:color w:val="000000"/>
          <w:sz w:val="22"/>
          <w:szCs w:val="22"/>
        </w:rPr>
      </w:pPr>
    </w:p>
    <w:p w14:paraId="2FA524B8" w14:textId="77777777" w:rsidR="0052235B" w:rsidRPr="006828E2" w:rsidRDefault="0052235B" w:rsidP="005F159E">
      <w:pPr>
        <w:spacing w:line="276" w:lineRule="auto"/>
        <w:ind w:left="1418"/>
        <w:jc w:val="both"/>
        <w:rPr>
          <w:rFonts w:ascii="Calibri Light" w:hAnsi="Calibri Light" w:cs="Calibri Light"/>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25F3CF97" w14:textId="77777777" w:rsidTr="003D4E44">
        <w:tc>
          <w:tcPr>
            <w:tcW w:w="9210" w:type="dxa"/>
            <w:tcBorders>
              <w:top w:val="nil"/>
              <w:left w:val="nil"/>
              <w:bottom w:val="nil"/>
              <w:right w:val="nil"/>
            </w:tcBorders>
            <w:shd w:val="clear" w:color="auto" w:fill="auto"/>
          </w:tcPr>
          <w:p w14:paraId="6D7E6BA0" w14:textId="77777777" w:rsidR="000D367F" w:rsidRPr="00174249" w:rsidRDefault="002F1F95" w:rsidP="003D4E44">
            <w:pPr>
              <w:pStyle w:val="Nagwek3"/>
              <w:spacing w:before="60"/>
              <w:ind w:left="1429" w:hanging="720"/>
              <w:rPr>
                <w:rFonts w:ascii="Calibri Light" w:hAnsi="Calibri Light" w:cs="Calibri Light"/>
                <w:b w:val="0"/>
                <w:color w:val="008000"/>
                <w:sz w:val="24"/>
                <w:szCs w:val="24"/>
              </w:rPr>
            </w:pPr>
            <w:bookmarkStart w:id="52" w:name="_Toc9899670"/>
            <w:r w:rsidRPr="00174249">
              <w:rPr>
                <w:rFonts w:ascii="Calibri Light" w:hAnsi="Calibri Light" w:cs="Calibri Light"/>
                <w:b w:val="0"/>
                <w:color w:val="008000"/>
                <w:sz w:val="24"/>
                <w:szCs w:val="24"/>
              </w:rPr>
              <w:t>7.3.4</w:t>
            </w:r>
            <w:r w:rsidR="000D367F" w:rsidRPr="00174249">
              <w:rPr>
                <w:rFonts w:ascii="Calibri Light" w:hAnsi="Calibri Light" w:cs="Calibri Light"/>
                <w:b w:val="0"/>
                <w:color w:val="008000"/>
                <w:sz w:val="24"/>
                <w:szCs w:val="24"/>
              </w:rPr>
              <w:t xml:space="preserve"> </w:t>
            </w:r>
            <w:r w:rsidR="000D367F" w:rsidRPr="00174249">
              <w:rPr>
                <w:rFonts w:ascii="Calibri Light" w:hAnsi="Calibri Light" w:cs="Calibri Light"/>
                <w:b w:val="0"/>
                <w:color w:val="008000"/>
                <w:sz w:val="24"/>
                <w:szCs w:val="24"/>
              </w:rPr>
              <w:tab/>
            </w:r>
            <w:r w:rsidRPr="00174249">
              <w:rPr>
                <w:rFonts w:ascii="Calibri Light" w:hAnsi="Calibri Light" w:cs="Calibri Light"/>
                <w:b w:val="0"/>
                <w:color w:val="008000"/>
                <w:sz w:val="24"/>
                <w:szCs w:val="24"/>
              </w:rPr>
              <w:t>Finansowe i ekonomiczne porównanie rozważanych opcji</w:t>
            </w:r>
            <w:bookmarkEnd w:id="52"/>
          </w:p>
        </w:tc>
      </w:tr>
    </w:tbl>
    <w:p w14:paraId="156F8E14" w14:textId="77777777" w:rsidR="006828E2" w:rsidRPr="006828E2" w:rsidRDefault="006828E2" w:rsidP="0052235B">
      <w:pPr>
        <w:spacing w:line="276" w:lineRule="auto"/>
        <w:ind w:left="1418"/>
        <w:jc w:val="both"/>
        <w:rPr>
          <w:rFonts w:ascii="Calibri Light" w:hAnsi="Calibri Light" w:cs="Calibri Light"/>
          <w:color w:val="000000"/>
          <w:sz w:val="6"/>
          <w:szCs w:val="6"/>
        </w:rPr>
      </w:pPr>
    </w:p>
    <w:p w14:paraId="73AA4DE9" w14:textId="77777777" w:rsidR="0052235B" w:rsidRDefault="006F6BE7" w:rsidP="0052235B">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Wariant 1</w:t>
      </w:r>
      <w:r w:rsidR="0052235B">
        <w:rPr>
          <w:rFonts w:ascii="Calibri Light" w:hAnsi="Calibri Light" w:cs="Calibri Light"/>
          <w:color w:val="000000"/>
          <w:sz w:val="22"/>
          <w:szCs w:val="22"/>
        </w:rPr>
        <w:t xml:space="preserve"> </w:t>
      </w:r>
      <w:r w:rsidR="0052235B" w:rsidRPr="00803FF5">
        <w:rPr>
          <w:rFonts w:ascii="Calibri Light" w:hAnsi="Calibri Light" w:cs="Calibri Light"/>
          <w:color w:val="000000"/>
          <w:sz w:val="22"/>
          <w:szCs w:val="22"/>
        </w:rPr>
        <w:t xml:space="preserve">pozwala uzyskać IRR na poziomie </w:t>
      </w:r>
      <w:r w:rsidR="00663368" w:rsidRPr="00803FF5">
        <w:rPr>
          <w:rFonts w:ascii="Calibri Light" w:hAnsi="Calibri Light" w:cs="Calibri Light"/>
          <w:color w:val="000000"/>
          <w:sz w:val="22"/>
          <w:szCs w:val="22"/>
        </w:rPr>
        <w:t>7,48</w:t>
      </w:r>
      <w:r w:rsidR="0052235B" w:rsidRPr="00803FF5">
        <w:rPr>
          <w:rFonts w:ascii="Calibri Light" w:hAnsi="Calibri Light" w:cs="Calibri Light"/>
          <w:color w:val="000000"/>
          <w:sz w:val="22"/>
          <w:szCs w:val="22"/>
        </w:rPr>
        <w:t xml:space="preserve">%, NPV w wysokości </w:t>
      </w:r>
      <w:r w:rsidR="00663368" w:rsidRPr="00803FF5">
        <w:rPr>
          <w:rFonts w:ascii="Calibri Light" w:hAnsi="Calibri Light" w:cs="Calibri Light"/>
          <w:color w:val="000000"/>
          <w:sz w:val="22"/>
          <w:szCs w:val="22"/>
        </w:rPr>
        <w:t>6,3</w:t>
      </w:r>
      <w:r w:rsidR="003172C6" w:rsidRPr="00803FF5">
        <w:rPr>
          <w:rFonts w:ascii="Calibri Light" w:hAnsi="Calibri Light" w:cs="Calibri Light"/>
          <w:color w:val="000000"/>
          <w:sz w:val="22"/>
          <w:szCs w:val="22"/>
        </w:rPr>
        <w:t xml:space="preserve"> mln zł</w:t>
      </w:r>
      <w:r w:rsidR="00E13A2B" w:rsidRPr="00803FF5">
        <w:rPr>
          <w:rFonts w:ascii="Calibri Light" w:hAnsi="Calibri Light" w:cs="Calibri Light"/>
          <w:color w:val="000000"/>
          <w:sz w:val="22"/>
          <w:szCs w:val="22"/>
        </w:rPr>
        <w:t>.</w:t>
      </w:r>
      <w:r w:rsidR="0052235B">
        <w:rPr>
          <w:rFonts w:ascii="Calibri Light" w:hAnsi="Calibri Light" w:cs="Calibri Light"/>
          <w:color w:val="000000"/>
          <w:sz w:val="22"/>
          <w:szCs w:val="22"/>
        </w:rPr>
        <w:t xml:space="preserve"> </w:t>
      </w:r>
    </w:p>
    <w:p w14:paraId="677BC9C5" w14:textId="77777777" w:rsidR="006828E2" w:rsidRDefault="006F6BE7" w:rsidP="006828E2">
      <w:pPr>
        <w:spacing w:line="276" w:lineRule="auto"/>
        <w:ind w:left="1418"/>
        <w:jc w:val="both"/>
        <w:rPr>
          <w:rFonts w:ascii="Calibri Light" w:hAnsi="Calibri Light" w:cs="Calibri Light"/>
          <w:color w:val="0070C0"/>
          <w:sz w:val="22"/>
          <w:szCs w:val="22"/>
          <w:highlight w:val="red"/>
        </w:rPr>
      </w:pPr>
      <w:r>
        <w:rPr>
          <w:rFonts w:ascii="Calibri Light" w:hAnsi="Calibri Light" w:cs="Calibri Light"/>
          <w:color w:val="000000"/>
          <w:sz w:val="22"/>
          <w:szCs w:val="22"/>
        </w:rPr>
        <w:t>Wariant 2</w:t>
      </w:r>
      <w:r w:rsidR="0052235B">
        <w:rPr>
          <w:rFonts w:ascii="Calibri Light" w:hAnsi="Calibri Light" w:cs="Calibri Light"/>
          <w:color w:val="000000"/>
          <w:sz w:val="22"/>
          <w:szCs w:val="22"/>
        </w:rPr>
        <w:t xml:space="preserve"> </w:t>
      </w:r>
      <w:r w:rsidR="003172C6">
        <w:rPr>
          <w:rFonts w:ascii="Calibri Light" w:hAnsi="Calibri Light" w:cs="Calibri Light"/>
          <w:color w:val="000000"/>
          <w:sz w:val="22"/>
          <w:szCs w:val="22"/>
        </w:rPr>
        <w:t xml:space="preserve">– brak możliwości wyliczenia </w:t>
      </w:r>
      <w:r w:rsidR="0052235B">
        <w:rPr>
          <w:rFonts w:ascii="Calibri Light" w:hAnsi="Calibri Light" w:cs="Calibri Light"/>
          <w:color w:val="000000"/>
          <w:sz w:val="22"/>
          <w:szCs w:val="22"/>
        </w:rPr>
        <w:t>IRR</w:t>
      </w:r>
      <w:r w:rsidR="003172C6">
        <w:rPr>
          <w:rFonts w:ascii="Calibri Light" w:hAnsi="Calibri Light" w:cs="Calibri Light"/>
          <w:color w:val="000000"/>
          <w:sz w:val="22"/>
          <w:szCs w:val="22"/>
        </w:rPr>
        <w:t>,</w:t>
      </w:r>
      <w:r w:rsidR="0052235B">
        <w:rPr>
          <w:rFonts w:ascii="Calibri Light" w:hAnsi="Calibri Light" w:cs="Calibri Light"/>
          <w:color w:val="000000"/>
          <w:sz w:val="22"/>
          <w:szCs w:val="22"/>
        </w:rPr>
        <w:t xml:space="preserve"> NPV w wysokości </w:t>
      </w:r>
      <w:r w:rsidR="003172C6">
        <w:rPr>
          <w:rFonts w:ascii="Calibri Light" w:hAnsi="Calibri Light" w:cs="Calibri Light"/>
          <w:color w:val="000000"/>
          <w:sz w:val="22"/>
          <w:szCs w:val="22"/>
        </w:rPr>
        <w:t>(minus) 48,5 mln</w:t>
      </w:r>
      <w:r w:rsidR="0052235B">
        <w:rPr>
          <w:rFonts w:ascii="Calibri Light" w:hAnsi="Calibri Light" w:cs="Calibri Light"/>
          <w:color w:val="000000"/>
          <w:sz w:val="22"/>
          <w:szCs w:val="22"/>
        </w:rPr>
        <w:t xml:space="preserve"> zł</w:t>
      </w:r>
      <w:r w:rsidR="003172C6">
        <w:rPr>
          <w:rFonts w:ascii="Calibri Light" w:hAnsi="Calibri Light" w:cs="Calibri Light"/>
          <w:color w:val="000000"/>
          <w:sz w:val="22"/>
          <w:szCs w:val="22"/>
        </w:rPr>
        <w:t xml:space="preserve"> /wariant drugi wymaga zastosowania wyższych cen ciepła aby projekt był rentowny/ </w:t>
      </w:r>
      <w:r w:rsidR="00E13A2B">
        <w:rPr>
          <w:rFonts w:ascii="Calibri Light" w:hAnsi="Calibri Light" w:cs="Calibri Light"/>
          <w:color w:val="000000"/>
          <w:sz w:val="22"/>
          <w:szCs w:val="22"/>
        </w:rPr>
        <w:t>.</w:t>
      </w:r>
      <w:r w:rsidR="0052235B">
        <w:rPr>
          <w:rFonts w:ascii="Calibri Light" w:hAnsi="Calibri Light" w:cs="Calibri Light"/>
          <w:color w:val="000000"/>
          <w:sz w:val="22"/>
          <w:szCs w:val="22"/>
        </w:rPr>
        <w:t xml:space="preserve"> </w:t>
      </w:r>
    </w:p>
    <w:p w14:paraId="12F87A96" w14:textId="77777777" w:rsidR="006828E2" w:rsidRDefault="006828E2" w:rsidP="006828E2">
      <w:pPr>
        <w:spacing w:line="276" w:lineRule="auto"/>
        <w:ind w:left="1418" w:hanging="2127"/>
        <w:rPr>
          <w:rFonts w:ascii="Calibri Light" w:hAnsi="Calibri Light" w:cs="Calibri Light"/>
          <w:b/>
          <w:color w:val="008000"/>
          <w:sz w:val="18"/>
          <w:szCs w:val="18"/>
        </w:rPr>
        <w:sectPr w:rsidR="006828E2" w:rsidSect="001A487C">
          <w:type w:val="continuous"/>
          <w:pgSz w:w="11906" w:h="16838" w:code="9"/>
          <w:pgMar w:top="1021" w:right="1418" w:bottom="1418" w:left="1418" w:header="709" w:footer="612" w:gutter="0"/>
          <w:cols w:space="708"/>
          <w:docGrid w:linePitch="360"/>
        </w:sectPr>
      </w:pPr>
    </w:p>
    <w:p w14:paraId="6183952C" w14:textId="77777777" w:rsidR="00DE54C1" w:rsidRDefault="00DE54C1" w:rsidP="00DE54C1">
      <w:pPr>
        <w:spacing w:line="276" w:lineRule="auto"/>
        <w:ind w:left="1418" w:hanging="2411"/>
        <w:rPr>
          <w:rFonts w:ascii="Calibri Light" w:hAnsi="Calibri Light" w:cs="Calibri Light"/>
          <w:b/>
          <w:color w:val="008000"/>
          <w:sz w:val="18"/>
          <w:szCs w:val="18"/>
        </w:rPr>
      </w:pPr>
      <w:r>
        <w:rPr>
          <w:rFonts w:ascii="Calibri Light" w:hAnsi="Calibri Light" w:cs="Calibri Light"/>
          <w:b/>
          <w:color w:val="008000"/>
          <w:sz w:val="18"/>
          <w:szCs w:val="18"/>
        </w:rPr>
        <w:lastRenderedPageBreak/>
        <w:t>Projekcja operacyjna Wariant 1</w:t>
      </w:r>
    </w:p>
    <w:p w14:paraId="0FFE9A2B" w14:textId="2B6C4528" w:rsidR="00DE54C1" w:rsidRDefault="007F2B21" w:rsidP="00DE54C1">
      <w:pPr>
        <w:spacing w:line="276" w:lineRule="auto"/>
        <w:ind w:left="1418" w:hanging="2411"/>
        <w:jc w:val="both"/>
      </w:pPr>
      <w:r>
        <w:rPr>
          <w:noProof/>
        </w:rPr>
        <w:drawing>
          <wp:inline distT="0" distB="0" distL="0" distR="0" wp14:anchorId="49B976F6" wp14:editId="6EFAED3E">
            <wp:extent cx="10248265" cy="476186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8265" cy="4761865"/>
                    </a:xfrm>
                    <a:prstGeom prst="rect">
                      <a:avLst/>
                    </a:prstGeom>
                    <a:noFill/>
                    <a:ln>
                      <a:noFill/>
                    </a:ln>
                  </pic:spPr>
                </pic:pic>
              </a:graphicData>
            </a:graphic>
          </wp:inline>
        </w:drawing>
      </w:r>
    </w:p>
    <w:p w14:paraId="356D2DA7" w14:textId="77777777" w:rsidR="00663368" w:rsidRDefault="00663368" w:rsidP="00DE54C1">
      <w:pPr>
        <w:spacing w:line="276" w:lineRule="auto"/>
        <w:ind w:left="1418" w:hanging="2411"/>
        <w:jc w:val="both"/>
      </w:pPr>
    </w:p>
    <w:p w14:paraId="387D24D4" w14:textId="29C1B2EF" w:rsidR="00DE54C1" w:rsidRDefault="007F2B21" w:rsidP="00DE54C1">
      <w:pPr>
        <w:spacing w:line="276" w:lineRule="auto"/>
        <w:ind w:left="1418" w:hanging="2411"/>
        <w:jc w:val="both"/>
      </w:pPr>
      <w:r>
        <w:rPr>
          <w:noProof/>
        </w:rPr>
        <w:lastRenderedPageBreak/>
        <w:drawing>
          <wp:inline distT="0" distB="0" distL="0" distR="0" wp14:anchorId="6B15AA42" wp14:editId="68DAB795">
            <wp:extent cx="10189210" cy="505904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89210" cy="5059045"/>
                    </a:xfrm>
                    <a:prstGeom prst="rect">
                      <a:avLst/>
                    </a:prstGeom>
                    <a:noFill/>
                    <a:ln>
                      <a:noFill/>
                    </a:ln>
                  </pic:spPr>
                </pic:pic>
              </a:graphicData>
            </a:graphic>
          </wp:inline>
        </w:drawing>
      </w:r>
    </w:p>
    <w:p w14:paraId="33FAA598" w14:textId="77777777" w:rsidR="00DE54C1" w:rsidRDefault="00DE54C1" w:rsidP="00DE54C1">
      <w:pPr>
        <w:spacing w:line="276" w:lineRule="auto"/>
        <w:ind w:left="1418" w:hanging="1418"/>
        <w:jc w:val="both"/>
      </w:pPr>
    </w:p>
    <w:p w14:paraId="31AF841F" w14:textId="77777777" w:rsidR="00DE54C1" w:rsidRDefault="00DE54C1" w:rsidP="00DE54C1"/>
    <w:p w14:paraId="356C732D" w14:textId="77777777" w:rsidR="00DE54C1" w:rsidRDefault="00DE54C1" w:rsidP="00DE54C1"/>
    <w:p w14:paraId="1C8B5DFE" w14:textId="77777777" w:rsidR="00DE54C1" w:rsidRDefault="00DE54C1" w:rsidP="00DE54C1">
      <w:pPr>
        <w:spacing w:line="276" w:lineRule="auto"/>
        <w:ind w:left="1418" w:hanging="2127"/>
        <w:rPr>
          <w:rFonts w:ascii="Calibri Light" w:hAnsi="Calibri Light" w:cs="Calibri Light"/>
          <w:color w:val="008000"/>
          <w:sz w:val="22"/>
        </w:rPr>
      </w:pPr>
      <w:r>
        <w:rPr>
          <w:rFonts w:ascii="Calibri Light" w:hAnsi="Calibri Light" w:cs="Calibri Light"/>
          <w:b/>
          <w:color w:val="008000"/>
          <w:sz w:val="18"/>
          <w:szCs w:val="18"/>
        </w:rPr>
        <w:lastRenderedPageBreak/>
        <w:t>Analiza efektywności Wariant 1</w:t>
      </w:r>
    </w:p>
    <w:p w14:paraId="29A1882E" w14:textId="4D30A4AF" w:rsidR="00DE54C1" w:rsidRDefault="007F2B21" w:rsidP="00DE54C1">
      <w:pPr>
        <w:spacing w:line="276" w:lineRule="auto"/>
        <w:ind w:left="1418" w:hanging="2269"/>
        <w:jc w:val="both"/>
      </w:pPr>
      <w:r>
        <w:rPr>
          <w:noProof/>
        </w:rPr>
        <w:drawing>
          <wp:inline distT="0" distB="0" distL="0" distR="0" wp14:anchorId="39319F96" wp14:editId="309487F6">
            <wp:extent cx="10153650" cy="32893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53650" cy="3289300"/>
                    </a:xfrm>
                    <a:prstGeom prst="rect">
                      <a:avLst/>
                    </a:prstGeom>
                    <a:noFill/>
                    <a:ln>
                      <a:noFill/>
                    </a:ln>
                  </pic:spPr>
                </pic:pic>
              </a:graphicData>
            </a:graphic>
          </wp:inline>
        </w:drawing>
      </w:r>
    </w:p>
    <w:p w14:paraId="34F21B50" w14:textId="77777777" w:rsidR="00021B5E" w:rsidRDefault="00021B5E" w:rsidP="00DE54C1">
      <w:pPr>
        <w:spacing w:line="276" w:lineRule="auto"/>
        <w:ind w:left="1418" w:hanging="2269"/>
        <w:jc w:val="both"/>
      </w:pPr>
    </w:p>
    <w:p w14:paraId="470E944B" w14:textId="2FE4C0B8" w:rsidR="00021B5E" w:rsidRDefault="007F2B21" w:rsidP="00DE54C1">
      <w:pPr>
        <w:spacing w:line="276" w:lineRule="auto"/>
        <w:ind w:left="1418" w:hanging="2269"/>
        <w:jc w:val="both"/>
      </w:pPr>
      <w:r>
        <w:rPr>
          <w:noProof/>
        </w:rPr>
        <w:lastRenderedPageBreak/>
        <w:drawing>
          <wp:inline distT="0" distB="0" distL="0" distR="0" wp14:anchorId="3FC40FD7" wp14:editId="1BA54F6D">
            <wp:extent cx="10153650" cy="24701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53650" cy="2470150"/>
                    </a:xfrm>
                    <a:prstGeom prst="rect">
                      <a:avLst/>
                    </a:prstGeom>
                    <a:noFill/>
                    <a:ln>
                      <a:noFill/>
                    </a:ln>
                  </pic:spPr>
                </pic:pic>
              </a:graphicData>
            </a:graphic>
          </wp:inline>
        </w:drawing>
      </w:r>
    </w:p>
    <w:p w14:paraId="155BDEFC" w14:textId="77777777" w:rsidR="006828E2" w:rsidRDefault="006828E2" w:rsidP="00DE54C1">
      <w:pPr>
        <w:spacing w:line="360" w:lineRule="atLeast"/>
        <w:ind w:hanging="851"/>
        <w:jc w:val="both"/>
        <w:rPr>
          <w:noProof/>
        </w:rPr>
      </w:pPr>
    </w:p>
    <w:p w14:paraId="008625F1" w14:textId="77777777" w:rsidR="00DE54C1" w:rsidRDefault="00DE54C1" w:rsidP="00DE54C1">
      <w:pPr>
        <w:spacing w:line="360" w:lineRule="atLeast"/>
        <w:ind w:hanging="709"/>
        <w:jc w:val="both"/>
      </w:pPr>
    </w:p>
    <w:p w14:paraId="356A5176" w14:textId="77777777" w:rsidR="007D7D9C" w:rsidRDefault="007D7D9C" w:rsidP="00DE54C1">
      <w:pPr>
        <w:spacing w:line="360" w:lineRule="atLeast"/>
        <w:ind w:hanging="709"/>
        <w:jc w:val="both"/>
      </w:pPr>
    </w:p>
    <w:p w14:paraId="4AC3FD93" w14:textId="77777777" w:rsidR="007D7D9C" w:rsidRDefault="007D7D9C" w:rsidP="00DE54C1">
      <w:pPr>
        <w:spacing w:line="360" w:lineRule="atLeast"/>
        <w:ind w:hanging="709"/>
        <w:jc w:val="both"/>
      </w:pPr>
    </w:p>
    <w:p w14:paraId="5BE3D04F" w14:textId="77777777" w:rsidR="007D7D9C" w:rsidRDefault="007D7D9C" w:rsidP="00DE54C1">
      <w:pPr>
        <w:spacing w:line="360" w:lineRule="atLeast"/>
        <w:ind w:hanging="709"/>
        <w:jc w:val="both"/>
      </w:pPr>
    </w:p>
    <w:p w14:paraId="4DBB53B8" w14:textId="77777777" w:rsidR="007D7D9C" w:rsidRDefault="007D7D9C" w:rsidP="00DE54C1">
      <w:pPr>
        <w:spacing w:line="360" w:lineRule="atLeast"/>
        <w:ind w:hanging="709"/>
        <w:jc w:val="both"/>
      </w:pPr>
    </w:p>
    <w:p w14:paraId="26879EB3" w14:textId="77777777" w:rsidR="007D7D9C" w:rsidRDefault="007D7D9C" w:rsidP="00DE54C1">
      <w:pPr>
        <w:spacing w:line="360" w:lineRule="atLeast"/>
        <w:ind w:hanging="709"/>
        <w:jc w:val="both"/>
      </w:pPr>
    </w:p>
    <w:p w14:paraId="3BDFFF3C" w14:textId="77777777" w:rsidR="007D7D9C" w:rsidRDefault="007D7D9C" w:rsidP="00DE54C1">
      <w:pPr>
        <w:spacing w:line="360" w:lineRule="atLeast"/>
        <w:ind w:hanging="709"/>
        <w:jc w:val="both"/>
      </w:pPr>
    </w:p>
    <w:p w14:paraId="1B4F8235" w14:textId="77777777" w:rsidR="007D7D9C" w:rsidRDefault="007D7D9C" w:rsidP="00DE54C1">
      <w:pPr>
        <w:spacing w:line="360" w:lineRule="atLeast"/>
        <w:ind w:hanging="709"/>
        <w:jc w:val="both"/>
      </w:pPr>
    </w:p>
    <w:p w14:paraId="5442E3D3" w14:textId="77777777" w:rsidR="007D7D9C" w:rsidRDefault="007D7D9C" w:rsidP="00DE54C1">
      <w:pPr>
        <w:spacing w:line="360" w:lineRule="atLeast"/>
        <w:ind w:hanging="709"/>
        <w:jc w:val="both"/>
      </w:pPr>
    </w:p>
    <w:p w14:paraId="252AF4D0" w14:textId="77777777" w:rsidR="007D7D9C" w:rsidRDefault="007D7D9C" w:rsidP="00DE54C1">
      <w:pPr>
        <w:spacing w:line="360" w:lineRule="atLeast"/>
        <w:ind w:hanging="709"/>
        <w:jc w:val="both"/>
      </w:pPr>
    </w:p>
    <w:p w14:paraId="7BFE9D43" w14:textId="77777777" w:rsidR="007D7D9C" w:rsidRDefault="007D7D9C" w:rsidP="00DE54C1">
      <w:pPr>
        <w:spacing w:line="360" w:lineRule="atLeast"/>
        <w:ind w:hanging="709"/>
        <w:jc w:val="both"/>
      </w:pPr>
    </w:p>
    <w:p w14:paraId="71E3FB0A" w14:textId="77777777" w:rsidR="007D7D9C" w:rsidRDefault="007D7D9C" w:rsidP="00DE54C1">
      <w:pPr>
        <w:spacing w:line="360" w:lineRule="atLeast"/>
        <w:ind w:hanging="709"/>
        <w:jc w:val="both"/>
      </w:pPr>
    </w:p>
    <w:p w14:paraId="52229775" w14:textId="77777777" w:rsidR="00021B5E" w:rsidRDefault="00021B5E" w:rsidP="00DE54C1">
      <w:pPr>
        <w:spacing w:line="360" w:lineRule="atLeast"/>
        <w:ind w:hanging="709"/>
        <w:jc w:val="both"/>
      </w:pPr>
    </w:p>
    <w:p w14:paraId="141941D7" w14:textId="77777777" w:rsidR="00DE54C1" w:rsidRDefault="00DE54C1" w:rsidP="00DE54C1">
      <w:pPr>
        <w:spacing w:line="276" w:lineRule="auto"/>
        <w:ind w:left="1418" w:hanging="2127"/>
        <w:rPr>
          <w:rFonts w:ascii="Calibri Light" w:hAnsi="Calibri Light" w:cs="Calibri Light"/>
          <w:b/>
          <w:color w:val="008000"/>
          <w:sz w:val="18"/>
          <w:szCs w:val="18"/>
        </w:rPr>
      </w:pPr>
      <w:r>
        <w:rPr>
          <w:rFonts w:ascii="Calibri Light" w:hAnsi="Calibri Light" w:cs="Calibri Light"/>
          <w:b/>
          <w:color w:val="008000"/>
          <w:sz w:val="18"/>
          <w:szCs w:val="18"/>
        </w:rPr>
        <w:lastRenderedPageBreak/>
        <w:t>Projekcja operacyjna Wariant 2</w:t>
      </w:r>
    </w:p>
    <w:p w14:paraId="27FFA2E2" w14:textId="26E3C614" w:rsidR="00423225" w:rsidRDefault="007F2B21" w:rsidP="00DE54C1">
      <w:pPr>
        <w:spacing w:line="276" w:lineRule="auto"/>
        <w:ind w:left="1418" w:hanging="2127"/>
        <w:rPr>
          <w:rFonts w:ascii="Calibri Light" w:hAnsi="Calibri Light" w:cs="Calibri Light"/>
          <w:b/>
          <w:color w:val="008000"/>
          <w:sz w:val="18"/>
          <w:szCs w:val="18"/>
        </w:rPr>
      </w:pPr>
      <w:r>
        <w:rPr>
          <w:noProof/>
        </w:rPr>
        <w:drawing>
          <wp:inline distT="0" distB="0" distL="0" distR="0" wp14:anchorId="5FA0767B" wp14:editId="07DF91A9">
            <wp:extent cx="10058400" cy="435800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58400" cy="4358005"/>
                    </a:xfrm>
                    <a:prstGeom prst="rect">
                      <a:avLst/>
                    </a:prstGeom>
                    <a:noFill/>
                    <a:ln>
                      <a:noFill/>
                    </a:ln>
                  </pic:spPr>
                </pic:pic>
              </a:graphicData>
            </a:graphic>
          </wp:inline>
        </w:drawing>
      </w:r>
    </w:p>
    <w:p w14:paraId="15188069" w14:textId="77777777" w:rsidR="00DE54C1" w:rsidRDefault="00DE54C1" w:rsidP="00DE54C1">
      <w:pPr>
        <w:spacing w:line="276" w:lineRule="auto"/>
        <w:ind w:left="1418" w:hanging="2127"/>
        <w:rPr>
          <w:rFonts w:ascii="Calibri Light" w:hAnsi="Calibri Light" w:cs="Calibri Light"/>
          <w:b/>
          <w:color w:val="008000"/>
          <w:sz w:val="18"/>
          <w:szCs w:val="18"/>
        </w:rPr>
      </w:pPr>
    </w:p>
    <w:p w14:paraId="6802FA7C" w14:textId="068F1BC5" w:rsidR="00423225" w:rsidRDefault="007F2B21" w:rsidP="00DE54C1">
      <w:pPr>
        <w:spacing w:line="276" w:lineRule="auto"/>
        <w:ind w:left="1418" w:hanging="2127"/>
        <w:rPr>
          <w:rFonts w:ascii="Calibri Light" w:hAnsi="Calibri Light" w:cs="Calibri Light"/>
          <w:b/>
          <w:color w:val="008000"/>
          <w:sz w:val="18"/>
          <w:szCs w:val="18"/>
        </w:rPr>
      </w:pPr>
      <w:r>
        <w:rPr>
          <w:noProof/>
        </w:rPr>
        <w:lastRenderedPageBreak/>
        <w:drawing>
          <wp:inline distT="0" distB="0" distL="0" distR="0" wp14:anchorId="29EE428C" wp14:editId="5F98DE25">
            <wp:extent cx="10070465" cy="46672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70465" cy="4667250"/>
                    </a:xfrm>
                    <a:prstGeom prst="rect">
                      <a:avLst/>
                    </a:prstGeom>
                    <a:noFill/>
                    <a:ln>
                      <a:noFill/>
                    </a:ln>
                  </pic:spPr>
                </pic:pic>
              </a:graphicData>
            </a:graphic>
          </wp:inline>
        </w:drawing>
      </w:r>
    </w:p>
    <w:p w14:paraId="555045AE" w14:textId="77777777" w:rsidR="00423225" w:rsidRDefault="00423225" w:rsidP="00DE54C1">
      <w:pPr>
        <w:spacing w:line="276" w:lineRule="auto"/>
        <w:ind w:left="1418" w:hanging="2127"/>
        <w:rPr>
          <w:rFonts w:ascii="Calibri Light" w:hAnsi="Calibri Light" w:cs="Calibri Light"/>
          <w:b/>
          <w:color w:val="008000"/>
          <w:sz w:val="18"/>
          <w:szCs w:val="18"/>
        </w:rPr>
      </w:pPr>
    </w:p>
    <w:p w14:paraId="038E0DDD" w14:textId="77777777" w:rsidR="00423225" w:rsidRDefault="00423225" w:rsidP="00DE54C1">
      <w:pPr>
        <w:spacing w:line="276" w:lineRule="auto"/>
        <w:ind w:left="1418" w:hanging="2127"/>
        <w:rPr>
          <w:rFonts w:ascii="Calibri Light" w:hAnsi="Calibri Light" w:cs="Calibri Light"/>
          <w:b/>
          <w:color w:val="008000"/>
          <w:sz w:val="18"/>
          <w:szCs w:val="18"/>
        </w:rPr>
      </w:pPr>
    </w:p>
    <w:p w14:paraId="7BB68F1A" w14:textId="77777777" w:rsidR="00423225" w:rsidRDefault="00423225" w:rsidP="00DE54C1">
      <w:pPr>
        <w:spacing w:line="276" w:lineRule="auto"/>
        <w:ind w:left="1418" w:hanging="2127"/>
        <w:rPr>
          <w:rFonts w:ascii="Calibri Light" w:hAnsi="Calibri Light" w:cs="Calibri Light"/>
          <w:b/>
          <w:color w:val="008000"/>
          <w:sz w:val="18"/>
          <w:szCs w:val="18"/>
        </w:rPr>
      </w:pPr>
    </w:p>
    <w:p w14:paraId="259CE503" w14:textId="77777777" w:rsidR="00423225" w:rsidRDefault="00423225" w:rsidP="00DE54C1">
      <w:pPr>
        <w:spacing w:line="276" w:lineRule="auto"/>
        <w:ind w:left="1418" w:hanging="2127"/>
        <w:rPr>
          <w:rFonts w:ascii="Calibri Light" w:hAnsi="Calibri Light" w:cs="Calibri Light"/>
          <w:b/>
          <w:color w:val="008000"/>
          <w:sz w:val="18"/>
          <w:szCs w:val="18"/>
        </w:rPr>
      </w:pPr>
    </w:p>
    <w:p w14:paraId="0F0A74A4" w14:textId="77777777" w:rsidR="00423225" w:rsidRDefault="00423225" w:rsidP="00DE54C1">
      <w:pPr>
        <w:spacing w:line="276" w:lineRule="auto"/>
        <w:ind w:left="1418" w:hanging="2127"/>
        <w:rPr>
          <w:rFonts w:ascii="Calibri Light" w:hAnsi="Calibri Light" w:cs="Calibri Light"/>
          <w:b/>
          <w:color w:val="008000"/>
          <w:sz w:val="18"/>
          <w:szCs w:val="18"/>
        </w:rPr>
      </w:pPr>
    </w:p>
    <w:p w14:paraId="1F29752C" w14:textId="77777777" w:rsidR="00423225" w:rsidRDefault="00423225" w:rsidP="00DE54C1">
      <w:pPr>
        <w:spacing w:line="276" w:lineRule="auto"/>
        <w:ind w:left="1418" w:hanging="2127"/>
        <w:rPr>
          <w:rFonts w:ascii="Calibri Light" w:hAnsi="Calibri Light" w:cs="Calibri Light"/>
          <w:b/>
          <w:color w:val="008000"/>
          <w:sz w:val="18"/>
          <w:szCs w:val="18"/>
        </w:rPr>
      </w:pPr>
    </w:p>
    <w:p w14:paraId="1480D84D" w14:textId="77777777" w:rsidR="00DE54C1" w:rsidRDefault="00DE54C1" w:rsidP="00DE54C1">
      <w:pPr>
        <w:spacing w:line="276" w:lineRule="auto"/>
        <w:ind w:left="1418" w:hanging="2127"/>
        <w:rPr>
          <w:rFonts w:ascii="Calibri Light" w:hAnsi="Calibri Light" w:cs="Calibri Light"/>
          <w:b/>
          <w:color w:val="008000"/>
          <w:sz w:val="18"/>
          <w:szCs w:val="18"/>
        </w:rPr>
      </w:pPr>
      <w:r>
        <w:rPr>
          <w:rFonts w:ascii="Calibri Light" w:hAnsi="Calibri Light" w:cs="Calibri Light"/>
          <w:b/>
          <w:color w:val="008000"/>
          <w:sz w:val="18"/>
          <w:szCs w:val="18"/>
        </w:rPr>
        <w:lastRenderedPageBreak/>
        <w:t>Analiza efektywności Wariant 2</w:t>
      </w:r>
    </w:p>
    <w:p w14:paraId="2DF6C81B" w14:textId="1525A68C" w:rsidR="00DE54C1" w:rsidRDefault="007F2B21" w:rsidP="00DE54C1">
      <w:pPr>
        <w:spacing w:line="360" w:lineRule="atLeast"/>
        <w:ind w:hanging="851"/>
        <w:jc w:val="both"/>
        <w:rPr>
          <w:noProof/>
        </w:rPr>
      </w:pPr>
      <w:r>
        <w:rPr>
          <w:noProof/>
        </w:rPr>
        <w:drawing>
          <wp:inline distT="0" distB="0" distL="0" distR="0" wp14:anchorId="347BC3FC" wp14:editId="4D71786C">
            <wp:extent cx="10153650" cy="295719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53650" cy="2957195"/>
                    </a:xfrm>
                    <a:prstGeom prst="rect">
                      <a:avLst/>
                    </a:prstGeom>
                    <a:noFill/>
                    <a:ln>
                      <a:noFill/>
                    </a:ln>
                  </pic:spPr>
                </pic:pic>
              </a:graphicData>
            </a:graphic>
          </wp:inline>
        </w:drawing>
      </w:r>
    </w:p>
    <w:p w14:paraId="6F678E3F" w14:textId="77777777" w:rsidR="00DE54C1" w:rsidRPr="006828E2" w:rsidRDefault="00DE54C1" w:rsidP="00DE54C1">
      <w:pPr>
        <w:spacing w:line="360" w:lineRule="atLeast"/>
        <w:ind w:hanging="851"/>
        <w:jc w:val="both"/>
        <w:rPr>
          <w:rFonts w:ascii="Calibri Light" w:hAnsi="Calibri Light" w:cs="Calibri Light"/>
          <w:color w:val="0070C0"/>
          <w:sz w:val="22"/>
          <w:szCs w:val="22"/>
        </w:rPr>
      </w:pPr>
    </w:p>
    <w:p w14:paraId="72C8E9F0" w14:textId="6C763152" w:rsidR="006828E2" w:rsidRPr="006828E2" w:rsidRDefault="007F2B21" w:rsidP="007D7D9C">
      <w:pPr>
        <w:spacing w:line="360" w:lineRule="atLeast"/>
        <w:ind w:hanging="851"/>
        <w:jc w:val="both"/>
        <w:rPr>
          <w:rFonts w:ascii="Calibri Light" w:hAnsi="Calibri Light" w:cs="Calibri Light"/>
          <w:color w:val="0070C0"/>
          <w:sz w:val="22"/>
          <w:szCs w:val="22"/>
        </w:rPr>
        <w:sectPr w:rsidR="006828E2" w:rsidRPr="006828E2" w:rsidSect="00710DCB">
          <w:type w:val="continuous"/>
          <w:pgSz w:w="16838" w:h="11906" w:orient="landscape" w:code="9"/>
          <w:pgMar w:top="1418" w:right="1021" w:bottom="1418" w:left="1418" w:header="709" w:footer="612" w:gutter="0"/>
          <w:cols w:space="708"/>
          <w:docGrid w:linePitch="360"/>
        </w:sectPr>
      </w:pPr>
      <w:r>
        <w:rPr>
          <w:noProof/>
        </w:rPr>
        <w:drawing>
          <wp:inline distT="0" distB="0" distL="0" distR="0" wp14:anchorId="0B1A6D32" wp14:editId="3E70122E">
            <wp:extent cx="10118090" cy="222059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18090" cy="2220595"/>
                    </a:xfrm>
                    <a:prstGeom prst="rect">
                      <a:avLst/>
                    </a:prstGeom>
                    <a:noFill/>
                    <a:ln>
                      <a:noFill/>
                    </a:ln>
                  </pic:spPr>
                </pic:pic>
              </a:graphicData>
            </a:graphic>
          </wp:inline>
        </w:drawing>
      </w:r>
    </w:p>
    <w:p w14:paraId="20C3A17D" w14:textId="77777777" w:rsidR="006828E2" w:rsidRPr="00774D55" w:rsidRDefault="006828E2" w:rsidP="0052235B">
      <w:pPr>
        <w:spacing w:line="276" w:lineRule="auto"/>
        <w:ind w:left="1418"/>
        <w:jc w:val="both"/>
        <w:rPr>
          <w:rFonts w:ascii="Calibri Light" w:hAnsi="Calibri Light" w:cs="Calibri Light"/>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67332BD3" w14:textId="77777777" w:rsidTr="003D4E44">
        <w:tc>
          <w:tcPr>
            <w:tcW w:w="9210" w:type="dxa"/>
            <w:tcBorders>
              <w:top w:val="nil"/>
              <w:left w:val="nil"/>
              <w:bottom w:val="nil"/>
              <w:right w:val="nil"/>
            </w:tcBorders>
            <w:shd w:val="clear" w:color="auto" w:fill="auto"/>
          </w:tcPr>
          <w:p w14:paraId="0C16F149" w14:textId="77777777" w:rsidR="000D367F" w:rsidRPr="005A3475" w:rsidRDefault="002F1F95" w:rsidP="003D4E44">
            <w:pPr>
              <w:pStyle w:val="Nagwek3"/>
              <w:spacing w:before="60"/>
              <w:ind w:left="1429" w:hanging="720"/>
              <w:rPr>
                <w:rFonts w:ascii="Calibri Light" w:hAnsi="Calibri Light" w:cs="Calibri Light"/>
                <w:b w:val="0"/>
                <w:color w:val="008000"/>
                <w:sz w:val="24"/>
                <w:szCs w:val="24"/>
              </w:rPr>
            </w:pPr>
            <w:bookmarkStart w:id="53" w:name="_Toc9899671"/>
            <w:r w:rsidRPr="005A3475">
              <w:rPr>
                <w:rFonts w:ascii="Calibri Light" w:hAnsi="Calibri Light" w:cs="Calibri Light"/>
                <w:b w:val="0"/>
                <w:color w:val="008000"/>
                <w:sz w:val="24"/>
                <w:szCs w:val="24"/>
              </w:rPr>
              <w:t>7.3.5</w:t>
            </w:r>
            <w:r w:rsidR="000D367F" w:rsidRPr="005A3475">
              <w:rPr>
                <w:rFonts w:ascii="Calibri Light" w:hAnsi="Calibri Light" w:cs="Calibri Light"/>
                <w:b w:val="0"/>
                <w:color w:val="008000"/>
                <w:sz w:val="24"/>
                <w:szCs w:val="24"/>
              </w:rPr>
              <w:t xml:space="preserve"> </w:t>
            </w:r>
            <w:r w:rsidR="000D367F" w:rsidRPr="005A3475">
              <w:rPr>
                <w:rFonts w:ascii="Calibri Light" w:hAnsi="Calibri Light" w:cs="Calibri Light"/>
                <w:b w:val="0"/>
                <w:color w:val="008000"/>
                <w:sz w:val="24"/>
                <w:szCs w:val="24"/>
              </w:rPr>
              <w:tab/>
            </w:r>
            <w:r w:rsidRPr="005A3475">
              <w:rPr>
                <w:rFonts w:ascii="Calibri Light" w:hAnsi="Calibri Light" w:cs="Calibri Light"/>
                <w:b w:val="0"/>
                <w:color w:val="008000"/>
                <w:sz w:val="24"/>
                <w:szCs w:val="24"/>
              </w:rPr>
              <w:t>Porównanie rozważanych opcji pod względem środowiskowym (uwzględniając wpływ oraz odporność na zmianę klimatu i zagrożenia związane z klęskami żywiołowymi)</w:t>
            </w:r>
            <w:bookmarkEnd w:id="53"/>
          </w:p>
        </w:tc>
      </w:tr>
    </w:tbl>
    <w:p w14:paraId="3125213C" w14:textId="77777777" w:rsidR="003D4E44" w:rsidRPr="007F6B6D" w:rsidRDefault="003D4E44" w:rsidP="003D4E44">
      <w:pPr>
        <w:spacing w:line="276" w:lineRule="auto"/>
        <w:ind w:left="1418"/>
        <w:jc w:val="both"/>
        <w:rPr>
          <w:rFonts w:ascii="Calibri Light" w:hAnsi="Calibri Light" w:cs="Calibri Light"/>
          <w:color w:val="0070C0"/>
          <w:sz w:val="22"/>
          <w:szCs w:val="22"/>
        </w:rPr>
      </w:pPr>
    </w:p>
    <w:p w14:paraId="7878BDA1" w14:textId="77777777" w:rsidR="00C963E2" w:rsidRDefault="00C025FC" w:rsidP="00C963E2">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Przez łagodzenie zmian klimatu należy rozumieć taki sposób planowania, realizacji, eksploatacji i likwidacji przedsięwzięcia, który nie przyczynia się do pogłębiania zmian klimatu.  Przez adaptacje do zmian klimatu należy rozumieć taki sposób planowania, realizacji, eksploatacji i likwidacji przedsięwzięcia, aby było ono optymalnie przystosowane do postępujących zmian klimatu, jak również by nie powodowało zwiększenia wrażliwości elementów środowiska na zmiany klimatu</w:t>
      </w:r>
      <w:r w:rsidR="00F67B93" w:rsidRPr="00774D55">
        <w:rPr>
          <w:rFonts w:ascii="Calibri Light" w:hAnsi="Calibri Light" w:cs="Calibri Light"/>
          <w:color w:val="000000"/>
          <w:sz w:val="22"/>
          <w:szCs w:val="22"/>
        </w:rPr>
        <w:t>.</w:t>
      </w:r>
      <w:r w:rsidR="00C963E2" w:rsidRPr="00774D55">
        <w:rPr>
          <w:rFonts w:ascii="Calibri Light" w:hAnsi="Calibri Light" w:cs="Calibri Light"/>
          <w:color w:val="000000"/>
          <w:sz w:val="22"/>
          <w:szCs w:val="22"/>
        </w:rPr>
        <w:t xml:space="preserve"> </w:t>
      </w:r>
    </w:p>
    <w:p w14:paraId="4B0FCA97" w14:textId="77777777" w:rsidR="00F34336" w:rsidRPr="00774D55" w:rsidRDefault="00F34336" w:rsidP="00C963E2">
      <w:pPr>
        <w:spacing w:line="276" w:lineRule="auto"/>
        <w:ind w:left="1418"/>
        <w:jc w:val="both"/>
        <w:rPr>
          <w:rFonts w:ascii="Calibri Light" w:hAnsi="Calibri Light" w:cs="Calibri Light"/>
          <w:color w:val="000000"/>
          <w:sz w:val="22"/>
          <w:szCs w:val="22"/>
        </w:rPr>
      </w:pPr>
    </w:p>
    <w:p w14:paraId="37DBDB7F" w14:textId="77777777" w:rsidR="00DA6065" w:rsidRPr="00774D55" w:rsidRDefault="00C963E2" w:rsidP="00C963E2">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Zmiany klimatu nasilają się i nie można ich całkowicie powstrzymać. Zmiany średnich warunków klimatycznych będą w dalszym ciągu postępować, zaś ekstremalne zdarzenia pogodowe będą  się nasilać. Zjawiska te będą obejmowały coraz to nowe obszary, które dotychczas nie zostały uznane za obszary narażone na występowanie tego typu zdarzeń. </w:t>
      </w:r>
      <w:r w:rsidR="00DA6065" w:rsidRPr="00774D55">
        <w:rPr>
          <w:rFonts w:ascii="Calibri Light" w:hAnsi="Calibri Light" w:cs="Calibri Light"/>
          <w:color w:val="000000"/>
          <w:sz w:val="22"/>
          <w:szCs w:val="22"/>
        </w:rPr>
        <w:t xml:space="preserve">W odniesieniu do prognozowanych zmian klimatu obejmujących okres eksploatacji i likwidacji przedsięwzięcia </w:t>
      </w:r>
      <w:r w:rsidRPr="00774D55">
        <w:rPr>
          <w:rFonts w:ascii="Calibri Light" w:hAnsi="Calibri Light" w:cs="Calibri Light"/>
          <w:color w:val="000000"/>
          <w:sz w:val="22"/>
          <w:szCs w:val="22"/>
        </w:rPr>
        <w:t>przyjęto</w:t>
      </w:r>
      <w:r w:rsidR="00DA6065" w:rsidRPr="00774D55">
        <w:rPr>
          <w:rFonts w:ascii="Calibri Light" w:hAnsi="Calibri Light" w:cs="Calibri Light"/>
          <w:color w:val="000000"/>
          <w:sz w:val="22"/>
          <w:szCs w:val="22"/>
        </w:rPr>
        <w:t xml:space="preserve"> scenariusz emisyjny  IPCC SRES A1B, który zakłada gwałtowny rozwój ekonomiczny świata, osiągnięcie maksimum populacji w połowie stulecia oraz uwzględnia zrównoważone wykorzystywanie różnych źródeł energii</w:t>
      </w:r>
      <w:r w:rsidRPr="00774D55">
        <w:rPr>
          <w:rFonts w:ascii="Calibri Light" w:hAnsi="Calibri Light" w:cs="Calibri Light"/>
          <w:color w:val="000000"/>
          <w:sz w:val="22"/>
          <w:szCs w:val="22"/>
        </w:rPr>
        <w:t xml:space="preserve">. </w:t>
      </w:r>
    </w:p>
    <w:p w14:paraId="08806C69" w14:textId="77777777" w:rsidR="00677299" w:rsidRDefault="00677299" w:rsidP="00C963E2">
      <w:pPr>
        <w:spacing w:line="276" w:lineRule="auto"/>
        <w:ind w:left="1418"/>
        <w:jc w:val="both"/>
        <w:rPr>
          <w:rFonts w:ascii="Calibri Light" w:hAnsi="Calibri Light" w:cs="Calibri Light"/>
          <w:color w:val="000000"/>
          <w:sz w:val="22"/>
          <w:szCs w:val="22"/>
        </w:rPr>
      </w:pPr>
    </w:p>
    <w:p w14:paraId="41CBA062" w14:textId="77777777" w:rsidR="00C963E2" w:rsidRPr="00774D55" w:rsidRDefault="00C963E2" w:rsidP="00C963E2">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Najważniejsze skutki zmian klimatu w regionie Europy Środkowo -Wschodniej </w:t>
      </w:r>
    </w:p>
    <w:p w14:paraId="3BD497D5"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zwiększenie częstotliwości temperatur ekstremalnych, </w:t>
      </w:r>
    </w:p>
    <w:p w14:paraId="65D1A41D"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zmniejszenie opadów w okresie letnim, </w:t>
      </w:r>
    </w:p>
    <w:p w14:paraId="3691CF4B"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częstsze występowanie powodzi w okresie zimowym, </w:t>
      </w:r>
    </w:p>
    <w:p w14:paraId="12CA3329"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wzrost temperatury wody, </w:t>
      </w:r>
    </w:p>
    <w:p w14:paraId="7219673C"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zwiększenie zmienności plonowania roślin uprawnych, </w:t>
      </w:r>
    </w:p>
    <w:p w14:paraId="539A639A" w14:textId="77777777" w:rsidR="00C963E2"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zwiększenie zagrożenia pożaru lasów,  </w:t>
      </w:r>
    </w:p>
    <w:p w14:paraId="64EC000E" w14:textId="77777777" w:rsidR="00DA6065" w:rsidRPr="00774D55" w:rsidRDefault="00C963E2" w:rsidP="00583971">
      <w:pPr>
        <w:numPr>
          <w:ilvl w:val="0"/>
          <w:numId w:val="21"/>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zmniejszenie stabilności lasu.</w:t>
      </w:r>
    </w:p>
    <w:p w14:paraId="4CCB159E" w14:textId="77777777" w:rsidR="00C025FC" w:rsidRPr="00774D55" w:rsidRDefault="00C025FC" w:rsidP="00C025FC">
      <w:pPr>
        <w:spacing w:line="276" w:lineRule="auto"/>
        <w:ind w:left="1418"/>
        <w:jc w:val="both"/>
        <w:rPr>
          <w:rFonts w:ascii="Calibri Light" w:hAnsi="Calibri Light" w:cs="Calibri Light"/>
          <w:color w:val="000000"/>
          <w:sz w:val="22"/>
          <w:szCs w:val="22"/>
        </w:rPr>
      </w:pPr>
    </w:p>
    <w:p w14:paraId="260923E5" w14:textId="77777777" w:rsidR="00C025FC" w:rsidRPr="00774D55" w:rsidRDefault="00C025FC" w:rsidP="00C025FC">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ŁAGODZENIE ZMIAN KLIMATU</w:t>
      </w:r>
    </w:p>
    <w:p w14:paraId="47B2C555" w14:textId="77777777" w:rsidR="00C025FC" w:rsidRPr="00774D55" w:rsidRDefault="00C025FC" w:rsidP="00C025FC">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Badając czy przedsięwzięcie nie będzie przyczyniać się do pogłębiania zmian klimatu uwzględniono: </w:t>
      </w:r>
    </w:p>
    <w:p w14:paraId="3049301C" w14:textId="77777777" w:rsidR="00C025FC" w:rsidRPr="00774D55"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bezpośrednie emisje gazów cieplarnianych powodowane przez przedsięwzięcie</w:t>
      </w:r>
      <w:r w:rsidR="00F67B93" w:rsidRPr="00774D55">
        <w:rPr>
          <w:rFonts w:ascii="Calibri Light" w:hAnsi="Calibri Light" w:cs="Calibri Light"/>
          <w:color w:val="000000"/>
          <w:sz w:val="22"/>
          <w:szCs w:val="22"/>
        </w:rPr>
        <w:t>;</w:t>
      </w:r>
      <w:r w:rsidRPr="00774D55">
        <w:rPr>
          <w:rFonts w:ascii="Calibri Light" w:hAnsi="Calibri Light" w:cs="Calibri Light"/>
          <w:color w:val="000000"/>
          <w:sz w:val="22"/>
          <w:szCs w:val="22"/>
        </w:rPr>
        <w:t xml:space="preserve"> </w:t>
      </w:r>
    </w:p>
    <w:p w14:paraId="02C78109" w14:textId="77777777" w:rsidR="00C025FC" w:rsidRPr="00774D55"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bezpośrednie emisje gazów cieplarnianych powodowane przez działania towarzyszące przedsięwzięciu  (wytwarzanie odpadów, gospodarka odpadami - energia ze spalania odpadów lub wytwarzanie biogazu  ze ścieków i osadów, wylesianie – utrata siedlisk powodujących sekwestrację węgla); </w:t>
      </w:r>
    </w:p>
    <w:p w14:paraId="3AADE819" w14:textId="60B93DC1" w:rsidR="00C025FC"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bezpośrednie emisje gazów cieplarnianych powodowane przez transport towarzyszący przedsięwzięciu   (lokalizacja, transport materiałów na etapie budowy, transport na etapie eksploatacji np. transport towarów,  transport odpadów, podróże osób – ich liczba i długość, dostęp do transportu publicznego, transport rowerowy, wspólna jazda samochodami, pojazdy elektryczne); </w:t>
      </w:r>
    </w:p>
    <w:p w14:paraId="3D83007C" w14:textId="77777777" w:rsidR="00547CE2" w:rsidRPr="00774D55" w:rsidRDefault="00547CE2" w:rsidP="00547CE2">
      <w:pPr>
        <w:ind w:left="2138"/>
        <w:jc w:val="both"/>
        <w:rPr>
          <w:rFonts w:ascii="Calibri Light" w:hAnsi="Calibri Light" w:cs="Calibri Light"/>
          <w:color w:val="000000"/>
          <w:sz w:val="22"/>
          <w:szCs w:val="22"/>
        </w:rPr>
      </w:pPr>
    </w:p>
    <w:p w14:paraId="3CADD8E8" w14:textId="77777777" w:rsidR="00C025FC" w:rsidRPr="00774D55"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 xml:space="preserve">działania skutkujące pochłanianiem gazów cieplarnianych (np. zalesianie, zmiana sposobu użytkowania terenu,  ochrona terenów zielonych, podmokłych - pozyskiwanie metanu do produkcji biogazu); </w:t>
      </w:r>
    </w:p>
    <w:p w14:paraId="7467143F" w14:textId="77777777" w:rsidR="00C025FC" w:rsidRPr="00774D55"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działania skutkujące zmniejszaniem emisji  gazów cieplarnianych (np. technologie, korzystanie z odnawialnych  źródeł energii, wykorzystanie materiałów budowlanych pochodzących</w:t>
      </w:r>
      <w:r w:rsidR="00F67B93" w:rsidRPr="00774D55">
        <w:rPr>
          <w:rFonts w:ascii="Calibri Light" w:hAnsi="Calibri Light" w:cs="Calibri Light"/>
          <w:color w:val="000000"/>
          <w:sz w:val="22"/>
          <w:szCs w:val="22"/>
        </w:rPr>
        <w:t xml:space="preserve"> </w:t>
      </w:r>
      <w:r w:rsidRPr="00774D55">
        <w:rPr>
          <w:rFonts w:ascii="Calibri Light" w:hAnsi="Calibri Light" w:cs="Calibri Light"/>
          <w:color w:val="000000"/>
          <w:sz w:val="22"/>
          <w:szCs w:val="22"/>
        </w:rPr>
        <w:t xml:space="preserve">z recyklingu/odzysku); </w:t>
      </w:r>
    </w:p>
    <w:p w14:paraId="3180982B" w14:textId="77777777" w:rsidR="00C025FC" w:rsidRPr="00774D55" w:rsidRDefault="00C025FC" w:rsidP="00583971">
      <w:pPr>
        <w:numPr>
          <w:ilvl w:val="0"/>
          <w:numId w:val="19"/>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pośrednie emisje gazów cieplarnianych związane z zapotrzebowaniem na energię towarzyszącym przedsięwzięciu  (np. związane ze stosowaną technologią, na potrzeby ogrzewania czy chłodzenia budynków, oświetlenie,  zastosowanie naturalnej izolacji, okien skierowanych na południe, pasywnej wentylacji, czy żarówek  energooszczędnych, inne elementy energochłonne). </w:t>
      </w:r>
    </w:p>
    <w:p w14:paraId="2D5A7706" w14:textId="77777777" w:rsidR="00ED03FF" w:rsidRDefault="00ED03FF" w:rsidP="00C025FC">
      <w:pPr>
        <w:spacing w:line="276" w:lineRule="auto"/>
        <w:ind w:left="1418"/>
        <w:jc w:val="both"/>
        <w:rPr>
          <w:rFonts w:ascii="Calibri Light" w:hAnsi="Calibri Light" w:cs="Calibri Light"/>
          <w:color w:val="000000"/>
          <w:sz w:val="22"/>
          <w:szCs w:val="22"/>
        </w:rPr>
      </w:pPr>
    </w:p>
    <w:p w14:paraId="0294ED03" w14:textId="77777777" w:rsidR="00A60F07" w:rsidRDefault="00A60F07" w:rsidP="00C025FC">
      <w:pPr>
        <w:spacing w:line="276" w:lineRule="auto"/>
        <w:ind w:left="1418"/>
        <w:jc w:val="both"/>
        <w:rPr>
          <w:rFonts w:ascii="Calibri Light" w:hAnsi="Calibri Light" w:cs="Calibri Light"/>
          <w:color w:val="000000"/>
          <w:sz w:val="22"/>
          <w:szCs w:val="22"/>
        </w:rPr>
      </w:pPr>
    </w:p>
    <w:p w14:paraId="265538AD" w14:textId="77777777" w:rsidR="00C025FC" w:rsidRPr="00774D55" w:rsidRDefault="00C025FC" w:rsidP="00C025FC">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ADAPTACJE DO ZMIAN KLIMATU</w:t>
      </w:r>
    </w:p>
    <w:p w14:paraId="2E6BFB40" w14:textId="77777777" w:rsidR="00C025FC" w:rsidRPr="00774D55" w:rsidRDefault="00C025FC" w:rsidP="00C025FC">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Badając czy przedsięwzięcie jest przystosowane do postępujących zmian klimatu uwzględniono:</w:t>
      </w:r>
    </w:p>
    <w:p w14:paraId="7F928BC8"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powodzie – poprzez np. lokalizację, konstrukcję, awaryjne zasilanie w energię, wodę, sieć teleinformatyczną,  a także organizację służb kryzysowych, zapewnienie dróg ewakuacyjnych; </w:t>
      </w:r>
    </w:p>
    <w:p w14:paraId="34096713" w14:textId="77777777" w:rsidR="00C025FC"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pożary – poprzez np. konstrukcję, zagospodarowanie terenu – przecinki, systemy awaryjne, ognioodporne materiały  budowlane, służby kryzysowe, drogi ewakuacyjne; </w:t>
      </w:r>
    </w:p>
    <w:p w14:paraId="67C421A3"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fale upałów – poprzez np. konstrukcję, zagospodarowanie terenu – zacienienie, dachy pokryte roślinnością,   klimatyzację (co wiąże się ze zwiększeniem zapotrzebowania na energię i wodę), ochronę zbiorów, ochronę   przeciwpożarową, zapewnienie wody dla zwierząt, ingerencję w obieg powietrza, pochłanianie lub generowanie  wysokich temperatur – wyspy ciepła, emisje lotnych związków organicznych i tlenków azotu, materiały budowlane  odporne na wysokie temperatury, materiały pochłaniające lub odbijające światło słoneczne, ich rodzaj, kolor; </w:t>
      </w:r>
    </w:p>
    <w:p w14:paraId="6A4B4CF8"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susze – poprzez np. systemy oszczędzania wody – technologiczne i bytowe, gromadzenie wód deszczowych  i roztopowych, przygotowanie na mniejszą dostępność i gorszą jakość wody oraz zwiększone zapotrzebowanie na wodę, ochronę zbiorów, ochronę przeciwpożarową, lokalizację na obszarze o dużym zagrożeniu pożarowym, zapewnienie wody dla zwierząt, ochronę krajobrazu (ochrona zieleni), zachowanie ciągłości siedlisk, retencję wodną, zapotrzebowanie przedsięwzięcia na wodę, wpływ na warstwy wodonośne, instalacje oczyszczania ścieków umożliwiające odzysk wody, obieg zamknięty wód technologicznych; </w:t>
      </w:r>
    </w:p>
    <w:p w14:paraId="65D4AF5E"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nawalne deszcze i burze – poprzez np. konstrukcję, odprowadzanie wody, wpływ na retencję powierzchniową,  stopień izolacji terenu, zagospodarowanie terenu – zalesienie, tereny zielone, awaryjne zasilanie - energia, woda, sieć teleinformatyczna, ochronę przed podtopieniami - lokalizację, piorunochrony, ryzyko wycieku zanieczyszczeń, wbudowanie zasuw burzowych do systemów odwadniających w celu ochrony wnętrz przed zalaniem na skutek cofnięcia się ścieków, właściwe odwodnienie terenu przedsięwzięcia, służby kryzysowe, drogi ewakuacyjne;</w:t>
      </w:r>
    </w:p>
    <w:p w14:paraId="2B588ADB"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silne wiatry – poprzez np. konstrukcję, ryzyko przewrócenia obiektów </w:t>
      </w:r>
      <w:r w:rsidR="00ED03FF" w:rsidRPr="00774D55">
        <w:rPr>
          <w:rFonts w:ascii="Calibri Light" w:hAnsi="Calibri Light" w:cs="Calibri Light"/>
          <w:color w:val="000000"/>
          <w:sz w:val="22"/>
          <w:szCs w:val="22"/>
        </w:rPr>
        <w:t xml:space="preserve">                      </w:t>
      </w:r>
      <w:r w:rsidRPr="00774D55">
        <w:rPr>
          <w:rFonts w:ascii="Calibri Light" w:hAnsi="Calibri Light" w:cs="Calibri Light"/>
          <w:color w:val="000000"/>
          <w:sz w:val="22"/>
          <w:szCs w:val="22"/>
        </w:rPr>
        <w:t xml:space="preserve">w sąsiedztwie np. drzew, masztów,  awaryjne zasilanie - energia, woda, sieć teleinformatyczna, służby kryzysowe; </w:t>
      </w:r>
    </w:p>
    <w:p w14:paraId="7ED3C800" w14:textId="77777777" w:rsidR="00C025FC"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 xml:space="preserve">katastrofalne opady śniegu – poprzez np. konstrukcję, jej stabilność, awaryjne zasilanie, eksploatację  np. usuwanie śniegu z dachów, sposoby usuwania śniegu z chodników i jezdni (i ich wpływ na wody, gleby i roślinność), ochronę przed lawinami; </w:t>
      </w:r>
    </w:p>
    <w:p w14:paraId="1DAC9D0A"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fale mrozu – poprzez np. konstrukcję, awaryjne zasilanie – energia, woda, sieć teleinformatyczna, materiały   budowlane odporne na niskie temperatury, ochronę przed szkodami wywołanymi zamarzaniem i odmarzaniem - wodociągi, drogi; </w:t>
      </w:r>
    </w:p>
    <w:p w14:paraId="021157FC"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podnoszący się poziom mórz - poprzez np. konstrukcję, lokalizację; </w:t>
      </w:r>
    </w:p>
    <w:p w14:paraId="6E691FBB"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sztormy, erozja wybrzeża i intruzje wód zasolonych - poprzez np. konstrukcję, lokalizację, zwiększanie erozji,  ryzyko wycieku zanieczyszczeń; </w:t>
      </w:r>
    </w:p>
    <w:p w14:paraId="51F34A30" w14:textId="77777777" w:rsidR="00C025FC" w:rsidRPr="00774D55" w:rsidRDefault="00C025FC" w:rsidP="00583971">
      <w:pPr>
        <w:numPr>
          <w:ilvl w:val="0"/>
          <w:numId w:val="20"/>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osuwiska - poprzez np. konstrukcję, lokalizację, ochronę powierzchni ziemi (np. poprzez roślinność – hydroobsiew,  zadarnienie, drzewa), kanały i dreny odwadniające.</w:t>
      </w:r>
    </w:p>
    <w:p w14:paraId="7D71EA93" w14:textId="77777777" w:rsidR="00C025FC" w:rsidRPr="007F6B6D" w:rsidRDefault="00C025FC" w:rsidP="00801B78">
      <w:pPr>
        <w:spacing w:line="276" w:lineRule="auto"/>
        <w:ind w:left="1418"/>
        <w:jc w:val="both"/>
        <w:rPr>
          <w:rFonts w:ascii="Calibri Light" w:hAnsi="Calibri Light" w:cs="Calibri Light"/>
          <w:color w:val="0070C0"/>
          <w:sz w:val="16"/>
          <w:szCs w:val="16"/>
        </w:rPr>
      </w:pPr>
    </w:p>
    <w:p w14:paraId="16411320" w14:textId="77777777" w:rsidR="00C025FC" w:rsidRPr="006C4C3C" w:rsidRDefault="00462F09" w:rsidP="00462F09">
      <w:pPr>
        <w:pBdr>
          <w:top w:val="single" w:sz="4" w:space="1" w:color="008000"/>
          <w:left w:val="single" w:sz="4" w:space="4" w:color="008000"/>
          <w:bottom w:val="single" w:sz="4" w:space="1" w:color="008000"/>
          <w:right w:val="single" w:sz="4" w:space="4" w:color="008000"/>
        </w:pBdr>
        <w:spacing w:line="276" w:lineRule="auto"/>
        <w:ind w:left="1418" w:hanging="1418"/>
        <w:jc w:val="both"/>
        <w:rPr>
          <w:rFonts w:ascii="Calibri Light" w:hAnsi="Calibri Light" w:cs="Calibri Light"/>
          <w:color w:val="000000"/>
          <w:sz w:val="22"/>
          <w:szCs w:val="22"/>
        </w:rPr>
      </w:pPr>
      <w:r w:rsidRPr="006C4C3C">
        <w:rPr>
          <w:rFonts w:ascii="Calibri Light" w:hAnsi="Calibri Light" w:cs="Calibri Light"/>
          <w:color w:val="000000"/>
          <w:sz w:val="21"/>
          <w:szCs w:val="21"/>
        </w:rPr>
        <w:t xml:space="preserve">                             </w:t>
      </w:r>
      <w:r w:rsidR="001D27B4" w:rsidRPr="006C4C3C">
        <w:rPr>
          <w:rFonts w:ascii="Calibri Light" w:hAnsi="Calibri Light" w:cs="Calibri Light"/>
          <w:color w:val="000000"/>
          <w:sz w:val="21"/>
          <w:szCs w:val="21"/>
        </w:rPr>
        <w:t xml:space="preserve"> </w:t>
      </w:r>
      <w:r w:rsidRPr="006C4C3C">
        <w:rPr>
          <w:rFonts w:ascii="Calibri Light" w:hAnsi="Calibri Light" w:cs="Calibri Light"/>
          <w:color w:val="000000"/>
          <w:sz w:val="22"/>
          <w:szCs w:val="22"/>
        </w:rPr>
        <w:t xml:space="preserve">Analizując projekt pod kątem środowiskowym należy uwzględnić konieczność większego zapotrzebowania na energię, co w przypadku zastosowania </w:t>
      </w:r>
      <w:r w:rsidR="00561B32" w:rsidRPr="006C4C3C">
        <w:rPr>
          <w:rFonts w:ascii="Calibri Light" w:hAnsi="Calibri Light" w:cs="Calibri Light"/>
          <w:color w:val="000000"/>
          <w:sz w:val="22"/>
          <w:szCs w:val="22"/>
        </w:rPr>
        <w:t>wariantów alternatywnych</w:t>
      </w:r>
      <w:r w:rsidRPr="006C4C3C">
        <w:rPr>
          <w:rFonts w:ascii="Calibri Light" w:hAnsi="Calibri Light" w:cs="Calibri Light"/>
          <w:color w:val="000000"/>
          <w:sz w:val="22"/>
          <w:szCs w:val="22"/>
        </w:rPr>
        <w:t xml:space="preserve"> prowadziłaby do wzrostu emisji gazów cieplarnianych</w:t>
      </w:r>
    </w:p>
    <w:p w14:paraId="598760B4" w14:textId="77777777" w:rsidR="00677299" w:rsidRPr="006C4C3C" w:rsidRDefault="00677299" w:rsidP="00801B78">
      <w:pPr>
        <w:spacing w:line="276" w:lineRule="auto"/>
        <w:ind w:left="1418"/>
        <w:jc w:val="both"/>
        <w:rPr>
          <w:rFonts w:ascii="Calibri Light" w:hAnsi="Calibri Light" w:cs="Calibri Light"/>
          <w:color w:val="000000"/>
          <w:sz w:val="16"/>
          <w:szCs w:val="16"/>
        </w:rPr>
      </w:pPr>
    </w:p>
    <w:p w14:paraId="3995CE6E" w14:textId="77777777" w:rsidR="00A60F07" w:rsidRPr="006C4C3C" w:rsidRDefault="00A60F07" w:rsidP="00801B78">
      <w:pPr>
        <w:spacing w:line="276" w:lineRule="auto"/>
        <w:ind w:left="1418"/>
        <w:jc w:val="both"/>
        <w:rPr>
          <w:rFonts w:ascii="Calibri Light" w:hAnsi="Calibri Light" w:cs="Calibri Light"/>
          <w:color w:val="000000"/>
          <w:sz w:val="16"/>
          <w:szCs w:val="16"/>
        </w:rPr>
      </w:pPr>
    </w:p>
    <w:p w14:paraId="431D2129" w14:textId="77777777" w:rsidR="009376BD" w:rsidRPr="009376BD" w:rsidRDefault="00F67B93" w:rsidP="00E13A2B">
      <w:pPr>
        <w:ind w:left="1418"/>
        <w:jc w:val="both"/>
        <w:rPr>
          <w:rFonts w:ascii="Calibri Light" w:hAnsi="Calibri Light" w:cs="Calibri Light"/>
          <w:color w:val="000000"/>
          <w:sz w:val="22"/>
          <w:szCs w:val="22"/>
        </w:rPr>
      </w:pPr>
      <w:r w:rsidRPr="009376BD">
        <w:rPr>
          <w:rFonts w:ascii="Calibri Light" w:hAnsi="Calibri Light" w:cs="Calibri Light"/>
          <w:color w:val="000000"/>
          <w:sz w:val="22"/>
          <w:szCs w:val="22"/>
        </w:rPr>
        <w:t xml:space="preserve">Porównanie </w:t>
      </w:r>
      <w:r w:rsidR="009376BD" w:rsidRPr="009376BD">
        <w:rPr>
          <w:rFonts w:ascii="Calibri Light" w:hAnsi="Calibri Light" w:cs="Calibri Light"/>
          <w:color w:val="000000"/>
          <w:sz w:val="22"/>
          <w:szCs w:val="22"/>
        </w:rPr>
        <w:t>obu wariantów</w:t>
      </w:r>
      <w:r w:rsidRPr="009376BD">
        <w:rPr>
          <w:rFonts w:ascii="Calibri Light" w:hAnsi="Calibri Light" w:cs="Calibri Light"/>
          <w:color w:val="000000"/>
          <w:sz w:val="22"/>
          <w:szCs w:val="22"/>
        </w:rPr>
        <w:t xml:space="preserve"> pod względem środowiskowym prowadzi do </w:t>
      </w:r>
      <w:r w:rsidR="001D27B4" w:rsidRPr="009376BD">
        <w:rPr>
          <w:rFonts w:ascii="Calibri Light" w:hAnsi="Calibri Light" w:cs="Calibri Light"/>
          <w:color w:val="000000"/>
          <w:sz w:val="22"/>
          <w:szCs w:val="22"/>
        </w:rPr>
        <w:t xml:space="preserve">pozytywnych </w:t>
      </w:r>
      <w:r w:rsidRPr="009376BD">
        <w:rPr>
          <w:rFonts w:ascii="Calibri Light" w:hAnsi="Calibri Light" w:cs="Calibri Light"/>
          <w:color w:val="000000"/>
          <w:sz w:val="22"/>
          <w:szCs w:val="22"/>
        </w:rPr>
        <w:t xml:space="preserve">wniosków będących konsekwencją </w:t>
      </w:r>
      <w:r w:rsidR="007B3154" w:rsidRPr="009376BD">
        <w:rPr>
          <w:rFonts w:ascii="Calibri Light" w:hAnsi="Calibri Light" w:cs="Calibri Light"/>
          <w:color w:val="000000"/>
          <w:sz w:val="22"/>
          <w:szCs w:val="22"/>
        </w:rPr>
        <w:t xml:space="preserve">uniknięcia </w:t>
      </w:r>
      <w:r w:rsidRPr="009376BD">
        <w:rPr>
          <w:rFonts w:ascii="Calibri Light" w:hAnsi="Calibri Light" w:cs="Calibri Light"/>
          <w:color w:val="000000"/>
          <w:sz w:val="22"/>
          <w:szCs w:val="22"/>
        </w:rPr>
        <w:t xml:space="preserve">emisji gazów cieplarnianych nie tylko na etapie przesyłu ale również poprzez </w:t>
      </w:r>
      <w:r w:rsidR="00F55E46" w:rsidRPr="009376BD">
        <w:rPr>
          <w:rFonts w:ascii="Calibri Light" w:hAnsi="Calibri Light" w:cs="Calibri Light"/>
          <w:color w:val="000000"/>
          <w:sz w:val="22"/>
          <w:szCs w:val="22"/>
        </w:rPr>
        <w:t>uniknięcie</w:t>
      </w:r>
      <w:r w:rsidRPr="009376BD">
        <w:rPr>
          <w:rFonts w:ascii="Calibri Light" w:hAnsi="Calibri Light" w:cs="Calibri Light"/>
          <w:color w:val="000000"/>
          <w:sz w:val="22"/>
          <w:szCs w:val="22"/>
        </w:rPr>
        <w:t xml:space="preserve"> zużycia energii z źródeł pierwotnych. </w:t>
      </w:r>
    </w:p>
    <w:p w14:paraId="4F8DFB82" w14:textId="77777777" w:rsidR="00E13A2B" w:rsidRPr="009376BD" w:rsidRDefault="00462F09" w:rsidP="00E13A2B">
      <w:pPr>
        <w:ind w:left="1418"/>
        <w:jc w:val="both"/>
        <w:rPr>
          <w:rFonts w:ascii="Calibri Light" w:hAnsi="Calibri Light" w:cs="Calibri Light"/>
          <w:color w:val="000000"/>
          <w:sz w:val="21"/>
          <w:szCs w:val="21"/>
        </w:rPr>
      </w:pPr>
      <w:r w:rsidRPr="009376BD">
        <w:rPr>
          <w:rFonts w:ascii="Calibri Light" w:hAnsi="Calibri Light" w:cs="Calibri Light"/>
          <w:color w:val="000000"/>
          <w:sz w:val="22"/>
          <w:szCs w:val="22"/>
        </w:rPr>
        <w:t>W projekcie nie zidentyfikowano istotnego ryzyka wystąpienia zmian klimatu mogących mieć negatywny wpływ na projekt oraz na n</w:t>
      </w:r>
      <w:r w:rsidR="001D27B4" w:rsidRPr="009376BD">
        <w:rPr>
          <w:rFonts w:ascii="Calibri Light" w:hAnsi="Calibri Light" w:cs="Calibri Light"/>
          <w:color w:val="000000"/>
          <w:sz w:val="22"/>
          <w:szCs w:val="22"/>
        </w:rPr>
        <w:t xml:space="preserve">iekorzystne </w:t>
      </w:r>
      <w:r w:rsidRPr="009376BD">
        <w:rPr>
          <w:rFonts w:ascii="Calibri Light" w:hAnsi="Calibri Light" w:cs="Calibri Light"/>
          <w:color w:val="000000"/>
          <w:sz w:val="22"/>
          <w:szCs w:val="22"/>
        </w:rPr>
        <w:t xml:space="preserve"> oddziaływanie projektu na skutek wystąpienia określonych zmian klimatu</w:t>
      </w:r>
      <w:r w:rsidR="001D27B4" w:rsidRPr="009376BD">
        <w:rPr>
          <w:rFonts w:ascii="Calibri Light" w:hAnsi="Calibri Light" w:cs="Calibri Light"/>
          <w:color w:val="000000"/>
          <w:sz w:val="22"/>
          <w:szCs w:val="22"/>
        </w:rPr>
        <w:t>.</w:t>
      </w:r>
      <w:r w:rsidR="00686E27" w:rsidRPr="009376BD">
        <w:rPr>
          <w:rFonts w:ascii="Calibri Light" w:hAnsi="Calibri Light" w:cs="Calibri Light"/>
          <w:color w:val="000000"/>
          <w:sz w:val="22"/>
          <w:szCs w:val="22"/>
        </w:rPr>
        <w:t xml:space="preserve"> </w:t>
      </w:r>
      <w:r w:rsidR="00F67B93" w:rsidRPr="009376BD">
        <w:rPr>
          <w:rFonts w:ascii="Calibri Light" w:hAnsi="Calibri Light" w:cs="Calibri Light"/>
          <w:color w:val="000000"/>
          <w:sz w:val="22"/>
          <w:szCs w:val="22"/>
        </w:rPr>
        <w:t xml:space="preserve">Przedsięwzięcie pozytywnie wpisuje się w założenia Projektu KLIMADA dla </w:t>
      </w:r>
      <w:r w:rsidR="00F55E46" w:rsidRPr="009376BD">
        <w:rPr>
          <w:rFonts w:ascii="Calibri Light" w:hAnsi="Calibri Light" w:cs="Calibri Light"/>
          <w:color w:val="000000"/>
          <w:sz w:val="22"/>
          <w:szCs w:val="22"/>
        </w:rPr>
        <w:t>wariantu podstawowego</w:t>
      </w:r>
      <w:r w:rsidR="00F67B93" w:rsidRPr="009376BD">
        <w:rPr>
          <w:rFonts w:ascii="Calibri Light" w:hAnsi="Calibri Light" w:cs="Calibri Light"/>
          <w:color w:val="000000"/>
          <w:sz w:val="22"/>
          <w:szCs w:val="22"/>
        </w:rPr>
        <w:t>, gdyż ich podstawą jest wykorzystywanie do ogrzewania budynków energii geotermalnej, odnawialnej, co w bezpośredni sposób sprzyja adaptacji do zmian klimatu</w:t>
      </w:r>
      <w:r w:rsidR="00E13A2B" w:rsidRPr="009376BD">
        <w:rPr>
          <w:rFonts w:ascii="Calibri Light" w:hAnsi="Calibri Light" w:cs="Calibri Light"/>
          <w:color w:val="000000"/>
          <w:sz w:val="21"/>
          <w:szCs w:val="21"/>
        </w:rPr>
        <w:t xml:space="preserve">. </w:t>
      </w:r>
    </w:p>
    <w:p w14:paraId="14F68D5C" w14:textId="77777777" w:rsidR="00E13A2B" w:rsidRPr="009376BD" w:rsidRDefault="00E13A2B" w:rsidP="00E13A2B">
      <w:pPr>
        <w:ind w:left="1418"/>
        <w:jc w:val="both"/>
        <w:rPr>
          <w:rFonts w:ascii="Calibri Light" w:hAnsi="Calibri Light" w:cs="Calibri Light"/>
          <w:color w:val="000000"/>
          <w:sz w:val="21"/>
          <w:szCs w:val="21"/>
        </w:rPr>
      </w:pPr>
    </w:p>
    <w:p w14:paraId="5199C1CF" w14:textId="77777777" w:rsidR="00E13A2B" w:rsidRPr="009376BD" w:rsidRDefault="00E13A2B" w:rsidP="00E13A2B">
      <w:pPr>
        <w:ind w:left="1418"/>
        <w:jc w:val="both"/>
        <w:rPr>
          <w:rFonts w:ascii="Calibri Light" w:hAnsi="Calibri Light" w:cs="Calibri Light"/>
          <w:color w:val="000000"/>
          <w:sz w:val="22"/>
          <w:szCs w:val="22"/>
        </w:rPr>
      </w:pPr>
      <w:r w:rsidRPr="009376BD">
        <w:rPr>
          <w:rFonts w:ascii="Calibri Light" w:hAnsi="Calibri Light" w:cs="Calibri Light"/>
          <w:color w:val="000000"/>
          <w:sz w:val="22"/>
          <w:szCs w:val="22"/>
        </w:rPr>
        <w:t>Zmniejszenie wielkości emisji CO2</w:t>
      </w:r>
    </w:p>
    <w:p w14:paraId="12AD15AB" w14:textId="77777777" w:rsidR="00E13A2B" w:rsidRPr="009376BD" w:rsidRDefault="00E13A2B" w:rsidP="00AC0695">
      <w:pPr>
        <w:numPr>
          <w:ilvl w:val="2"/>
          <w:numId w:val="31"/>
        </w:numPr>
        <w:jc w:val="both"/>
        <w:rPr>
          <w:rFonts w:ascii="Calibri Light" w:hAnsi="Calibri Light" w:cs="Calibri Light"/>
          <w:color w:val="000000"/>
          <w:sz w:val="22"/>
          <w:szCs w:val="22"/>
        </w:rPr>
      </w:pPr>
      <w:r w:rsidRPr="009376BD">
        <w:rPr>
          <w:rFonts w:ascii="Calibri Light" w:hAnsi="Calibri Light" w:cs="Calibri Light"/>
          <w:color w:val="000000"/>
          <w:sz w:val="22"/>
          <w:szCs w:val="22"/>
        </w:rPr>
        <w:t xml:space="preserve">Wariant </w:t>
      </w:r>
      <w:r w:rsidR="009376BD" w:rsidRPr="009376BD">
        <w:rPr>
          <w:rFonts w:ascii="Calibri Light" w:hAnsi="Calibri Light" w:cs="Calibri Light"/>
          <w:color w:val="000000"/>
          <w:sz w:val="22"/>
          <w:szCs w:val="22"/>
        </w:rPr>
        <w:t>1</w:t>
      </w:r>
      <w:r w:rsidRPr="009376BD">
        <w:rPr>
          <w:rFonts w:ascii="Calibri Light" w:hAnsi="Calibri Light" w:cs="Calibri Light"/>
          <w:color w:val="000000"/>
          <w:sz w:val="22"/>
          <w:szCs w:val="22"/>
        </w:rPr>
        <w:t xml:space="preserve"> </w:t>
      </w:r>
      <w:r w:rsidR="009376BD" w:rsidRPr="009376BD">
        <w:rPr>
          <w:rFonts w:ascii="Calibri Light" w:hAnsi="Calibri Light" w:cs="Calibri Light"/>
          <w:color w:val="000000"/>
          <w:sz w:val="22"/>
          <w:szCs w:val="22"/>
        </w:rPr>
        <w:t>–</w:t>
      </w:r>
      <w:r w:rsidRPr="009376BD">
        <w:rPr>
          <w:rFonts w:ascii="Calibri Light" w:hAnsi="Calibri Light" w:cs="Calibri Light"/>
          <w:color w:val="000000"/>
          <w:sz w:val="22"/>
          <w:szCs w:val="22"/>
        </w:rPr>
        <w:t xml:space="preserve"> </w:t>
      </w:r>
      <w:r w:rsidR="009376BD" w:rsidRPr="009376BD">
        <w:rPr>
          <w:rFonts w:ascii="Calibri Light" w:hAnsi="Calibri Light" w:cs="Calibri Light"/>
          <w:color w:val="000000"/>
          <w:sz w:val="22"/>
          <w:szCs w:val="22"/>
        </w:rPr>
        <w:t>20.111</w:t>
      </w:r>
      <w:r w:rsidRPr="009376BD">
        <w:rPr>
          <w:rFonts w:ascii="Calibri Light" w:hAnsi="Calibri Light" w:cs="Calibri Light"/>
          <w:color w:val="000000"/>
          <w:sz w:val="22"/>
          <w:szCs w:val="22"/>
        </w:rPr>
        <w:t xml:space="preserve"> ton</w:t>
      </w:r>
    </w:p>
    <w:p w14:paraId="1524F114" w14:textId="77777777" w:rsidR="00E13A2B" w:rsidRPr="009376BD" w:rsidRDefault="00E13A2B" w:rsidP="00AC0695">
      <w:pPr>
        <w:numPr>
          <w:ilvl w:val="2"/>
          <w:numId w:val="31"/>
        </w:numPr>
        <w:jc w:val="both"/>
        <w:rPr>
          <w:rFonts w:ascii="Calibri Light" w:hAnsi="Calibri Light" w:cs="Calibri Light"/>
          <w:color w:val="000000"/>
          <w:sz w:val="22"/>
          <w:szCs w:val="22"/>
        </w:rPr>
      </w:pPr>
      <w:r w:rsidRPr="009376BD">
        <w:rPr>
          <w:rFonts w:ascii="Calibri Light" w:hAnsi="Calibri Light" w:cs="Calibri Light"/>
          <w:color w:val="000000"/>
          <w:sz w:val="22"/>
          <w:szCs w:val="22"/>
        </w:rPr>
        <w:t xml:space="preserve">Wariant </w:t>
      </w:r>
      <w:r w:rsidR="009376BD" w:rsidRPr="009376BD">
        <w:rPr>
          <w:rFonts w:ascii="Calibri Light" w:hAnsi="Calibri Light" w:cs="Calibri Light"/>
          <w:color w:val="000000"/>
          <w:sz w:val="22"/>
          <w:szCs w:val="22"/>
        </w:rPr>
        <w:t>2</w:t>
      </w:r>
      <w:r w:rsidRPr="009376BD">
        <w:rPr>
          <w:rFonts w:ascii="Calibri Light" w:hAnsi="Calibri Light" w:cs="Calibri Light"/>
          <w:color w:val="000000"/>
          <w:sz w:val="22"/>
          <w:szCs w:val="22"/>
        </w:rPr>
        <w:t xml:space="preserve"> </w:t>
      </w:r>
      <w:r w:rsidR="009376BD" w:rsidRPr="009376BD">
        <w:rPr>
          <w:rFonts w:ascii="Calibri Light" w:hAnsi="Calibri Light" w:cs="Calibri Light"/>
          <w:color w:val="000000"/>
          <w:sz w:val="22"/>
          <w:szCs w:val="22"/>
        </w:rPr>
        <w:t>–</w:t>
      </w:r>
      <w:r w:rsidRPr="009376BD">
        <w:rPr>
          <w:rFonts w:ascii="Calibri Light" w:hAnsi="Calibri Light" w:cs="Calibri Light"/>
          <w:color w:val="000000"/>
          <w:sz w:val="22"/>
          <w:szCs w:val="22"/>
        </w:rPr>
        <w:t xml:space="preserve"> </w:t>
      </w:r>
      <w:r w:rsidR="009376BD" w:rsidRPr="009376BD">
        <w:rPr>
          <w:rFonts w:ascii="Calibri Light" w:hAnsi="Calibri Light" w:cs="Calibri Light"/>
          <w:color w:val="000000"/>
          <w:sz w:val="22"/>
          <w:szCs w:val="22"/>
        </w:rPr>
        <w:t>21.778</w:t>
      </w:r>
      <w:r w:rsidR="00E07F1A" w:rsidRPr="009376BD">
        <w:rPr>
          <w:rFonts w:ascii="Calibri Light" w:hAnsi="Calibri Light" w:cs="Calibri Light"/>
          <w:color w:val="000000"/>
          <w:sz w:val="22"/>
          <w:szCs w:val="22"/>
        </w:rPr>
        <w:t xml:space="preserve"> </w:t>
      </w:r>
      <w:r w:rsidRPr="009376BD">
        <w:rPr>
          <w:rFonts w:ascii="Calibri Light" w:hAnsi="Calibri Light" w:cs="Calibri Light"/>
          <w:color w:val="000000"/>
          <w:sz w:val="22"/>
          <w:szCs w:val="22"/>
        </w:rPr>
        <w:t xml:space="preserve">ton </w:t>
      </w:r>
    </w:p>
    <w:p w14:paraId="45414955" w14:textId="77777777" w:rsidR="00E13A2B" w:rsidRDefault="00E13A2B" w:rsidP="00053721">
      <w:pPr>
        <w:ind w:left="1418"/>
        <w:jc w:val="both"/>
        <w:rPr>
          <w:rFonts w:ascii="Calibri Light" w:hAnsi="Calibri Light" w:cs="Calibri Light"/>
          <w:color w:val="000000"/>
          <w:sz w:val="21"/>
          <w:szCs w:val="21"/>
        </w:rPr>
      </w:pPr>
    </w:p>
    <w:p w14:paraId="74A71D24" w14:textId="77777777" w:rsidR="00ED03FF" w:rsidRPr="007F6B6D" w:rsidRDefault="00ED03FF" w:rsidP="00462F09">
      <w:pPr>
        <w:ind w:left="1418"/>
        <w:jc w:val="both"/>
        <w:rPr>
          <w:rFonts w:ascii="Calibri Light" w:hAnsi="Calibri Light" w:cs="Calibri Light"/>
          <w:color w:val="0070C0"/>
          <w:sz w:val="8"/>
          <w:szCs w:val="8"/>
        </w:rPr>
      </w:pPr>
    </w:p>
    <w:p w14:paraId="4A15D10F" w14:textId="77777777" w:rsidR="00ED03FF" w:rsidRPr="007F6B6D" w:rsidRDefault="00ED03FF" w:rsidP="00462F09">
      <w:pPr>
        <w:ind w:left="1418"/>
        <w:jc w:val="both"/>
        <w:rPr>
          <w:rFonts w:ascii="Calibri Light" w:hAnsi="Calibri Light" w:cs="Calibri Light"/>
          <w:color w:val="0070C0"/>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D367F" w:rsidRPr="007F6B6D" w14:paraId="626D59EA" w14:textId="77777777" w:rsidTr="003D4E44">
        <w:tc>
          <w:tcPr>
            <w:tcW w:w="9210" w:type="dxa"/>
            <w:tcBorders>
              <w:top w:val="nil"/>
              <w:left w:val="nil"/>
              <w:bottom w:val="nil"/>
              <w:right w:val="nil"/>
            </w:tcBorders>
            <w:shd w:val="clear" w:color="auto" w:fill="auto"/>
          </w:tcPr>
          <w:p w14:paraId="42020457" w14:textId="77777777" w:rsidR="000D367F" w:rsidRPr="00561B32" w:rsidRDefault="000D367F" w:rsidP="003D4E44">
            <w:pPr>
              <w:pStyle w:val="Nagwek2"/>
              <w:spacing w:before="120"/>
              <w:ind w:left="1429" w:hanging="720"/>
              <w:rPr>
                <w:rFonts w:ascii="Calibri Light" w:hAnsi="Calibri Light" w:cs="Calibri Light"/>
                <w:b w:val="0"/>
                <w:i w:val="0"/>
                <w:color w:val="008000"/>
              </w:rPr>
            </w:pPr>
            <w:bookmarkStart w:id="54" w:name="_Toc9899672"/>
            <w:r w:rsidRPr="00561B32">
              <w:rPr>
                <w:rFonts w:ascii="Calibri Light" w:hAnsi="Calibri Light" w:cs="Calibri Light"/>
                <w:b w:val="0"/>
                <w:i w:val="0"/>
                <w:color w:val="008000"/>
              </w:rPr>
              <w:t xml:space="preserve">7.4. </w:t>
            </w:r>
            <w:r w:rsidRPr="00561B32">
              <w:rPr>
                <w:rFonts w:ascii="Calibri Light" w:hAnsi="Calibri Light" w:cs="Calibri Light"/>
                <w:b w:val="0"/>
                <w:i w:val="0"/>
                <w:color w:val="008000"/>
              </w:rPr>
              <w:tab/>
            </w:r>
            <w:r w:rsidR="002F1F95" w:rsidRPr="00561B32">
              <w:rPr>
                <w:rFonts w:ascii="Calibri Light" w:hAnsi="Calibri Light" w:cs="Calibri Light"/>
                <w:b w:val="0"/>
                <w:i w:val="0"/>
                <w:color w:val="008000"/>
              </w:rPr>
              <w:t>Wybór najlepszego rozwiązania spośród rozważanych opcji wraz z uzasadnieniem dokonanego wyboru</w:t>
            </w:r>
            <w:bookmarkEnd w:id="54"/>
          </w:p>
        </w:tc>
      </w:tr>
    </w:tbl>
    <w:p w14:paraId="181F5DD2" w14:textId="77777777" w:rsidR="003D4E44" w:rsidRPr="007F6B6D" w:rsidRDefault="003D4E44" w:rsidP="003D4E44">
      <w:pPr>
        <w:spacing w:line="360" w:lineRule="atLeast"/>
        <w:jc w:val="both"/>
        <w:rPr>
          <w:rFonts w:ascii="Calibri Light" w:hAnsi="Calibri Light" w:cs="Calibri Light"/>
          <w:color w:val="0070C0"/>
          <w:sz w:val="18"/>
          <w:szCs w:val="18"/>
        </w:rPr>
      </w:pPr>
    </w:p>
    <w:p w14:paraId="065F05C7" w14:textId="77777777" w:rsidR="00561B32" w:rsidRDefault="005D1DC3" w:rsidP="003D4E44">
      <w:pPr>
        <w:spacing w:line="276" w:lineRule="auto"/>
        <w:ind w:left="1418"/>
        <w:jc w:val="both"/>
        <w:rPr>
          <w:rFonts w:ascii="Calibri Light" w:hAnsi="Calibri Light" w:cs="Calibri Light"/>
          <w:color w:val="000000"/>
          <w:sz w:val="22"/>
          <w:szCs w:val="22"/>
        </w:rPr>
      </w:pPr>
      <w:r w:rsidRPr="005D1DC3">
        <w:rPr>
          <w:rFonts w:ascii="Calibri Light" w:hAnsi="Calibri Light" w:cs="Calibri Light"/>
          <w:color w:val="000000"/>
          <w:sz w:val="22"/>
          <w:szCs w:val="22"/>
        </w:rPr>
        <w:t xml:space="preserve">Wariant geotermalny zapewnia zdecydowanie większe korzyści ekonomiczne przy zbliżonych efektach środowiskowych. </w:t>
      </w:r>
      <w:r w:rsidR="00E13A2B" w:rsidRPr="005D1DC3">
        <w:rPr>
          <w:rFonts w:ascii="Calibri Light" w:hAnsi="Calibri Light" w:cs="Calibri Light"/>
          <w:color w:val="000000"/>
          <w:sz w:val="22"/>
          <w:szCs w:val="22"/>
        </w:rPr>
        <w:t xml:space="preserve">Jest to wariant który, </w:t>
      </w:r>
      <w:r w:rsidR="00016FCE" w:rsidRPr="005D1DC3">
        <w:rPr>
          <w:rFonts w:ascii="Calibri Light" w:hAnsi="Calibri Light" w:cs="Calibri Light"/>
          <w:color w:val="000000"/>
          <w:sz w:val="22"/>
          <w:szCs w:val="22"/>
        </w:rPr>
        <w:t xml:space="preserve">gwarantuje </w:t>
      </w:r>
      <w:r w:rsidRPr="005D1DC3">
        <w:rPr>
          <w:rFonts w:ascii="Calibri Light" w:hAnsi="Calibri Light" w:cs="Calibri Light"/>
          <w:color w:val="000000"/>
          <w:sz w:val="22"/>
          <w:szCs w:val="22"/>
        </w:rPr>
        <w:t xml:space="preserve">także </w:t>
      </w:r>
      <w:r w:rsidR="00016FCE" w:rsidRPr="005D1DC3">
        <w:rPr>
          <w:rFonts w:ascii="Calibri Light" w:hAnsi="Calibri Light" w:cs="Calibri Light"/>
          <w:color w:val="000000"/>
          <w:sz w:val="22"/>
          <w:szCs w:val="22"/>
        </w:rPr>
        <w:t>n</w:t>
      </w:r>
      <w:r w:rsidR="00561B32" w:rsidRPr="005D1DC3">
        <w:rPr>
          <w:rFonts w:ascii="Calibri Light" w:hAnsi="Calibri Light" w:cs="Calibri Light"/>
          <w:color w:val="000000"/>
          <w:sz w:val="22"/>
          <w:szCs w:val="22"/>
        </w:rPr>
        <w:t>iski</w:t>
      </w:r>
      <w:r w:rsidR="00016FCE" w:rsidRPr="005D1DC3">
        <w:rPr>
          <w:rFonts w:ascii="Calibri Light" w:hAnsi="Calibri Light" w:cs="Calibri Light"/>
          <w:color w:val="000000"/>
          <w:sz w:val="22"/>
          <w:szCs w:val="22"/>
        </w:rPr>
        <w:t xml:space="preserve"> poziom awaryjności oraz niski wpływ na zmiany krajobrazu.</w:t>
      </w:r>
      <w:r w:rsidR="00016FCE" w:rsidRPr="006C4C3C">
        <w:rPr>
          <w:rFonts w:ascii="Calibri Light" w:hAnsi="Calibri Light" w:cs="Calibri Light"/>
          <w:color w:val="000000"/>
          <w:sz w:val="22"/>
          <w:szCs w:val="22"/>
        </w:rPr>
        <w:t xml:space="preserve"> </w:t>
      </w:r>
    </w:p>
    <w:p w14:paraId="066D5786" w14:textId="77777777" w:rsidR="005D1DC3" w:rsidRDefault="005D1DC3" w:rsidP="003D4E44">
      <w:pPr>
        <w:spacing w:line="276" w:lineRule="auto"/>
        <w:ind w:left="1418"/>
        <w:jc w:val="both"/>
        <w:rPr>
          <w:rFonts w:ascii="Calibri Light" w:hAnsi="Calibri Light" w:cs="Calibri Light"/>
          <w:color w:val="000000"/>
          <w:sz w:val="22"/>
          <w:szCs w:val="22"/>
        </w:rPr>
      </w:pPr>
    </w:p>
    <w:p w14:paraId="2BC353F2" w14:textId="65B67A0C" w:rsidR="005D1DC3" w:rsidRDefault="005D1DC3" w:rsidP="003D4E44">
      <w:pPr>
        <w:spacing w:line="276" w:lineRule="auto"/>
        <w:ind w:left="1418"/>
        <w:jc w:val="both"/>
        <w:rPr>
          <w:rFonts w:ascii="Calibri Light" w:hAnsi="Calibri Light" w:cs="Calibri Light"/>
          <w:color w:val="000000"/>
          <w:sz w:val="22"/>
          <w:szCs w:val="22"/>
        </w:rPr>
      </w:pPr>
    </w:p>
    <w:p w14:paraId="247518DE" w14:textId="77777777" w:rsidR="00547CE2" w:rsidRDefault="00547CE2" w:rsidP="003D4E44">
      <w:pPr>
        <w:spacing w:line="276" w:lineRule="auto"/>
        <w:ind w:left="1418"/>
        <w:jc w:val="both"/>
        <w:rPr>
          <w:rFonts w:ascii="Calibri Light" w:hAnsi="Calibri Light" w:cs="Calibri Light"/>
          <w:color w:val="000000"/>
          <w:sz w:val="22"/>
          <w:szCs w:val="22"/>
        </w:rPr>
      </w:pPr>
    </w:p>
    <w:p w14:paraId="7F784174" w14:textId="77777777" w:rsidR="005D1DC3" w:rsidRDefault="005D1DC3" w:rsidP="003D4E44">
      <w:pPr>
        <w:spacing w:line="276" w:lineRule="auto"/>
        <w:ind w:left="1418"/>
        <w:jc w:val="both"/>
        <w:rPr>
          <w:rFonts w:ascii="Calibri Light" w:hAnsi="Calibri Light" w:cs="Calibri Light"/>
          <w:color w:val="000000"/>
          <w:sz w:val="22"/>
          <w:szCs w:val="22"/>
        </w:rPr>
      </w:pPr>
    </w:p>
    <w:p w14:paraId="4373F77A" w14:textId="77777777" w:rsidR="007B3154" w:rsidRPr="007F6B6D" w:rsidRDefault="007B3154" w:rsidP="003D4E44">
      <w:pPr>
        <w:spacing w:line="276" w:lineRule="auto"/>
        <w:ind w:left="1418"/>
        <w:jc w:val="both"/>
        <w:rPr>
          <w:rFonts w:ascii="Calibri Light" w:hAnsi="Calibri Light" w:cs="Calibri Light"/>
          <w:color w:val="0070C0"/>
          <w:sz w:val="22"/>
          <w:szCs w:val="22"/>
        </w:rPr>
      </w:pPr>
    </w:p>
    <w:p w14:paraId="52E9D25E" w14:textId="77777777" w:rsidR="009352D1" w:rsidRPr="005A3475" w:rsidRDefault="003D4E44" w:rsidP="00B12A3C">
      <w:pPr>
        <w:pStyle w:val="Nagwek1"/>
        <w:ind w:left="709"/>
      </w:pPr>
      <w:bookmarkStart w:id="55" w:name="_Toc9899673"/>
      <w:r w:rsidRPr="005A3475">
        <w:lastRenderedPageBreak/>
        <w:t xml:space="preserve">8. </w:t>
      </w:r>
      <w:r w:rsidRPr="005A3475">
        <w:tab/>
        <w:t>ANALIZA ODDZIAŁYWANIA NA ŚRODOWISKO</w:t>
      </w:r>
      <w:bookmarkEnd w:id="55"/>
    </w:p>
    <w:p w14:paraId="6F385230" w14:textId="77777777" w:rsidR="009352D1" w:rsidRPr="005A3475" w:rsidRDefault="009352D1" w:rsidP="009352D1">
      <w:pPr>
        <w:spacing w:line="360" w:lineRule="atLeast"/>
        <w:ind w:firstLine="720"/>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352D1" w:rsidRPr="005A3475" w14:paraId="03647848" w14:textId="77777777" w:rsidTr="003D4E44">
        <w:tc>
          <w:tcPr>
            <w:tcW w:w="9210" w:type="dxa"/>
            <w:tcBorders>
              <w:top w:val="nil"/>
              <w:left w:val="nil"/>
              <w:bottom w:val="nil"/>
              <w:right w:val="nil"/>
            </w:tcBorders>
            <w:shd w:val="clear" w:color="auto" w:fill="auto"/>
          </w:tcPr>
          <w:p w14:paraId="5EB5E6CF" w14:textId="77777777" w:rsidR="009352D1" w:rsidRPr="005A3475" w:rsidRDefault="009352D1" w:rsidP="003D4E44">
            <w:pPr>
              <w:pStyle w:val="Nagwek2"/>
              <w:spacing w:before="120"/>
              <w:ind w:left="1429" w:hanging="720"/>
              <w:rPr>
                <w:rFonts w:ascii="Calibri Light" w:hAnsi="Calibri Light" w:cs="Calibri Light"/>
                <w:b w:val="0"/>
                <w:i w:val="0"/>
                <w:color w:val="008000"/>
              </w:rPr>
            </w:pPr>
            <w:bookmarkStart w:id="56" w:name="_Toc9899674"/>
            <w:r w:rsidRPr="005A3475">
              <w:rPr>
                <w:rFonts w:ascii="Calibri Light" w:hAnsi="Calibri Light" w:cs="Calibri Light"/>
                <w:b w:val="0"/>
                <w:i w:val="0"/>
                <w:color w:val="008000"/>
              </w:rPr>
              <w:t xml:space="preserve">8.1. </w:t>
            </w:r>
            <w:r w:rsidRPr="005A3475">
              <w:rPr>
                <w:rFonts w:ascii="Calibri Light" w:hAnsi="Calibri Light" w:cs="Calibri Light"/>
                <w:b w:val="0"/>
                <w:i w:val="0"/>
                <w:color w:val="008000"/>
              </w:rPr>
              <w:tab/>
              <w:t>Zgodność projektu z politykami ochrony środowiska</w:t>
            </w:r>
            <w:bookmarkEnd w:id="56"/>
          </w:p>
        </w:tc>
      </w:tr>
    </w:tbl>
    <w:p w14:paraId="406716E8" w14:textId="77777777" w:rsidR="003D4E44" w:rsidRPr="007F6B6D" w:rsidRDefault="003D4E44" w:rsidP="003D4E44">
      <w:pPr>
        <w:spacing w:line="276" w:lineRule="auto"/>
        <w:jc w:val="both"/>
        <w:rPr>
          <w:rFonts w:ascii="Calibri Light" w:hAnsi="Calibri Light" w:cs="Calibri Light"/>
          <w:color w:val="0070C0"/>
          <w:sz w:val="22"/>
          <w:szCs w:val="22"/>
        </w:rPr>
      </w:pPr>
    </w:p>
    <w:p w14:paraId="4DE69753" w14:textId="77777777" w:rsidR="00FC0C83" w:rsidRPr="00774D55" w:rsidRDefault="00FC0C83"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Planowane przedsięwzięcie poprzez dążenie do wykorzystania energii odnawialnej, zmniejszenie zużycia nieodnawialnej energii pierwotnej, zmniejszenie emisji niekorzystnych dla środowiska naturalnego gazów (w szczególności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xml:space="preserve">), wykorzystanie lokalnie dostępnego źródła energii </w:t>
      </w:r>
      <w:r w:rsidR="001A13E7" w:rsidRPr="00774D55">
        <w:rPr>
          <w:rFonts w:ascii="Calibri Light" w:hAnsi="Calibri Light" w:cs="Calibri Light"/>
          <w:color w:val="000000"/>
          <w:sz w:val="22"/>
          <w:szCs w:val="22"/>
        </w:rPr>
        <w:t>bezpośrednio</w:t>
      </w:r>
      <w:r w:rsidRPr="00774D55">
        <w:rPr>
          <w:rFonts w:ascii="Calibri Light" w:hAnsi="Calibri Light" w:cs="Calibri Light"/>
          <w:color w:val="000000"/>
          <w:sz w:val="22"/>
          <w:szCs w:val="22"/>
        </w:rPr>
        <w:t xml:space="preserve"> wpisuje się w szereg polityk sektorowych Polski oraz Unii Europejskiej. </w:t>
      </w:r>
    </w:p>
    <w:p w14:paraId="22482B36" w14:textId="77777777" w:rsidR="00677299" w:rsidRPr="00774D55" w:rsidRDefault="00677299" w:rsidP="003D4E44">
      <w:pPr>
        <w:spacing w:line="276" w:lineRule="auto"/>
        <w:ind w:left="1418"/>
        <w:jc w:val="both"/>
        <w:rPr>
          <w:rFonts w:ascii="Calibri Light" w:hAnsi="Calibri Light" w:cs="Calibri Light"/>
          <w:color w:val="000000"/>
          <w:sz w:val="22"/>
          <w:szCs w:val="22"/>
        </w:rPr>
      </w:pPr>
    </w:p>
    <w:p w14:paraId="45AE8B36" w14:textId="77777777" w:rsidR="00FC0C83" w:rsidRPr="00774D55" w:rsidRDefault="008E7821"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STRATEGIA EUROPA 2020</w:t>
      </w:r>
    </w:p>
    <w:p w14:paraId="541F733A" w14:textId="061C537E" w:rsidR="00FC0C83" w:rsidRPr="00774D55" w:rsidRDefault="00FC0C83"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Dokument </w:t>
      </w:r>
      <w:r w:rsidRPr="00774D55">
        <w:rPr>
          <w:rFonts w:ascii="Calibri Light" w:hAnsi="Calibri Light" w:cs="Calibri Light"/>
          <w:b/>
          <w:color w:val="000000"/>
          <w:sz w:val="22"/>
          <w:szCs w:val="22"/>
        </w:rPr>
        <w:t>"Europa 2020 - Strategia na rzecz inteligentnego i zrównoważonego rozwoju sprzyjającego włączeniu społecznemu"</w:t>
      </w:r>
      <w:r w:rsidRPr="00774D55">
        <w:rPr>
          <w:rFonts w:ascii="Calibri Light" w:hAnsi="Calibri Light" w:cs="Calibri Light"/>
          <w:color w:val="000000"/>
          <w:sz w:val="22"/>
          <w:szCs w:val="22"/>
        </w:rPr>
        <w:t xml:space="preserve">, zaprezentowany przez Komisję Europejską 3 marca 2010 roku, jako jeden z priorytetów wymienia </w:t>
      </w:r>
      <w:r w:rsidRPr="00774D55">
        <w:rPr>
          <w:rFonts w:ascii="Calibri Light" w:hAnsi="Calibri Light" w:cs="Calibri Light"/>
          <w:i/>
          <w:color w:val="000000"/>
          <w:sz w:val="22"/>
          <w:szCs w:val="22"/>
        </w:rPr>
        <w:t>„rozwój zrównoważony: wspieranie gospodarki efektywniej korzystającej z zasobów, bardziej przyjaznej środowisku i bardziej konkurencyjnej”</w:t>
      </w:r>
      <w:r w:rsidRPr="00774D55">
        <w:rPr>
          <w:rFonts w:ascii="Calibri Light" w:hAnsi="Calibri Light" w:cs="Calibri Light"/>
          <w:color w:val="000000"/>
          <w:sz w:val="22"/>
          <w:szCs w:val="22"/>
        </w:rPr>
        <w:t xml:space="preserve">. Wśród kilku nadrzędnych, wymiernych celów UE wymienia: </w:t>
      </w:r>
      <w:r w:rsidRPr="00774D55">
        <w:rPr>
          <w:rFonts w:ascii="Calibri Light" w:hAnsi="Calibri Light" w:cs="Calibri Light"/>
          <w:i/>
          <w:color w:val="000000"/>
          <w:sz w:val="22"/>
          <w:szCs w:val="22"/>
        </w:rPr>
        <w:t>„emisję dwutlenku węgla należy ograniczyć co najmniej o 20% w porównaniu z poziomem z 1990 r. lub, jeśli pozwolą na to warunki, nawet o 30%; należy zwiększyć udział odnawialnych źródeł energii w naszym całkowitym zużyciu energii do 20% oraz zwiększyć efektywność wykorzystania energii o 20%”</w:t>
      </w:r>
      <w:r w:rsidRPr="00774D55">
        <w:rPr>
          <w:rFonts w:ascii="Calibri Light" w:hAnsi="Calibri Light" w:cs="Calibri Light"/>
          <w:color w:val="000000"/>
          <w:sz w:val="22"/>
          <w:szCs w:val="22"/>
        </w:rPr>
        <w:t xml:space="preserve">. Wśród siedmiu projektów przewodnich, które umożliwią postępy w ramach każdego z priorytetów tematycznych, wymienia </w:t>
      </w:r>
      <w:r w:rsidRPr="00774D55">
        <w:rPr>
          <w:rFonts w:ascii="Calibri Light" w:hAnsi="Calibri Light" w:cs="Calibri Light"/>
          <w:i/>
          <w:color w:val="000000"/>
          <w:sz w:val="22"/>
          <w:szCs w:val="22"/>
        </w:rPr>
        <w:t xml:space="preserve">„Europa efektywnie korzystająca z zasobów” – projekt na rzecz uniezależnienia wzrostu gospodarczego od wykorzystania zasobów, przejścia na gospodarkę niskoemisyjną, większego wykorzystania odnawialnych źródeł energii, modernizacji transportu oraz propagowania efektywności energetycznej. </w:t>
      </w:r>
    </w:p>
    <w:p w14:paraId="55946564" w14:textId="77777777" w:rsidR="00E13A2B" w:rsidRPr="00774D55" w:rsidRDefault="00E13A2B" w:rsidP="003D4E44">
      <w:pPr>
        <w:spacing w:line="276" w:lineRule="auto"/>
        <w:ind w:left="1418"/>
        <w:jc w:val="both"/>
        <w:rPr>
          <w:rFonts w:ascii="Calibri Light" w:hAnsi="Calibri Light" w:cs="Calibri Light"/>
          <w:color w:val="000000"/>
          <w:sz w:val="22"/>
          <w:szCs w:val="22"/>
        </w:rPr>
      </w:pPr>
    </w:p>
    <w:p w14:paraId="390287B1" w14:textId="77777777" w:rsidR="00FC0C83" w:rsidRPr="00774D55" w:rsidRDefault="008E7821"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POLITYKA ENERGETYCZNA POLSKI DO 2030 ROKU</w:t>
      </w:r>
    </w:p>
    <w:p w14:paraId="311C6D64" w14:textId="77777777" w:rsidR="00FC0C83" w:rsidRPr="00774D55" w:rsidRDefault="00FC0C83"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Dokument </w:t>
      </w:r>
      <w:r w:rsidRPr="00774D55">
        <w:rPr>
          <w:rFonts w:ascii="Calibri Light" w:hAnsi="Calibri Light" w:cs="Calibri Light"/>
          <w:b/>
          <w:color w:val="000000"/>
          <w:sz w:val="22"/>
          <w:szCs w:val="22"/>
        </w:rPr>
        <w:t>"Polityka energetyczna Polski do 2030 roku"</w:t>
      </w:r>
      <w:r w:rsidRPr="00774D55">
        <w:rPr>
          <w:rFonts w:ascii="Calibri Light" w:hAnsi="Calibri Light" w:cs="Calibri Light"/>
          <w:color w:val="000000"/>
          <w:sz w:val="22"/>
          <w:szCs w:val="22"/>
        </w:rPr>
        <w:t>, przygotowany przez Ministerstwo Gospodarki, a przyjęty przez Radę Ministrów w dniu 10 listopada 2009 roku, jako jedne z podstawowych kierunków polskiej polityki energetycznej wymienia:</w:t>
      </w:r>
    </w:p>
    <w:p w14:paraId="2A9D51DF" w14:textId="77777777" w:rsidR="00FC0C83" w:rsidRPr="00774D55" w:rsidRDefault="00FC0C83" w:rsidP="00583971">
      <w:pPr>
        <w:numPr>
          <w:ilvl w:val="0"/>
          <w:numId w:val="24"/>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Rozwój wykorzystania odnawialnych źródeł energii,</w:t>
      </w:r>
    </w:p>
    <w:p w14:paraId="705AA8DB" w14:textId="77777777" w:rsidR="00FC0C83" w:rsidRPr="00774D55" w:rsidRDefault="00FC0C83" w:rsidP="00583971">
      <w:pPr>
        <w:numPr>
          <w:ilvl w:val="0"/>
          <w:numId w:val="24"/>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Ograniczenie oddziaływania energetyki na środowisko.</w:t>
      </w:r>
    </w:p>
    <w:p w14:paraId="610CD962" w14:textId="77777777" w:rsidR="00F34336" w:rsidRDefault="00F34336" w:rsidP="003D4E44">
      <w:pPr>
        <w:spacing w:line="276" w:lineRule="auto"/>
        <w:ind w:left="1418"/>
        <w:jc w:val="both"/>
        <w:rPr>
          <w:rFonts w:ascii="Calibri Light" w:hAnsi="Calibri Light" w:cs="Calibri Light"/>
          <w:color w:val="000000"/>
          <w:sz w:val="22"/>
          <w:szCs w:val="22"/>
        </w:rPr>
      </w:pPr>
    </w:p>
    <w:p w14:paraId="44FC804F" w14:textId="77777777" w:rsidR="00FC0C83" w:rsidRPr="00774D55" w:rsidRDefault="00FC0C83"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W obszarze „Rozwój wykorzystania odnawialnych źródeł energii” jako główne cele polityki energetycznej dokument ten wymienia między innymi:</w:t>
      </w:r>
    </w:p>
    <w:p w14:paraId="25D32C45" w14:textId="77777777" w:rsidR="00FC0C83" w:rsidRPr="00774D55" w:rsidRDefault="00FC0C83" w:rsidP="00583971">
      <w:pPr>
        <w:numPr>
          <w:ilvl w:val="0"/>
          <w:numId w:val="23"/>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Wzrost udziału odnawialnych źródeł energii w finalnym zużyciu energii co najmniej do poziomu 15% w 2020 roku oraz dalszy wzrost tego wskaźnika w latach następnych,</w:t>
      </w:r>
    </w:p>
    <w:p w14:paraId="3156172D" w14:textId="77777777" w:rsidR="00FC0C83" w:rsidRPr="00774D55" w:rsidRDefault="00FC0C83" w:rsidP="00583971">
      <w:pPr>
        <w:numPr>
          <w:ilvl w:val="0"/>
          <w:numId w:val="23"/>
        </w:numPr>
        <w:spacing w:line="276" w:lineRule="auto"/>
        <w:jc w:val="both"/>
        <w:rPr>
          <w:rFonts w:ascii="Calibri Light" w:hAnsi="Calibri Light" w:cs="Calibri Light"/>
          <w:color w:val="000000"/>
          <w:sz w:val="22"/>
          <w:szCs w:val="22"/>
        </w:rPr>
      </w:pPr>
      <w:r w:rsidRPr="00774D55">
        <w:rPr>
          <w:rFonts w:ascii="Calibri Light" w:hAnsi="Calibri Light" w:cs="Calibri Light"/>
          <w:color w:val="000000"/>
          <w:sz w:val="22"/>
          <w:szCs w:val="22"/>
        </w:rPr>
        <w:t>Zwiększenie stopnia dywersyfikacji źródeł dostaw oraz stworzenie optymalnych warunków do rozwoju energetyki rozproszonej opartej na lokalnie dostępnych surowcach.</w:t>
      </w:r>
    </w:p>
    <w:p w14:paraId="4EC3F775" w14:textId="77777777" w:rsidR="008E7821" w:rsidRPr="00774D55" w:rsidRDefault="008E7821" w:rsidP="003D4E44">
      <w:pPr>
        <w:spacing w:line="276" w:lineRule="auto"/>
        <w:ind w:left="1418"/>
        <w:jc w:val="both"/>
        <w:rPr>
          <w:rFonts w:ascii="Calibri Light" w:hAnsi="Calibri Light" w:cs="Calibri Light"/>
          <w:color w:val="000000"/>
          <w:sz w:val="22"/>
          <w:szCs w:val="22"/>
        </w:rPr>
      </w:pPr>
    </w:p>
    <w:p w14:paraId="4EF922BD" w14:textId="77777777" w:rsidR="00FC0C83" w:rsidRPr="00774D55" w:rsidRDefault="00FC0C83"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W obszarze „Ograniczenie oddziaływania energetyki na środowisko” jako główne cele polityki energetycznej dokument ten wymienia między innymi:</w:t>
      </w:r>
    </w:p>
    <w:p w14:paraId="46B68154" w14:textId="77777777" w:rsidR="00FC0C83" w:rsidRPr="00774D55" w:rsidRDefault="00FC0C83" w:rsidP="007E3793">
      <w:pPr>
        <w:numPr>
          <w:ilvl w:val="0"/>
          <w:numId w:val="22"/>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Ograniczenie emisji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xml:space="preserve"> do 2020 roku przy zachowaniu wysokiego poziomu bezpieczeństwa energetycznego,</w:t>
      </w:r>
    </w:p>
    <w:p w14:paraId="628C5718" w14:textId="77777777" w:rsidR="00FC0C83" w:rsidRPr="00774D55" w:rsidRDefault="00FC0C83" w:rsidP="007E3793">
      <w:pPr>
        <w:numPr>
          <w:ilvl w:val="0"/>
          <w:numId w:val="22"/>
        </w:numPr>
        <w:jc w:val="both"/>
        <w:rPr>
          <w:rFonts w:ascii="Calibri Light" w:hAnsi="Calibri Light" w:cs="Calibri Light"/>
          <w:color w:val="000000"/>
          <w:sz w:val="22"/>
          <w:szCs w:val="22"/>
        </w:rPr>
      </w:pPr>
      <w:r w:rsidRPr="00774D55">
        <w:rPr>
          <w:rFonts w:ascii="Calibri Light" w:hAnsi="Calibri Light" w:cs="Calibri Light"/>
          <w:color w:val="000000"/>
          <w:sz w:val="22"/>
          <w:szCs w:val="22"/>
        </w:rPr>
        <w:t>Ograniczanie negatywnego oddziaływania energetyki na stan wód powierzchniowych i podziemnych.</w:t>
      </w:r>
    </w:p>
    <w:p w14:paraId="3CF61CEB" w14:textId="77777777" w:rsidR="00677299" w:rsidRPr="00774D55" w:rsidRDefault="00677299" w:rsidP="007E3793">
      <w:pPr>
        <w:ind w:left="1418"/>
        <w:jc w:val="both"/>
        <w:rPr>
          <w:rFonts w:ascii="Calibri Light" w:hAnsi="Calibri Light" w:cs="Calibri Light"/>
          <w:color w:val="000000"/>
          <w:sz w:val="22"/>
          <w:szCs w:val="22"/>
        </w:rPr>
      </w:pPr>
    </w:p>
    <w:p w14:paraId="48C03E1C" w14:textId="77777777" w:rsidR="00FC0C83" w:rsidRPr="00774D55" w:rsidRDefault="00FC0C83"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Przedmiotowe przedsięwzięcie znakomicie wpisuje się we wszystkie te cele: sprzyja wzrostowi udziału OZE w ogólnym zużyciu energii, zwiększa stopień dywersyfikacji źródeł dostaw poprzez wykorzystanie energii geotermalnej w regionie, gdzie nie są dostępne klasyczne surowce energetyczne. Ciepłownia geotermalna wpływa na obniżenie emisji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co spełnia wymienione cele w drugim wymienionym obszarze.</w:t>
      </w:r>
    </w:p>
    <w:p w14:paraId="121B90BE" w14:textId="77777777" w:rsidR="00FC0C83" w:rsidRPr="00774D55" w:rsidRDefault="00FC0C83" w:rsidP="007E3793">
      <w:pPr>
        <w:ind w:left="1418"/>
        <w:jc w:val="both"/>
        <w:rPr>
          <w:rFonts w:ascii="Calibri Light" w:hAnsi="Calibri Light" w:cs="Calibri Light"/>
          <w:color w:val="000000"/>
          <w:sz w:val="22"/>
          <w:szCs w:val="22"/>
        </w:rPr>
      </w:pPr>
    </w:p>
    <w:p w14:paraId="468C70F6" w14:textId="77777777" w:rsidR="00FC0C83" w:rsidRPr="00774D55" w:rsidRDefault="008E7821"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PRAWO ENERGETYCZNE</w:t>
      </w:r>
    </w:p>
    <w:p w14:paraId="14D66017" w14:textId="77777777" w:rsidR="00FC0C83" w:rsidRPr="00774D55" w:rsidRDefault="00FC0C83" w:rsidP="007E3793">
      <w:pPr>
        <w:ind w:left="1418"/>
        <w:jc w:val="both"/>
        <w:rPr>
          <w:rFonts w:ascii="Calibri Light" w:hAnsi="Calibri Light" w:cs="Calibri Light"/>
          <w:color w:val="000000"/>
          <w:sz w:val="21"/>
          <w:szCs w:val="21"/>
        </w:rPr>
      </w:pPr>
      <w:r w:rsidRPr="00774D55">
        <w:rPr>
          <w:rFonts w:ascii="Calibri Light" w:hAnsi="Calibri Light" w:cs="Calibri Light"/>
          <w:color w:val="000000"/>
          <w:sz w:val="22"/>
          <w:szCs w:val="22"/>
        </w:rPr>
        <w:t xml:space="preserve">Ustawa z dnia 10 kwietnia 1997 r. - Prawo energetyczne w art. 14 mówi, że </w:t>
      </w:r>
      <w:r w:rsidRPr="00774D55">
        <w:rPr>
          <w:rFonts w:ascii="Calibri Light" w:hAnsi="Calibri Light" w:cs="Calibri Light"/>
          <w:color w:val="000000"/>
          <w:sz w:val="21"/>
          <w:szCs w:val="21"/>
        </w:rPr>
        <w:t>polityka energetyczna państwa określa w szczególności działania w zakresie ochrony środowiska oraz rozwój wykorzystania odnawialnych źródeł energii.</w:t>
      </w:r>
    </w:p>
    <w:p w14:paraId="7F311A35" w14:textId="77777777" w:rsidR="00FC0C83" w:rsidRPr="00774D55" w:rsidRDefault="00FC0C83" w:rsidP="007E3793">
      <w:pPr>
        <w:ind w:left="1418"/>
        <w:jc w:val="both"/>
        <w:rPr>
          <w:rFonts w:ascii="Calibri Light" w:hAnsi="Calibri Light" w:cs="Calibri Light"/>
          <w:color w:val="000000"/>
          <w:sz w:val="22"/>
          <w:szCs w:val="22"/>
        </w:rPr>
      </w:pPr>
    </w:p>
    <w:p w14:paraId="19C76AE0" w14:textId="77777777" w:rsidR="00FC0C83" w:rsidRPr="00774D55" w:rsidRDefault="008E7821"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POLITYKI HORYZONTALNE - ZRÓWNOWAŻONY ROZWÓJ</w:t>
      </w:r>
    </w:p>
    <w:p w14:paraId="125BE487" w14:textId="77777777" w:rsidR="00FC0C83" w:rsidRDefault="00FC0C83"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Realizacja przedsięwzięcia będzie niewątpliwie miała korzystny wpływ na zrównoważony rozwój, co jest zresztą jednym z podstawowych celów przedsięwzięcia. Wykorzystanie energii geotermalnej wpływa na zmniejszenie zużycia nieodnawialnej energii pierwotnej. Ciepłownia geotermalna wpływa na obniżenie emisji CO</w:t>
      </w:r>
      <w:r w:rsidRPr="00774D55">
        <w:rPr>
          <w:rFonts w:ascii="Calibri Light" w:hAnsi="Calibri Light" w:cs="Calibri Light"/>
          <w:color w:val="000000"/>
          <w:sz w:val="22"/>
          <w:szCs w:val="22"/>
          <w:vertAlign w:val="subscript"/>
        </w:rPr>
        <w:t>2</w:t>
      </w:r>
      <w:r w:rsidRPr="00774D55">
        <w:rPr>
          <w:rFonts w:ascii="Calibri Light" w:hAnsi="Calibri Light" w:cs="Calibri Light"/>
          <w:color w:val="000000"/>
          <w:sz w:val="22"/>
          <w:szCs w:val="22"/>
        </w:rPr>
        <w:t>. Ogranicza też negatywne oddziaływanie energetyki na stan wód powierzchniowych i podziemnych.</w:t>
      </w:r>
    </w:p>
    <w:p w14:paraId="6A5AB7A7" w14:textId="77777777" w:rsidR="008E7821" w:rsidRPr="007F6B6D" w:rsidRDefault="008E7821" w:rsidP="007E3793">
      <w:pPr>
        <w:ind w:left="1418" w:firstLine="720"/>
        <w:jc w:val="both"/>
        <w:rPr>
          <w:rFonts w:ascii="Calibri Light" w:hAnsi="Calibri Light" w:cs="Calibri Light"/>
          <w:color w:val="0070C0"/>
          <w:sz w:val="22"/>
          <w:szCs w:val="22"/>
        </w:rPr>
      </w:pPr>
    </w:p>
    <w:p w14:paraId="35446CBE" w14:textId="77777777" w:rsidR="00FC0C83" w:rsidRPr="00774D55" w:rsidRDefault="008E7821"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WPŁYW NA BEZPIECZEŃSTWO ENERGETYCZNE POLSKI</w:t>
      </w:r>
    </w:p>
    <w:p w14:paraId="1D0C7E28" w14:textId="77777777" w:rsidR="00B96D44" w:rsidRPr="00774D55" w:rsidRDefault="00B96D44"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Przedsięwzięcie pozwoli na wykorzystanie dostępnego lokalnie, odnawialnego źródła energii. Geotermia nie wymaga dostarczania żadnych surowców, jest wiec niezależna od uwarunkowań w zakresie światowych wahań cen surowców energetycznych. Spośród wymienionych surowców alternatywnych  (węgiel, gaz ziemny, olej opałowy) olej opałowy oraz gaz ziemny są w znacznej części importowane. Złoża węgla kamiennego występują w Polsce w odpowiedniej skali jednak stale rosną koszty społeczne i ekonomiczne ich wydobycia i wykorzystywania. Presja na obniżenie  wykorzystywanie węgla jest również elementem nacisku w ramach klimatyczno-energetycznej Unii Europejskiej.</w:t>
      </w:r>
    </w:p>
    <w:p w14:paraId="035082CD" w14:textId="77777777" w:rsidR="00B96D44" w:rsidRDefault="00B96D44"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Realizacja inwestycji opartych na lokalnych, odnawialnych źródłach energii jest elementem wpływającym na wzrost bezpieczeństwa energetycznego Polski.</w:t>
      </w:r>
    </w:p>
    <w:p w14:paraId="42B6A3C7" w14:textId="77777777" w:rsidR="00DF09E1" w:rsidRPr="00774D55" w:rsidRDefault="00DF09E1" w:rsidP="007E3793">
      <w:pPr>
        <w:ind w:left="1418"/>
        <w:jc w:val="both"/>
        <w:rPr>
          <w:rFonts w:ascii="Calibri Light" w:hAnsi="Calibri Light" w:cs="Calibri Light"/>
          <w:color w:val="000000"/>
          <w:sz w:val="22"/>
          <w:szCs w:val="22"/>
        </w:rPr>
      </w:pPr>
    </w:p>
    <w:p w14:paraId="73B5D0B3" w14:textId="77777777" w:rsidR="00E13A2B" w:rsidRPr="008C4E69" w:rsidRDefault="00E13A2B" w:rsidP="007E3793">
      <w:pPr>
        <w:ind w:left="1418"/>
        <w:jc w:val="both"/>
        <w:rPr>
          <w:rFonts w:ascii="Calibri Light" w:hAnsi="Calibri Light" w:cs="Calibri Light"/>
          <w:color w:val="000000"/>
          <w:sz w:val="22"/>
          <w:szCs w:val="22"/>
        </w:rPr>
      </w:pPr>
      <w:r w:rsidRPr="008C4E69">
        <w:rPr>
          <w:rFonts w:ascii="Calibri Light" w:hAnsi="Calibri Light" w:cs="Calibri Light"/>
          <w:color w:val="000000"/>
          <w:sz w:val="22"/>
          <w:szCs w:val="22"/>
        </w:rPr>
        <w:t>ZGODNOŚĆ PROJEKTU Z STRATEGIĄ ZIT</w:t>
      </w:r>
    </w:p>
    <w:p w14:paraId="211457D8" w14:textId="77777777" w:rsidR="008C4E69" w:rsidRPr="009B2EE1" w:rsidRDefault="008C4E69" w:rsidP="008C4E69">
      <w:pPr>
        <w:spacing w:line="276" w:lineRule="auto"/>
        <w:ind w:left="1418"/>
        <w:jc w:val="both"/>
        <w:rPr>
          <w:rFonts w:ascii="Calibri Light" w:hAnsi="Calibri Light" w:cs="Calibri Light"/>
          <w:color w:val="000000"/>
          <w:sz w:val="22"/>
          <w:szCs w:val="22"/>
        </w:rPr>
      </w:pPr>
      <w:r w:rsidRPr="008C4E69">
        <w:rPr>
          <w:rFonts w:ascii="Calibri Light" w:hAnsi="Calibri Light" w:cs="Calibri Light"/>
          <w:color w:val="000000"/>
          <w:sz w:val="22"/>
          <w:szCs w:val="22"/>
        </w:rPr>
        <w:t>Gmina Koło nie</w:t>
      </w:r>
      <w:r w:rsidRPr="009B2EE1">
        <w:rPr>
          <w:rFonts w:ascii="Calibri Light" w:hAnsi="Calibri Light" w:cs="Calibri Light"/>
          <w:color w:val="000000"/>
          <w:sz w:val="22"/>
          <w:szCs w:val="22"/>
        </w:rPr>
        <w:t xml:space="preserve"> wchodzi w skład obszaru objętego Strategią Zintegrowanych Inwestycji Terytorialnych.</w:t>
      </w:r>
    </w:p>
    <w:p w14:paraId="247AB3D7" w14:textId="77777777" w:rsidR="007E3793" w:rsidRPr="007F6B6D" w:rsidRDefault="007E3793" w:rsidP="001C2FAF">
      <w:pPr>
        <w:spacing w:line="360" w:lineRule="atLeast"/>
        <w:ind w:left="1418"/>
        <w:jc w:val="both"/>
        <w:rPr>
          <w:rFonts w:ascii="Calibri Light" w:hAnsi="Calibri Light" w:cs="Calibri Light"/>
          <w:color w:val="0070C0"/>
          <w:sz w:val="22"/>
          <w:szCs w:val="22"/>
        </w:rPr>
      </w:pPr>
    </w:p>
    <w:p w14:paraId="125205B1" w14:textId="77777777" w:rsidR="00E13A2B" w:rsidRPr="008C4E69" w:rsidRDefault="00E13A2B" w:rsidP="007E3793">
      <w:pPr>
        <w:ind w:left="1418"/>
        <w:jc w:val="both"/>
        <w:rPr>
          <w:rFonts w:ascii="Calibri Light" w:hAnsi="Calibri Light" w:cs="Calibri Light"/>
          <w:color w:val="000000"/>
          <w:sz w:val="22"/>
          <w:szCs w:val="22"/>
        </w:rPr>
      </w:pPr>
      <w:r w:rsidRPr="008C4E69">
        <w:rPr>
          <w:rFonts w:ascii="Calibri Light" w:hAnsi="Calibri Light" w:cs="Calibri Light"/>
          <w:color w:val="000000"/>
          <w:sz w:val="22"/>
          <w:szCs w:val="22"/>
        </w:rPr>
        <w:t>ZGODNOŚĆ PROJEKTU Z PLANEM GOSPODARKI NISKOEMISYJNEJ</w:t>
      </w:r>
    </w:p>
    <w:p w14:paraId="6FB10ED2" w14:textId="77777777" w:rsidR="008C4E69" w:rsidRPr="00E24EA5" w:rsidRDefault="008C4E69" w:rsidP="008C4E69">
      <w:pPr>
        <w:pStyle w:val="Akapitzlist"/>
        <w:spacing w:line="276" w:lineRule="auto"/>
        <w:ind w:left="1416"/>
        <w:jc w:val="both"/>
        <w:rPr>
          <w:rFonts w:ascii="Calibri Light" w:hAnsi="Calibri Light" w:cs="Calibri Light"/>
          <w:color w:val="000000"/>
        </w:rPr>
      </w:pPr>
      <w:r w:rsidRPr="00E24EA5">
        <w:rPr>
          <w:rFonts w:ascii="Calibri Light" w:hAnsi="Calibri Light" w:cs="Calibri Light"/>
          <w:color w:val="000000"/>
        </w:rPr>
        <w:t xml:space="preserve">Zgodnie z </w:t>
      </w:r>
      <w:r w:rsidRPr="00E24EA5">
        <w:rPr>
          <w:rFonts w:ascii="Calibri Light" w:hAnsi="Calibri Light" w:cs="Calibri Light"/>
          <w:b/>
          <w:color w:val="000000"/>
        </w:rPr>
        <w:t>punktem 8.4</w:t>
      </w:r>
      <w:r w:rsidRPr="00E24EA5">
        <w:rPr>
          <w:rFonts w:ascii="Calibri Light" w:hAnsi="Calibri Light" w:cs="Calibri Light"/>
          <w:b/>
          <w:color w:val="000000"/>
        </w:rPr>
        <w:tab/>
        <w:t>Kierunki „Planu” do roku 2020</w:t>
      </w:r>
      <w:r w:rsidRPr="00E24EA5">
        <w:rPr>
          <w:rFonts w:ascii="Calibri Light" w:hAnsi="Calibri Light" w:cs="Calibri Light"/>
          <w:color w:val="000000"/>
        </w:rPr>
        <w:t xml:space="preserve"> - Kierunkami głównymi PGN jest uzyskanie mniejszego zużycia energii cieplnej i elektrycznej (również poprzez zwiększenie udziału OZE w ogólnym bilansie produkcji i zużycia energii) </w:t>
      </w:r>
      <w:r w:rsidR="00D52010">
        <w:rPr>
          <w:rFonts w:ascii="Calibri Light" w:hAnsi="Calibri Light" w:cs="Calibri Light"/>
          <w:color w:val="000000"/>
        </w:rPr>
        <w:t xml:space="preserve">                                    </w:t>
      </w:r>
      <w:r w:rsidRPr="00E24EA5">
        <w:rPr>
          <w:rFonts w:ascii="Calibri Light" w:hAnsi="Calibri Light" w:cs="Calibri Light"/>
          <w:color w:val="000000"/>
        </w:rPr>
        <w:t>w poszczególnych obszarach, skutkujące osiągnięciem celu, jakim jest redukcja emisji CO2 do roku 2020 o 20%.</w:t>
      </w:r>
    </w:p>
    <w:p w14:paraId="76927EFA" w14:textId="77777777" w:rsidR="008C4E69" w:rsidRPr="00E24EA5" w:rsidRDefault="008C4E69" w:rsidP="008C4E69">
      <w:pPr>
        <w:pStyle w:val="Akapitzlist"/>
        <w:spacing w:line="276" w:lineRule="auto"/>
        <w:ind w:left="1416"/>
        <w:jc w:val="both"/>
        <w:rPr>
          <w:rFonts w:ascii="Calibri Light" w:hAnsi="Calibri Light" w:cs="Calibri Light"/>
          <w:color w:val="000000"/>
        </w:rPr>
      </w:pPr>
    </w:p>
    <w:p w14:paraId="6D1E4437" w14:textId="77777777" w:rsidR="008C4E69" w:rsidRPr="00E24EA5" w:rsidRDefault="008C4E69" w:rsidP="008C4E69">
      <w:pPr>
        <w:pStyle w:val="Akapitzlist"/>
        <w:spacing w:line="276" w:lineRule="auto"/>
        <w:ind w:left="1416"/>
        <w:jc w:val="both"/>
        <w:rPr>
          <w:rFonts w:ascii="Calibri Light" w:hAnsi="Calibri Light" w:cs="Calibri Light"/>
          <w:color w:val="000000"/>
        </w:rPr>
      </w:pPr>
      <w:r w:rsidRPr="00E24EA5">
        <w:rPr>
          <w:rFonts w:ascii="Calibri Light" w:hAnsi="Calibri Light" w:cs="Calibri Light"/>
          <w:color w:val="000000"/>
        </w:rPr>
        <w:lastRenderedPageBreak/>
        <w:t>Kierunkami pośrednimi są:</w:t>
      </w:r>
    </w:p>
    <w:p w14:paraId="3D2BD483"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dalsza gazyfikacja miasta i stopniowe zastępowanie źródeł wykorzystujących węgiel na źródła wykorzystujące gaz sieciowy,</w:t>
      </w:r>
    </w:p>
    <w:p w14:paraId="55847A08"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wyraźne oszczędności w budżecie, dzięki ograniczeniu i optymalizacji zużycia energii elektrycznej a także innych mediów,</w:t>
      </w:r>
    </w:p>
    <w:p w14:paraId="564A79F1"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udoskonalenie zarządzania, wykorzystanie potencjału miasta w zakresie ograniczania emisji zanieczyszczeń,</w:t>
      </w:r>
    </w:p>
    <w:p w14:paraId="0235081E"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poprawa jakości powietrza,</w:t>
      </w:r>
    </w:p>
    <w:p w14:paraId="47851A26"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lepszy wizerunek władz samorządowych w oczach mieszkańców,</w:t>
      </w:r>
    </w:p>
    <w:p w14:paraId="584906F0"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ograniczenie zużycia i kosztów energii używanej przez odbiorców,</w:t>
      </w:r>
    </w:p>
    <w:p w14:paraId="049BFB95"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zwiększenie komfortu korzystania z budynków i instalacji,</w:t>
      </w:r>
    </w:p>
    <w:p w14:paraId="6F0F4729"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ochrona zdrowia obywateli,</w:t>
      </w:r>
    </w:p>
    <w:p w14:paraId="3829ED66"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bezpieczeństwo energetyczne, ekologiczne i ekonomiczne,</w:t>
      </w:r>
    </w:p>
    <w:p w14:paraId="3B85457C"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 xml:space="preserve">modernizacja obiektów miejskich, </w:t>
      </w:r>
    </w:p>
    <w:p w14:paraId="02C78150"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monitoring zużycia energii w budynkach miasta,</w:t>
      </w:r>
    </w:p>
    <w:p w14:paraId="3AB896AE"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wprowadzanie nowoczesnych rozwiązań w oświetleniu dróg,</w:t>
      </w:r>
    </w:p>
    <w:p w14:paraId="56796907"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edukacja mieszkańców w zakresie OZE oraz efektywnego gospodarowania energią,</w:t>
      </w:r>
    </w:p>
    <w:p w14:paraId="0ABF1DE5"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rozwój i modernizacja ciepłownictwa opartego o lokalne kotłownie                               i wykorzystujące OZE,</w:t>
      </w:r>
    </w:p>
    <w:p w14:paraId="60EA8054"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wprowadzanie nowoczesnych technologii w budownictwie,</w:t>
      </w:r>
    </w:p>
    <w:p w14:paraId="1F4A01D1" w14:textId="77777777" w:rsidR="008C4E69" w:rsidRPr="00E24EA5" w:rsidRDefault="008C4E69" w:rsidP="00AC0695">
      <w:pPr>
        <w:pStyle w:val="Akapitzlist"/>
        <w:numPr>
          <w:ilvl w:val="0"/>
          <w:numId w:val="42"/>
        </w:numPr>
        <w:spacing w:line="276" w:lineRule="auto"/>
        <w:jc w:val="both"/>
        <w:rPr>
          <w:rFonts w:ascii="Calibri Light" w:hAnsi="Calibri Light" w:cs="Calibri Light"/>
          <w:color w:val="000000"/>
        </w:rPr>
      </w:pPr>
      <w:r w:rsidRPr="00E24EA5">
        <w:rPr>
          <w:rFonts w:ascii="Calibri Light" w:hAnsi="Calibri Light" w:cs="Calibri Light"/>
          <w:color w:val="000000"/>
        </w:rPr>
        <w:t>przygotowanie pracowników Urzędu Miejskiego do roli specjalistów w zakresie efektywności energetycznej.</w:t>
      </w:r>
    </w:p>
    <w:p w14:paraId="75346698" w14:textId="77777777" w:rsidR="00561B32" w:rsidRDefault="00561B32" w:rsidP="007E3793">
      <w:pPr>
        <w:ind w:left="1418"/>
        <w:jc w:val="both"/>
        <w:rPr>
          <w:rFonts w:ascii="Calibri Light" w:hAnsi="Calibri Light" w:cs="Calibri Light"/>
          <w:color w:val="0070C0"/>
          <w:sz w:val="22"/>
          <w:szCs w:val="22"/>
        </w:rPr>
      </w:pPr>
    </w:p>
    <w:p w14:paraId="7650D3D8" w14:textId="77777777" w:rsidR="00E13A2B" w:rsidRPr="00DF3205" w:rsidRDefault="00E13A2B" w:rsidP="007E3793">
      <w:pPr>
        <w:ind w:left="1416"/>
        <w:contextualSpacing/>
        <w:jc w:val="both"/>
        <w:rPr>
          <w:rFonts w:ascii="Calibri Light" w:eastAsia="Calibri" w:hAnsi="Calibri Light" w:cs="Calibri Light"/>
          <w:color w:val="000000"/>
          <w:sz w:val="22"/>
          <w:szCs w:val="22"/>
          <w:lang w:eastAsia="en-US"/>
        </w:rPr>
      </w:pPr>
      <w:r w:rsidRPr="00DF3205">
        <w:rPr>
          <w:rFonts w:ascii="Calibri Light" w:eastAsia="Calibri" w:hAnsi="Calibri Light" w:cs="Calibri Light"/>
          <w:color w:val="000000"/>
          <w:sz w:val="22"/>
          <w:szCs w:val="22"/>
          <w:lang w:eastAsia="en-US"/>
        </w:rPr>
        <w:t>WPŁYW PROJEKTU NA REALIZACJĘ POLITYKI ENERGETYCZNEJ POLSKI ORAZ UE; ZNACZENIE W KONTEKŚCIE BEZPIECZEŃSTWA ENERGETYCZNEGO („3X20”) .</w:t>
      </w:r>
    </w:p>
    <w:p w14:paraId="15DC04C6" w14:textId="77777777" w:rsidR="00E13A2B" w:rsidRPr="00DF3205" w:rsidRDefault="00E13A2B" w:rsidP="007E3793">
      <w:pPr>
        <w:ind w:left="1418"/>
        <w:jc w:val="both"/>
        <w:rPr>
          <w:rFonts w:ascii="Calibri Light" w:hAnsi="Calibri Light" w:cs="Calibri Light"/>
          <w:color w:val="000000"/>
          <w:sz w:val="22"/>
          <w:szCs w:val="22"/>
        </w:rPr>
      </w:pPr>
      <w:r w:rsidRPr="00DF3205">
        <w:rPr>
          <w:rFonts w:ascii="Calibri Light" w:hAnsi="Calibri Light" w:cs="Calibri Light"/>
          <w:color w:val="000000"/>
          <w:sz w:val="22"/>
          <w:szCs w:val="22"/>
        </w:rPr>
        <w:t>Zmniejszenie do roku 2020 emisji CO2 o 20%; zmniejszenie do roku 2020 energochłonności o 20%; zwiększenie do roku 2020 udziału energii produkowanej ze źródeł odnawialnych do 20% w całkowitym rynku energetycznym; zwiększenie do roku 2020 udziału biopaliw do 10% w rynku paliwowym.</w:t>
      </w:r>
    </w:p>
    <w:p w14:paraId="34AFEAC9" w14:textId="77777777" w:rsidR="00E13A2B" w:rsidRPr="00DF3205" w:rsidRDefault="00E13A2B" w:rsidP="007E3793">
      <w:pPr>
        <w:ind w:left="1418"/>
        <w:jc w:val="both"/>
        <w:rPr>
          <w:rFonts w:ascii="Calibri Light" w:hAnsi="Calibri Light" w:cs="Calibri Light"/>
          <w:color w:val="000000"/>
          <w:sz w:val="22"/>
          <w:szCs w:val="22"/>
        </w:rPr>
      </w:pPr>
      <w:r w:rsidRPr="00DF3205">
        <w:rPr>
          <w:rFonts w:ascii="Calibri Light" w:hAnsi="Calibri Light" w:cs="Calibri Light"/>
          <w:color w:val="000000"/>
          <w:sz w:val="22"/>
          <w:szCs w:val="22"/>
        </w:rPr>
        <w:t>Inwestycja wpływa na wyraźne zmniejszenie emisji CO2</w:t>
      </w:r>
      <w:r>
        <w:rPr>
          <w:rFonts w:ascii="Calibri Light" w:hAnsi="Calibri Light" w:cs="Calibri Light"/>
          <w:color w:val="000000"/>
          <w:sz w:val="22"/>
          <w:szCs w:val="22"/>
        </w:rPr>
        <w:t>.</w:t>
      </w:r>
      <w:r w:rsidRPr="00DF3205">
        <w:rPr>
          <w:rFonts w:ascii="Calibri Light" w:hAnsi="Calibri Light" w:cs="Calibri Light"/>
          <w:color w:val="000000"/>
          <w:sz w:val="22"/>
          <w:szCs w:val="22"/>
        </w:rPr>
        <w:t xml:space="preserve"> Zastosowani</w:t>
      </w:r>
      <w:r>
        <w:rPr>
          <w:rFonts w:ascii="Calibri Light" w:hAnsi="Calibri Light" w:cs="Calibri Light"/>
          <w:color w:val="000000"/>
          <w:sz w:val="22"/>
          <w:szCs w:val="22"/>
        </w:rPr>
        <w:t xml:space="preserve">e energii geotermalnej ma </w:t>
      </w:r>
      <w:r w:rsidRPr="00DF3205">
        <w:rPr>
          <w:rFonts w:ascii="Calibri Light" w:hAnsi="Calibri Light" w:cs="Calibri Light"/>
          <w:color w:val="000000"/>
          <w:sz w:val="22"/>
          <w:szCs w:val="22"/>
        </w:rPr>
        <w:t>wpływ na obniżenie zużycia energii pierwotnej a więc także na poprawę efektywności i zmniejszenie energochłonności.</w:t>
      </w:r>
    </w:p>
    <w:p w14:paraId="5BCEE61A" w14:textId="77777777" w:rsidR="00E13A2B" w:rsidRPr="00DF3205" w:rsidRDefault="00E13A2B" w:rsidP="007E3793">
      <w:pPr>
        <w:ind w:left="1418"/>
        <w:jc w:val="both"/>
        <w:rPr>
          <w:rFonts w:ascii="Calibri Light" w:hAnsi="Calibri Light" w:cs="Calibri Light"/>
          <w:color w:val="000000"/>
          <w:sz w:val="22"/>
          <w:szCs w:val="22"/>
        </w:rPr>
      </w:pPr>
      <w:r w:rsidRPr="00DF3205">
        <w:rPr>
          <w:rFonts w:ascii="Calibri Light" w:hAnsi="Calibri Light" w:cs="Calibri Light"/>
          <w:color w:val="000000"/>
          <w:sz w:val="22"/>
          <w:szCs w:val="22"/>
        </w:rPr>
        <w:t>Jako element całościowego projektu ciepłowni geotermalnej wpływa na poprawę efektywności pracy projektowanego systemu.</w:t>
      </w:r>
    </w:p>
    <w:p w14:paraId="2B5E5F6B" w14:textId="77777777" w:rsidR="00A60F07" w:rsidRPr="007F6B6D" w:rsidRDefault="00A60F07" w:rsidP="007E3793">
      <w:pPr>
        <w:ind w:left="1418" w:firstLine="708"/>
        <w:jc w:val="both"/>
        <w:rPr>
          <w:rFonts w:ascii="Calibri Light" w:hAnsi="Calibri Light" w:cs="Calibri Light"/>
          <w:color w:val="0070C0"/>
          <w:sz w:val="22"/>
          <w:szCs w:val="22"/>
        </w:rPr>
      </w:pPr>
    </w:p>
    <w:p w14:paraId="5E7F5BE5" w14:textId="77777777" w:rsidR="00711674" w:rsidRPr="00774D55" w:rsidRDefault="001C2FAF" w:rsidP="007E3793">
      <w:pPr>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ZGODNOŚĆ PROJEKTU Z PROJEKTEM KLIMADA</w:t>
      </w:r>
    </w:p>
    <w:p w14:paraId="56F539BB" w14:textId="77777777" w:rsidR="00E13A2B" w:rsidRPr="00E13A2B" w:rsidRDefault="00E13A2B" w:rsidP="007E3793">
      <w:pPr>
        <w:ind w:left="1418"/>
        <w:jc w:val="both"/>
        <w:rPr>
          <w:rFonts w:ascii="Calibri Light" w:hAnsi="Calibri Light" w:cs="Calibri Light"/>
          <w:color w:val="000000"/>
          <w:sz w:val="22"/>
          <w:szCs w:val="22"/>
        </w:rPr>
      </w:pPr>
      <w:r w:rsidRPr="00E13A2B">
        <w:rPr>
          <w:rFonts w:ascii="Calibri Light" w:hAnsi="Calibri Light" w:cs="Calibri Light"/>
          <w:color w:val="000000"/>
          <w:sz w:val="22"/>
          <w:szCs w:val="22"/>
        </w:rPr>
        <w:t xml:space="preserve">Przedsięwzięcie wpisuje się pozytywnie w założenia Projektu KLIMADA poprzez ograniczenie i racjonalizację zużycia energii pierwotnej a tym samym obniżenie poziomu emisji CO2. Stan jakości powietrza na terenie miasta </w:t>
      </w:r>
      <w:r w:rsidR="006F6BE7">
        <w:rPr>
          <w:rFonts w:ascii="Calibri Light" w:hAnsi="Calibri Light" w:cs="Calibri Light"/>
          <w:color w:val="000000"/>
          <w:sz w:val="22"/>
          <w:szCs w:val="22"/>
        </w:rPr>
        <w:t xml:space="preserve">Koło </w:t>
      </w:r>
      <w:r w:rsidRPr="00E13A2B">
        <w:rPr>
          <w:rFonts w:ascii="Calibri Light" w:hAnsi="Calibri Light" w:cs="Calibri Light"/>
          <w:color w:val="000000"/>
          <w:sz w:val="22"/>
          <w:szCs w:val="22"/>
        </w:rPr>
        <w:t>kształtowany jest głównie przez:</w:t>
      </w:r>
    </w:p>
    <w:p w14:paraId="18B49719" w14:textId="77777777" w:rsidR="00E13A2B" w:rsidRPr="00E13A2B" w:rsidRDefault="00E13A2B" w:rsidP="00AC0695">
      <w:pPr>
        <w:numPr>
          <w:ilvl w:val="0"/>
          <w:numId w:val="32"/>
        </w:numPr>
        <w:jc w:val="both"/>
        <w:rPr>
          <w:rFonts w:ascii="Calibri Light" w:hAnsi="Calibri Light" w:cs="Calibri Light"/>
          <w:color w:val="000000"/>
          <w:sz w:val="22"/>
          <w:szCs w:val="22"/>
        </w:rPr>
      </w:pPr>
      <w:r w:rsidRPr="00E13A2B">
        <w:rPr>
          <w:rFonts w:ascii="Calibri Light" w:hAnsi="Calibri Light" w:cs="Calibri Light"/>
          <w:color w:val="000000"/>
          <w:sz w:val="22"/>
          <w:szCs w:val="22"/>
        </w:rPr>
        <w:t>rozproszone źródła ciepła: o kotłownie lokalne, zlokalizowane z reguły przy obiektach użyteczności publicznej, kotłownie osiedlowe oraz o ogrzewanie indywidualne budynków,</w:t>
      </w:r>
    </w:p>
    <w:p w14:paraId="63155D97" w14:textId="77777777" w:rsidR="00E13A2B" w:rsidRPr="00E13A2B" w:rsidRDefault="00E13A2B" w:rsidP="00AC0695">
      <w:pPr>
        <w:numPr>
          <w:ilvl w:val="0"/>
          <w:numId w:val="32"/>
        </w:numPr>
        <w:jc w:val="both"/>
        <w:rPr>
          <w:rFonts w:ascii="Calibri Light" w:hAnsi="Calibri Light" w:cs="Calibri Light"/>
          <w:color w:val="000000"/>
          <w:sz w:val="22"/>
          <w:szCs w:val="22"/>
        </w:rPr>
      </w:pPr>
      <w:r w:rsidRPr="00E13A2B">
        <w:rPr>
          <w:rFonts w:ascii="Calibri Light" w:hAnsi="Calibri Light" w:cs="Calibri Light"/>
          <w:color w:val="000000"/>
          <w:sz w:val="22"/>
          <w:szCs w:val="22"/>
        </w:rPr>
        <w:t>komunikację samochodową,</w:t>
      </w:r>
    </w:p>
    <w:p w14:paraId="45B45CF2" w14:textId="77777777" w:rsidR="00E13A2B" w:rsidRPr="00E13A2B" w:rsidRDefault="00E13A2B" w:rsidP="00AC0695">
      <w:pPr>
        <w:numPr>
          <w:ilvl w:val="0"/>
          <w:numId w:val="32"/>
        </w:numPr>
        <w:jc w:val="both"/>
        <w:rPr>
          <w:rFonts w:ascii="Calibri Light" w:hAnsi="Calibri Light" w:cs="Calibri Light"/>
          <w:color w:val="000000"/>
          <w:sz w:val="22"/>
          <w:szCs w:val="22"/>
        </w:rPr>
      </w:pPr>
      <w:r w:rsidRPr="00E13A2B">
        <w:rPr>
          <w:rFonts w:ascii="Calibri Light" w:hAnsi="Calibri Light" w:cs="Calibri Light"/>
          <w:color w:val="000000"/>
          <w:sz w:val="22"/>
          <w:szCs w:val="22"/>
        </w:rPr>
        <w:t>działalność gospodarczą.</w:t>
      </w:r>
    </w:p>
    <w:p w14:paraId="335E89C1" w14:textId="77777777" w:rsidR="00E13A2B" w:rsidRPr="00E13A2B" w:rsidRDefault="00E13A2B" w:rsidP="007E3793">
      <w:pPr>
        <w:ind w:left="709" w:firstLine="720"/>
        <w:jc w:val="both"/>
        <w:rPr>
          <w:rFonts w:ascii="Calibri Light" w:hAnsi="Calibri Light" w:cs="Calibri Light"/>
          <w:color w:val="000000"/>
          <w:sz w:val="22"/>
          <w:szCs w:val="22"/>
        </w:rPr>
      </w:pPr>
    </w:p>
    <w:p w14:paraId="4CD782C9" w14:textId="77777777" w:rsidR="001C2FAF" w:rsidRPr="005A3475" w:rsidRDefault="00E13A2B" w:rsidP="007E3793">
      <w:pPr>
        <w:ind w:left="1418"/>
        <w:jc w:val="both"/>
        <w:rPr>
          <w:rFonts w:ascii="Calibri Light" w:hAnsi="Calibri Light" w:cs="Calibri Light"/>
          <w:color w:val="FF0000"/>
          <w:sz w:val="22"/>
          <w:szCs w:val="22"/>
        </w:rPr>
      </w:pPr>
      <w:r w:rsidRPr="00E13A2B">
        <w:rPr>
          <w:rFonts w:ascii="Calibri Light" w:hAnsi="Calibri Light" w:cs="Calibri Light"/>
          <w:color w:val="000000"/>
          <w:sz w:val="22"/>
          <w:szCs w:val="22"/>
        </w:rPr>
        <w:lastRenderedPageBreak/>
        <w:t>Większość istniejących lokalnych kotłowni jest uciążliwa dla środowiska (emisja spalin ze spalania  gorszych gatunków węgla, brak instalacji oczyszczania spalin, mała sprawność kotłów). Rozwiązaniem problemów niskiej emisji jest wzrost udziału ciepła systemowego zarówno poprzez modernizację sieci co ma wpływ na zmniejszenie zużycia paliw konwencjonalnych jak i poprzez większe zastosowanie OZE w mieście. Realizacja inwestycji tym samym bezpośrednio wpływa na poprawę lokalnego środowiska naturalnego.</w:t>
      </w:r>
    </w:p>
    <w:p w14:paraId="02C1326A" w14:textId="77777777" w:rsidR="001C2FAF" w:rsidRPr="007F6B6D" w:rsidRDefault="001C2FAF" w:rsidP="009352D1">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352D1" w:rsidRPr="007F6B6D" w14:paraId="7B394FAE" w14:textId="77777777" w:rsidTr="003D4E44">
        <w:tc>
          <w:tcPr>
            <w:tcW w:w="9210" w:type="dxa"/>
            <w:tcBorders>
              <w:top w:val="nil"/>
              <w:left w:val="nil"/>
              <w:bottom w:val="nil"/>
              <w:right w:val="nil"/>
            </w:tcBorders>
            <w:shd w:val="clear" w:color="auto" w:fill="auto"/>
          </w:tcPr>
          <w:p w14:paraId="48B7B45F" w14:textId="77777777" w:rsidR="009352D1" w:rsidRPr="003945E4" w:rsidRDefault="009352D1" w:rsidP="003D4E44">
            <w:pPr>
              <w:pStyle w:val="Nagwek2"/>
              <w:spacing w:before="120"/>
              <w:ind w:left="1429" w:hanging="720"/>
              <w:rPr>
                <w:rFonts w:ascii="Calibri Light" w:hAnsi="Calibri Light" w:cs="Calibri Light"/>
                <w:b w:val="0"/>
                <w:i w:val="0"/>
                <w:color w:val="008000"/>
              </w:rPr>
            </w:pPr>
            <w:bookmarkStart w:id="57" w:name="_Toc9899675"/>
            <w:r w:rsidRPr="003945E4">
              <w:rPr>
                <w:rFonts w:ascii="Calibri Light" w:hAnsi="Calibri Light" w:cs="Calibri Light"/>
                <w:b w:val="0"/>
                <w:i w:val="0"/>
                <w:color w:val="008000"/>
              </w:rPr>
              <w:t xml:space="preserve">8.2. </w:t>
            </w:r>
            <w:r w:rsidRPr="003945E4">
              <w:rPr>
                <w:rFonts w:ascii="Calibri Light" w:hAnsi="Calibri Light" w:cs="Calibri Light"/>
                <w:b w:val="0"/>
                <w:i w:val="0"/>
                <w:color w:val="008000"/>
              </w:rPr>
              <w:tab/>
              <w:t>Ocena oddziaływania przedsięwzięcia na środowisko (OOŚ)</w:t>
            </w:r>
            <w:bookmarkEnd w:id="57"/>
          </w:p>
          <w:p w14:paraId="4A8F6C44" w14:textId="77777777" w:rsidR="003D4E44" w:rsidRPr="007F6B6D" w:rsidRDefault="003D4E44" w:rsidP="003D4E44">
            <w:pPr>
              <w:rPr>
                <w:color w:val="0070C0"/>
              </w:rPr>
            </w:pPr>
          </w:p>
        </w:tc>
      </w:tr>
    </w:tbl>
    <w:p w14:paraId="60B2C463" w14:textId="77777777" w:rsidR="003945E4" w:rsidRPr="00946114" w:rsidRDefault="003945E4" w:rsidP="007E3793">
      <w:pPr>
        <w:tabs>
          <w:tab w:val="left" w:pos="4962"/>
        </w:tabs>
        <w:ind w:left="1418"/>
        <w:jc w:val="both"/>
        <w:rPr>
          <w:rFonts w:ascii="Calibri Light" w:hAnsi="Calibri Light" w:cs="Calibri Light"/>
          <w:color w:val="000000"/>
          <w:sz w:val="22"/>
          <w:szCs w:val="22"/>
        </w:rPr>
      </w:pPr>
      <w:r w:rsidRPr="008C4E69">
        <w:rPr>
          <w:rFonts w:ascii="Calibri Light" w:hAnsi="Calibri Light" w:cs="Calibri Light"/>
          <w:color w:val="000000"/>
          <w:sz w:val="22"/>
          <w:szCs w:val="22"/>
        </w:rPr>
        <w:t xml:space="preserve">Inwestor </w:t>
      </w:r>
      <w:r w:rsidR="004416A5" w:rsidRPr="008C4E69">
        <w:rPr>
          <w:rFonts w:ascii="Calibri Light" w:hAnsi="Calibri Light" w:cs="Calibri Light"/>
          <w:color w:val="000000"/>
          <w:sz w:val="22"/>
          <w:szCs w:val="22"/>
        </w:rPr>
        <w:t xml:space="preserve">posiada wydaną </w:t>
      </w:r>
      <w:r w:rsidR="008C4E69" w:rsidRPr="008C4E69">
        <w:rPr>
          <w:rFonts w:ascii="Calibri Light" w:hAnsi="Calibri Light" w:cs="Calibri Light"/>
          <w:color w:val="000000"/>
          <w:sz w:val="22"/>
          <w:szCs w:val="22"/>
        </w:rPr>
        <w:t xml:space="preserve">6 maja </w:t>
      </w:r>
      <w:r w:rsidR="008C4E69">
        <w:rPr>
          <w:rFonts w:ascii="Calibri Light" w:hAnsi="Calibri Light" w:cs="Calibri Light"/>
          <w:color w:val="000000"/>
          <w:sz w:val="22"/>
          <w:szCs w:val="22"/>
        </w:rPr>
        <w:t xml:space="preserve">2019 </w:t>
      </w:r>
      <w:r w:rsidRPr="008C4E69">
        <w:rPr>
          <w:rFonts w:ascii="Calibri Light" w:hAnsi="Calibri Light" w:cs="Calibri Light"/>
          <w:color w:val="000000"/>
          <w:sz w:val="22"/>
          <w:szCs w:val="22"/>
        </w:rPr>
        <w:t xml:space="preserve">r. </w:t>
      </w:r>
      <w:r w:rsidR="004416A5" w:rsidRPr="008C4E69">
        <w:rPr>
          <w:rFonts w:ascii="Calibri Light" w:hAnsi="Calibri Light" w:cs="Calibri Light"/>
          <w:color w:val="000000"/>
          <w:sz w:val="22"/>
          <w:szCs w:val="22"/>
        </w:rPr>
        <w:t>deklaracje</w:t>
      </w:r>
      <w:r w:rsidRPr="008C4E69">
        <w:rPr>
          <w:rFonts w:ascii="Calibri Light" w:hAnsi="Calibri Light" w:cs="Calibri Light"/>
          <w:color w:val="000000"/>
          <w:sz w:val="22"/>
          <w:szCs w:val="22"/>
        </w:rPr>
        <w:t xml:space="preserve"> organu odpowiedzianego za monitorowanie obszarów Natura 2000 o </w:t>
      </w:r>
      <w:r w:rsidR="00B626C3" w:rsidRPr="008C4E69">
        <w:rPr>
          <w:rFonts w:ascii="Calibri Light" w:hAnsi="Calibri Light" w:cs="Calibri Light"/>
          <w:color w:val="000000"/>
          <w:sz w:val="22"/>
          <w:szCs w:val="22"/>
        </w:rPr>
        <w:t xml:space="preserve">stwierdzenie </w:t>
      </w:r>
      <w:r w:rsidR="004416A5" w:rsidRPr="008C4E69">
        <w:rPr>
          <w:rFonts w:ascii="Calibri Light" w:hAnsi="Calibri Light" w:cs="Calibri Light"/>
          <w:color w:val="000000"/>
          <w:sz w:val="22"/>
          <w:szCs w:val="22"/>
        </w:rPr>
        <w:t xml:space="preserve">braku istotnego </w:t>
      </w:r>
      <w:r w:rsidR="00B626C3" w:rsidRPr="008C4E69">
        <w:rPr>
          <w:rFonts w:ascii="Calibri Light" w:hAnsi="Calibri Light" w:cs="Calibri Light"/>
          <w:color w:val="000000"/>
          <w:sz w:val="22"/>
          <w:szCs w:val="22"/>
        </w:rPr>
        <w:t>wpływu projektu na obszary Europejskiej Sieci Ekologicznej Natura 2000.</w:t>
      </w:r>
    </w:p>
    <w:p w14:paraId="452505AC" w14:textId="77777777" w:rsidR="00557865" w:rsidRDefault="00557865" w:rsidP="00557865">
      <w:pPr>
        <w:spacing w:line="276" w:lineRule="auto"/>
        <w:ind w:left="1418"/>
        <w:jc w:val="both"/>
        <w:rPr>
          <w:rFonts w:ascii="Calibri Light" w:hAnsi="Calibri Light" w:cs="Calibri Light"/>
          <w:color w:val="0070C0"/>
          <w:sz w:val="22"/>
          <w:szCs w:val="22"/>
        </w:rPr>
      </w:pPr>
    </w:p>
    <w:p w14:paraId="38576D0E" w14:textId="77777777" w:rsidR="007E3793" w:rsidRPr="007F6B6D" w:rsidRDefault="007E3793" w:rsidP="00557865">
      <w:pPr>
        <w:spacing w:line="276" w:lineRule="auto"/>
        <w:ind w:left="1418"/>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352D1" w:rsidRPr="007F6B6D" w14:paraId="3F663A46" w14:textId="77777777" w:rsidTr="00C14CBB">
        <w:tc>
          <w:tcPr>
            <w:tcW w:w="9210" w:type="dxa"/>
            <w:tcBorders>
              <w:top w:val="nil"/>
              <w:left w:val="nil"/>
              <w:bottom w:val="nil"/>
              <w:right w:val="nil"/>
            </w:tcBorders>
            <w:shd w:val="clear" w:color="auto" w:fill="auto"/>
          </w:tcPr>
          <w:p w14:paraId="0CFF7633" w14:textId="77777777" w:rsidR="009352D1" w:rsidRPr="009822B4" w:rsidRDefault="009352D1" w:rsidP="003D4E44">
            <w:pPr>
              <w:pStyle w:val="Nagwek2"/>
              <w:spacing w:before="120"/>
              <w:ind w:left="1429" w:hanging="720"/>
              <w:rPr>
                <w:rFonts w:ascii="Calibri Light" w:hAnsi="Calibri Light" w:cs="Calibri Light"/>
                <w:b w:val="0"/>
                <w:i w:val="0"/>
                <w:color w:val="008000"/>
              </w:rPr>
            </w:pPr>
            <w:bookmarkStart w:id="58" w:name="_Toc9899676"/>
            <w:r w:rsidRPr="009822B4">
              <w:rPr>
                <w:rFonts w:ascii="Calibri Light" w:hAnsi="Calibri Light" w:cs="Calibri Light"/>
                <w:b w:val="0"/>
                <w:i w:val="0"/>
                <w:color w:val="008000"/>
              </w:rPr>
              <w:t xml:space="preserve">8.3. </w:t>
            </w:r>
            <w:r w:rsidRPr="009822B4">
              <w:rPr>
                <w:rFonts w:ascii="Calibri Light" w:hAnsi="Calibri Light" w:cs="Calibri Light"/>
                <w:b w:val="0"/>
                <w:i w:val="0"/>
                <w:color w:val="008000"/>
              </w:rPr>
              <w:tab/>
              <w:t>Strategiczne oceny oddziaływania na środowisko</w:t>
            </w:r>
            <w:bookmarkEnd w:id="58"/>
          </w:p>
        </w:tc>
      </w:tr>
    </w:tbl>
    <w:p w14:paraId="4FD66EAA" w14:textId="77777777" w:rsidR="003D4E44" w:rsidRPr="007F6B6D" w:rsidRDefault="003D4E44" w:rsidP="00C14CBB">
      <w:pPr>
        <w:spacing w:line="360" w:lineRule="atLeast"/>
        <w:jc w:val="both"/>
        <w:rPr>
          <w:rFonts w:ascii="Calibri Light" w:hAnsi="Calibri Light" w:cs="Calibri Light"/>
          <w:color w:val="0070C0"/>
          <w:sz w:val="22"/>
          <w:szCs w:val="22"/>
        </w:rPr>
      </w:pPr>
    </w:p>
    <w:p w14:paraId="7060446D" w14:textId="77777777" w:rsidR="00283BDD" w:rsidRPr="00774D55" w:rsidRDefault="00283BDD" w:rsidP="003D4E44">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Dla PO</w:t>
      </w:r>
      <w:r w:rsidR="00B349F0" w:rsidRPr="00774D55">
        <w:rPr>
          <w:rFonts w:ascii="Calibri Light" w:hAnsi="Calibri Light" w:cs="Calibri Light"/>
          <w:color w:val="000000"/>
          <w:sz w:val="22"/>
          <w:szCs w:val="22"/>
        </w:rPr>
        <w:t>i</w:t>
      </w:r>
      <w:r w:rsidRPr="00774D55">
        <w:rPr>
          <w:rFonts w:ascii="Calibri Light" w:hAnsi="Calibri Light" w:cs="Calibri Light"/>
          <w:color w:val="000000"/>
          <w:sz w:val="22"/>
          <w:szCs w:val="22"/>
        </w:rPr>
        <w:t xml:space="preserve">IŚ została sporządzona strategiczna ocena oddziaływania na środowisko, </w:t>
      </w:r>
      <w:r w:rsidR="007157D4" w:rsidRPr="00774D55">
        <w:rPr>
          <w:rFonts w:ascii="Calibri Light" w:hAnsi="Calibri Light" w:cs="Calibri Light"/>
          <w:color w:val="000000"/>
          <w:sz w:val="22"/>
          <w:szCs w:val="22"/>
        </w:rPr>
        <w:t>zgodnie z którą Program POiIŚ zakłada pozytywny efekt  inwestycji geotermalnych na środowisko.</w:t>
      </w:r>
      <w:r w:rsidR="00E13A2B">
        <w:rPr>
          <w:rFonts w:ascii="Calibri Light" w:hAnsi="Calibri Light" w:cs="Calibri Light"/>
          <w:color w:val="000000"/>
          <w:sz w:val="22"/>
          <w:szCs w:val="22"/>
        </w:rPr>
        <w:t xml:space="preserve"> </w:t>
      </w:r>
      <w:r w:rsidR="007157D4" w:rsidRPr="00774D55">
        <w:rPr>
          <w:rFonts w:ascii="Calibri Light" w:hAnsi="Calibri Light" w:cs="Calibri Light"/>
          <w:color w:val="000000"/>
          <w:sz w:val="22"/>
          <w:szCs w:val="22"/>
        </w:rPr>
        <w:t xml:space="preserve">Strategiczna ocena oddziaływania na środowisko jest </w:t>
      </w:r>
      <w:r w:rsidRPr="00774D55">
        <w:rPr>
          <w:rFonts w:ascii="Calibri Light" w:hAnsi="Calibri Light" w:cs="Calibri Light"/>
          <w:color w:val="000000"/>
          <w:sz w:val="22"/>
          <w:szCs w:val="22"/>
        </w:rPr>
        <w:t>dostępna na stronach internetowych PO</w:t>
      </w:r>
      <w:r w:rsidR="00B349F0" w:rsidRPr="00774D55">
        <w:rPr>
          <w:rFonts w:ascii="Calibri Light" w:hAnsi="Calibri Light" w:cs="Calibri Light"/>
          <w:color w:val="000000"/>
          <w:sz w:val="22"/>
          <w:szCs w:val="22"/>
        </w:rPr>
        <w:t>i</w:t>
      </w:r>
      <w:r w:rsidRPr="00774D55">
        <w:rPr>
          <w:rFonts w:ascii="Calibri Light" w:hAnsi="Calibri Light" w:cs="Calibri Light"/>
          <w:color w:val="000000"/>
          <w:sz w:val="22"/>
          <w:szCs w:val="22"/>
        </w:rPr>
        <w:t xml:space="preserve">IŚ </w:t>
      </w:r>
    </w:p>
    <w:p w14:paraId="382DED2E" w14:textId="77777777" w:rsidR="002E7F87" w:rsidRPr="00774D55" w:rsidRDefault="00283BDD" w:rsidP="003D4E44">
      <w:pPr>
        <w:spacing w:line="276" w:lineRule="auto"/>
        <w:ind w:left="709" w:firstLine="709"/>
        <w:jc w:val="both"/>
        <w:rPr>
          <w:rFonts w:ascii="Calibri Light" w:hAnsi="Calibri Light" w:cs="Calibri Light"/>
          <w:b/>
          <w:color w:val="000000"/>
          <w:sz w:val="18"/>
          <w:szCs w:val="18"/>
          <w:lang w:val="en-US"/>
        </w:rPr>
      </w:pPr>
      <w:r w:rsidRPr="00774D55">
        <w:rPr>
          <w:rFonts w:ascii="Calibri Light" w:hAnsi="Calibri Light" w:cs="Calibri Light"/>
          <w:b/>
          <w:color w:val="000000"/>
          <w:sz w:val="18"/>
          <w:szCs w:val="18"/>
          <w:lang w:val="en-US"/>
        </w:rPr>
        <w:t xml:space="preserve">(link: </w:t>
      </w:r>
      <w:hyperlink r:id="rId57" w:history="1">
        <w:r w:rsidRPr="00774D55">
          <w:rPr>
            <w:rStyle w:val="Hipercze"/>
            <w:rFonts w:ascii="Calibri Light" w:hAnsi="Calibri Light" w:cs="Calibri Light"/>
            <w:b/>
            <w:color w:val="000000"/>
            <w:sz w:val="18"/>
            <w:szCs w:val="18"/>
            <w:lang w:val="en-US"/>
          </w:rPr>
          <w:t>https://www.pois.gov.pl/media/1172/Prognoza_oos_POIiS_2014_2020_29012015.pdf</w:t>
        </w:r>
      </w:hyperlink>
      <w:r w:rsidRPr="00774D55">
        <w:rPr>
          <w:rFonts w:ascii="Calibri Light" w:hAnsi="Calibri Light" w:cs="Calibri Light"/>
          <w:b/>
          <w:color w:val="000000"/>
          <w:sz w:val="18"/>
          <w:szCs w:val="18"/>
          <w:lang w:val="en-US"/>
        </w:rPr>
        <w:t xml:space="preserve"> ).</w:t>
      </w:r>
    </w:p>
    <w:p w14:paraId="54F0C09F" w14:textId="77777777" w:rsidR="00C46D87" w:rsidRPr="007F6B6D" w:rsidRDefault="00C46D87" w:rsidP="009352D1">
      <w:pPr>
        <w:spacing w:line="360" w:lineRule="atLeast"/>
        <w:ind w:firstLine="720"/>
        <w:jc w:val="both"/>
        <w:rPr>
          <w:rFonts w:ascii="Calibri Light" w:hAnsi="Calibri Light" w:cs="Calibri Light"/>
          <w:color w:val="0070C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9352D1" w:rsidRPr="00DF1168" w14:paraId="7B46BB4E" w14:textId="77777777" w:rsidTr="00C14CBB">
        <w:tc>
          <w:tcPr>
            <w:tcW w:w="9210" w:type="dxa"/>
            <w:tcBorders>
              <w:top w:val="nil"/>
              <w:left w:val="nil"/>
              <w:bottom w:val="nil"/>
              <w:right w:val="nil"/>
            </w:tcBorders>
            <w:shd w:val="clear" w:color="auto" w:fill="auto"/>
          </w:tcPr>
          <w:p w14:paraId="331A7578" w14:textId="77777777" w:rsidR="009352D1" w:rsidRPr="00DF1168" w:rsidRDefault="00114EE1" w:rsidP="00C14CBB">
            <w:pPr>
              <w:pStyle w:val="Nagwek2"/>
              <w:spacing w:before="120"/>
              <w:ind w:left="1429" w:hanging="720"/>
              <w:rPr>
                <w:rFonts w:ascii="Calibri Light" w:hAnsi="Calibri Light" w:cs="Calibri Light"/>
                <w:b w:val="0"/>
                <w:i w:val="0"/>
                <w:color w:val="008000"/>
              </w:rPr>
            </w:pPr>
            <w:bookmarkStart w:id="59" w:name="_Toc9899677"/>
            <w:r w:rsidRPr="00DF1168">
              <w:rPr>
                <w:rFonts w:ascii="Calibri Light" w:hAnsi="Calibri Light" w:cs="Calibri Light"/>
                <w:b w:val="0"/>
                <w:i w:val="0"/>
                <w:color w:val="008000"/>
              </w:rPr>
              <w:t>8</w:t>
            </w:r>
            <w:r w:rsidR="009352D1" w:rsidRPr="00DF1168">
              <w:rPr>
                <w:rFonts w:ascii="Calibri Light" w:hAnsi="Calibri Light" w:cs="Calibri Light"/>
                <w:b w:val="0"/>
                <w:i w:val="0"/>
                <w:color w:val="008000"/>
              </w:rPr>
              <w:t xml:space="preserve">.4. </w:t>
            </w:r>
            <w:r w:rsidR="009352D1" w:rsidRPr="00DF1168">
              <w:rPr>
                <w:rFonts w:ascii="Calibri Light" w:hAnsi="Calibri Light" w:cs="Calibri Light"/>
                <w:b w:val="0"/>
                <w:i w:val="0"/>
                <w:color w:val="008000"/>
              </w:rPr>
              <w:tab/>
            </w:r>
            <w:r w:rsidRPr="00DF1168">
              <w:rPr>
                <w:rFonts w:ascii="Calibri Light" w:hAnsi="Calibri Light" w:cs="Calibri Light"/>
                <w:b w:val="0"/>
                <w:i w:val="0"/>
                <w:color w:val="008000"/>
              </w:rPr>
              <w:t>Ilościowe parametry ingerencji w środowisko w formie liczbowej, a także podanie skutków unikniętych emisji, również w postaci liczbowej</w:t>
            </w:r>
            <w:bookmarkEnd w:id="59"/>
          </w:p>
          <w:p w14:paraId="1919510A" w14:textId="77777777" w:rsidR="00C14CBB" w:rsidRPr="00DF1168" w:rsidRDefault="00C14CBB" w:rsidP="00C14CBB">
            <w:pPr>
              <w:rPr>
                <w:color w:val="0070C0"/>
              </w:rPr>
            </w:pPr>
          </w:p>
        </w:tc>
      </w:tr>
    </w:tbl>
    <w:p w14:paraId="638C94E6" w14:textId="77777777" w:rsidR="00A24A2B" w:rsidRPr="00DF1168" w:rsidRDefault="00283BDD" w:rsidP="00C14CBB">
      <w:pPr>
        <w:spacing w:line="276" w:lineRule="auto"/>
        <w:ind w:left="1418"/>
        <w:jc w:val="both"/>
        <w:rPr>
          <w:rFonts w:ascii="Calibri Light" w:hAnsi="Calibri Light" w:cs="Calibri Light"/>
          <w:color w:val="000000"/>
          <w:sz w:val="22"/>
          <w:szCs w:val="22"/>
        </w:rPr>
      </w:pPr>
      <w:r w:rsidRPr="00DF1168">
        <w:rPr>
          <w:rFonts w:ascii="Calibri Light" w:hAnsi="Calibri Light" w:cs="Calibri Light"/>
          <w:color w:val="000000"/>
          <w:sz w:val="22"/>
          <w:szCs w:val="22"/>
        </w:rPr>
        <w:t>Dla wyliczenia korzystnych skutków przedsięwzięcia na środowisko (uniknięte emisje itp.) dokona</w:t>
      </w:r>
      <w:r w:rsidR="005F159E" w:rsidRPr="00DF1168">
        <w:rPr>
          <w:rFonts w:ascii="Calibri Light" w:hAnsi="Calibri Light" w:cs="Calibri Light"/>
          <w:color w:val="000000"/>
          <w:sz w:val="22"/>
          <w:szCs w:val="22"/>
        </w:rPr>
        <w:t>no</w:t>
      </w:r>
      <w:r w:rsidRPr="00DF1168">
        <w:rPr>
          <w:rFonts w:ascii="Calibri Light" w:hAnsi="Calibri Light" w:cs="Calibri Light"/>
          <w:color w:val="000000"/>
          <w:sz w:val="22"/>
          <w:szCs w:val="22"/>
        </w:rPr>
        <w:t xml:space="preserve"> przeliczenia, jak przedsięwzięcie wpłynie na zmniejszenie zużycia energii pierwotnej, a także jak wpłynie na zmniejszenie emisji CO</w:t>
      </w:r>
      <w:r w:rsidRPr="00DF1168">
        <w:rPr>
          <w:rFonts w:ascii="Calibri Light" w:hAnsi="Calibri Light" w:cs="Calibri Light"/>
          <w:color w:val="000000"/>
          <w:sz w:val="22"/>
          <w:szCs w:val="22"/>
          <w:vertAlign w:val="subscript"/>
        </w:rPr>
        <w:t>2</w:t>
      </w:r>
      <w:r w:rsidRPr="00DF1168">
        <w:rPr>
          <w:rFonts w:ascii="Calibri Light" w:hAnsi="Calibri Light" w:cs="Calibri Light"/>
          <w:color w:val="000000"/>
          <w:sz w:val="22"/>
          <w:szCs w:val="22"/>
        </w:rPr>
        <w:t xml:space="preserve">. </w:t>
      </w:r>
    </w:p>
    <w:p w14:paraId="2339153F" w14:textId="77777777" w:rsidR="00283BDD" w:rsidRPr="00DF1168" w:rsidRDefault="00283BDD" w:rsidP="00C14CBB">
      <w:pPr>
        <w:spacing w:line="276" w:lineRule="auto"/>
        <w:ind w:left="1418"/>
        <w:jc w:val="both"/>
        <w:rPr>
          <w:rFonts w:ascii="Calibri Light" w:hAnsi="Calibri Light" w:cs="Calibri Light"/>
          <w:color w:val="000000"/>
          <w:sz w:val="22"/>
          <w:szCs w:val="22"/>
        </w:rPr>
      </w:pPr>
      <w:r w:rsidRPr="00DF1168">
        <w:rPr>
          <w:rFonts w:ascii="Calibri Light" w:hAnsi="Calibri Light" w:cs="Calibri Light"/>
          <w:color w:val="000000"/>
          <w:sz w:val="22"/>
          <w:szCs w:val="22"/>
        </w:rPr>
        <w:t>Do wyliczeń posłużono si</w:t>
      </w:r>
      <w:r w:rsidR="0009580E" w:rsidRPr="00DF1168">
        <w:rPr>
          <w:rFonts w:ascii="Calibri Light" w:hAnsi="Calibri Light" w:cs="Calibri Light"/>
          <w:color w:val="000000"/>
          <w:sz w:val="22"/>
          <w:szCs w:val="22"/>
        </w:rPr>
        <w:t>ę</w:t>
      </w:r>
      <w:r w:rsidRPr="00DF1168">
        <w:rPr>
          <w:rFonts w:ascii="Calibri Light" w:hAnsi="Calibri Light" w:cs="Calibri Light"/>
          <w:color w:val="000000"/>
          <w:sz w:val="22"/>
          <w:szCs w:val="22"/>
        </w:rPr>
        <w:t xml:space="preserve"> wskaźnikami emisji CO</w:t>
      </w:r>
      <w:r w:rsidRPr="00DF1168">
        <w:rPr>
          <w:rFonts w:ascii="Calibri Light" w:hAnsi="Calibri Light" w:cs="Calibri Light"/>
          <w:color w:val="000000"/>
          <w:sz w:val="22"/>
          <w:szCs w:val="22"/>
          <w:vertAlign w:val="subscript"/>
        </w:rPr>
        <w:t>2</w:t>
      </w:r>
      <w:r w:rsidRPr="00DF1168">
        <w:rPr>
          <w:rFonts w:ascii="Calibri Light" w:hAnsi="Calibri Light" w:cs="Calibri Light"/>
          <w:color w:val="000000"/>
          <w:sz w:val="22"/>
          <w:szCs w:val="22"/>
        </w:rPr>
        <w:t xml:space="preserve"> dla tych źródeł, według dokumentu KOBiZE "Wartości opałowe (WO) i wskaźniki emisji CO2 (WE) w roku 201</w:t>
      </w:r>
      <w:r w:rsidR="009F684E" w:rsidRPr="00DF1168">
        <w:rPr>
          <w:rFonts w:ascii="Calibri Light" w:hAnsi="Calibri Light" w:cs="Calibri Light"/>
          <w:color w:val="000000"/>
          <w:sz w:val="22"/>
          <w:szCs w:val="22"/>
        </w:rPr>
        <w:t>4</w:t>
      </w:r>
      <w:r w:rsidRPr="00DF1168">
        <w:rPr>
          <w:rFonts w:ascii="Calibri Light" w:hAnsi="Calibri Light" w:cs="Calibri Light"/>
          <w:color w:val="000000"/>
          <w:sz w:val="22"/>
          <w:szCs w:val="22"/>
        </w:rPr>
        <w:t xml:space="preserve"> do raportowania w ramach Wspólnotowego Systemu Handlu Uprawnieniami do Emisji za rok 201</w:t>
      </w:r>
      <w:r w:rsidR="009F684E" w:rsidRPr="00DF1168">
        <w:rPr>
          <w:rFonts w:ascii="Calibri Light" w:hAnsi="Calibri Light" w:cs="Calibri Light"/>
          <w:color w:val="000000"/>
          <w:sz w:val="22"/>
          <w:szCs w:val="22"/>
        </w:rPr>
        <w:t>7</w:t>
      </w:r>
      <w:r w:rsidRPr="00DF1168">
        <w:rPr>
          <w:rFonts w:ascii="Calibri Light" w:hAnsi="Calibri Light" w:cs="Calibri Light"/>
          <w:color w:val="000000"/>
          <w:sz w:val="22"/>
          <w:szCs w:val="22"/>
        </w:rPr>
        <w:t>".</w:t>
      </w:r>
    </w:p>
    <w:p w14:paraId="5FF0D59F" w14:textId="77777777" w:rsidR="00C53C51" w:rsidRDefault="00C53C51" w:rsidP="00C14CBB">
      <w:pPr>
        <w:spacing w:line="276" w:lineRule="auto"/>
        <w:ind w:left="1418"/>
        <w:jc w:val="both"/>
        <w:rPr>
          <w:rFonts w:ascii="Calibri Light" w:hAnsi="Calibri Light" w:cs="Calibri Light"/>
          <w:color w:val="000000"/>
          <w:sz w:val="22"/>
          <w:szCs w:val="22"/>
        </w:rPr>
      </w:pPr>
    </w:p>
    <w:p w14:paraId="35401665" w14:textId="77777777" w:rsidR="00DE54C1" w:rsidRDefault="00DE54C1" w:rsidP="00C14CBB">
      <w:pPr>
        <w:spacing w:line="276" w:lineRule="auto"/>
        <w:ind w:left="1418"/>
        <w:jc w:val="both"/>
        <w:rPr>
          <w:rFonts w:ascii="Calibri Light" w:hAnsi="Calibri Light" w:cs="Calibri Light"/>
          <w:color w:val="000000"/>
          <w:sz w:val="22"/>
          <w:szCs w:val="22"/>
        </w:rPr>
      </w:pPr>
    </w:p>
    <w:p w14:paraId="76A7EE2A" w14:textId="77777777" w:rsidR="00DE54C1" w:rsidRDefault="00DE54C1" w:rsidP="00C14CBB">
      <w:pPr>
        <w:spacing w:line="276" w:lineRule="auto"/>
        <w:ind w:left="1418"/>
        <w:jc w:val="both"/>
        <w:rPr>
          <w:rFonts w:ascii="Calibri Light" w:hAnsi="Calibri Light" w:cs="Calibri Light"/>
          <w:color w:val="000000"/>
          <w:sz w:val="22"/>
          <w:szCs w:val="22"/>
        </w:rPr>
      </w:pPr>
    </w:p>
    <w:p w14:paraId="2368BA6B" w14:textId="77777777" w:rsidR="00DE54C1" w:rsidRDefault="00DE54C1" w:rsidP="00C14CBB">
      <w:pPr>
        <w:spacing w:line="276" w:lineRule="auto"/>
        <w:ind w:left="1418"/>
        <w:jc w:val="both"/>
        <w:rPr>
          <w:rFonts w:ascii="Calibri Light" w:hAnsi="Calibri Light" w:cs="Calibri Light"/>
          <w:color w:val="000000"/>
          <w:sz w:val="22"/>
          <w:szCs w:val="22"/>
        </w:rPr>
      </w:pPr>
    </w:p>
    <w:p w14:paraId="03C469C6" w14:textId="77777777" w:rsidR="00DE54C1" w:rsidRDefault="00DE54C1" w:rsidP="00C14CBB">
      <w:pPr>
        <w:spacing w:line="276" w:lineRule="auto"/>
        <w:ind w:left="1418"/>
        <w:jc w:val="both"/>
        <w:rPr>
          <w:rFonts w:ascii="Calibri Light" w:hAnsi="Calibri Light" w:cs="Calibri Light"/>
          <w:color w:val="000000"/>
          <w:sz w:val="22"/>
          <w:szCs w:val="22"/>
        </w:rPr>
      </w:pPr>
    </w:p>
    <w:p w14:paraId="211A8EAC" w14:textId="77777777" w:rsidR="00DE54C1" w:rsidRDefault="00DE54C1" w:rsidP="00C14CBB">
      <w:pPr>
        <w:spacing w:line="276" w:lineRule="auto"/>
        <w:ind w:left="1418"/>
        <w:jc w:val="both"/>
        <w:rPr>
          <w:rFonts w:ascii="Calibri Light" w:hAnsi="Calibri Light" w:cs="Calibri Light"/>
          <w:color w:val="000000"/>
          <w:sz w:val="22"/>
          <w:szCs w:val="22"/>
        </w:rPr>
      </w:pPr>
    </w:p>
    <w:p w14:paraId="12E029BD" w14:textId="77777777" w:rsidR="00DE54C1" w:rsidRDefault="00DE54C1" w:rsidP="00C14CBB">
      <w:pPr>
        <w:spacing w:line="276" w:lineRule="auto"/>
        <w:ind w:left="1418"/>
        <w:jc w:val="both"/>
        <w:rPr>
          <w:rFonts w:ascii="Calibri Light" w:hAnsi="Calibri Light" w:cs="Calibri Light"/>
          <w:color w:val="000000"/>
          <w:sz w:val="22"/>
          <w:szCs w:val="22"/>
        </w:rPr>
      </w:pPr>
    </w:p>
    <w:p w14:paraId="3CADF58D" w14:textId="77777777" w:rsidR="00DE54C1" w:rsidRDefault="00DE54C1" w:rsidP="00C14CBB">
      <w:pPr>
        <w:spacing w:line="276" w:lineRule="auto"/>
        <w:ind w:left="1418"/>
        <w:jc w:val="both"/>
        <w:rPr>
          <w:rFonts w:ascii="Calibri Light" w:hAnsi="Calibri Light" w:cs="Calibri Light"/>
          <w:color w:val="000000"/>
          <w:sz w:val="22"/>
          <w:szCs w:val="22"/>
        </w:rPr>
      </w:pPr>
    </w:p>
    <w:p w14:paraId="78B1FD68" w14:textId="77777777" w:rsidR="00DE54C1" w:rsidRDefault="00DE54C1" w:rsidP="00C14CBB">
      <w:pPr>
        <w:spacing w:line="276" w:lineRule="auto"/>
        <w:ind w:left="1418"/>
        <w:jc w:val="both"/>
        <w:rPr>
          <w:rFonts w:ascii="Calibri Light" w:hAnsi="Calibri Light" w:cs="Calibri Light"/>
          <w:color w:val="000000"/>
          <w:sz w:val="22"/>
          <w:szCs w:val="22"/>
        </w:rPr>
      </w:pPr>
    </w:p>
    <w:p w14:paraId="5F538128" w14:textId="77777777" w:rsidR="00DE54C1" w:rsidRPr="00DF1168" w:rsidRDefault="00DE54C1" w:rsidP="00C14CBB">
      <w:pPr>
        <w:spacing w:line="276" w:lineRule="auto"/>
        <w:ind w:left="1418"/>
        <w:jc w:val="both"/>
        <w:rPr>
          <w:rFonts w:ascii="Calibri Light" w:hAnsi="Calibri Light" w:cs="Calibri Light"/>
          <w:color w:val="000000"/>
          <w:sz w:val="22"/>
          <w:szCs w:val="22"/>
        </w:rPr>
      </w:pPr>
    </w:p>
    <w:p w14:paraId="218EB778" w14:textId="77777777" w:rsidR="005F159E" w:rsidRPr="009F684E" w:rsidRDefault="005F159E" w:rsidP="005F159E">
      <w:pPr>
        <w:spacing w:line="276" w:lineRule="auto"/>
        <w:jc w:val="both"/>
        <w:rPr>
          <w:rFonts w:ascii="Calibri Light" w:hAnsi="Calibri Light" w:cs="Calibri Light"/>
          <w:b/>
          <w:color w:val="008000"/>
          <w:sz w:val="18"/>
          <w:szCs w:val="18"/>
        </w:rPr>
      </w:pPr>
      <w:r w:rsidRPr="00DF1168">
        <w:rPr>
          <w:rFonts w:ascii="Calibri Light" w:hAnsi="Calibri Light" w:cs="Calibri Light"/>
          <w:b/>
          <w:color w:val="008000"/>
          <w:sz w:val="18"/>
          <w:szCs w:val="18"/>
        </w:rPr>
        <w:lastRenderedPageBreak/>
        <w:t>Tabela. Oszacowanie wartości zmniejszenia zużycia energii pierwotnej oraz zmniejszenia/uniknięcia emisji CO2.</w:t>
      </w:r>
    </w:p>
    <w:p w14:paraId="7B214B8F" w14:textId="0015742A" w:rsidR="00283BDD" w:rsidRPr="007F6B6D" w:rsidRDefault="007F2B21" w:rsidP="00D91FAD">
      <w:pPr>
        <w:spacing w:line="360" w:lineRule="atLeast"/>
        <w:jc w:val="right"/>
        <w:rPr>
          <w:color w:val="0070C0"/>
        </w:rPr>
      </w:pPr>
      <w:r>
        <w:rPr>
          <w:noProof/>
        </w:rPr>
        <w:drawing>
          <wp:inline distT="0" distB="0" distL="0" distR="0" wp14:anchorId="0FDBD80E" wp14:editId="4998A597">
            <wp:extent cx="5759450" cy="284988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849880"/>
                    </a:xfrm>
                    <a:prstGeom prst="rect">
                      <a:avLst/>
                    </a:prstGeom>
                    <a:noFill/>
                    <a:ln>
                      <a:noFill/>
                    </a:ln>
                  </pic:spPr>
                </pic:pic>
              </a:graphicData>
            </a:graphic>
          </wp:inline>
        </w:drawing>
      </w:r>
    </w:p>
    <w:p w14:paraId="475CAC67" w14:textId="77777777" w:rsidR="00DE54C1" w:rsidRDefault="00DE54C1" w:rsidP="00C14CBB">
      <w:pPr>
        <w:spacing w:line="276" w:lineRule="auto"/>
        <w:ind w:left="1418"/>
        <w:jc w:val="both"/>
        <w:rPr>
          <w:rFonts w:ascii="Calibri Light" w:hAnsi="Calibri Light" w:cs="Calibri Light"/>
          <w:color w:val="000000"/>
          <w:sz w:val="22"/>
          <w:szCs w:val="22"/>
        </w:rPr>
      </w:pPr>
    </w:p>
    <w:p w14:paraId="494EC435" w14:textId="77777777" w:rsidR="00DF1168" w:rsidRDefault="009352D1" w:rsidP="00C14CBB">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Realizacja niniejszego </w:t>
      </w:r>
      <w:r w:rsidR="00283BDD" w:rsidRPr="001A19AA">
        <w:rPr>
          <w:rFonts w:ascii="Calibri Light" w:hAnsi="Calibri Light" w:cs="Calibri Light"/>
          <w:color w:val="000000"/>
          <w:sz w:val="22"/>
          <w:szCs w:val="22"/>
        </w:rPr>
        <w:t>p</w:t>
      </w:r>
      <w:r w:rsidRPr="001A19AA">
        <w:rPr>
          <w:rFonts w:ascii="Calibri Light" w:hAnsi="Calibri Light" w:cs="Calibri Light"/>
          <w:color w:val="000000"/>
          <w:sz w:val="22"/>
          <w:szCs w:val="22"/>
        </w:rPr>
        <w:t xml:space="preserve">rzedsięwzięcia jak i późniejsza eksploatacja </w:t>
      </w:r>
      <w:r w:rsidR="009F684E" w:rsidRPr="001A19AA">
        <w:rPr>
          <w:rFonts w:ascii="Calibri Light" w:hAnsi="Calibri Light" w:cs="Calibri Light"/>
          <w:color w:val="000000"/>
          <w:sz w:val="22"/>
          <w:szCs w:val="22"/>
        </w:rPr>
        <w:t xml:space="preserve">przedsięwzięcia </w:t>
      </w:r>
      <w:r w:rsidRPr="001A19AA">
        <w:rPr>
          <w:rFonts w:ascii="Calibri Light" w:hAnsi="Calibri Light" w:cs="Calibri Light"/>
          <w:color w:val="000000"/>
          <w:sz w:val="22"/>
          <w:szCs w:val="22"/>
        </w:rPr>
        <w:t xml:space="preserve"> będzie neutralna dla środowiska naturalnego. </w:t>
      </w:r>
      <w:r w:rsidR="00DF1168">
        <w:rPr>
          <w:rFonts w:ascii="Calibri Light" w:hAnsi="Calibri Light" w:cs="Calibri Light"/>
          <w:color w:val="000000"/>
          <w:sz w:val="22"/>
          <w:szCs w:val="22"/>
        </w:rPr>
        <w:t>W zakresie redukcji emisji CO2 pozytywna.</w:t>
      </w:r>
    </w:p>
    <w:p w14:paraId="6DCA0875" w14:textId="77777777" w:rsidR="009352D1" w:rsidRDefault="009352D1" w:rsidP="00C14CBB">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W trakcie prac będą stosowane technologie i materiały spełniające wszelkie wymagane normy, w tym normy dotyczące środowiska naturalnego. Taki sposób realizacji </w:t>
      </w:r>
      <w:r w:rsidR="00283BDD" w:rsidRPr="001A19AA">
        <w:rPr>
          <w:rFonts w:ascii="Calibri Light" w:hAnsi="Calibri Light" w:cs="Calibri Light"/>
          <w:color w:val="000000"/>
          <w:sz w:val="22"/>
          <w:szCs w:val="22"/>
        </w:rPr>
        <w:t>p</w:t>
      </w:r>
      <w:r w:rsidRPr="001A19AA">
        <w:rPr>
          <w:rFonts w:ascii="Calibri Light" w:hAnsi="Calibri Light" w:cs="Calibri Light"/>
          <w:color w:val="000000"/>
          <w:sz w:val="22"/>
          <w:szCs w:val="22"/>
        </w:rPr>
        <w:t xml:space="preserve">rzedsięwzięcia ma na celu zapobieżenie negatywnym skutkom dla środowiska naturalnego, wynikającym z realizacji </w:t>
      </w:r>
      <w:r w:rsidR="00283BDD" w:rsidRPr="001A19AA">
        <w:rPr>
          <w:rFonts w:ascii="Calibri Light" w:hAnsi="Calibri Light" w:cs="Calibri Light"/>
          <w:color w:val="000000"/>
          <w:sz w:val="22"/>
          <w:szCs w:val="22"/>
        </w:rPr>
        <w:t>p</w:t>
      </w:r>
      <w:r w:rsidRPr="001A19AA">
        <w:rPr>
          <w:rFonts w:ascii="Calibri Light" w:hAnsi="Calibri Light" w:cs="Calibri Light"/>
          <w:color w:val="000000"/>
          <w:sz w:val="22"/>
          <w:szCs w:val="22"/>
        </w:rPr>
        <w:t>rzedsięwzięcia. Przy wyborze materiałów, wykonawców prac budowlanych, a także innego rodzaju dostaw i usług, będą przestrzegane zasady tak zwanych „zielonych zamówień”, to znaczy będą wybierane takie materiały i surowce, a także wykonawcy i dostawcy, które zagwarantują spełnianie wszelkich norm w dziedzinie środowiska naturalnego.</w:t>
      </w:r>
    </w:p>
    <w:p w14:paraId="7AB35D39" w14:textId="77777777" w:rsidR="00A60F07" w:rsidRPr="001A19AA" w:rsidRDefault="00A60F07" w:rsidP="00C14CBB">
      <w:pPr>
        <w:spacing w:line="276" w:lineRule="auto"/>
        <w:ind w:left="1418"/>
        <w:jc w:val="both"/>
        <w:rPr>
          <w:rFonts w:ascii="Calibri Light" w:hAnsi="Calibri Light" w:cs="Calibri Light"/>
          <w:color w:val="000000"/>
          <w:sz w:val="22"/>
          <w:szCs w:val="22"/>
        </w:rPr>
      </w:pPr>
    </w:p>
    <w:p w14:paraId="4E0C4320" w14:textId="77777777" w:rsidR="00283BDD" w:rsidRPr="001A19AA" w:rsidRDefault="009352D1" w:rsidP="00C14CBB">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Realizacja </w:t>
      </w:r>
      <w:r w:rsidR="00283BDD" w:rsidRPr="001A19AA">
        <w:rPr>
          <w:rFonts w:ascii="Calibri Light" w:hAnsi="Calibri Light" w:cs="Calibri Light"/>
          <w:color w:val="000000"/>
          <w:sz w:val="22"/>
          <w:szCs w:val="22"/>
        </w:rPr>
        <w:t>p</w:t>
      </w:r>
      <w:r w:rsidRPr="001A19AA">
        <w:rPr>
          <w:rFonts w:ascii="Calibri Light" w:hAnsi="Calibri Light" w:cs="Calibri Light"/>
          <w:color w:val="000000"/>
          <w:sz w:val="22"/>
          <w:szCs w:val="22"/>
        </w:rPr>
        <w:t xml:space="preserve">rzedsięwzięcia oraz późniejsza eksploatacja infrastruktury powstałej w jego wyniku nie mają związku z emisją trwałych, toksycznych, szkodliwych, czy też uciążliwych dla środowiska zanieczyszczeń. Przedsięwzięcie jest obojętne w kwestii różnorodności biologicznej. </w:t>
      </w:r>
    </w:p>
    <w:p w14:paraId="4778005C" w14:textId="77777777" w:rsidR="006C0C76" w:rsidRPr="00B626C3" w:rsidRDefault="002E7F87" w:rsidP="00762780">
      <w:pPr>
        <w:pStyle w:val="Nagwek1"/>
        <w:ind w:left="709"/>
      </w:pPr>
      <w:r w:rsidRPr="007F6B6D">
        <w:rPr>
          <w:color w:val="0070C0"/>
          <w:sz w:val="22"/>
          <w:szCs w:val="22"/>
        </w:rPr>
        <w:br w:type="page"/>
      </w:r>
      <w:bookmarkStart w:id="60" w:name="_Toc9899678"/>
      <w:r w:rsidR="00C14CBB" w:rsidRPr="00B626C3">
        <w:lastRenderedPageBreak/>
        <w:t>9.</w:t>
      </w:r>
      <w:r w:rsidR="00C14CBB" w:rsidRPr="00B626C3">
        <w:tab/>
        <w:t>PLAN WDROŻENIA I EKSPLOATACJI PROJEKTU</w:t>
      </w:r>
      <w:bookmarkEnd w:id="60"/>
    </w:p>
    <w:p w14:paraId="61B2AC2D" w14:textId="77777777" w:rsidR="006C0C76" w:rsidRPr="00B626C3" w:rsidRDefault="006C0C76" w:rsidP="006C0C76">
      <w:pPr>
        <w:spacing w:line="360" w:lineRule="atLeast"/>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6C0C76" w:rsidRPr="00B626C3" w14:paraId="4E576C78" w14:textId="77777777" w:rsidTr="00C14CBB">
        <w:tc>
          <w:tcPr>
            <w:tcW w:w="9210" w:type="dxa"/>
            <w:tcBorders>
              <w:top w:val="nil"/>
              <w:left w:val="nil"/>
              <w:bottom w:val="nil"/>
              <w:right w:val="nil"/>
            </w:tcBorders>
            <w:shd w:val="clear" w:color="auto" w:fill="auto"/>
          </w:tcPr>
          <w:p w14:paraId="1E8423A0" w14:textId="77777777" w:rsidR="006C0C76" w:rsidRPr="00B626C3" w:rsidRDefault="006C0C76" w:rsidP="00C14CBB">
            <w:pPr>
              <w:pStyle w:val="Nagwek2"/>
              <w:spacing w:before="120"/>
              <w:ind w:left="1429" w:hanging="720"/>
              <w:rPr>
                <w:rFonts w:ascii="Calibri Light" w:hAnsi="Calibri Light" w:cs="Calibri Light"/>
                <w:b w:val="0"/>
                <w:i w:val="0"/>
                <w:color w:val="008000"/>
              </w:rPr>
            </w:pPr>
            <w:bookmarkStart w:id="61" w:name="_Toc9899679"/>
            <w:r w:rsidRPr="00B626C3">
              <w:rPr>
                <w:rFonts w:ascii="Calibri Light" w:hAnsi="Calibri Light" w:cs="Calibri Light"/>
                <w:b w:val="0"/>
                <w:i w:val="0"/>
                <w:color w:val="008000"/>
              </w:rPr>
              <w:t xml:space="preserve">9.1. </w:t>
            </w:r>
            <w:r w:rsidRPr="00B626C3">
              <w:rPr>
                <w:rFonts w:ascii="Calibri Light" w:hAnsi="Calibri Light" w:cs="Calibri Light"/>
                <w:b w:val="0"/>
                <w:i w:val="0"/>
                <w:color w:val="008000"/>
              </w:rPr>
              <w:tab/>
              <w:t>Zakres poszczególnych kontraktów wraz z zaproponowanymi procedurami kontraktowymi</w:t>
            </w:r>
            <w:bookmarkEnd w:id="61"/>
          </w:p>
        </w:tc>
      </w:tr>
    </w:tbl>
    <w:p w14:paraId="0AE90C0B" w14:textId="77777777" w:rsidR="00C14CBB" w:rsidRPr="00034292" w:rsidRDefault="00C14CBB" w:rsidP="00C14CBB">
      <w:pPr>
        <w:spacing w:line="276" w:lineRule="auto"/>
        <w:ind w:left="1418"/>
        <w:jc w:val="both"/>
        <w:rPr>
          <w:rFonts w:ascii="Calibri Light" w:hAnsi="Calibri Light" w:cs="Calibri Light"/>
          <w:color w:val="000000"/>
          <w:sz w:val="22"/>
          <w:szCs w:val="22"/>
        </w:rPr>
      </w:pPr>
    </w:p>
    <w:p w14:paraId="297FAA4F" w14:textId="77777777" w:rsidR="00B626C3" w:rsidRPr="00034292" w:rsidRDefault="00C7266E" w:rsidP="00C14CBB">
      <w:pPr>
        <w:spacing w:line="276" w:lineRule="auto"/>
        <w:ind w:left="1418"/>
        <w:jc w:val="both"/>
        <w:rPr>
          <w:rFonts w:ascii="Calibri Light" w:hAnsi="Calibri Light" w:cs="Calibri Light"/>
          <w:color w:val="000000"/>
          <w:sz w:val="22"/>
          <w:szCs w:val="22"/>
        </w:rPr>
      </w:pPr>
      <w:r w:rsidRPr="00034292">
        <w:rPr>
          <w:rFonts w:ascii="Calibri Light" w:hAnsi="Calibri Light" w:cs="Calibri Light"/>
          <w:color w:val="000000"/>
          <w:sz w:val="22"/>
          <w:szCs w:val="22"/>
        </w:rPr>
        <w:t xml:space="preserve">Dla realizacji przedsięwzięcia planowane jest zawarcie </w:t>
      </w:r>
      <w:r w:rsidR="00B626C3" w:rsidRPr="00034292">
        <w:rPr>
          <w:rFonts w:ascii="Calibri Light" w:hAnsi="Calibri Light" w:cs="Calibri Light"/>
          <w:color w:val="000000"/>
          <w:sz w:val="22"/>
          <w:szCs w:val="22"/>
        </w:rPr>
        <w:t>dwóch kontraktów</w:t>
      </w:r>
      <w:r w:rsidRPr="00034292">
        <w:rPr>
          <w:rFonts w:ascii="Calibri Light" w:hAnsi="Calibri Light" w:cs="Calibri Light"/>
          <w:color w:val="000000"/>
          <w:sz w:val="22"/>
          <w:szCs w:val="22"/>
        </w:rPr>
        <w:t>, obejmując</w:t>
      </w:r>
      <w:r w:rsidR="00B626C3" w:rsidRPr="00034292">
        <w:rPr>
          <w:rFonts w:ascii="Calibri Light" w:hAnsi="Calibri Light" w:cs="Calibri Light"/>
          <w:color w:val="000000"/>
          <w:sz w:val="22"/>
          <w:szCs w:val="22"/>
        </w:rPr>
        <w:t xml:space="preserve">ych: </w:t>
      </w:r>
    </w:p>
    <w:p w14:paraId="21B567E7" w14:textId="77777777" w:rsidR="00B626C3" w:rsidRPr="00034292" w:rsidRDefault="00B626C3" w:rsidP="001A5D38">
      <w:pPr>
        <w:numPr>
          <w:ilvl w:val="0"/>
          <w:numId w:val="29"/>
        </w:numPr>
        <w:spacing w:line="276" w:lineRule="auto"/>
        <w:jc w:val="both"/>
        <w:rPr>
          <w:rFonts w:ascii="Calibri Light" w:hAnsi="Calibri Light" w:cs="Calibri Light"/>
          <w:color w:val="000000"/>
          <w:sz w:val="22"/>
          <w:szCs w:val="22"/>
        </w:rPr>
      </w:pPr>
      <w:r w:rsidRPr="00034292">
        <w:rPr>
          <w:rFonts w:ascii="Calibri Light" w:hAnsi="Calibri Light" w:cs="Calibri Light"/>
          <w:color w:val="000000"/>
          <w:sz w:val="22"/>
          <w:szCs w:val="22"/>
        </w:rPr>
        <w:t xml:space="preserve">wykonanie pełnego zakresu prac związanych z odwiertem geotermalnym </w:t>
      </w:r>
    </w:p>
    <w:p w14:paraId="475FBC2B" w14:textId="77777777" w:rsidR="00B626C3" w:rsidRPr="00034292" w:rsidRDefault="00B626C3" w:rsidP="001A5D38">
      <w:pPr>
        <w:numPr>
          <w:ilvl w:val="0"/>
          <w:numId w:val="29"/>
        </w:numPr>
        <w:spacing w:line="276" w:lineRule="auto"/>
        <w:jc w:val="both"/>
        <w:rPr>
          <w:rFonts w:ascii="Calibri Light" w:hAnsi="Calibri Light" w:cs="Calibri Light"/>
          <w:color w:val="000000"/>
          <w:sz w:val="22"/>
          <w:szCs w:val="22"/>
        </w:rPr>
      </w:pPr>
      <w:r w:rsidRPr="00034292">
        <w:rPr>
          <w:rFonts w:ascii="Calibri Light" w:hAnsi="Calibri Light" w:cs="Calibri Light"/>
          <w:color w:val="000000"/>
          <w:sz w:val="22"/>
          <w:szCs w:val="22"/>
        </w:rPr>
        <w:t xml:space="preserve">wykonanie instalacji ciepłowniczej </w:t>
      </w:r>
    </w:p>
    <w:p w14:paraId="3EC2A0C0" w14:textId="77777777" w:rsidR="00B626C3" w:rsidRPr="00034292" w:rsidRDefault="00B626C3" w:rsidP="00C14CBB">
      <w:pPr>
        <w:spacing w:line="276" w:lineRule="auto"/>
        <w:ind w:left="1418"/>
        <w:jc w:val="both"/>
        <w:rPr>
          <w:rFonts w:ascii="Calibri Light" w:hAnsi="Calibri Light" w:cs="Calibri Light"/>
          <w:color w:val="000000"/>
          <w:sz w:val="22"/>
          <w:szCs w:val="22"/>
        </w:rPr>
      </w:pPr>
    </w:p>
    <w:p w14:paraId="4B9DCB81" w14:textId="77777777" w:rsidR="006C0C76" w:rsidRPr="00034292" w:rsidRDefault="00C7266E" w:rsidP="00C14CBB">
      <w:pPr>
        <w:spacing w:line="276" w:lineRule="auto"/>
        <w:ind w:left="1418"/>
        <w:jc w:val="both"/>
        <w:rPr>
          <w:rFonts w:ascii="Calibri Light" w:hAnsi="Calibri Light" w:cs="Calibri Light"/>
          <w:color w:val="000000"/>
          <w:sz w:val="22"/>
          <w:szCs w:val="22"/>
        </w:rPr>
      </w:pPr>
      <w:r w:rsidRPr="00034292">
        <w:rPr>
          <w:rFonts w:ascii="Calibri Light" w:hAnsi="Calibri Light" w:cs="Calibri Light"/>
          <w:color w:val="000000"/>
          <w:sz w:val="22"/>
          <w:szCs w:val="22"/>
        </w:rPr>
        <w:t xml:space="preserve">Przy </w:t>
      </w:r>
      <w:r w:rsidR="00B626C3" w:rsidRPr="00034292">
        <w:rPr>
          <w:rFonts w:ascii="Calibri Light" w:hAnsi="Calibri Light" w:cs="Calibri Light"/>
          <w:color w:val="000000"/>
          <w:sz w:val="22"/>
          <w:szCs w:val="22"/>
        </w:rPr>
        <w:t>zakładanym</w:t>
      </w:r>
      <w:r w:rsidRPr="00034292">
        <w:rPr>
          <w:rFonts w:ascii="Calibri Light" w:hAnsi="Calibri Light" w:cs="Calibri Light"/>
          <w:color w:val="000000"/>
          <w:sz w:val="22"/>
          <w:szCs w:val="22"/>
        </w:rPr>
        <w:t xml:space="preserve"> zakresie rzeczowym przedsięwzięcia będzie to optymalne rozwiązanie dla sprawnego i płynnego zrealizowania przedsięwzięcia. Wybór wykonawc</w:t>
      </w:r>
      <w:r w:rsidR="00B626C3" w:rsidRPr="00034292">
        <w:rPr>
          <w:rFonts w:ascii="Calibri Light" w:hAnsi="Calibri Light" w:cs="Calibri Light"/>
          <w:color w:val="000000"/>
          <w:sz w:val="22"/>
          <w:szCs w:val="22"/>
        </w:rPr>
        <w:t>ów</w:t>
      </w:r>
      <w:r w:rsidRPr="00034292">
        <w:rPr>
          <w:rFonts w:ascii="Calibri Light" w:hAnsi="Calibri Light" w:cs="Calibri Light"/>
          <w:color w:val="000000"/>
          <w:sz w:val="22"/>
          <w:szCs w:val="22"/>
        </w:rPr>
        <w:t>, zawarcie z nim</w:t>
      </w:r>
      <w:r w:rsidR="00B626C3" w:rsidRPr="00034292">
        <w:rPr>
          <w:rFonts w:ascii="Calibri Light" w:hAnsi="Calibri Light" w:cs="Calibri Light"/>
          <w:color w:val="000000"/>
          <w:sz w:val="22"/>
          <w:szCs w:val="22"/>
        </w:rPr>
        <w:t>i</w:t>
      </w:r>
      <w:r w:rsidRPr="00034292">
        <w:rPr>
          <w:rFonts w:ascii="Calibri Light" w:hAnsi="Calibri Light" w:cs="Calibri Light"/>
          <w:color w:val="000000"/>
          <w:sz w:val="22"/>
          <w:szCs w:val="22"/>
        </w:rPr>
        <w:t xml:space="preserve"> umowy, a także realizacja przedsięwzięcia, będzie przebiegała zgodnie z Wytycznymi w zakresie kwalifikowalności wydatków w ramach PO IŚ na lata 2014-2020 oraz własną procedurą zawierania umów dla zadań objętych projektem (załącznik </w:t>
      </w:r>
      <w:r w:rsidR="007157D4" w:rsidRPr="00034292">
        <w:rPr>
          <w:rFonts w:ascii="Calibri Light" w:hAnsi="Calibri Light" w:cs="Calibri Light"/>
          <w:color w:val="000000"/>
          <w:sz w:val="22"/>
          <w:szCs w:val="22"/>
        </w:rPr>
        <w:t xml:space="preserve">do wniosku  </w:t>
      </w:r>
      <w:r w:rsidR="00B626C3" w:rsidRPr="00034292">
        <w:rPr>
          <w:rFonts w:ascii="Calibri Light" w:hAnsi="Calibri Light" w:cs="Calibri Light"/>
          <w:color w:val="000000"/>
          <w:sz w:val="22"/>
          <w:szCs w:val="22"/>
        </w:rPr>
        <w:t>o</w:t>
      </w:r>
      <w:r w:rsidRPr="00034292">
        <w:rPr>
          <w:rFonts w:ascii="Calibri Light" w:hAnsi="Calibri Light" w:cs="Calibri Light"/>
          <w:color w:val="000000"/>
          <w:sz w:val="22"/>
          <w:szCs w:val="22"/>
        </w:rPr>
        <w:t xml:space="preserve"> dofinansowanie).</w:t>
      </w:r>
    </w:p>
    <w:p w14:paraId="7F94E0F6" w14:textId="77777777" w:rsidR="0009580E" w:rsidRPr="007F6B6D" w:rsidRDefault="0009580E" w:rsidP="006C0C76">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6C0C76" w:rsidRPr="007F6B6D" w14:paraId="17CAC1CB" w14:textId="77777777" w:rsidTr="00C14CBB">
        <w:tc>
          <w:tcPr>
            <w:tcW w:w="9210" w:type="dxa"/>
            <w:tcBorders>
              <w:top w:val="nil"/>
              <w:left w:val="nil"/>
              <w:bottom w:val="nil"/>
              <w:right w:val="nil"/>
            </w:tcBorders>
            <w:shd w:val="clear" w:color="auto" w:fill="auto"/>
          </w:tcPr>
          <w:p w14:paraId="0D873A0D" w14:textId="77777777" w:rsidR="006C0C76" w:rsidRPr="00B626C3" w:rsidRDefault="006C0C76" w:rsidP="00C14CBB">
            <w:pPr>
              <w:pStyle w:val="Nagwek2"/>
              <w:spacing w:before="120"/>
              <w:ind w:left="1429" w:hanging="720"/>
              <w:rPr>
                <w:rFonts w:ascii="Calibri Light" w:hAnsi="Calibri Light" w:cs="Calibri Light"/>
                <w:b w:val="0"/>
                <w:i w:val="0"/>
                <w:color w:val="008000"/>
              </w:rPr>
            </w:pPr>
            <w:bookmarkStart w:id="62" w:name="_Toc9899680"/>
            <w:r w:rsidRPr="00B626C3">
              <w:rPr>
                <w:rFonts w:ascii="Calibri Light" w:hAnsi="Calibri Light" w:cs="Calibri Light"/>
                <w:b w:val="0"/>
                <w:i w:val="0"/>
                <w:color w:val="008000"/>
              </w:rPr>
              <w:t xml:space="preserve">9.2. </w:t>
            </w:r>
            <w:r w:rsidRPr="00B626C3">
              <w:rPr>
                <w:rFonts w:ascii="Calibri Light" w:hAnsi="Calibri Light" w:cs="Calibri Light"/>
                <w:b w:val="0"/>
                <w:i w:val="0"/>
                <w:color w:val="008000"/>
              </w:rPr>
              <w:tab/>
              <w:t>Harmonogram ogłaszania przetargów, podpisywania kontraktów</w:t>
            </w:r>
            <w:bookmarkEnd w:id="62"/>
          </w:p>
        </w:tc>
      </w:tr>
    </w:tbl>
    <w:p w14:paraId="58793DA5" w14:textId="77777777" w:rsidR="00C14CBB" w:rsidRPr="007F6B6D" w:rsidRDefault="00C14CBB" w:rsidP="00C14CBB">
      <w:pPr>
        <w:spacing w:line="360" w:lineRule="atLeast"/>
        <w:jc w:val="both"/>
        <w:rPr>
          <w:rFonts w:ascii="Calibri Light" w:hAnsi="Calibri Light" w:cs="Calibri Light"/>
          <w:b/>
          <w:bCs/>
          <w:color w:val="0070C0"/>
          <w:sz w:val="22"/>
          <w:szCs w:val="22"/>
        </w:rPr>
      </w:pPr>
    </w:p>
    <w:p w14:paraId="3E3EC5EC" w14:textId="77777777" w:rsidR="00C7266E" w:rsidRPr="00A4030D" w:rsidRDefault="00C14CBB" w:rsidP="00C14CBB">
      <w:pPr>
        <w:spacing w:line="360" w:lineRule="atLeast"/>
        <w:jc w:val="both"/>
        <w:rPr>
          <w:rFonts w:ascii="Calibri Light" w:hAnsi="Calibri Light" w:cs="Calibri Light"/>
          <w:b/>
          <w:bCs/>
          <w:color w:val="008000"/>
          <w:sz w:val="18"/>
          <w:szCs w:val="18"/>
        </w:rPr>
      </w:pPr>
      <w:r w:rsidRPr="00A4030D">
        <w:rPr>
          <w:rFonts w:ascii="Calibri Light" w:hAnsi="Calibri Light" w:cs="Calibri Light"/>
          <w:b/>
          <w:bCs/>
          <w:color w:val="008000"/>
          <w:sz w:val="18"/>
          <w:szCs w:val="18"/>
        </w:rPr>
        <w:t>Tabela</w:t>
      </w:r>
      <w:r w:rsidR="008C58BF" w:rsidRPr="00A4030D">
        <w:rPr>
          <w:rFonts w:ascii="Calibri Light" w:hAnsi="Calibri Light" w:cs="Calibri Light"/>
          <w:b/>
          <w:bCs/>
          <w:color w:val="008000"/>
          <w:sz w:val="18"/>
          <w:szCs w:val="18"/>
        </w:rPr>
        <w:t>.</w:t>
      </w:r>
      <w:r w:rsidRPr="00A4030D">
        <w:rPr>
          <w:rFonts w:ascii="Calibri Light" w:hAnsi="Calibri Light" w:cs="Calibri Light"/>
          <w:b/>
          <w:bCs/>
          <w:color w:val="008000"/>
          <w:sz w:val="18"/>
          <w:szCs w:val="18"/>
        </w:rPr>
        <w:t xml:space="preserve"> Zakres zamówienia - u</w:t>
      </w:r>
      <w:r w:rsidR="00C7266E" w:rsidRPr="00A4030D">
        <w:rPr>
          <w:rFonts w:ascii="Calibri Light" w:hAnsi="Calibri Light" w:cs="Calibri Light"/>
          <w:b/>
          <w:bCs/>
          <w:color w:val="008000"/>
          <w:sz w:val="18"/>
          <w:szCs w:val="18"/>
        </w:rPr>
        <w:t>dzielanie zamówień publicznych</w:t>
      </w:r>
      <w:r w:rsidR="008C58BF" w:rsidRPr="00A4030D">
        <w:rPr>
          <w:rFonts w:ascii="Calibri Light" w:hAnsi="Calibri Light" w:cs="Calibri Light"/>
          <w:b/>
          <w:bCs/>
          <w:color w:val="008000"/>
          <w:sz w:val="18"/>
          <w:szCs w:val="18"/>
        </w:rPr>
        <w:t>.</w:t>
      </w:r>
    </w:p>
    <w:tbl>
      <w:tblPr>
        <w:tblW w:w="918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1E0" w:firstRow="1" w:lastRow="1" w:firstColumn="1" w:lastColumn="1" w:noHBand="0" w:noVBand="0"/>
      </w:tblPr>
      <w:tblGrid>
        <w:gridCol w:w="2374"/>
        <w:gridCol w:w="3583"/>
        <w:gridCol w:w="1671"/>
        <w:gridCol w:w="1552"/>
      </w:tblGrid>
      <w:tr w:rsidR="00C7266E" w:rsidRPr="00A4030D" w14:paraId="28BF7CC0" w14:textId="77777777" w:rsidTr="00AF7855">
        <w:tc>
          <w:tcPr>
            <w:tcW w:w="2374" w:type="dxa"/>
            <w:shd w:val="clear" w:color="auto" w:fill="auto"/>
          </w:tcPr>
          <w:p w14:paraId="093BC68E" w14:textId="77777777" w:rsidR="00C7266E" w:rsidRPr="00A4030D" w:rsidRDefault="00C14CBB" w:rsidP="00C14CBB">
            <w:pPr>
              <w:spacing w:line="276" w:lineRule="auto"/>
              <w:rPr>
                <w:rFonts w:ascii="Calibri Light" w:hAnsi="Calibri Light" w:cs="Calibri Light"/>
                <w:color w:val="008000"/>
                <w:sz w:val="16"/>
                <w:szCs w:val="16"/>
              </w:rPr>
            </w:pPr>
            <w:r w:rsidRPr="00A4030D">
              <w:rPr>
                <w:rFonts w:ascii="Calibri Light" w:hAnsi="Calibri Light" w:cs="Calibri Light"/>
                <w:color w:val="008000"/>
                <w:sz w:val="16"/>
                <w:szCs w:val="16"/>
              </w:rPr>
              <w:t>ZAKRES ZAMÓWIENIA</w:t>
            </w:r>
          </w:p>
        </w:tc>
        <w:tc>
          <w:tcPr>
            <w:tcW w:w="3583" w:type="dxa"/>
            <w:shd w:val="clear" w:color="auto" w:fill="auto"/>
          </w:tcPr>
          <w:p w14:paraId="553CE491" w14:textId="77777777" w:rsidR="00C7266E" w:rsidRPr="00A4030D" w:rsidRDefault="00C14CBB" w:rsidP="00C14CBB">
            <w:pPr>
              <w:spacing w:line="276" w:lineRule="auto"/>
              <w:rPr>
                <w:rFonts w:ascii="Calibri Light" w:hAnsi="Calibri Light" w:cs="Calibri Light"/>
                <w:color w:val="008000"/>
                <w:sz w:val="16"/>
                <w:szCs w:val="16"/>
              </w:rPr>
            </w:pPr>
            <w:r w:rsidRPr="00A4030D">
              <w:rPr>
                <w:rFonts w:ascii="Calibri Light" w:hAnsi="Calibri Light" w:cs="Calibri Light"/>
                <w:color w:val="008000"/>
                <w:sz w:val="16"/>
                <w:szCs w:val="16"/>
              </w:rPr>
              <w:t>TRYB UDZIELENIA ZAMÓWIENIA</w:t>
            </w:r>
          </w:p>
        </w:tc>
        <w:tc>
          <w:tcPr>
            <w:tcW w:w="1671" w:type="dxa"/>
            <w:shd w:val="clear" w:color="auto" w:fill="auto"/>
          </w:tcPr>
          <w:p w14:paraId="1C19643F" w14:textId="77777777" w:rsidR="00C7266E" w:rsidRPr="00A4030D" w:rsidRDefault="00C14CBB" w:rsidP="00C14CBB">
            <w:pPr>
              <w:spacing w:line="276" w:lineRule="auto"/>
              <w:rPr>
                <w:rFonts w:ascii="Calibri Light" w:hAnsi="Calibri Light" w:cs="Calibri Light"/>
                <w:color w:val="008000"/>
                <w:sz w:val="16"/>
                <w:szCs w:val="16"/>
              </w:rPr>
            </w:pPr>
            <w:r w:rsidRPr="00A4030D">
              <w:rPr>
                <w:rFonts w:ascii="Calibri Light" w:hAnsi="Calibri Light" w:cs="Calibri Light"/>
                <w:color w:val="008000"/>
                <w:sz w:val="16"/>
                <w:szCs w:val="16"/>
              </w:rPr>
              <w:t>DATA WSZCZĘCIA POSTĘPOWANIA W CELU UDZIELENIA ZAMÓWIENIA</w:t>
            </w:r>
          </w:p>
        </w:tc>
        <w:tc>
          <w:tcPr>
            <w:tcW w:w="1552" w:type="dxa"/>
            <w:shd w:val="clear" w:color="auto" w:fill="auto"/>
          </w:tcPr>
          <w:p w14:paraId="15278900" w14:textId="77777777" w:rsidR="00C7266E" w:rsidRPr="00A4030D" w:rsidRDefault="00C14CBB" w:rsidP="00C14CBB">
            <w:pPr>
              <w:spacing w:line="276" w:lineRule="auto"/>
              <w:rPr>
                <w:rFonts w:ascii="Calibri Light" w:hAnsi="Calibri Light" w:cs="Calibri Light"/>
                <w:color w:val="008000"/>
                <w:sz w:val="16"/>
                <w:szCs w:val="16"/>
              </w:rPr>
            </w:pPr>
            <w:r w:rsidRPr="00A4030D">
              <w:rPr>
                <w:rFonts w:ascii="Calibri Light" w:hAnsi="Calibri Light" w:cs="Calibri Light"/>
                <w:color w:val="008000"/>
                <w:sz w:val="16"/>
                <w:szCs w:val="16"/>
              </w:rPr>
              <w:t>PLANOWANA DATA ZAWARCIA UMOWY</w:t>
            </w:r>
          </w:p>
        </w:tc>
      </w:tr>
      <w:tr w:rsidR="00C7266E" w:rsidRPr="007F6B6D" w14:paraId="02CFCA6F" w14:textId="77777777" w:rsidTr="00AF7855">
        <w:tc>
          <w:tcPr>
            <w:tcW w:w="9180" w:type="dxa"/>
            <w:gridSpan w:val="4"/>
            <w:shd w:val="clear" w:color="auto" w:fill="auto"/>
          </w:tcPr>
          <w:p w14:paraId="55218A9F" w14:textId="77777777" w:rsidR="00C7266E" w:rsidRPr="001A19AA" w:rsidRDefault="00C7266E" w:rsidP="00C14CBB">
            <w:pPr>
              <w:spacing w:line="276" w:lineRule="auto"/>
              <w:jc w:val="both"/>
              <w:rPr>
                <w:rFonts w:ascii="Calibri Light" w:hAnsi="Calibri Light" w:cs="Calibri Light"/>
                <w:color w:val="000000"/>
                <w:sz w:val="16"/>
                <w:szCs w:val="16"/>
              </w:rPr>
            </w:pPr>
            <w:r w:rsidRPr="001A19AA">
              <w:rPr>
                <w:rFonts w:ascii="Calibri Light" w:hAnsi="Calibri Light" w:cs="Calibri Light"/>
                <w:color w:val="000000"/>
                <w:sz w:val="16"/>
                <w:szCs w:val="16"/>
              </w:rPr>
              <w:t>Objęte zakresem stosowania ustawy Prawo zamówień publicznych</w:t>
            </w:r>
          </w:p>
        </w:tc>
      </w:tr>
      <w:tr w:rsidR="00C7266E" w:rsidRPr="007F6B6D" w14:paraId="72079C5A" w14:textId="77777777" w:rsidTr="00AF7855">
        <w:tc>
          <w:tcPr>
            <w:tcW w:w="2374" w:type="dxa"/>
            <w:shd w:val="clear" w:color="auto" w:fill="auto"/>
          </w:tcPr>
          <w:p w14:paraId="7895C18A" w14:textId="77777777" w:rsidR="00C7266E" w:rsidRPr="001A19AA" w:rsidRDefault="00C7266E" w:rsidP="00C14CBB">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nie dotyczy</w:t>
            </w:r>
          </w:p>
        </w:tc>
        <w:tc>
          <w:tcPr>
            <w:tcW w:w="3583" w:type="dxa"/>
            <w:shd w:val="clear" w:color="auto" w:fill="auto"/>
          </w:tcPr>
          <w:p w14:paraId="242EB456" w14:textId="77777777" w:rsidR="00C7266E" w:rsidRPr="001A19AA" w:rsidRDefault="00C7266E" w:rsidP="00C14CBB">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nie dotyczy</w:t>
            </w:r>
          </w:p>
        </w:tc>
        <w:tc>
          <w:tcPr>
            <w:tcW w:w="1671" w:type="dxa"/>
            <w:shd w:val="clear" w:color="auto" w:fill="auto"/>
          </w:tcPr>
          <w:p w14:paraId="2EC912B2" w14:textId="77777777" w:rsidR="00C7266E" w:rsidRPr="001A19AA" w:rsidRDefault="00C7266E" w:rsidP="00C14CBB">
            <w:pPr>
              <w:spacing w:line="276" w:lineRule="auto"/>
              <w:jc w:val="center"/>
              <w:rPr>
                <w:rFonts w:ascii="Calibri Light" w:hAnsi="Calibri Light" w:cs="Calibri Light"/>
                <w:color w:val="000000"/>
                <w:sz w:val="16"/>
                <w:szCs w:val="16"/>
              </w:rPr>
            </w:pPr>
            <w:r w:rsidRPr="001A19AA">
              <w:rPr>
                <w:rFonts w:ascii="Calibri Light" w:hAnsi="Calibri Light" w:cs="Calibri Light"/>
                <w:color w:val="000000"/>
                <w:sz w:val="16"/>
                <w:szCs w:val="16"/>
              </w:rPr>
              <w:t>nie dotyczy</w:t>
            </w:r>
          </w:p>
        </w:tc>
        <w:tc>
          <w:tcPr>
            <w:tcW w:w="1552" w:type="dxa"/>
            <w:shd w:val="clear" w:color="auto" w:fill="auto"/>
          </w:tcPr>
          <w:p w14:paraId="72DF0D21" w14:textId="77777777" w:rsidR="00C7266E" w:rsidRPr="001A19AA" w:rsidRDefault="00C7266E" w:rsidP="00C14CBB">
            <w:pPr>
              <w:spacing w:line="276" w:lineRule="auto"/>
              <w:jc w:val="center"/>
              <w:rPr>
                <w:rFonts w:ascii="Calibri Light" w:hAnsi="Calibri Light" w:cs="Calibri Light"/>
                <w:color w:val="000000"/>
                <w:sz w:val="16"/>
                <w:szCs w:val="16"/>
              </w:rPr>
            </w:pPr>
            <w:r w:rsidRPr="001A19AA">
              <w:rPr>
                <w:rFonts w:ascii="Calibri Light" w:hAnsi="Calibri Light" w:cs="Calibri Light"/>
                <w:color w:val="000000"/>
                <w:sz w:val="16"/>
                <w:szCs w:val="16"/>
              </w:rPr>
              <w:t>nie dotyczy</w:t>
            </w:r>
          </w:p>
        </w:tc>
      </w:tr>
      <w:tr w:rsidR="00C7266E" w:rsidRPr="007F6B6D" w14:paraId="6B591CF0" w14:textId="77777777" w:rsidTr="00AF7855">
        <w:tc>
          <w:tcPr>
            <w:tcW w:w="9180" w:type="dxa"/>
            <w:gridSpan w:val="4"/>
            <w:shd w:val="clear" w:color="auto" w:fill="auto"/>
          </w:tcPr>
          <w:p w14:paraId="29062228" w14:textId="77777777" w:rsidR="00C7266E" w:rsidRPr="001A19AA" w:rsidRDefault="00C7266E" w:rsidP="00C14CBB">
            <w:pPr>
              <w:spacing w:line="276" w:lineRule="auto"/>
              <w:jc w:val="both"/>
              <w:rPr>
                <w:rFonts w:ascii="Calibri Light" w:hAnsi="Calibri Light" w:cs="Calibri Light"/>
                <w:color w:val="000000"/>
                <w:sz w:val="16"/>
                <w:szCs w:val="16"/>
              </w:rPr>
            </w:pPr>
            <w:r w:rsidRPr="001A19AA">
              <w:rPr>
                <w:rFonts w:ascii="Calibri Light" w:hAnsi="Calibri Light" w:cs="Calibri Light"/>
                <w:color w:val="000000"/>
                <w:sz w:val="16"/>
                <w:szCs w:val="16"/>
              </w:rPr>
              <w:t>Nie objęte zakresem stosowania ustawy Prawo zamówień publicznych</w:t>
            </w:r>
          </w:p>
        </w:tc>
      </w:tr>
      <w:tr w:rsidR="00677299" w:rsidRPr="007F6B6D" w14:paraId="39409BB6" w14:textId="77777777" w:rsidTr="00A4030D">
        <w:tc>
          <w:tcPr>
            <w:tcW w:w="2374" w:type="dxa"/>
            <w:shd w:val="clear" w:color="auto" w:fill="auto"/>
          </w:tcPr>
          <w:p w14:paraId="54B81D2B" w14:textId="77777777" w:rsidR="00677299" w:rsidRPr="001A19AA" w:rsidRDefault="00677299" w:rsidP="00677299">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Prace budowlane i instalacyjne - pełny zakres prac objęty harmonogramem realizacji projektu</w:t>
            </w:r>
          </w:p>
        </w:tc>
        <w:tc>
          <w:tcPr>
            <w:tcW w:w="3583" w:type="dxa"/>
            <w:shd w:val="clear" w:color="auto" w:fill="auto"/>
          </w:tcPr>
          <w:p w14:paraId="3643EFBC" w14:textId="77777777" w:rsidR="00677299" w:rsidRPr="001A19AA" w:rsidRDefault="00677299" w:rsidP="00677299">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Zgodnie z Wytycznymi w zakresie kwalifikowalności wydatków w ramach PO IŚ na lata 2014-2020 oraz własną procedurą zawierania umów dla zadań objętych projektem</w:t>
            </w:r>
          </w:p>
        </w:tc>
        <w:tc>
          <w:tcPr>
            <w:tcW w:w="1671" w:type="dxa"/>
          </w:tcPr>
          <w:p w14:paraId="6750D576" w14:textId="77777777" w:rsidR="00677299" w:rsidRPr="001A19AA" w:rsidRDefault="00677299" w:rsidP="00677299">
            <w:pPr>
              <w:spacing w:line="24" w:lineRule="atLeast"/>
              <w:jc w:val="center"/>
              <w:rPr>
                <w:rFonts w:ascii="Calibri Light" w:hAnsi="Calibri Light" w:cs="Calibri Light"/>
                <w:color w:val="000000"/>
                <w:sz w:val="20"/>
              </w:rPr>
            </w:pPr>
            <w:r>
              <w:rPr>
                <w:rFonts w:ascii="Calibri Light" w:hAnsi="Calibri Light" w:cs="Calibri Light"/>
                <w:color w:val="000000"/>
                <w:sz w:val="20"/>
              </w:rPr>
              <w:t>01.0</w:t>
            </w:r>
            <w:r w:rsidR="00691494">
              <w:rPr>
                <w:rFonts w:ascii="Calibri Light" w:hAnsi="Calibri Light" w:cs="Calibri Light"/>
                <w:color w:val="000000"/>
                <w:sz w:val="20"/>
              </w:rPr>
              <w:t>2</w:t>
            </w:r>
            <w:r>
              <w:rPr>
                <w:rFonts w:ascii="Calibri Light" w:hAnsi="Calibri Light" w:cs="Calibri Light"/>
                <w:color w:val="000000"/>
                <w:sz w:val="20"/>
              </w:rPr>
              <w:t>.2020</w:t>
            </w:r>
          </w:p>
        </w:tc>
        <w:tc>
          <w:tcPr>
            <w:tcW w:w="1552" w:type="dxa"/>
          </w:tcPr>
          <w:p w14:paraId="231A0BBA" w14:textId="77777777" w:rsidR="00677299" w:rsidRPr="001A19AA" w:rsidRDefault="007017E1" w:rsidP="00677299">
            <w:pPr>
              <w:spacing w:line="24" w:lineRule="atLeast"/>
              <w:jc w:val="center"/>
              <w:rPr>
                <w:rFonts w:ascii="Calibri Light" w:hAnsi="Calibri Light" w:cs="Calibri Light"/>
                <w:color w:val="000000"/>
                <w:sz w:val="20"/>
              </w:rPr>
            </w:pPr>
            <w:r>
              <w:rPr>
                <w:rFonts w:ascii="Calibri Light" w:hAnsi="Calibri Light" w:cs="Calibri Light"/>
                <w:color w:val="000000"/>
                <w:sz w:val="20"/>
              </w:rPr>
              <w:t>30.04.</w:t>
            </w:r>
            <w:r w:rsidR="00691494">
              <w:rPr>
                <w:rFonts w:ascii="Calibri Light" w:hAnsi="Calibri Light" w:cs="Calibri Light"/>
                <w:color w:val="000000"/>
                <w:sz w:val="20"/>
              </w:rPr>
              <w:t>2020</w:t>
            </w:r>
          </w:p>
        </w:tc>
      </w:tr>
    </w:tbl>
    <w:p w14:paraId="7EA27758" w14:textId="77777777" w:rsidR="00C14CBB" w:rsidRPr="007F6B6D" w:rsidRDefault="00C14CBB" w:rsidP="00C14CBB">
      <w:pPr>
        <w:spacing w:line="276" w:lineRule="auto"/>
        <w:ind w:left="1418"/>
        <w:jc w:val="both"/>
        <w:rPr>
          <w:rFonts w:ascii="Calibri Light" w:hAnsi="Calibri Light" w:cs="Calibri Light"/>
          <w:bCs/>
          <w:color w:val="0070C0"/>
          <w:sz w:val="22"/>
          <w:szCs w:val="22"/>
        </w:rPr>
      </w:pPr>
    </w:p>
    <w:p w14:paraId="39C97031" w14:textId="77777777" w:rsidR="00C7266E" w:rsidRPr="001A19AA" w:rsidRDefault="00C7266E" w:rsidP="00C14CBB">
      <w:pPr>
        <w:spacing w:line="276" w:lineRule="auto"/>
        <w:ind w:left="1418"/>
        <w:jc w:val="both"/>
        <w:rPr>
          <w:rFonts w:ascii="Calibri Light" w:hAnsi="Calibri Light" w:cs="Calibri Light"/>
          <w:b/>
          <w:bCs/>
          <w:color w:val="000000"/>
          <w:sz w:val="22"/>
          <w:szCs w:val="22"/>
        </w:rPr>
      </w:pPr>
      <w:r w:rsidRPr="001A19AA">
        <w:rPr>
          <w:rFonts w:ascii="Calibri Light" w:hAnsi="Calibri Light" w:cs="Calibri Light"/>
          <w:bCs/>
          <w:color w:val="000000"/>
          <w:sz w:val="22"/>
          <w:szCs w:val="22"/>
        </w:rPr>
        <w:t xml:space="preserve">Wymienione w tabeli powyżej postępowanie wyboru wykonawcy, planowane do przeprowadzenia w ramach przedsięwzięcia, będzie, podobnie jak wszelkie inne czynności w ramach przedsięwzięcia, przeprowadzane zgodnie z polskim i unijnym prawem. W szczególności będą stosowane odpowiednie przepisy kodeksu cywilnego, regulujące kwestie zawierania umowy w drodze przetargu. W celu prawidłowego przeprowadzenia postępowania w oparciu o </w:t>
      </w:r>
      <w:r w:rsidRPr="001A19AA">
        <w:rPr>
          <w:rFonts w:ascii="Calibri Light" w:hAnsi="Calibri Light" w:cs="Calibri Light"/>
          <w:bCs/>
          <w:i/>
          <w:color w:val="000000"/>
          <w:sz w:val="22"/>
          <w:szCs w:val="22"/>
        </w:rPr>
        <w:t>Wytyczne w zakresie kwalifikowalności wydatków w ramach PO IŚ na lata 2014-2020</w:t>
      </w:r>
      <w:r w:rsidRPr="001A19AA">
        <w:rPr>
          <w:rFonts w:ascii="Calibri Light" w:hAnsi="Calibri Light" w:cs="Calibri Light"/>
          <w:bCs/>
          <w:color w:val="000000"/>
          <w:sz w:val="22"/>
          <w:szCs w:val="22"/>
        </w:rPr>
        <w:t xml:space="preserve"> przygotowano własną procedurę zawierania umów dla zadań objętych projektem </w:t>
      </w:r>
      <w:r w:rsidRPr="001A19AA">
        <w:rPr>
          <w:rFonts w:ascii="Calibri Light" w:hAnsi="Calibri Light" w:cs="Calibri Light"/>
          <w:color w:val="000000"/>
          <w:sz w:val="22"/>
          <w:szCs w:val="22"/>
        </w:rPr>
        <w:t xml:space="preserve">(załącznik do wniosku </w:t>
      </w:r>
      <w:r w:rsidR="007157D4"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o dofinansowanie)</w:t>
      </w:r>
      <w:r w:rsidRPr="001A19AA">
        <w:rPr>
          <w:rFonts w:ascii="Calibri Light" w:hAnsi="Calibri Light" w:cs="Calibri Light"/>
          <w:bCs/>
          <w:color w:val="000000"/>
          <w:sz w:val="22"/>
          <w:szCs w:val="22"/>
        </w:rPr>
        <w:t>.</w:t>
      </w:r>
    </w:p>
    <w:p w14:paraId="7FE1E023" w14:textId="77777777" w:rsidR="008F7CC2" w:rsidRPr="007F6B6D" w:rsidRDefault="008F7CC2" w:rsidP="00C7266E">
      <w:pPr>
        <w:spacing w:line="360" w:lineRule="atLeast"/>
        <w:ind w:firstLine="720"/>
        <w:jc w:val="both"/>
        <w:rPr>
          <w:rFonts w:ascii="Calibri Light" w:hAnsi="Calibri Light" w:cs="Calibri Light"/>
          <w:b/>
          <w:bCs/>
          <w:color w:val="0070C0"/>
          <w:sz w:val="22"/>
          <w:szCs w:val="22"/>
        </w:rPr>
      </w:pPr>
    </w:p>
    <w:p w14:paraId="1760A4D7" w14:textId="77777777" w:rsidR="008F7CC2" w:rsidRPr="007F6B6D" w:rsidRDefault="008F7CC2" w:rsidP="00C7266E">
      <w:pPr>
        <w:spacing w:line="360" w:lineRule="atLeast"/>
        <w:ind w:firstLine="720"/>
        <w:jc w:val="both"/>
        <w:rPr>
          <w:rFonts w:ascii="Calibri Light" w:hAnsi="Calibri Light" w:cs="Calibri Light"/>
          <w:bCs/>
          <w:color w:val="0070C0"/>
          <w:sz w:val="22"/>
          <w:szCs w:val="22"/>
        </w:rPr>
      </w:pPr>
    </w:p>
    <w:p w14:paraId="71A084F9" w14:textId="77777777" w:rsidR="008F7CC2" w:rsidRPr="007F6B6D" w:rsidRDefault="008F7CC2" w:rsidP="00C7266E">
      <w:pPr>
        <w:spacing w:line="360" w:lineRule="atLeast"/>
        <w:ind w:firstLine="720"/>
        <w:jc w:val="both"/>
        <w:rPr>
          <w:rFonts w:ascii="Calibri Light" w:hAnsi="Calibri Light" w:cs="Calibri Light"/>
          <w:bCs/>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6C0C76" w:rsidRPr="00A4030D" w14:paraId="28028224" w14:textId="77777777" w:rsidTr="00C14CBB">
        <w:tc>
          <w:tcPr>
            <w:tcW w:w="9210" w:type="dxa"/>
            <w:tcBorders>
              <w:top w:val="nil"/>
              <w:left w:val="nil"/>
              <w:bottom w:val="nil"/>
              <w:right w:val="nil"/>
            </w:tcBorders>
            <w:shd w:val="clear" w:color="auto" w:fill="auto"/>
          </w:tcPr>
          <w:p w14:paraId="361A3F7D" w14:textId="77777777" w:rsidR="006C0C76" w:rsidRPr="00A4030D" w:rsidRDefault="006C0C76" w:rsidP="00C14CBB">
            <w:pPr>
              <w:pStyle w:val="Nagwek2"/>
              <w:spacing w:before="120"/>
              <w:ind w:left="1429" w:hanging="720"/>
              <w:rPr>
                <w:rFonts w:ascii="Calibri Light" w:hAnsi="Calibri Light" w:cs="Calibri Light"/>
                <w:b w:val="0"/>
                <w:i w:val="0"/>
                <w:color w:val="008000"/>
              </w:rPr>
            </w:pPr>
            <w:bookmarkStart w:id="63" w:name="_Toc9899681"/>
            <w:r w:rsidRPr="00A4030D">
              <w:rPr>
                <w:rFonts w:ascii="Calibri Light" w:hAnsi="Calibri Light" w:cs="Calibri Light"/>
                <w:b w:val="0"/>
                <w:i w:val="0"/>
                <w:color w:val="008000"/>
              </w:rPr>
              <w:lastRenderedPageBreak/>
              <w:t xml:space="preserve">9.3. </w:t>
            </w:r>
            <w:r w:rsidRPr="00A4030D">
              <w:rPr>
                <w:rFonts w:ascii="Calibri Light" w:hAnsi="Calibri Light" w:cs="Calibri Light"/>
                <w:b w:val="0"/>
                <w:i w:val="0"/>
                <w:color w:val="008000"/>
              </w:rPr>
              <w:tab/>
              <w:t>Harmonogram realizacji przedsięwzięcia</w:t>
            </w:r>
            <w:bookmarkEnd w:id="63"/>
          </w:p>
        </w:tc>
      </w:tr>
    </w:tbl>
    <w:p w14:paraId="03476FDB" w14:textId="77777777" w:rsidR="006C0C76" w:rsidRPr="00A4030D" w:rsidRDefault="006C0C76" w:rsidP="00FF0797">
      <w:pPr>
        <w:ind w:firstLine="720"/>
        <w:jc w:val="both"/>
        <w:rPr>
          <w:rFonts w:ascii="Calibri Light" w:hAnsi="Calibri Light" w:cs="Calibri Light"/>
          <w:color w:val="008000"/>
          <w:sz w:val="8"/>
          <w:szCs w:val="8"/>
        </w:rPr>
      </w:pPr>
    </w:p>
    <w:p w14:paraId="669AD0B0" w14:textId="77777777" w:rsidR="004251A4" w:rsidRPr="00A4030D" w:rsidRDefault="004251A4" w:rsidP="004251A4">
      <w:pPr>
        <w:spacing w:line="360" w:lineRule="atLeast"/>
        <w:jc w:val="both"/>
        <w:rPr>
          <w:rFonts w:ascii="Calibri Light" w:hAnsi="Calibri Light" w:cs="Calibri Light"/>
          <w:b/>
          <w:bCs/>
          <w:color w:val="008000"/>
          <w:sz w:val="18"/>
          <w:szCs w:val="18"/>
        </w:rPr>
      </w:pPr>
      <w:r w:rsidRPr="00A4030D">
        <w:rPr>
          <w:rFonts w:ascii="Calibri Light" w:hAnsi="Calibri Light" w:cs="Calibri Light"/>
          <w:b/>
          <w:bCs/>
          <w:color w:val="008000"/>
          <w:sz w:val="18"/>
          <w:szCs w:val="18"/>
        </w:rPr>
        <w:t>Tabela. Harmonogram głównych działań w ramach projektu.</w:t>
      </w:r>
    </w:p>
    <w:tbl>
      <w:tblPr>
        <w:tblW w:w="8471" w:type="dxa"/>
        <w:tblInd w:w="70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5211"/>
        <w:gridCol w:w="1701"/>
        <w:gridCol w:w="1559"/>
      </w:tblGrid>
      <w:tr w:rsidR="004251A4" w:rsidRPr="00A4030D" w14:paraId="4428D751" w14:textId="77777777" w:rsidTr="00FF0797">
        <w:trPr>
          <w:trHeight w:val="252"/>
        </w:trPr>
        <w:tc>
          <w:tcPr>
            <w:tcW w:w="5211" w:type="dxa"/>
            <w:shd w:val="clear" w:color="auto" w:fill="auto"/>
            <w:vAlign w:val="center"/>
          </w:tcPr>
          <w:p w14:paraId="5C44EF9E" w14:textId="77777777" w:rsidR="004251A4" w:rsidRPr="00A4030D" w:rsidRDefault="004251A4" w:rsidP="004251A4">
            <w:pPr>
              <w:spacing w:line="24" w:lineRule="atLeast"/>
              <w:jc w:val="center"/>
              <w:rPr>
                <w:rFonts w:ascii="Calibri Light" w:hAnsi="Calibri Light" w:cs="Calibri Light"/>
                <w:smallCaps/>
                <w:color w:val="008000"/>
                <w:sz w:val="20"/>
              </w:rPr>
            </w:pPr>
          </w:p>
        </w:tc>
        <w:tc>
          <w:tcPr>
            <w:tcW w:w="1701" w:type="dxa"/>
            <w:shd w:val="clear" w:color="auto" w:fill="auto"/>
            <w:vAlign w:val="center"/>
          </w:tcPr>
          <w:p w14:paraId="5BA95EA8" w14:textId="77777777" w:rsidR="004251A4" w:rsidRPr="00A4030D" w:rsidRDefault="004251A4" w:rsidP="004251A4">
            <w:pPr>
              <w:spacing w:line="24" w:lineRule="atLeast"/>
              <w:jc w:val="center"/>
              <w:rPr>
                <w:rFonts w:ascii="Calibri Light" w:hAnsi="Calibri Light" w:cs="Calibri Light"/>
                <w:smallCaps/>
                <w:color w:val="008000"/>
                <w:sz w:val="20"/>
              </w:rPr>
            </w:pPr>
            <w:r w:rsidRPr="00A4030D">
              <w:rPr>
                <w:rFonts w:ascii="Calibri Light" w:hAnsi="Calibri Light" w:cs="Calibri Light"/>
                <w:smallCaps/>
                <w:color w:val="008000"/>
                <w:sz w:val="20"/>
              </w:rPr>
              <w:t>Data rozpoczęcia</w:t>
            </w:r>
          </w:p>
        </w:tc>
        <w:tc>
          <w:tcPr>
            <w:tcW w:w="1559" w:type="dxa"/>
            <w:shd w:val="clear" w:color="auto" w:fill="auto"/>
            <w:vAlign w:val="center"/>
          </w:tcPr>
          <w:p w14:paraId="0BA14035" w14:textId="77777777" w:rsidR="004251A4" w:rsidRPr="00A4030D" w:rsidRDefault="004251A4" w:rsidP="004251A4">
            <w:pPr>
              <w:spacing w:line="24" w:lineRule="atLeast"/>
              <w:jc w:val="center"/>
              <w:rPr>
                <w:rFonts w:ascii="Calibri Light" w:hAnsi="Calibri Light" w:cs="Calibri Light"/>
                <w:smallCaps/>
                <w:color w:val="008000"/>
                <w:sz w:val="20"/>
              </w:rPr>
            </w:pPr>
            <w:r w:rsidRPr="00A4030D">
              <w:rPr>
                <w:rFonts w:ascii="Calibri Light" w:hAnsi="Calibri Light" w:cs="Calibri Light"/>
                <w:smallCaps/>
                <w:color w:val="008000"/>
                <w:sz w:val="20"/>
              </w:rPr>
              <w:t>Data ukończenia</w:t>
            </w:r>
          </w:p>
        </w:tc>
      </w:tr>
      <w:tr w:rsidR="00F5275F" w:rsidRPr="001A19AA" w14:paraId="142D710F" w14:textId="77777777" w:rsidTr="00FF0797">
        <w:tc>
          <w:tcPr>
            <w:tcW w:w="5211" w:type="dxa"/>
          </w:tcPr>
          <w:p w14:paraId="6DD922C1"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1. Studia wykonalności:</w:t>
            </w:r>
          </w:p>
        </w:tc>
        <w:tc>
          <w:tcPr>
            <w:tcW w:w="1701" w:type="dxa"/>
          </w:tcPr>
          <w:p w14:paraId="3E172845"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01.01.2019</w:t>
            </w:r>
          </w:p>
        </w:tc>
        <w:tc>
          <w:tcPr>
            <w:tcW w:w="1559" w:type="dxa"/>
          </w:tcPr>
          <w:p w14:paraId="1970B71C"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30.04.2019</w:t>
            </w:r>
          </w:p>
        </w:tc>
      </w:tr>
      <w:tr w:rsidR="00F5275F" w:rsidRPr="001A19AA" w14:paraId="7E9B3E07" w14:textId="77777777" w:rsidTr="00FF0797">
        <w:tc>
          <w:tcPr>
            <w:tcW w:w="5211" w:type="dxa"/>
          </w:tcPr>
          <w:p w14:paraId="2E5715A8"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2. Analiza kosztów i korzyści:</w:t>
            </w:r>
          </w:p>
        </w:tc>
        <w:tc>
          <w:tcPr>
            <w:tcW w:w="1701" w:type="dxa"/>
          </w:tcPr>
          <w:p w14:paraId="5DE69343"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c>
          <w:tcPr>
            <w:tcW w:w="1559" w:type="dxa"/>
          </w:tcPr>
          <w:p w14:paraId="71AC6B3F"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r>
      <w:tr w:rsidR="00F5275F" w:rsidRPr="001A19AA" w14:paraId="682E3CD7" w14:textId="77777777" w:rsidTr="00FF0797">
        <w:tc>
          <w:tcPr>
            <w:tcW w:w="5211" w:type="dxa"/>
          </w:tcPr>
          <w:p w14:paraId="24A79359"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3. Ocena oddziaływania na środowisko:</w:t>
            </w:r>
          </w:p>
        </w:tc>
        <w:tc>
          <w:tcPr>
            <w:tcW w:w="1701" w:type="dxa"/>
          </w:tcPr>
          <w:p w14:paraId="4BCC7A19"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c>
          <w:tcPr>
            <w:tcW w:w="1559" w:type="dxa"/>
          </w:tcPr>
          <w:p w14:paraId="7E74F6D5"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r>
      <w:tr w:rsidR="00F5275F" w:rsidRPr="001A19AA" w14:paraId="5F569FD0" w14:textId="77777777" w:rsidTr="00FF0797">
        <w:tc>
          <w:tcPr>
            <w:tcW w:w="5211" w:type="dxa"/>
          </w:tcPr>
          <w:p w14:paraId="50E100DC" w14:textId="77777777" w:rsidR="00F5275F" w:rsidRPr="001A19AA" w:rsidRDefault="00F5275F" w:rsidP="00F5275F">
            <w:pPr>
              <w:spacing w:line="24" w:lineRule="atLeast"/>
              <w:rPr>
                <w:rFonts w:ascii="Calibri Light" w:hAnsi="Calibri Light" w:cs="Calibri Light"/>
                <w:color w:val="000000"/>
                <w:sz w:val="20"/>
                <w:highlight w:val="red"/>
              </w:rPr>
            </w:pPr>
            <w:r w:rsidRPr="001A19AA">
              <w:rPr>
                <w:rFonts w:ascii="Calibri Light" w:hAnsi="Calibri Light" w:cs="Calibri Light"/>
                <w:color w:val="000000"/>
                <w:sz w:val="20"/>
              </w:rPr>
              <w:t>4. Studia projektowe:</w:t>
            </w:r>
          </w:p>
        </w:tc>
        <w:tc>
          <w:tcPr>
            <w:tcW w:w="1701" w:type="dxa"/>
          </w:tcPr>
          <w:p w14:paraId="62EAE251"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01.12.2019</w:t>
            </w:r>
          </w:p>
        </w:tc>
        <w:tc>
          <w:tcPr>
            <w:tcW w:w="1559" w:type="dxa"/>
          </w:tcPr>
          <w:p w14:paraId="67F93AEE"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31.12.2019</w:t>
            </w:r>
          </w:p>
        </w:tc>
      </w:tr>
      <w:tr w:rsidR="00F5275F" w:rsidRPr="001A19AA" w14:paraId="3E68D680" w14:textId="77777777" w:rsidTr="00FF0797">
        <w:tc>
          <w:tcPr>
            <w:tcW w:w="5211" w:type="dxa"/>
          </w:tcPr>
          <w:p w14:paraId="193DE939"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5. Opracowanie dokumentacji przetargowej:</w:t>
            </w:r>
          </w:p>
        </w:tc>
        <w:tc>
          <w:tcPr>
            <w:tcW w:w="1701" w:type="dxa"/>
          </w:tcPr>
          <w:p w14:paraId="7728F071"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01.01.2020</w:t>
            </w:r>
          </w:p>
        </w:tc>
        <w:tc>
          <w:tcPr>
            <w:tcW w:w="1559" w:type="dxa"/>
          </w:tcPr>
          <w:p w14:paraId="789D1CDA"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31.01.2020</w:t>
            </w:r>
          </w:p>
        </w:tc>
      </w:tr>
      <w:tr w:rsidR="00F5275F" w:rsidRPr="001A19AA" w14:paraId="26186ABF" w14:textId="77777777" w:rsidTr="00FF0797">
        <w:tc>
          <w:tcPr>
            <w:tcW w:w="5211" w:type="dxa"/>
          </w:tcPr>
          <w:p w14:paraId="56F9B75A"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6. Postępowanie lub postępowania o udzielenie zamówienia:</w:t>
            </w:r>
          </w:p>
        </w:tc>
        <w:tc>
          <w:tcPr>
            <w:tcW w:w="1701" w:type="dxa"/>
          </w:tcPr>
          <w:p w14:paraId="44FBE324"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01.02.2020</w:t>
            </w:r>
          </w:p>
        </w:tc>
        <w:tc>
          <w:tcPr>
            <w:tcW w:w="1559" w:type="dxa"/>
          </w:tcPr>
          <w:p w14:paraId="0E45C80E"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3</w:t>
            </w:r>
            <w:r>
              <w:rPr>
                <w:rFonts w:ascii="Calibri Light" w:hAnsi="Calibri Light" w:cs="Calibri Light"/>
                <w:color w:val="000000"/>
                <w:sz w:val="20"/>
              </w:rPr>
              <w:t>0.04</w:t>
            </w:r>
            <w:r w:rsidRPr="00B323EF">
              <w:rPr>
                <w:rFonts w:ascii="Calibri Light" w:hAnsi="Calibri Light" w:cs="Calibri Light"/>
                <w:color w:val="000000"/>
                <w:sz w:val="20"/>
              </w:rPr>
              <w:t>.2020</w:t>
            </w:r>
          </w:p>
        </w:tc>
      </w:tr>
      <w:tr w:rsidR="00F5275F" w:rsidRPr="001A19AA" w14:paraId="06E332ED" w14:textId="77777777" w:rsidTr="00FF0797">
        <w:tc>
          <w:tcPr>
            <w:tcW w:w="5211" w:type="dxa"/>
          </w:tcPr>
          <w:p w14:paraId="11C3FAEE"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7. Nabycie gruntów:</w:t>
            </w:r>
          </w:p>
        </w:tc>
        <w:tc>
          <w:tcPr>
            <w:tcW w:w="1701" w:type="dxa"/>
          </w:tcPr>
          <w:p w14:paraId="267E3243"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c>
          <w:tcPr>
            <w:tcW w:w="1559" w:type="dxa"/>
          </w:tcPr>
          <w:p w14:paraId="525AF7D9"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r>
      <w:tr w:rsidR="00F5275F" w:rsidRPr="001A19AA" w14:paraId="044BFB7A" w14:textId="77777777" w:rsidTr="00FF0797">
        <w:tc>
          <w:tcPr>
            <w:tcW w:w="5211" w:type="dxa"/>
          </w:tcPr>
          <w:p w14:paraId="55256193"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8. Zezwolenie na inwestycję:</w:t>
            </w:r>
          </w:p>
        </w:tc>
        <w:tc>
          <w:tcPr>
            <w:tcW w:w="1701" w:type="dxa"/>
          </w:tcPr>
          <w:p w14:paraId="161D1614" w14:textId="77777777" w:rsidR="00F5275F" w:rsidRPr="00B323EF" w:rsidRDefault="00F5275F" w:rsidP="00F5275F">
            <w:pPr>
              <w:spacing w:line="24" w:lineRule="atLeast"/>
              <w:jc w:val="center"/>
              <w:rPr>
                <w:rFonts w:ascii="Calibri Light" w:hAnsi="Calibri Light" w:cs="Calibri Light"/>
                <w:color w:val="000000"/>
                <w:sz w:val="20"/>
              </w:rPr>
            </w:pPr>
            <w:r>
              <w:rPr>
                <w:rFonts w:ascii="Calibri Light" w:hAnsi="Calibri Light" w:cs="Calibri Light"/>
                <w:color w:val="000000"/>
                <w:sz w:val="20"/>
              </w:rPr>
              <w:t>01.05.2020</w:t>
            </w:r>
          </w:p>
        </w:tc>
        <w:tc>
          <w:tcPr>
            <w:tcW w:w="1559" w:type="dxa"/>
          </w:tcPr>
          <w:p w14:paraId="74E4B04A" w14:textId="77777777" w:rsidR="00F5275F" w:rsidRPr="00B323EF" w:rsidRDefault="00F5275F" w:rsidP="00F5275F">
            <w:pPr>
              <w:spacing w:line="24" w:lineRule="atLeast"/>
              <w:jc w:val="center"/>
              <w:rPr>
                <w:rFonts w:ascii="Calibri Light" w:hAnsi="Calibri Light" w:cs="Calibri Light"/>
                <w:color w:val="000000"/>
                <w:sz w:val="20"/>
              </w:rPr>
            </w:pPr>
            <w:r>
              <w:rPr>
                <w:rFonts w:ascii="Calibri Light" w:hAnsi="Calibri Light" w:cs="Calibri Light"/>
                <w:color w:val="000000"/>
                <w:sz w:val="20"/>
              </w:rPr>
              <w:t>30.06.2020</w:t>
            </w:r>
          </w:p>
        </w:tc>
      </w:tr>
      <w:tr w:rsidR="00F5275F" w:rsidRPr="001A19AA" w14:paraId="33A34B35" w14:textId="77777777" w:rsidTr="00FF0797">
        <w:tc>
          <w:tcPr>
            <w:tcW w:w="5211" w:type="dxa"/>
          </w:tcPr>
          <w:p w14:paraId="71FB1CB5"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 xml:space="preserve">9. Etap budowy/umowa/ dostawy urządzeń: </w:t>
            </w:r>
          </w:p>
        </w:tc>
        <w:tc>
          <w:tcPr>
            <w:tcW w:w="1701" w:type="dxa"/>
          </w:tcPr>
          <w:p w14:paraId="49893E18"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01.07.2020</w:t>
            </w:r>
          </w:p>
        </w:tc>
        <w:tc>
          <w:tcPr>
            <w:tcW w:w="1559" w:type="dxa"/>
          </w:tcPr>
          <w:p w14:paraId="311FFFC1"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30.06.2022</w:t>
            </w:r>
          </w:p>
        </w:tc>
      </w:tr>
      <w:tr w:rsidR="00F5275F" w:rsidRPr="001A19AA" w14:paraId="39092C69" w14:textId="77777777" w:rsidTr="00FF0797">
        <w:tc>
          <w:tcPr>
            <w:tcW w:w="5211" w:type="dxa"/>
          </w:tcPr>
          <w:p w14:paraId="1A88FDA8" w14:textId="77777777" w:rsidR="00F5275F" w:rsidRPr="001A19AA" w:rsidRDefault="00F5275F" w:rsidP="00F5275F">
            <w:pPr>
              <w:spacing w:line="24" w:lineRule="atLeast"/>
              <w:rPr>
                <w:rFonts w:ascii="Calibri Light" w:hAnsi="Calibri Light" w:cs="Calibri Light"/>
                <w:color w:val="000000"/>
                <w:sz w:val="20"/>
              </w:rPr>
            </w:pPr>
            <w:r w:rsidRPr="001A19AA">
              <w:rPr>
                <w:rFonts w:ascii="Calibri Light" w:hAnsi="Calibri Light" w:cs="Calibri Light"/>
                <w:color w:val="000000"/>
                <w:sz w:val="20"/>
              </w:rPr>
              <w:t>10. Etap operacyjny:</w:t>
            </w:r>
          </w:p>
        </w:tc>
        <w:tc>
          <w:tcPr>
            <w:tcW w:w="1701" w:type="dxa"/>
          </w:tcPr>
          <w:p w14:paraId="1477E1DD"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01.07.2022</w:t>
            </w:r>
          </w:p>
        </w:tc>
        <w:tc>
          <w:tcPr>
            <w:tcW w:w="1559" w:type="dxa"/>
          </w:tcPr>
          <w:p w14:paraId="562087DE" w14:textId="77777777" w:rsidR="00F5275F" w:rsidRPr="00B323EF" w:rsidRDefault="00F5275F" w:rsidP="00F5275F">
            <w:pPr>
              <w:spacing w:line="24" w:lineRule="atLeast"/>
              <w:jc w:val="center"/>
              <w:rPr>
                <w:rFonts w:ascii="Calibri Light" w:hAnsi="Calibri Light" w:cs="Calibri Light"/>
                <w:color w:val="000000"/>
                <w:sz w:val="20"/>
              </w:rPr>
            </w:pPr>
            <w:r w:rsidRPr="00B323EF">
              <w:rPr>
                <w:rFonts w:ascii="Calibri Light" w:hAnsi="Calibri Light" w:cs="Calibri Light"/>
                <w:color w:val="000000"/>
                <w:sz w:val="20"/>
              </w:rPr>
              <w:t>nie dotyczy</w:t>
            </w:r>
          </w:p>
        </w:tc>
      </w:tr>
    </w:tbl>
    <w:p w14:paraId="2FF98D0A" w14:textId="77777777" w:rsidR="004251A4" w:rsidRPr="001A19AA" w:rsidRDefault="004251A4" w:rsidP="009E7D71">
      <w:pPr>
        <w:ind w:left="1418"/>
        <w:jc w:val="both"/>
        <w:rPr>
          <w:rFonts w:ascii="Calibri Light" w:hAnsi="Calibri Light" w:cs="Calibri Light"/>
          <w:color w:val="000000"/>
          <w:sz w:val="12"/>
          <w:szCs w:val="12"/>
        </w:rPr>
      </w:pPr>
    </w:p>
    <w:p w14:paraId="13A48AC2" w14:textId="77777777" w:rsidR="00C7266E" w:rsidRPr="00C777C5" w:rsidRDefault="00C7266E" w:rsidP="00FF0797">
      <w:pPr>
        <w:ind w:left="1418"/>
        <w:jc w:val="both"/>
        <w:rPr>
          <w:rFonts w:ascii="Calibri Light" w:hAnsi="Calibri Light" w:cs="Calibri Light"/>
          <w:color w:val="000000"/>
          <w:sz w:val="22"/>
          <w:szCs w:val="22"/>
        </w:rPr>
      </w:pPr>
      <w:r w:rsidRPr="00C777C5">
        <w:rPr>
          <w:rFonts w:ascii="Calibri Light" w:hAnsi="Calibri Light" w:cs="Calibri Light"/>
          <w:color w:val="000000"/>
          <w:sz w:val="22"/>
          <w:szCs w:val="22"/>
        </w:rPr>
        <w:t>Rzeczowa realizacja przedsięwzięcia jeszcze nie została rozpoczęta, przedsięwzięcie nie zostało zakończone. Przedsięwzięcie spełnia efekt zachęty.</w:t>
      </w:r>
    </w:p>
    <w:p w14:paraId="2A6BEAF3" w14:textId="77777777" w:rsidR="000D367F" w:rsidRPr="007F6B6D" w:rsidRDefault="000D367F" w:rsidP="009E7D71">
      <w:pPr>
        <w:ind w:firstLine="720"/>
        <w:jc w:val="both"/>
        <w:rPr>
          <w:rFonts w:ascii="Calibri Light" w:hAnsi="Calibri Light" w:cs="Calibri Light"/>
          <w:color w:val="0070C0"/>
          <w:sz w:val="12"/>
          <w:szCs w:val="12"/>
        </w:rPr>
      </w:pPr>
    </w:p>
    <w:p w14:paraId="49EF40E0" w14:textId="77777777" w:rsidR="00215C34" w:rsidRDefault="00215C34" w:rsidP="007C44B6">
      <w:pPr>
        <w:spacing w:line="360" w:lineRule="atLeast"/>
        <w:ind w:firstLine="720"/>
        <w:jc w:val="both"/>
        <w:rPr>
          <w:rFonts w:ascii="Calibri Light" w:hAnsi="Calibri Light" w:cs="Calibri Light"/>
          <w:color w:val="0070C0"/>
          <w:sz w:val="12"/>
          <w:szCs w:val="12"/>
        </w:rPr>
      </w:pPr>
    </w:p>
    <w:p w14:paraId="09214825" w14:textId="07BBC7DE" w:rsidR="00547CE2" w:rsidRPr="007F6B6D" w:rsidRDefault="00547CE2" w:rsidP="007C44B6">
      <w:pPr>
        <w:spacing w:line="360" w:lineRule="atLeast"/>
        <w:ind w:firstLine="720"/>
        <w:jc w:val="both"/>
        <w:rPr>
          <w:rFonts w:ascii="Calibri Light" w:hAnsi="Calibri Light" w:cs="Calibri Light"/>
          <w:color w:val="0070C0"/>
          <w:sz w:val="12"/>
          <w:szCs w:val="12"/>
        </w:rPr>
        <w:sectPr w:rsidR="00547CE2" w:rsidRPr="007F6B6D" w:rsidSect="00710DCB">
          <w:type w:val="continuous"/>
          <w:pgSz w:w="11906" w:h="16838" w:code="9"/>
          <w:pgMar w:top="1021" w:right="1418" w:bottom="1418" w:left="1418" w:header="709" w:footer="612" w:gutter="0"/>
          <w:cols w:space="708"/>
          <w:docGrid w:linePitch="360"/>
        </w:sectPr>
      </w:pPr>
    </w:p>
    <w:p w14:paraId="5CD95B14" w14:textId="77777777" w:rsidR="0042106D" w:rsidRPr="008B34C4" w:rsidRDefault="0042106D" w:rsidP="004757C7">
      <w:pPr>
        <w:spacing w:line="360" w:lineRule="atLeast"/>
        <w:jc w:val="both"/>
        <w:rPr>
          <w:rFonts w:ascii="Calibri Light" w:hAnsi="Calibri Light" w:cs="Calibri Light"/>
          <w:b/>
          <w:bCs/>
          <w:color w:val="008000"/>
          <w:sz w:val="18"/>
          <w:szCs w:val="18"/>
        </w:rPr>
      </w:pPr>
      <w:r w:rsidRPr="008B34C4">
        <w:rPr>
          <w:rFonts w:ascii="Calibri Light" w:hAnsi="Calibri Light" w:cs="Calibri Light"/>
          <w:b/>
          <w:bCs/>
          <w:color w:val="008000"/>
          <w:sz w:val="18"/>
          <w:szCs w:val="18"/>
        </w:rPr>
        <w:t xml:space="preserve">Tabela. </w:t>
      </w:r>
      <w:r w:rsidR="004251A4" w:rsidRPr="008B34C4">
        <w:rPr>
          <w:rFonts w:ascii="Calibri Light" w:hAnsi="Calibri Light" w:cs="Calibri Light"/>
          <w:b/>
          <w:bCs/>
          <w:color w:val="008000"/>
          <w:sz w:val="18"/>
          <w:szCs w:val="18"/>
        </w:rPr>
        <w:t>Plan nakładów inwestycyjnych oraz struktura ich wydatkowania w ujęciu rocznym w zł.</w:t>
      </w:r>
    </w:p>
    <w:p w14:paraId="1987EB7B" w14:textId="7581D207" w:rsidR="006D5C63" w:rsidRPr="007F6B6D" w:rsidRDefault="007F2B21" w:rsidP="009E7D71">
      <w:pPr>
        <w:spacing w:line="360" w:lineRule="atLeast"/>
        <w:ind w:hanging="709"/>
        <w:jc w:val="right"/>
        <w:rPr>
          <w:color w:val="0070C0"/>
        </w:rPr>
      </w:pPr>
      <w:r>
        <w:rPr>
          <w:noProof/>
        </w:rPr>
        <w:drawing>
          <wp:inline distT="0" distB="0" distL="0" distR="0" wp14:anchorId="7FFC5019" wp14:editId="4D9202CA">
            <wp:extent cx="5759450" cy="317055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3170555"/>
                    </a:xfrm>
                    <a:prstGeom prst="rect">
                      <a:avLst/>
                    </a:prstGeom>
                    <a:noFill/>
                    <a:ln>
                      <a:noFill/>
                    </a:ln>
                  </pic:spPr>
                </pic:pic>
              </a:graphicData>
            </a:graphic>
          </wp:inline>
        </w:drawing>
      </w:r>
    </w:p>
    <w:p w14:paraId="0E617FAA" w14:textId="77777777" w:rsidR="00316CFA" w:rsidRPr="001A19AA" w:rsidRDefault="00316CFA" w:rsidP="009E7D71">
      <w:pPr>
        <w:ind w:firstLine="720"/>
        <w:jc w:val="both"/>
        <w:rPr>
          <w:color w:val="000000"/>
          <w:sz w:val="12"/>
          <w:szCs w:val="12"/>
        </w:rPr>
      </w:pPr>
    </w:p>
    <w:p w14:paraId="4D6B5627" w14:textId="77777777" w:rsidR="00871E18" w:rsidRDefault="00871E18" w:rsidP="00FF0797">
      <w:pPr>
        <w:ind w:left="1418"/>
        <w:jc w:val="both"/>
        <w:rPr>
          <w:rFonts w:ascii="Calibri Light" w:hAnsi="Calibri Light" w:cs="Calibri Light"/>
          <w:color w:val="000000"/>
          <w:sz w:val="22"/>
          <w:szCs w:val="22"/>
        </w:rPr>
      </w:pPr>
      <w:bookmarkStart w:id="64" w:name="_Hlk502263317"/>
    </w:p>
    <w:p w14:paraId="29D4F541" w14:textId="77777777" w:rsidR="00FF0797" w:rsidRPr="00C777C5" w:rsidRDefault="00FF0797" w:rsidP="00FF0797">
      <w:pPr>
        <w:ind w:left="1418"/>
        <w:jc w:val="both"/>
        <w:rPr>
          <w:rFonts w:ascii="Calibri Light" w:hAnsi="Calibri Light" w:cs="Calibri Light"/>
          <w:color w:val="000000"/>
          <w:sz w:val="22"/>
          <w:szCs w:val="22"/>
        </w:rPr>
      </w:pPr>
      <w:bookmarkStart w:id="65" w:name="_Hlk8976791"/>
      <w:r w:rsidRPr="00C777C5">
        <w:rPr>
          <w:rFonts w:ascii="Calibri Light" w:hAnsi="Calibri Light" w:cs="Calibri Light"/>
          <w:color w:val="000000"/>
          <w:sz w:val="22"/>
          <w:szCs w:val="22"/>
        </w:rPr>
        <w:t xml:space="preserve">Wartość brutto nakładów inwestycyjnych wynosi </w:t>
      </w:r>
      <w:r w:rsidR="008C4E69">
        <w:rPr>
          <w:rFonts w:ascii="Calibri Light" w:hAnsi="Calibri Light" w:cs="Calibri Light"/>
          <w:color w:val="000000"/>
          <w:sz w:val="22"/>
          <w:szCs w:val="22"/>
        </w:rPr>
        <w:t>37.274.065,26</w:t>
      </w:r>
      <w:r w:rsidRPr="00C777C5">
        <w:rPr>
          <w:rFonts w:ascii="Calibri Light" w:hAnsi="Calibri Light" w:cs="Calibri Light"/>
          <w:color w:val="000000"/>
          <w:sz w:val="22"/>
          <w:szCs w:val="22"/>
        </w:rPr>
        <w:t xml:space="preserve"> zł</w:t>
      </w:r>
    </w:p>
    <w:p w14:paraId="69D18558" w14:textId="77777777" w:rsidR="00316CFA" w:rsidRPr="00C777C5" w:rsidRDefault="00316CFA" w:rsidP="00FF0797">
      <w:pPr>
        <w:ind w:left="1418"/>
        <w:jc w:val="both"/>
        <w:rPr>
          <w:rFonts w:ascii="Calibri Light" w:hAnsi="Calibri Light" w:cs="Calibri Light"/>
          <w:color w:val="000000"/>
          <w:sz w:val="22"/>
          <w:szCs w:val="22"/>
        </w:rPr>
      </w:pPr>
      <w:r w:rsidRPr="00C777C5">
        <w:rPr>
          <w:rFonts w:ascii="Calibri Light" w:hAnsi="Calibri Light" w:cs="Calibri Light"/>
          <w:color w:val="000000"/>
          <w:sz w:val="22"/>
          <w:szCs w:val="22"/>
        </w:rPr>
        <w:t xml:space="preserve">Łączne nakłady inwestycyjne netto to </w:t>
      </w:r>
      <w:r w:rsidR="008C4E69">
        <w:rPr>
          <w:rFonts w:ascii="Calibri Light" w:hAnsi="Calibri Light" w:cs="Calibri Light"/>
          <w:color w:val="000000"/>
          <w:sz w:val="22"/>
          <w:szCs w:val="22"/>
        </w:rPr>
        <w:t>30.304.118.10</w:t>
      </w:r>
      <w:r w:rsidRPr="00C777C5">
        <w:rPr>
          <w:rFonts w:ascii="Calibri Light" w:hAnsi="Calibri Light" w:cs="Calibri Light"/>
          <w:color w:val="000000"/>
          <w:sz w:val="22"/>
          <w:szCs w:val="22"/>
        </w:rPr>
        <w:t xml:space="preserve"> zł.</w:t>
      </w:r>
    </w:p>
    <w:p w14:paraId="25F56CCB" w14:textId="77777777" w:rsidR="00FF0797" w:rsidRPr="00C777C5" w:rsidRDefault="00FF0797" w:rsidP="00FF0797">
      <w:pPr>
        <w:ind w:left="1418"/>
        <w:jc w:val="both"/>
        <w:rPr>
          <w:rFonts w:ascii="Calibri Light" w:hAnsi="Calibri Light" w:cs="Calibri Light"/>
          <w:color w:val="000000"/>
          <w:sz w:val="22"/>
          <w:szCs w:val="22"/>
        </w:rPr>
      </w:pPr>
      <w:r w:rsidRPr="00C777C5">
        <w:rPr>
          <w:rFonts w:ascii="Calibri Light" w:hAnsi="Calibri Light" w:cs="Calibri Light"/>
          <w:color w:val="000000"/>
          <w:sz w:val="22"/>
          <w:szCs w:val="22"/>
        </w:rPr>
        <w:t xml:space="preserve">Łączne koszty kwalifikowane to </w:t>
      </w:r>
      <w:r w:rsidR="008C4E69">
        <w:rPr>
          <w:rFonts w:ascii="Calibri Light" w:hAnsi="Calibri Light" w:cs="Calibri Light"/>
          <w:color w:val="000000"/>
          <w:sz w:val="22"/>
          <w:szCs w:val="22"/>
        </w:rPr>
        <w:t>30.294.118,10</w:t>
      </w:r>
      <w:r w:rsidRPr="00C777C5">
        <w:rPr>
          <w:rFonts w:ascii="Calibri Light" w:hAnsi="Calibri Light" w:cs="Calibri Light"/>
          <w:color w:val="000000"/>
          <w:sz w:val="22"/>
          <w:szCs w:val="22"/>
        </w:rPr>
        <w:t xml:space="preserve"> zł.</w:t>
      </w:r>
    </w:p>
    <w:p w14:paraId="535B69D5" w14:textId="77777777" w:rsidR="005870DC" w:rsidRPr="00C777C5" w:rsidRDefault="00677299" w:rsidP="00FF0797">
      <w:pPr>
        <w:ind w:left="1418"/>
        <w:jc w:val="both"/>
        <w:rPr>
          <w:rFonts w:ascii="Calibri Light" w:hAnsi="Calibri Light" w:cs="Calibri Light"/>
          <w:color w:val="000000"/>
          <w:sz w:val="22"/>
          <w:szCs w:val="22"/>
        </w:rPr>
      </w:pPr>
      <w:r>
        <w:rPr>
          <w:rFonts w:ascii="Calibri Light" w:hAnsi="Calibri Light" w:cs="Calibri Light"/>
          <w:color w:val="000000"/>
          <w:sz w:val="22"/>
          <w:szCs w:val="22"/>
        </w:rPr>
        <w:t>P</w:t>
      </w:r>
      <w:r w:rsidR="00316CFA" w:rsidRPr="00C777C5">
        <w:rPr>
          <w:rFonts w:ascii="Calibri Light" w:hAnsi="Calibri Light" w:cs="Calibri Light"/>
          <w:color w:val="000000"/>
          <w:sz w:val="22"/>
          <w:szCs w:val="22"/>
        </w:rPr>
        <w:t xml:space="preserve">oziom dofinansowania </w:t>
      </w:r>
      <w:r w:rsidR="008C4E69">
        <w:rPr>
          <w:rFonts w:ascii="Calibri Light" w:hAnsi="Calibri Light" w:cs="Calibri Light"/>
          <w:color w:val="000000"/>
          <w:sz w:val="22"/>
          <w:szCs w:val="22"/>
        </w:rPr>
        <w:t>15.095.620,86</w:t>
      </w:r>
      <w:r w:rsidR="00316CFA" w:rsidRPr="00C777C5">
        <w:rPr>
          <w:rFonts w:ascii="Calibri Light" w:hAnsi="Calibri Light" w:cs="Calibri Light"/>
          <w:color w:val="000000"/>
          <w:sz w:val="22"/>
          <w:szCs w:val="22"/>
        </w:rPr>
        <w:t xml:space="preserve"> zł</w:t>
      </w:r>
      <w:r w:rsidR="00FF0797" w:rsidRPr="00C777C5">
        <w:rPr>
          <w:rFonts w:ascii="Calibri Light" w:hAnsi="Calibri Light" w:cs="Calibri Light"/>
          <w:color w:val="000000"/>
          <w:sz w:val="22"/>
          <w:szCs w:val="22"/>
        </w:rPr>
        <w:t xml:space="preserve"> tj. </w:t>
      </w:r>
      <w:r w:rsidR="008C4E69">
        <w:rPr>
          <w:rFonts w:ascii="Calibri Light" w:hAnsi="Calibri Light" w:cs="Calibri Light"/>
          <w:color w:val="000000"/>
          <w:sz w:val="22"/>
          <w:szCs w:val="22"/>
        </w:rPr>
        <w:t>49,83</w:t>
      </w:r>
      <w:r w:rsidR="00FF0797" w:rsidRPr="00C777C5">
        <w:rPr>
          <w:rFonts w:ascii="Calibri Light" w:hAnsi="Calibri Light" w:cs="Calibri Light"/>
          <w:color w:val="000000"/>
          <w:sz w:val="22"/>
          <w:szCs w:val="22"/>
        </w:rPr>
        <w:t>%  kosztów kwalifikowanych</w:t>
      </w:r>
    </w:p>
    <w:bookmarkEnd w:id="64"/>
    <w:bookmarkEnd w:id="65"/>
    <w:p w14:paraId="74F7F228" w14:textId="77777777" w:rsidR="00FF0797" w:rsidRDefault="00FF0797" w:rsidP="00FF0797">
      <w:pPr>
        <w:ind w:left="1418"/>
        <w:jc w:val="both"/>
        <w:rPr>
          <w:rFonts w:ascii="Calibri Light" w:hAnsi="Calibri Light" w:cs="Calibri Light"/>
          <w:color w:val="0070C0"/>
          <w:sz w:val="20"/>
          <w:szCs w:val="20"/>
        </w:rPr>
      </w:pPr>
    </w:p>
    <w:p w14:paraId="6711EA4E" w14:textId="77777777" w:rsidR="00691494" w:rsidRDefault="00691494" w:rsidP="00FF0797">
      <w:pPr>
        <w:ind w:left="1418"/>
        <w:jc w:val="both"/>
        <w:rPr>
          <w:rFonts w:ascii="Calibri Light" w:hAnsi="Calibri Light" w:cs="Calibri Light"/>
          <w:color w:val="0070C0"/>
          <w:sz w:val="20"/>
          <w:szCs w:val="20"/>
        </w:rPr>
      </w:pPr>
    </w:p>
    <w:p w14:paraId="3556A341" w14:textId="77777777" w:rsidR="00691494" w:rsidRDefault="00691494" w:rsidP="00FF0797">
      <w:pPr>
        <w:ind w:left="1418"/>
        <w:jc w:val="both"/>
        <w:rPr>
          <w:rFonts w:ascii="Calibri Light" w:hAnsi="Calibri Light" w:cs="Calibri Light"/>
          <w:color w:val="0070C0"/>
          <w:sz w:val="20"/>
          <w:szCs w:val="20"/>
        </w:rPr>
      </w:pPr>
    </w:p>
    <w:p w14:paraId="57C1C430" w14:textId="77777777" w:rsidR="00691494" w:rsidRDefault="00691494" w:rsidP="00FF0797">
      <w:pPr>
        <w:ind w:left="1418"/>
        <w:jc w:val="both"/>
        <w:rPr>
          <w:rFonts w:ascii="Calibri Light" w:hAnsi="Calibri Light" w:cs="Calibri Light"/>
          <w:color w:val="0070C0"/>
          <w:sz w:val="20"/>
          <w:szCs w:val="20"/>
        </w:rPr>
      </w:pPr>
    </w:p>
    <w:p w14:paraId="3F903B88" w14:textId="77777777" w:rsidR="00691494" w:rsidRPr="007F6B6D" w:rsidRDefault="00691494" w:rsidP="00FF0797">
      <w:pPr>
        <w:ind w:left="1418"/>
        <w:jc w:val="both"/>
        <w:rPr>
          <w:rFonts w:ascii="Calibri Light" w:hAnsi="Calibri Light" w:cs="Calibri Light"/>
          <w:color w:val="0070C0"/>
          <w:sz w:val="20"/>
          <w:szCs w:val="20"/>
        </w:rPr>
        <w:sectPr w:rsidR="00691494" w:rsidRPr="007F6B6D" w:rsidSect="00710DCB">
          <w:type w:val="continuous"/>
          <w:pgSz w:w="11906" w:h="16838" w:code="9"/>
          <w:pgMar w:top="1021" w:right="1418" w:bottom="1418" w:left="1418" w:header="709" w:footer="612" w:gutter="0"/>
          <w:cols w:space="708"/>
          <w:docGrid w:linePitch="360"/>
        </w:sectPr>
      </w:pPr>
    </w:p>
    <w:p w14:paraId="1B489EEF" w14:textId="77777777" w:rsidR="005870DC" w:rsidRDefault="005870DC" w:rsidP="008B34C4">
      <w:pPr>
        <w:spacing w:line="360" w:lineRule="atLeast"/>
        <w:ind w:hanging="1134"/>
        <w:jc w:val="both"/>
        <w:rPr>
          <w:rFonts w:ascii="Calibri Light" w:hAnsi="Calibri Light" w:cs="Calibri Light"/>
          <w:b/>
          <w:bCs/>
          <w:color w:val="008000"/>
          <w:sz w:val="18"/>
          <w:szCs w:val="18"/>
        </w:rPr>
      </w:pPr>
      <w:r w:rsidRPr="008B34C4">
        <w:rPr>
          <w:rFonts w:ascii="Calibri Light" w:hAnsi="Calibri Light" w:cs="Calibri Light"/>
          <w:b/>
          <w:bCs/>
          <w:color w:val="008000"/>
          <w:sz w:val="18"/>
          <w:szCs w:val="18"/>
        </w:rPr>
        <w:lastRenderedPageBreak/>
        <w:t xml:space="preserve">Tabela. Plan nakładów inwestycyjnych </w:t>
      </w:r>
      <w:r w:rsidR="000F1C62" w:rsidRPr="008B34C4">
        <w:rPr>
          <w:rFonts w:ascii="Calibri Light" w:hAnsi="Calibri Light" w:cs="Calibri Light"/>
          <w:b/>
          <w:bCs/>
          <w:color w:val="008000"/>
          <w:sz w:val="18"/>
          <w:szCs w:val="18"/>
        </w:rPr>
        <w:t xml:space="preserve">kwalifikowanych </w:t>
      </w:r>
      <w:r w:rsidRPr="008B34C4">
        <w:rPr>
          <w:rFonts w:ascii="Calibri Light" w:hAnsi="Calibri Light" w:cs="Calibri Light"/>
          <w:b/>
          <w:bCs/>
          <w:color w:val="008000"/>
          <w:sz w:val="18"/>
          <w:szCs w:val="18"/>
        </w:rPr>
        <w:t>oraz struktura ich wydatkowania w ujęciu kwartalnym w zł.</w:t>
      </w:r>
    </w:p>
    <w:p w14:paraId="4C05F816" w14:textId="1ABCD304" w:rsidR="00691494" w:rsidRDefault="007F2B21" w:rsidP="008B34C4">
      <w:pPr>
        <w:spacing w:line="360" w:lineRule="atLeast"/>
        <w:ind w:hanging="1134"/>
        <w:jc w:val="both"/>
      </w:pPr>
      <w:r>
        <w:rPr>
          <w:noProof/>
        </w:rPr>
        <w:drawing>
          <wp:inline distT="0" distB="0" distL="0" distR="0" wp14:anchorId="0D99C612" wp14:editId="718BC977">
            <wp:extent cx="10343515" cy="315912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43515" cy="3159125"/>
                    </a:xfrm>
                    <a:prstGeom prst="rect">
                      <a:avLst/>
                    </a:prstGeom>
                    <a:noFill/>
                    <a:ln>
                      <a:noFill/>
                    </a:ln>
                  </pic:spPr>
                </pic:pic>
              </a:graphicData>
            </a:graphic>
          </wp:inline>
        </w:drawing>
      </w:r>
    </w:p>
    <w:p w14:paraId="1C0B45DA" w14:textId="77777777" w:rsidR="00691494" w:rsidRDefault="00691494" w:rsidP="008B34C4">
      <w:pPr>
        <w:spacing w:line="360" w:lineRule="atLeast"/>
        <w:ind w:hanging="1134"/>
        <w:jc w:val="both"/>
      </w:pPr>
    </w:p>
    <w:p w14:paraId="77837836" w14:textId="77777777" w:rsidR="00691494" w:rsidRDefault="00691494" w:rsidP="008B34C4">
      <w:pPr>
        <w:spacing w:line="360" w:lineRule="atLeast"/>
        <w:ind w:hanging="1134"/>
        <w:jc w:val="both"/>
      </w:pPr>
    </w:p>
    <w:p w14:paraId="09A79C6B" w14:textId="77777777" w:rsidR="00691494" w:rsidRDefault="00691494" w:rsidP="008B34C4">
      <w:pPr>
        <w:spacing w:line="360" w:lineRule="atLeast"/>
        <w:ind w:hanging="1134"/>
        <w:jc w:val="both"/>
      </w:pPr>
    </w:p>
    <w:p w14:paraId="7E285E74" w14:textId="77777777" w:rsidR="00691494" w:rsidRDefault="00691494" w:rsidP="008B34C4">
      <w:pPr>
        <w:spacing w:line="360" w:lineRule="atLeast"/>
        <w:ind w:hanging="1134"/>
        <w:jc w:val="both"/>
      </w:pPr>
    </w:p>
    <w:p w14:paraId="6DBC8113" w14:textId="77777777" w:rsidR="00691494" w:rsidRDefault="00691494" w:rsidP="008B34C4">
      <w:pPr>
        <w:spacing w:line="360" w:lineRule="atLeast"/>
        <w:ind w:hanging="1134"/>
        <w:jc w:val="both"/>
      </w:pPr>
    </w:p>
    <w:p w14:paraId="73B09655" w14:textId="77777777" w:rsidR="00691494" w:rsidRDefault="00691494" w:rsidP="008B34C4">
      <w:pPr>
        <w:spacing w:line="360" w:lineRule="atLeast"/>
        <w:ind w:hanging="1134"/>
        <w:jc w:val="both"/>
      </w:pPr>
    </w:p>
    <w:p w14:paraId="58843263" w14:textId="77777777" w:rsidR="00691494" w:rsidRPr="007F6B6D" w:rsidRDefault="00691494" w:rsidP="008B34C4">
      <w:pPr>
        <w:spacing w:line="360" w:lineRule="atLeast"/>
        <w:ind w:hanging="1134"/>
        <w:jc w:val="both"/>
        <w:rPr>
          <w:rFonts w:ascii="Calibri Light" w:hAnsi="Calibri Light" w:cs="Calibri Light"/>
          <w:color w:val="0070C0"/>
          <w:sz w:val="22"/>
          <w:szCs w:val="22"/>
        </w:rPr>
        <w:sectPr w:rsidR="00691494" w:rsidRPr="007F6B6D" w:rsidSect="00691494">
          <w:pgSz w:w="16838" w:h="11906" w:orient="landscape" w:code="9"/>
          <w:pgMar w:top="1418" w:right="1021"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210"/>
      </w:tblGrid>
      <w:tr w:rsidR="00836B69" w:rsidRPr="007F6B6D" w14:paraId="7B0B55EA" w14:textId="77777777" w:rsidTr="00691494">
        <w:trPr>
          <w:trHeight w:val="278"/>
        </w:trPr>
        <w:tc>
          <w:tcPr>
            <w:tcW w:w="9210" w:type="dxa"/>
            <w:tcBorders>
              <w:top w:val="nil"/>
              <w:left w:val="nil"/>
              <w:bottom w:val="nil"/>
              <w:right w:val="nil"/>
            </w:tcBorders>
            <w:shd w:val="clear" w:color="auto" w:fill="auto"/>
          </w:tcPr>
          <w:p w14:paraId="628DF560" w14:textId="77777777" w:rsidR="00836B69" w:rsidRPr="00536DA7" w:rsidRDefault="00836B69" w:rsidP="008B7B45">
            <w:pPr>
              <w:pStyle w:val="Nagwek2"/>
              <w:spacing w:before="120"/>
              <w:ind w:left="1429" w:hanging="720"/>
              <w:rPr>
                <w:rFonts w:ascii="Calibri Light" w:hAnsi="Calibri Light" w:cs="Calibri Light"/>
                <w:b w:val="0"/>
                <w:i w:val="0"/>
                <w:color w:val="008000"/>
              </w:rPr>
            </w:pPr>
          </w:p>
        </w:tc>
      </w:tr>
    </w:tbl>
    <w:p w14:paraId="7CEBDD60" w14:textId="77777777" w:rsidR="008C30DE" w:rsidRPr="007F6B6D" w:rsidRDefault="008C30DE" w:rsidP="008C30DE">
      <w:pPr>
        <w:spacing w:line="360" w:lineRule="atLeast"/>
        <w:jc w:val="both"/>
        <w:rPr>
          <w:rFonts w:ascii="Calibri Light" w:hAnsi="Calibri Light" w:cs="Calibri Light"/>
          <w:color w:val="0070C0"/>
          <w:sz w:val="22"/>
          <w:szCs w:val="22"/>
        </w:rPr>
      </w:pPr>
    </w:p>
    <w:p w14:paraId="7F98B750" w14:textId="77777777" w:rsidR="00BE0F09" w:rsidRPr="007F6B6D" w:rsidRDefault="00BE0F09" w:rsidP="008C30DE">
      <w:pPr>
        <w:spacing w:line="360" w:lineRule="atLeast"/>
        <w:jc w:val="both"/>
        <w:rPr>
          <w:rFonts w:ascii="Calibri Light" w:hAnsi="Calibri Light" w:cs="Calibri Light"/>
          <w:color w:val="0070C0"/>
        </w:rPr>
        <w:sectPr w:rsidR="00BE0F09" w:rsidRPr="007F6B6D" w:rsidSect="00691494">
          <w:type w:val="continuous"/>
          <w:pgSz w:w="16838" w:h="11906" w:orient="landscape" w:code="9"/>
          <w:pgMar w:top="1418" w:right="1021" w:bottom="1418" w:left="1418" w:header="709" w:footer="612" w:gutter="0"/>
          <w:cols w:space="708"/>
          <w:docGrid w:linePitch="360"/>
        </w:sectPr>
      </w:pPr>
    </w:p>
    <w:p w14:paraId="20BD799E" w14:textId="77777777" w:rsidR="009336A3" w:rsidRPr="001A5D38" w:rsidRDefault="009336A3" w:rsidP="009336A3">
      <w:pPr>
        <w:pStyle w:val="Nagwek2"/>
        <w:ind w:left="709"/>
        <w:rPr>
          <w:rFonts w:ascii="Calibri" w:hAnsi="Calibri" w:cs="Calibri"/>
          <w:b w:val="0"/>
          <w:i w:val="0"/>
          <w:color w:val="008000"/>
        </w:rPr>
      </w:pPr>
      <w:bookmarkStart w:id="66" w:name="_Toc9899682"/>
      <w:r w:rsidRPr="001A5D38">
        <w:rPr>
          <w:rFonts w:ascii="Calibri" w:hAnsi="Calibri" w:cs="Calibri"/>
          <w:b w:val="0"/>
          <w:i w:val="0"/>
          <w:color w:val="008000"/>
        </w:rPr>
        <w:lastRenderedPageBreak/>
        <w:t xml:space="preserve">9.4. </w:t>
      </w:r>
      <w:r w:rsidRPr="001A5D38">
        <w:rPr>
          <w:rFonts w:ascii="Calibri" w:hAnsi="Calibri" w:cs="Calibri"/>
          <w:b w:val="0"/>
          <w:i w:val="0"/>
          <w:color w:val="008000"/>
        </w:rPr>
        <w:tab/>
        <w:t>Plan płatności</w:t>
      </w:r>
      <w:bookmarkEnd w:id="66"/>
      <w:r w:rsidRPr="001A5D38">
        <w:rPr>
          <w:rFonts w:ascii="Calibri" w:hAnsi="Calibri" w:cs="Calibri"/>
          <w:b w:val="0"/>
          <w:i w:val="0"/>
          <w:color w:val="008000"/>
        </w:rPr>
        <w:t xml:space="preserve"> </w:t>
      </w:r>
    </w:p>
    <w:p w14:paraId="1FEF5820" w14:textId="77777777" w:rsidR="009336A3" w:rsidRDefault="009336A3" w:rsidP="00C14CBB">
      <w:pPr>
        <w:spacing w:line="276" w:lineRule="auto"/>
        <w:ind w:left="1418"/>
        <w:jc w:val="both"/>
        <w:rPr>
          <w:rFonts w:ascii="Calibri Light" w:hAnsi="Calibri Light" w:cs="Calibri Light"/>
          <w:color w:val="000000"/>
          <w:sz w:val="22"/>
          <w:szCs w:val="22"/>
        </w:rPr>
      </w:pPr>
    </w:p>
    <w:p w14:paraId="3C14802B" w14:textId="77777777" w:rsidR="000A7EF0" w:rsidRPr="00946114" w:rsidRDefault="00536DA7" w:rsidP="00C14CBB">
      <w:pPr>
        <w:spacing w:line="276" w:lineRule="auto"/>
        <w:ind w:left="1418"/>
        <w:jc w:val="both"/>
        <w:rPr>
          <w:rFonts w:ascii="Calibri Light" w:hAnsi="Calibri Light" w:cs="Calibri Light"/>
          <w:color w:val="000000"/>
          <w:sz w:val="22"/>
          <w:szCs w:val="22"/>
        </w:rPr>
      </w:pPr>
      <w:r w:rsidRPr="00946114">
        <w:rPr>
          <w:rFonts w:ascii="Calibri Light" w:hAnsi="Calibri Light" w:cs="Calibri Light"/>
          <w:color w:val="000000"/>
          <w:sz w:val="22"/>
          <w:szCs w:val="22"/>
        </w:rPr>
        <w:t>Str</w:t>
      </w:r>
      <w:r w:rsidR="000A7EF0" w:rsidRPr="00946114">
        <w:rPr>
          <w:rFonts w:ascii="Calibri Light" w:hAnsi="Calibri Light" w:cs="Calibri Light"/>
          <w:color w:val="000000"/>
          <w:sz w:val="22"/>
          <w:szCs w:val="22"/>
        </w:rPr>
        <w:t xml:space="preserve">uktura finansowania projektu zakłada </w:t>
      </w:r>
      <w:r w:rsidR="001221E3" w:rsidRPr="00946114">
        <w:rPr>
          <w:rFonts w:ascii="Calibri Light" w:hAnsi="Calibri Light" w:cs="Calibri Light"/>
          <w:color w:val="000000"/>
          <w:sz w:val="22"/>
          <w:szCs w:val="22"/>
        </w:rPr>
        <w:t>finansowanie dotacją</w:t>
      </w:r>
      <w:r w:rsidR="00A2163C" w:rsidRPr="00946114">
        <w:rPr>
          <w:rFonts w:ascii="Calibri Light" w:hAnsi="Calibri Light" w:cs="Calibri Light"/>
          <w:color w:val="000000"/>
          <w:sz w:val="22"/>
          <w:szCs w:val="22"/>
        </w:rPr>
        <w:t xml:space="preserve"> oraz</w:t>
      </w:r>
      <w:r w:rsidRPr="00946114">
        <w:rPr>
          <w:rFonts w:ascii="Calibri Light" w:hAnsi="Calibri Light" w:cs="Calibri Light"/>
          <w:color w:val="000000"/>
          <w:sz w:val="22"/>
          <w:szCs w:val="22"/>
        </w:rPr>
        <w:t xml:space="preserve"> </w:t>
      </w:r>
      <w:r w:rsidR="001221E3" w:rsidRPr="00946114">
        <w:rPr>
          <w:rFonts w:ascii="Calibri Light" w:hAnsi="Calibri Light" w:cs="Calibri Light"/>
          <w:color w:val="000000"/>
          <w:sz w:val="22"/>
          <w:szCs w:val="22"/>
        </w:rPr>
        <w:t>środkami własnymi</w:t>
      </w:r>
      <w:r w:rsidR="00A2163C" w:rsidRPr="00946114">
        <w:rPr>
          <w:rFonts w:ascii="Calibri Light" w:hAnsi="Calibri Light" w:cs="Calibri Light"/>
          <w:color w:val="000000"/>
          <w:sz w:val="22"/>
          <w:szCs w:val="22"/>
        </w:rPr>
        <w:t>.</w:t>
      </w:r>
    </w:p>
    <w:p w14:paraId="7985C277" w14:textId="77777777" w:rsidR="008A25D3" w:rsidRPr="001A19AA" w:rsidRDefault="00FB7288" w:rsidP="00C14CBB">
      <w:pPr>
        <w:spacing w:line="276" w:lineRule="auto"/>
        <w:ind w:left="1418"/>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Przy określaniu kosztów kwalifikowanych wzięto pod uwagę obowiązujące </w:t>
      </w:r>
      <w:r w:rsidRPr="00946114">
        <w:rPr>
          <w:rFonts w:ascii="Calibri Light" w:hAnsi="Calibri Light" w:cs="Calibri Light"/>
          <w:i/>
          <w:color w:val="000000"/>
          <w:sz w:val="22"/>
          <w:szCs w:val="22"/>
        </w:rPr>
        <w:t xml:space="preserve">Wytyczne </w:t>
      </w:r>
      <w:r w:rsidR="000A7EF0" w:rsidRPr="00946114">
        <w:rPr>
          <w:rFonts w:ascii="Calibri Light" w:hAnsi="Calibri Light" w:cs="Calibri Light"/>
          <w:i/>
          <w:color w:val="000000"/>
          <w:sz w:val="22"/>
          <w:szCs w:val="22"/>
        </w:rPr>
        <w:t xml:space="preserve"> </w:t>
      </w:r>
      <w:r w:rsidRPr="00946114">
        <w:rPr>
          <w:rFonts w:ascii="Calibri Light" w:hAnsi="Calibri Light" w:cs="Calibri Light"/>
          <w:i/>
          <w:color w:val="000000"/>
          <w:sz w:val="22"/>
          <w:szCs w:val="22"/>
        </w:rPr>
        <w:t>w zakresie kwalifikowania wydatków w ramach POIŚ 2014-</w:t>
      </w:r>
      <w:smartTag w:uri="urn:schemas-microsoft-com:office:smarttags" w:element="metricconverter">
        <w:smartTagPr>
          <w:attr w:name="ProductID" w:val="2020, a"/>
        </w:smartTagPr>
        <w:r w:rsidRPr="00946114">
          <w:rPr>
            <w:rFonts w:ascii="Calibri Light" w:hAnsi="Calibri Light" w:cs="Calibri Light"/>
            <w:i/>
            <w:color w:val="000000"/>
            <w:sz w:val="22"/>
            <w:szCs w:val="22"/>
          </w:rPr>
          <w:t>2020</w:t>
        </w:r>
        <w:r w:rsidRPr="00946114">
          <w:rPr>
            <w:rFonts w:ascii="Calibri Light" w:hAnsi="Calibri Light" w:cs="Calibri Light"/>
            <w:color w:val="000000"/>
            <w:sz w:val="22"/>
            <w:szCs w:val="22"/>
          </w:rPr>
          <w:t>, a</w:t>
        </w:r>
      </w:smartTag>
      <w:r w:rsidRPr="00946114">
        <w:rPr>
          <w:rFonts w:ascii="Calibri Light" w:hAnsi="Calibri Light" w:cs="Calibri Light"/>
          <w:color w:val="000000"/>
          <w:sz w:val="22"/>
          <w:szCs w:val="22"/>
        </w:rPr>
        <w:t xml:space="preserve"> także cel projektu, opis kwalifikujących się do wsparcia</w:t>
      </w:r>
      <w:r w:rsidR="003911AC" w:rsidRPr="001A19AA">
        <w:rPr>
          <w:rFonts w:ascii="Calibri Light" w:hAnsi="Calibri Light" w:cs="Calibri Light"/>
          <w:color w:val="000000"/>
          <w:sz w:val="22"/>
          <w:szCs w:val="22"/>
        </w:rPr>
        <w:t xml:space="preserve"> tego</w:t>
      </w:r>
      <w:r w:rsidRPr="001A19AA">
        <w:rPr>
          <w:rFonts w:ascii="Calibri Light" w:hAnsi="Calibri Light" w:cs="Calibri Light"/>
          <w:color w:val="000000"/>
          <w:sz w:val="22"/>
          <w:szCs w:val="22"/>
        </w:rPr>
        <w:t xml:space="preserve"> typ</w:t>
      </w:r>
      <w:r w:rsidR="003911AC" w:rsidRPr="001A19AA">
        <w:rPr>
          <w:rFonts w:ascii="Calibri Light" w:hAnsi="Calibri Light" w:cs="Calibri Light"/>
          <w:color w:val="000000"/>
          <w:sz w:val="22"/>
          <w:szCs w:val="22"/>
        </w:rPr>
        <w:t>u</w:t>
      </w:r>
      <w:r w:rsidRPr="001A19AA">
        <w:rPr>
          <w:rFonts w:ascii="Calibri Light" w:hAnsi="Calibri Light" w:cs="Calibri Light"/>
          <w:color w:val="000000"/>
          <w:sz w:val="22"/>
          <w:szCs w:val="22"/>
        </w:rPr>
        <w:t xml:space="preserve"> projektu oraz klasyfikację </w:t>
      </w:r>
      <w:r w:rsidR="00910B92" w:rsidRPr="001A19AA">
        <w:rPr>
          <w:rFonts w:ascii="Calibri Light" w:hAnsi="Calibri Light" w:cs="Calibri Light"/>
          <w:color w:val="000000"/>
          <w:sz w:val="22"/>
          <w:szCs w:val="22"/>
        </w:rPr>
        <w:t>funduszy</w:t>
      </w:r>
      <w:r w:rsidRPr="001A19AA">
        <w:rPr>
          <w:rFonts w:ascii="Calibri Light" w:hAnsi="Calibri Light" w:cs="Calibri Light"/>
          <w:color w:val="000000"/>
          <w:sz w:val="22"/>
          <w:szCs w:val="22"/>
        </w:rPr>
        <w:t xml:space="preserve"> strukturalnych</w:t>
      </w:r>
      <w:r w:rsidR="0045737B" w:rsidRPr="001A19AA">
        <w:rPr>
          <w:rFonts w:ascii="Calibri Light" w:hAnsi="Calibri Light" w:cs="Calibri Light"/>
          <w:color w:val="000000"/>
          <w:sz w:val="22"/>
          <w:szCs w:val="22"/>
        </w:rPr>
        <w:t>.</w:t>
      </w:r>
    </w:p>
    <w:p w14:paraId="1B824F10" w14:textId="77777777" w:rsidR="0045737B" w:rsidRPr="001A19AA" w:rsidRDefault="005B0568" w:rsidP="00C14CBB">
      <w:pPr>
        <w:spacing w:line="276" w:lineRule="auto"/>
        <w:ind w:left="709" w:firstLine="709"/>
        <w:jc w:val="both"/>
        <w:rPr>
          <w:rFonts w:ascii="Calibri Light" w:hAnsi="Calibri Light" w:cs="Calibri Light"/>
          <w:color w:val="000000"/>
          <w:sz w:val="22"/>
          <w:szCs w:val="22"/>
        </w:rPr>
      </w:pPr>
      <w:r w:rsidRPr="001A19AA">
        <w:rPr>
          <w:rFonts w:ascii="Calibri Light" w:hAnsi="Calibri Light" w:cs="Calibri Light"/>
          <w:color w:val="000000"/>
          <w:sz w:val="22"/>
          <w:szCs w:val="22"/>
        </w:rPr>
        <w:t>W przypadku przedmiotowego przedsięwzięcia:</w:t>
      </w:r>
    </w:p>
    <w:p w14:paraId="711FC7CA" w14:textId="77777777" w:rsidR="005B0568" w:rsidRPr="001A19AA" w:rsidRDefault="005B0568" w:rsidP="00583971">
      <w:pPr>
        <w:numPr>
          <w:ilvl w:val="0"/>
          <w:numId w:val="14"/>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VAT jest </w:t>
      </w:r>
      <w:r w:rsidR="0090123A" w:rsidRPr="001A19AA">
        <w:rPr>
          <w:rFonts w:ascii="Calibri Light" w:hAnsi="Calibri Light" w:cs="Calibri Light"/>
          <w:color w:val="000000"/>
          <w:sz w:val="22"/>
          <w:szCs w:val="22"/>
        </w:rPr>
        <w:t>nie</w:t>
      </w:r>
      <w:r w:rsidRPr="001A19AA">
        <w:rPr>
          <w:rFonts w:ascii="Calibri Light" w:hAnsi="Calibri Light" w:cs="Calibri Light"/>
          <w:color w:val="000000"/>
          <w:sz w:val="22"/>
          <w:szCs w:val="22"/>
        </w:rPr>
        <w:t xml:space="preserve">kwalifikowany, gdyż </w:t>
      </w:r>
      <w:r w:rsidR="001C6CFE" w:rsidRPr="001A19AA">
        <w:rPr>
          <w:rFonts w:ascii="Calibri Light" w:hAnsi="Calibri Light" w:cs="Calibri Light"/>
          <w:color w:val="000000"/>
          <w:sz w:val="22"/>
          <w:szCs w:val="22"/>
        </w:rPr>
        <w:t>Wnioskodawca</w:t>
      </w:r>
      <w:r w:rsidR="00BE0F09" w:rsidRPr="001A19AA">
        <w:rPr>
          <w:rFonts w:ascii="Calibri Light" w:hAnsi="Calibri Light" w:cs="Calibri Light"/>
          <w:color w:val="000000"/>
          <w:sz w:val="22"/>
          <w:szCs w:val="22"/>
        </w:rPr>
        <w:t xml:space="preserve"> </w:t>
      </w:r>
      <w:r w:rsidR="006B7DBD" w:rsidRPr="001A19AA">
        <w:rPr>
          <w:rFonts w:ascii="Calibri Light" w:hAnsi="Calibri Light" w:cs="Calibri Light"/>
          <w:color w:val="000000"/>
          <w:sz w:val="22"/>
          <w:szCs w:val="22"/>
        </w:rPr>
        <w:t>ma możliwoś</w:t>
      </w:r>
      <w:r w:rsidR="0090123A" w:rsidRPr="001A19AA">
        <w:rPr>
          <w:rFonts w:ascii="Calibri Light" w:hAnsi="Calibri Light" w:cs="Calibri Light"/>
          <w:color w:val="000000"/>
          <w:sz w:val="22"/>
          <w:szCs w:val="22"/>
        </w:rPr>
        <w:t>ć</w:t>
      </w:r>
      <w:r w:rsidR="006B7DBD" w:rsidRPr="001A19AA">
        <w:rPr>
          <w:rFonts w:ascii="Calibri Light" w:hAnsi="Calibri Light" w:cs="Calibri Light"/>
          <w:color w:val="000000"/>
          <w:sz w:val="22"/>
          <w:szCs w:val="22"/>
        </w:rPr>
        <w:t xml:space="preserve"> odzyskania podatku VAT poniesionego w kosztach przedsięwzięcia,</w:t>
      </w:r>
    </w:p>
    <w:p w14:paraId="6B408C50" w14:textId="77777777" w:rsidR="00BA5E56" w:rsidRPr="001A19AA" w:rsidRDefault="00BA5E56" w:rsidP="00583971">
      <w:pPr>
        <w:numPr>
          <w:ilvl w:val="0"/>
          <w:numId w:val="14"/>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wsparcie stanowi pomoc </w:t>
      </w:r>
      <w:r w:rsidR="001C6CFE" w:rsidRPr="001A19AA">
        <w:rPr>
          <w:rFonts w:ascii="Calibri Light" w:hAnsi="Calibri Light" w:cs="Calibri Light"/>
          <w:color w:val="000000"/>
          <w:sz w:val="22"/>
          <w:szCs w:val="22"/>
        </w:rPr>
        <w:t>publiczn</w:t>
      </w:r>
      <w:r w:rsidR="0090123A" w:rsidRPr="001A19AA">
        <w:rPr>
          <w:rFonts w:ascii="Calibri Light" w:hAnsi="Calibri Light" w:cs="Calibri Light"/>
          <w:color w:val="000000"/>
          <w:sz w:val="22"/>
          <w:szCs w:val="22"/>
        </w:rPr>
        <w:t>ą</w:t>
      </w:r>
      <w:r w:rsidRPr="001A19AA">
        <w:rPr>
          <w:rFonts w:ascii="Calibri Light" w:hAnsi="Calibri Light" w:cs="Calibri Light"/>
          <w:color w:val="000000"/>
          <w:sz w:val="22"/>
          <w:szCs w:val="22"/>
        </w:rPr>
        <w:t xml:space="preserve">, a przedsięwzięcie </w:t>
      </w:r>
      <w:r w:rsidR="00CD2F46" w:rsidRPr="001A19AA">
        <w:rPr>
          <w:rFonts w:ascii="Calibri Light" w:hAnsi="Calibri Light" w:cs="Calibri Light"/>
          <w:color w:val="000000"/>
          <w:sz w:val="22"/>
          <w:szCs w:val="22"/>
        </w:rPr>
        <w:t>nie jest projektem generującym dochód w rozumieniu art. 61 ust. 1 Rozporządzenia 1303/2013 (w projekcie nie występuje sytuacja w której wpływy środków pieniężnych następują z bezpośrednich wpłat dokonywanych przez użytkowników za towary i usługi zapewnianie przez daną operacje</w:t>
      </w:r>
      <w:r w:rsidR="005F2083" w:rsidRPr="001A19AA">
        <w:rPr>
          <w:rFonts w:ascii="Calibri Light" w:hAnsi="Calibri Light" w:cs="Calibri Light"/>
          <w:color w:val="000000"/>
          <w:sz w:val="22"/>
          <w:szCs w:val="22"/>
        </w:rPr>
        <w:t>).</w:t>
      </w:r>
    </w:p>
    <w:p w14:paraId="2653C3B0" w14:textId="77777777" w:rsidR="00CD2F46" w:rsidRPr="001A19AA" w:rsidRDefault="00CD2F46" w:rsidP="00CD2F46">
      <w:pPr>
        <w:spacing w:line="276" w:lineRule="auto"/>
        <w:ind w:left="1418"/>
        <w:jc w:val="both"/>
        <w:rPr>
          <w:rFonts w:ascii="Calibri Light" w:hAnsi="Calibri Light" w:cs="Calibri Light"/>
          <w:color w:val="000000"/>
          <w:sz w:val="22"/>
          <w:szCs w:val="22"/>
        </w:rPr>
      </w:pPr>
    </w:p>
    <w:p w14:paraId="7686FCB1" w14:textId="77777777" w:rsidR="00CD2F46" w:rsidRPr="001A19AA" w:rsidRDefault="00CD2F46" w:rsidP="00CD2F46">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Plan płatności uwzględnia kwartalne rozliczenie projektu a tym samym także kwartalnie ujęte płatności pośrednie. </w:t>
      </w:r>
    </w:p>
    <w:p w14:paraId="339916A0" w14:textId="77777777" w:rsidR="000923E6" w:rsidRPr="007F6B6D" w:rsidRDefault="000923E6" w:rsidP="00CD2F46">
      <w:pPr>
        <w:spacing w:line="276" w:lineRule="auto"/>
        <w:ind w:left="1418"/>
        <w:jc w:val="both"/>
        <w:rPr>
          <w:rFonts w:ascii="Calibri Light" w:hAnsi="Calibri Light" w:cs="Calibri Light"/>
          <w:color w:val="0070C0"/>
          <w:sz w:val="22"/>
          <w:szCs w:val="22"/>
        </w:rPr>
      </w:pPr>
    </w:p>
    <w:p w14:paraId="1305C993" w14:textId="77777777" w:rsidR="000923E6" w:rsidRPr="007F6B6D" w:rsidRDefault="000923E6" w:rsidP="00CD2F46">
      <w:pPr>
        <w:spacing w:line="276" w:lineRule="auto"/>
        <w:ind w:left="1418"/>
        <w:jc w:val="both"/>
        <w:rPr>
          <w:rFonts w:ascii="Calibri Light" w:hAnsi="Calibri Light" w:cs="Calibri Light"/>
          <w:color w:val="0070C0"/>
          <w:sz w:val="22"/>
          <w:szCs w:val="22"/>
        </w:rPr>
      </w:pPr>
    </w:p>
    <w:p w14:paraId="6012D0E3" w14:textId="77777777" w:rsidR="00D92558" w:rsidRPr="009822B4" w:rsidRDefault="00C14CBB" w:rsidP="00762780">
      <w:pPr>
        <w:pStyle w:val="Nagwek1"/>
        <w:ind w:left="709"/>
      </w:pPr>
      <w:bookmarkStart w:id="67" w:name="_Toc9899683"/>
      <w:r w:rsidRPr="009822B4">
        <w:t xml:space="preserve">10. </w:t>
      </w:r>
      <w:r w:rsidRPr="009822B4">
        <w:tab/>
        <w:t>ANALIZA FINANSOWA</w:t>
      </w:r>
      <w:bookmarkEnd w:id="67"/>
    </w:p>
    <w:p w14:paraId="4CE46F0D" w14:textId="77777777" w:rsidR="00C14CBB" w:rsidRPr="007F6B6D" w:rsidRDefault="00C14CBB" w:rsidP="00C14CBB">
      <w:pPr>
        <w:spacing w:line="360" w:lineRule="atLeast"/>
        <w:ind w:left="1418"/>
        <w:jc w:val="both"/>
        <w:rPr>
          <w:rFonts w:ascii="Calibri Light" w:hAnsi="Calibri Light" w:cs="Calibri Light"/>
          <w:color w:val="0070C0"/>
          <w:sz w:val="22"/>
          <w:szCs w:val="22"/>
        </w:rPr>
      </w:pPr>
    </w:p>
    <w:p w14:paraId="728536B6" w14:textId="77777777" w:rsidR="00A53867" w:rsidRPr="00774D55" w:rsidRDefault="00F4329A" w:rsidP="00C14CBB">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Zgodnie z założeniami określonymi między innymi w wytycznych do przygotowania studium wykonalności zastosujemy uproszczoną metodykę przeprowadzenia analizy finansowej</w:t>
      </w:r>
      <w:r w:rsidR="008900C1" w:rsidRPr="00774D55">
        <w:rPr>
          <w:rFonts w:ascii="Calibri Light" w:hAnsi="Calibri Light" w:cs="Calibri Light"/>
          <w:color w:val="000000"/>
          <w:sz w:val="22"/>
          <w:szCs w:val="22"/>
        </w:rPr>
        <w:t>, gdyż przedsięwzięcie nie zalicza się do tzw. dużych projektów.</w:t>
      </w:r>
    </w:p>
    <w:p w14:paraId="7B90E105" w14:textId="77777777" w:rsidR="00C14CBB" w:rsidRPr="007F6B6D" w:rsidRDefault="00C14CBB" w:rsidP="00C14CBB">
      <w:pPr>
        <w:spacing w:line="360" w:lineRule="atLeast"/>
        <w:ind w:left="709" w:firstLine="720"/>
        <w:jc w:val="both"/>
        <w:rPr>
          <w:rFonts w:ascii="Calibri Light" w:hAnsi="Calibri Light" w:cs="Calibri Light"/>
          <w:color w:val="0070C0"/>
          <w:sz w:val="22"/>
          <w:szCs w:val="22"/>
        </w:rPr>
      </w:pPr>
    </w:p>
    <w:p w14:paraId="0015753B" w14:textId="77777777" w:rsidR="00A53867" w:rsidRPr="007F6B6D" w:rsidRDefault="00A53867" w:rsidP="00A53867">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BE5242" w:rsidRPr="007F6B6D" w14:paraId="5723420B" w14:textId="77777777" w:rsidTr="00C14CBB">
        <w:tc>
          <w:tcPr>
            <w:tcW w:w="9210" w:type="dxa"/>
            <w:tcBorders>
              <w:top w:val="nil"/>
              <w:left w:val="nil"/>
              <w:bottom w:val="nil"/>
              <w:right w:val="nil"/>
            </w:tcBorders>
            <w:shd w:val="clear" w:color="auto" w:fill="auto"/>
          </w:tcPr>
          <w:p w14:paraId="523F0803" w14:textId="77777777" w:rsidR="00BE5242" w:rsidRPr="009822B4" w:rsidRDefault="008B7520" w:rsidP="00C14CBB">
            <w:pPr>
              <w:pStyle w:val="Nagwek2"/>
              <w:spacing w:before="120"/>
              <w:ind w:left="1429" w:hanging="720"/>
              <w:rPr>
                <w:rFonts w:ascii="Calibri Light" w:hAnsi="Calibri Light" w:cs="Calibri Light"/>
                <w:b w:val="0"/>
                <w:i w:val="0"/>
                <w:color w:val="008000"/>
              </w:rPr>
            </w:pPr>
            <w:bookmarkStart w:id="68" w:name="_Toc9899684"/>
            <w:r w:rsidRPr="009822B4">
              <w:rPr>
                <w:rFonts w:ascii="Calibri Light" w:hAnsi="Calibri Light" w:cs="Calibri Light"/>
                <w:b w:val="0"/>
                <w:i w:val="0"/>
                <w:color w:val="008000"/>
              </w:rPr>
              <w:t>10</w:t>
            </w:r>
            <w:r w:rsidR="00BE5242" w:rsidRPr="009822B4">
              <w:rPr>
                <w:rFonts w:ascii="Calibri Light" w:hAnsi="Calibri Light" w:cs="Calibri Light"/>
                <w:b w:val="0"/>
                <w:i w:val="0"/>
                <w:color w:val="008000"/>
              </w:rPr>
              <w:t xml:space="preserve">.1. </w:t>
            </w:r>
            <w:r w:rsidR="00BE5242" w:rsidRPr="009822B4">
              <w:rPr>
                <w:rFonts w:ascii="Calibri Light" w:hAnsi="Calibri Light" w:cs="Calibri Light"/>
                <w:b w:val="0"/>
                <w:i w:val="0"/>
                <w:color w:val="008000"/>
              </w:rPr>
              <w:tab/>
            </w:r>
            <w:r w:rsidRPr="009822B4">
              <w:rPr>
                <w:rFonts w:ascii="Calibri Light" w:hAnsi="Calibri Light" w:cs="Calibri Light"/>
                <w:b w:val="0"/>
                <w:i w:val="0"/>
                <w:color w:val="008000"/>
              </w:rPr>
              <w:t>Założenia makroekonomiczne</w:t>
            </w:r>
            <w:bookmarkEnd w:id="68"/>
          </w:p>
        </w:tc>
      </w:tr>
    </w:tbl>
    <w:p w14:paraId="7EA97722" w14:textId="77777777" w:rsidR="00C14CBB" w:rsidRPr="007F6B6D" w:rsidRDefault="00C14CBB" w:rsidP="00C14CBB">
      <w:pPr>
        <w:spacing w:line="360" w:lineRule="atLeast"/>
        <w:ind w:left="1418"/>
        <w:jc w:val="both"/>
        <w:rPr>
          <w:rFonts w:ascii="Calibri Light" w:hAnsi="Calibri Light" w:cs="Calibri Light"/>
          <w:color w:val="0070C0"/>
          <w:sz w:val="22"/>
          <w:szCs w:val="22"/>
        </w:rPr>
      </w:pPr>
    </w:p>
    <w:p w14:paraId="464C5D12" w14:textId="5732C7CC" w:rsidR="00D34F00" w:rsidRDefault="00B8258F" w:rsidP="00B8258F">
      <w:pPr>
        <w:spacing w:line="360" w:lineRule="atLeast"/>
        <w:ind w:left="1418" w:firstLine="11"/>
        <w:jc w:val="both"/>
        <w:rPr>
          <w:rFonts w:ascii="Calibri Light" w:hAnsi="Calibri Light" w:cs="Calibri Light"/>
          <w:color w:val="000000"/>
          <w:sz w:val="22"/>
          <w:szCs w:val="22"/>
        </w:rPr>
      </w:pPr>
      <w:r w:rsidRPr="00B8258F">
        <w:rPr>
          <w:rFonts w:ascii="Calibri Light" w:hAnsi="Calibri Light" w:cs="Calibri Light"/>
          <w:color w:val="000000"/>
          <w:sz w:val="22"/>
          <w:szCs w:val="22"/>
        </w:rPr>
        <w:t>Zgodnie z zaleceniami podane poniżej założenia makroekonomiczne zostały zaczerpnięte z wariantu podstawowego dokumentu „Zaktualizowane warianty rozwoju gospodarczego Polski, opublikowanego przez Ministerstwo Rozwoju (data aktualizacji: 16.08.2018 r).</w:t>
      </w:r>
    </w:p>
    <w:p w14:paraId="7A9B4FFB" w14:textId="77777777" w:rsidR="0032530E" w:rsidRDefault="0032530E" w:rsidP="00B8258F">
      <w:pPr>
        <w:spacing w:line="360" w:lineRule="atLeast"/>
        <w:ind w:left="1418" w:firstLine="11"/>
        <w:jc w:val="both"/>
        <w:rPr>
          <w:rFonts w:ascii="Calibri Light" w:hAnsi="Calibri Light" w:cs="Calibri Light"/>
          <w:color w:val="000000"/>
          <w:sz w:val="22"/>
          <w:szCs w:val="22"/>
        </w:rPr>
      </w:pPr>
    </w:p>
    <w:p w14:paraId="33584539" w14:textId="77777777" w:rsidR="0032530E" w:rsidRDefault="0032530E" w:rsidP="00B8258F">
      <w:pPr>
        <w:spacing w:line="360" w:lineRule="atLeast"/>
        <w:ind w:left="1418" w:firstLine="11"/>
        <w:jc w:val="both"/>
        <w:rPr>
          <w:rFonts w:ascii="Calibri Light" w:hAnsi="Calibri Light" w:cs="Calibri Light"/>
          <w:color w:val="000000"/>
          <w:sz w:val="22"/>
          <w:szCs w:val="22"/>
        </w:rPr>
      </w:pPr>
    </w:p>
    <w:p w14:paraId="5C646B0E" w14:textId="77777777" w:rsidR="0032530E" w:rsidRDefault="0032530E" w:rsidP="00B8258F">
      <w:pPr>
        <w:spacing w:line="360" w:lineRule="atLeast"/>
        <w:ind w:left="1418" w:firstLine="11"/>
        <w:jc w:val="both"/>
        <w:rPr>
          <w:rFonts w:ascii="Calibri Light" w:hAnsi="Calibri Light" w:cs="Calibri Light"/>
          <w:color w:val="000000"/>
          <w:sz w:val="22"/>
          <w:szCs w:val="22"/>
        </w:rPr>
      </w:pPr>
    </w:p>
    <w:p w14:paraId="136BDFA4" w14:textId="77777777" w:rsidR="0032530E" w:rsidRPr="007F6B6D" w:rsidRDefault="0032530E" w:rsidP="00B8258F">
      <w:pPr>
        <w:spacing w:line="360" w:lineRule="atLeast"/>
        <w:ind w:left="1418" w:firstLine="11"/>
        <w:jc w:val="both"/>
        <w:rPr>
          <w:rFonts w:ascii="Calibri Light" w:hAnsi="Calibri Light" w:cs="Calibri Light"/>
          <w:color w:val="0070C0"/>
          <w:sz w:val="22"/>
          <w:szCs w:val="22"/>
        </w:rPr>
      </w:pPr>
    </w:p>
    <w:p w14:paraId="2C6F4B1B" w14:textId="77777777" w:rsidR="00D34F00" w:rsidRPr="007F6B6D" w:rsidRDefault="00D34F00" w:rsidP="002E1853">
      <w:pPr>
        <w:spacing w:line="360" w:lineRule="atLeast"/>
        <w:ind w:firstLine="720"/>
        <w:jc w:val="both"/>
        <w:rPr>
          <w:rFonts w:ascii="Calibri Light" w:hAnsi="Calibri Light" w:cs="Calibri Light"/>
          <w:color w:val="0070C0"/>
          <w:sz w:val="22"/>
          <w:szCs w:val="22"/>
        </w:rPr>
      </w:pPr>
    </w:p>
    <w:p w14:paraId="44A10AF2" w14:textId="77777777" w:rsidR="00EA2F4F" w:rsidRPr="007F6B6D" w:rsidRDefault="00EA2F4F" w:rsidP="002E1853">
      <w:pPr>
        <w:spacing w:line="360" w:lineRule="atLeast"/>
        <w:ind w:firstLine="720"/>
        <w:jc w:val="both"/>
        <w:rPr>
          <w:rFonts w:ascii="Calibri Light" w:hAnsi="Calibri Light" w:cs="Calibri Light"/>
          <w:color w:val="0070C0"/>
          <w:sz w:val="22"/>
          <w:szCs w:val="22"/>
        </w:rPr>
        <w:sectPr w:rsidR="00EA2F4F" w:rsidRPr="007F6B6D" w:rsidSect="009336A3">
          <w:type w:val="continuous"/>
          <w:pgSz w:w="11906" w:h="16838" w:code="9"/>
          <w:pgMar w:top="1021" w:right="1418" w:bottom="1418" w:left="1418" w:header="709" w:footer="612" w:gutter="0"/>
          <w:cols w:space="708"/>
          <w:docGrid w:linePitch="360"/>
        </w:sectPr>
      </w:pPr>
    </w:p>
    <w:p w14:paraId="712DD255" w14:textId="77777777" w:rsidR="00B42B4C" w:rsidRPr="0032617F" w:rsidRDefault="00B42B4C" w:rsidP="00B42B4C">
      <w:pPr>
        <w:spacing w:line="360" w:lineRule="atLeast"/>
        <w:jc w:val="both"/>
        <w:rPr>
          <w:rFonts w:ascii="Calibri Light" w:hAnsi="Calibri Light" w:cs="Calibri Light"/>
          <w:b/>
          <w:bCs/>
          <w:color w:val="008000"/>
          <w:sz w:val="18"/>
          <w:szCs w:val="18"/>
        </w:rPr>
      </w:pPr>
      <w:r w:rsidRPr="0032617F">
        <w:rPr>
          <w:rFonts w:ascii="Calibri Light" w:hAnsi="Calibri Light" w:cs="Calibri Light"/>
          <w:b/>
          <w:bCs/>
          <w:color w:val="008000"/>
          <w:sz w:val="18"/>
          <w:szCs w:val="18"/>
        </w:rPr>
        <w:lastRenderedPageBreak/>
        <w:t>Tabela. Założenia makroekonomiczne wariant podstawowy.</w:t>
      </w:r>
    </w:p>
    <w:p w14:paraId="05EB00B7" w14:textId="41F16358" w:rsidR="00B8258F" w:rsidRDefault="007F2B21" w:rsidP="00B8258F">
      <w:pPr>
        <w:spacing w:line="360" w:lineRule="atLeast"/>
        <w:jc w:val="both"/>
      </w:pPr>
      <w:r>
        <w:rPr>
          <w:noProof/>
        </w:rPr>
        <w:drawing>
          <wp:inline distT="0" distB="0" distL="0" distR="0" wp14:anchorId="5F506519" wp14:editId="6622039C">
            <wp:extent cx="9464675" cy="110426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64675" cy="1104265"/>
                    </a:xfrm>
                    <a:prstGeom prst="rect">
                      <a:avLst/>
                    </a:prstGeom>
                    <a:noFill/>
                    <a:ln>
                      <a:noFill/>
                    </a:ln>
                  </pic:spPr>
                </pic:pic>
              </a:graphicData>
            </a:graphic>
          </wp:inline>
        </w:drawing>
      </w:r>
    </w:p>
    <w:p w14:paraId="23872D72" w14:textId="11E77C41" w:rsidR="00B8258F" w:rsidRDefault="007F2B21" w:rsidP="00B8258F">
      <w:pPr>
        <w:spacing w:line="360" w:lineRule="atLeast"/>
        <w:jc w:val="both"/>
      </w:pPr>
      <w:r>
        <w:rPr>
          <w:noProof/>
        </w:rPr>
        <w:drawing>
          <wp:inline distT="0" distB="0" distL="0" distR="0" wp14:anchorId="2A4351A4" wp14:editId="7D53C633">
            <wp:extent cx="9464675" cy="110426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64675" cy="1104265"/>
                    </a:xfrm>
                    <a:prstGeom prst="rect">
                      <a:avLst/>
                    </a:prstGeom>
                    <a:noFill/>
                    <a:ln>
                      <a:noFill/>
                    </a:ln>
                  </pic:spPr>
                </pic:pic>
              </a:graphicData>
            </a:graphic>
          </wp:inline>
        </w:drawing>
      </w:r>
    </w:p>
    <w:p w14:paraId="13E73466" w14:textId="77777777" w:rsidR="00B8258F" w:rsidRDefault="00B8258F" w:rsidP="00B8258F">
      <w:pPr>
        <w:spacing w:line="360" w:lineRule="atLeast"/>
        <w:jc w:val="both"/>
        <w:rPr>
          <w:rFonts w:ascii="Calibri Light" w:hAnsi="Calibri Light" w:cs="Calibri Light"/>
          <w:b/>
          <w:bCs/>
          <w:color w:val="008000"/>
          <w:sz w:val="18"/>
          <w:szCs w:val="18"/>
        </w:rPr>
      </w:pPr>
    </w:p>
    <w:p w14:paraId="27D1F98F" w14:textId="77777777" w:rsidR="00B8258F" w:rsidRPr="0032617F" w:rsidRDefault="00B8258F" w:rsidP="00B8258F">
      <w:pPr>
        <w:spacing w:line="360" w:lineRule="atLeast"/>
        <w:jc w:val="both"/>
        <w:rPr>
          <w:rFonts w:ascii="Calibri Light" w:hAnsi="Calibri Light" w:cs="Calibri Light"/>
          <w:color w:val="008000"/>
          <w:sz w:val="22"/>
          <w:szCs w:val="22"/>
        </w:rPr>
      </w:pPr>
      <w:r w:rsidRPr="0032617F">
        <w:rPr>
          <w:rFonts w:ascii="Calibri Light" w:hAnsi="Calibri Light" w:cs="Calibri Light"/>
          <w:b/>
          <w:bCs/>
          <w:color w:val="008000"/>
          <w:sz w:val="18"/>
          <w:szCs w:val="18"/>
        </w:rPr>
        <w:t>Tabela. Założenia makroekonomiczne kurs EUR/PLN oraz podstawowa stopa procentowa wariant podstawowy.</w:t>
      </w:r>
    </w:p>
    <w:p w14:paraId="3D5FA7E2" w14:textId="4B7E71F4" w:rsidR="00B8258F" w:rsidRPr="00E64652" w:rsidRDefault="007F2B21" w:rsidP="00B8258F">
      <w:pPr>
        <w:spacing w:line="360" w:lineRule="atLeast"/>
        <w:jc w:val="both"/>
        <w:rPr>
          <w:rFonts w:ascii="Calibri Light" w:hAnsi="Calibri Light" w:cs="Calibri Light"/>
          <w:color w:val="FF0000"/>
          <w:sz w:val="22"/>
          <w:szCs w:val="22"/>
        </w:rPr>
      </w:pPr>
      <w:r>
        <w:rPr>
          <w:noProof/>
        </w:rPr>
        <w:drawing>
          <wp:inline distT="0" distB="0" distL="0" distR="0" wp14:anchorId="739FC715" wp14:editId="7FA3D710">
            <wp:extent cx="9547860" cy="87884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47860" cy="878840"/>
                    </a:xfrm>
                    <a:prstGeom prst="rect">
                      <a:avLst/>
                    </a:prstGeom>
                    <a:noFill/>
                    <a:ln>
                      <a:noFill/>
                    </a:ln>
                  </pic:spPr>
                </pic:pic>
              </a:graphicData>
            </a:graphic>
          </wp:inline>
        </w:drawing>
      </w:r>
    </w:p>
    <w:p w14:paraId="19B86724" w14:textId="19829C93" w:rsidR="00B8258F" w:rsidRPr="00E64652" w:rsidRDefault="007F2B21" w:rsidP="00B8258F">
      <w:pPr>
        <w:spacing w:line="360" w:lineRule="atLeast"/>
        <w:jc w:val="both"/>
        <w:rPr>
          <w:rFonts w:ascii="Calibri Light" w:hAnsi="Calibri Light" w:cs="Calibri Light"/>
          <w:color w:val="FF0000"/>
          <w:sz w:val="22"/>
          <w:szCs w:val="22"/>
        </w:rPr>
      </w:pPr>
      <w:r>
        <w:rPr>
          <w:noProof/>
        </w:rPr>
        <w:drawing>
          <wp:inline distT="0" distB="0" distL="0" distR="0" wp14:anchorId="53A56DE8" wp14:editId="45E5BCA3">
            <wp:extent cx="9547860" cy="87884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47860" cy="878840"/>
                    </a:xfrm>
                    <a:prstGeom prst="rect">
                      <a:avLst/>
                    </a:prstGeom>
                    <a:noFill/>
                    <a:ln>
                      <a:noFill/>
                    </a:ln>
                  </pic:spPr>
                </pic:pic>
              </a:graphicData>
            </a:graphic>
          </wp:inline>
        </w:drawing>
      </w:r>
    </w:p>
    <w:p w14:paraId="525981FB" w14:textId="77777777" w:rsidR="00B8258F" w:rsidRDefault="00B8258F" w:rsidP="00B8258F">
      <w:pPr>
        <w:spacing w:line="360" w:lineRule="atLeast"/>
        <w:ind w:firstLine="720"/>
        <w:jc w:val="both"/>
        <w:rPr>
          <w:rFonts w:ascii="Calibri Light" w:hAnsi="Calibri Light" w:cs="Calibri Light"/>
          <w:color w:val="FF0000"/>
          <w:sz w:val="22"/>
          <w:szCs w:val="22"/>
        </w:rPr>
      </w:pPr>
    </w:p>
    <w:p w14:paraId="4EDC52F9" w14:textId="77777777" w:rsidR="00B8258F" w:rsidRDefault="00B8258F" w:rsidP="00B8258F">
      <w:pPr>
        <w:spacing w:line="360" w:lineRule="atLeast"/>
        <w:ind w:firstLine="720"/>
        <w:jc w:val="both"/>
        <w:rPr>
          <w:rFonts w:ascii="Calibri Light" w:hAnsi="Calibri Light" w:cs="Calibri Light"/>
          <w:color w:val="FF0000"/>
          <w:sz w:val="22"/>
          <w:szCs w:val="22"/>
        </w:rPr>
      </w:pPr>
    </w:p>
    <w:p w14:paraId="7567FDA9" w14:textId="77777777" w:rsidR="00B8258F" w:rsidRDefault="00B8258F" w:rsidP="00B8258F">
      <w:pPr>
        <w:spacing w:line="360" w:lineRule="atLeast"/>
        <w:ind w:firstLine="720"/>
        <w:jc w:val="both"/>
        <w:rPr>
          <w:rFonts w:ascii="Calibri Light" w:hAnsi="Calibri Light" w:cs="Calibri Light"/>
          <w:color w:val="FF0000"/>
          <w:sz w:val="22"/>
          <w:szCs w:val="22"/>
        </w:rPr>
      </w:pPr>
    </w:p>
    <w:p w14:paraId="317B291E" w14:textId="77777777" w:rsidR="00B8258F" w:rsidRPr="00E64652" w:rsidRDefault="00B8258F" w:rsidP="00B8258F">
      <w:pPr>
        <w:spacing w:line="360" w:lineRule="atLeast"/>
        <w:ind w:firstLine="720"/>
        <w:jc w:val="both"/>
        <w:rPr>
          <w:rFonts w:ascii="Calibri Light" w:hAnsi="Calibri Light" w:cs="Calibri Light"/>
          <w:color w:val="FF0000"/>
          <w:sz w:val="22"/>
          <w:szCs w:val="22"/>
        </w:rPr>
      </w:pPr>
    </w:p>
    <w:p w14:paraId="5CE52CF4" w14:textId="77777777" w:rsidR="00B8258F" w:rsidRPr="0032617F" w:rsidRDefault="00B8258F" w:rsidP="00B8258F">
      <w:pPr>
        <w:spacing w:line="360" w:lineRule="atLeast"/>
        <w:jc w:val="both"/>
        <w:rPr>
          <w:rFonts w:ascii="Calibri Light" w:hAnsi="Calibri Light" w:cs="Calibri Light"/>
          <w:b/>
          <w:bCs/>
          <w:color w:val="008000"/>
          <w:sz w:val="18"/>
          <w:szCs w:val="18"/>
        </w:rPr>
      </w:pPr>
      <w:r w:rsidRPr="0032617F">
        <w:rPr>
          <w:rFonts w:ascii="Calibri Light" w:hAnsi="Calibri Light" w:cs="Calibri Light"/>
          <w:b/>
          <w:bCs/>
          <w:color w:val="008000"/>
          <w:sz w:val="18"/>
          <w:szCs w:val="18"/>
        </w:rPr>
        <w:lastRenderedPageBreak/>
        <w:t>Tabela. Założenia makroekonomiczne wariant pesymistyczny.</w:t>
      </w:r>
    </w:p>
    <w:p w14:paraId="5EFA6A4D" w14:textId="71916121" w:rsidR="00B8258F" w:rsidRPr="00E64652" w:rsidRDefault="007F2B21" w:rsidP="00B8258F">
      <w:pPr>
        <w:spacing w:line="360" w:lineRule="atLeast"/>
        <w:jc w:val="both"/>
        <w:rPr>
          <w:rFonts w:ascii="Calibri Light" w:hAnsi="Calibri Light" w:cs="Calibri Light"/>
          <w:color w:val="FF0000"/>
          <w:sz w:val="22"/>
          <w:szCs w:val="22"/>
        </w:rPr>
      </w:pPr>
      <w:r>
        <w:rPr>
          <w:noProof/>
        </w:rPr>
        <w:drawing>
          <wp:inline distT="0" distB="0" distL="0" distR="0" wp14:anchorId="0C765219" wp14:editId="1B06DE78">
            <wp:extent cx="9547860" cy="11163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47860" cy="1116330"/>
                    </a:xfrm>
                    <a:prstGeom prst="rect">
                      <a:avLst/>
                    </a:prstGeom>
                    <a:noFill/>
                    <a:ln>
                      <a:noFill/>
                    </a:ln>
                  </pic:spPr>
                </pic:pic>
              </a:graphicData>
            </a:graphic>
          </wp:inline>
        </w:drawing>
      </w:r>
    </w:p>
    <w:p w14:paraId="47CCE7C2" w14:textId="717BD572" w:rsidR="00B8258F" w:rsidRDefault="007F2B21" w:rsidP="00B8258F">
      <w:pPr>
        <w:spacing w:line="360" w:lineRule="atLeast"/>
        <w:jc w:val="both"/>
        <w:rPr>
          <w:rFonts w:ascii="Calibri Light" w:hAnsi="Calibri Light" w:cs="Calibri Light"/>
          <w:color w:val="FF0000"/>
          <w:sz w:val="22"/>
          <w:szCs w:val="22"/>
        </w:rPr>
      </w:pPr>
      <w:r>
        <w:rPr>
          <w:noProof/>
        </w:rPr>
        <w:drawing>
          <wp:inline distT="0" distB="0" distL="0" distR="0" wp14:anchorId="32384361" wp14:editId="39D668B6">
            <wp:extent cx="9642475" cy="112839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42475" cy="1128395"/>
                    </a:xfrm>
                    <a:prstGeom prst="rect">
                      <a:avLst/>
                    </a:prstGeom>
                    <a:noFill/>
                    <a:ln>
                      <a:noFill/>
                    </a:ln>
                  </pic:spPr>
                </pic:pic>
              </a:graphicData>
            </a:graphic>
          </wp:inline>
        </w:drawing>
      </w:r>
    </w:p>
    <w:p w14:paraId="1AE3EAE0" w14:textId="77777777" w:rsidR="00B8258F" w:rsidRDefault="00B8258F" w:rsidP="00B8258F">
      <w:pPr>
        <w:spacing w:line="360" w:lineRule="atLeast"/>
        <w:jc w:val="both"/>
        <w:rPr>
          <w:rFonts w:ascii="Calibri Light" w:hAnsi="Calibri Light" w:cs="Calibri Light"/>
          <w:color w:val="FF0000"/>
          <w:sz w:val="22"/>
          <w:szCs w:val="22"/>
        </w:rPr>
      </w:pPr>
    </w:p>
    <w:p w14:paraId="34B64E58" w14:textId="77777777" w:rsidR="00B8258F" w:rsidRDefault="00B8258F" w:rsidP="00B8258F">
      <w:pPr>
        <w:spacing w:line="360" w:lineRule="atLeast"/>
        <w:jc w:val="both"/>
        <w:rPr>
          <w:rFonts w:ascii="Calibri Light" w:hAnsi="Calibri Light" w:cs="Calibri Light"/>
          <w:b/>
          <w:bCs/>
          <w:color w:val="008000"/>
          <w:sz w:val="18"/>
          <w:szCs w:val="18"/>
        </w:rPr>
      </w:pPr>
      <w:r w:rsidRPr="0032617F">
        <w:rPr>
          <w:rFonts w:ascii="Calibri Light" w:hAnsi="Calibri Light" w:cs="Calibri Light"/>
          <w:b/>
          <w:bCs/>
          <w:color w:val="008000"/>
          <w:sz w:val="18"/>
          <w:szCs w:val="18"/>
        </w:rPr>
        <w:t>Tabela. Założenia makroekonomiczne kurs EUR/PLN oraz podstawowa stopa procentowa wariant pesymistyczny</w:t>
      </w:r>
    </w:p>
    <w:p w14:paraId="50E85DEF" w14:textId="77777777" w:rsidR="00B8258F" w:rsidRDefault="00B8258F" w:rsidP="00B8258F">
      <w:pPr>
        <w:spacing w:line="360" w:lineRule="atLeast"/>
        <w:jc w:val="both"/>
        <w:rPr>
          <w:rFonts w:ascii="Calibri Light" w:hAnsi="Calibri Light" w:cs="Calibri Light"/>
          <w:color w:val="FF0000"/>
          <w:sz w:val="22"/>
          <w:szCs w:val="22"/>
        </w:rPr>
      </w:pPr>
    </w:p>
    <w:p w14:paraId="7D687D1A" w14:textId="160B86BF" w:rsidR="00B8258F" w:rsidRDefault="007F2B21" w:rsidP="00B8258F">
      <w:pPr>
        <w:spacing w:line="360" w:lineRule="atLeast"/>
        <w:jc w:val="both"/>
      </w:pPr>
      <w:r>
        <w:rPr>
          <w:noProof/>
        </w:rPr>
        <w:drawing>
          <wp:inline distT="0" distB="0" distL="0" distR="0" wp14:anchorId="337D9FDA" wp14:editId="1897E3D1">
            <wp:extent cx="9547860" cy="87884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47860" cy="878840"/>
                    </a:xfrm>
                    <a:prstGeom prst="rect">
                      <a:avLst/>
                    </a:prstGeom>
                    <a:noFill/>
                    <a:ln>
                      <a:noFill/>
                    </a:ln>
                  </pic:spPr>
                </pic:pic>
              </a:graphicData>
            </a:graphic>
          </wp:inline>
        </w:drawing>
      </w:r>
    </w:p>
    <w:p w14:paraId="2C944223" w14:textId="3D17CD9D" w:rsidR="00B8258F" w:rsidRPr="00E64652" w:rsidRDefault="007F2B21" w:rsidP="00B8258F">
      <w:pPr>
        <w:spacing w:line="360" w:lineRule="atLeast"/>
        <w:jc w:val="both"/>
        <w:rPr>
          <w:rFonts w:ascii="Calibri Light" w:hAnsi="Calibri Light" w:cs="Calibri Light"/>
          <w:color w:val="FF0000"/>
          <w:sz w:val="22"/>
          <w:szCs w:val="22"/>
        </w:rPr>
        <w:sectPr w:rsidR="00B8258F" w:rsidRPr="00E64652" w:rsidSect="0032530E">
          <w:pgSz w:w="16838" w:h="11906" w:orient="landscape" w:code="9"/>
          <w:pgMar w:top="1418" w:right="1021" w:bottom="1418" w:left="1418" w:header="709" w:footer="612" w:gutter="0"/>
          <w:cols w:space="708"/>
          <w:docGrid w:linePitch="360"/>
        </w:sectPr>
      </w:pPr>
      <w:r>
        <w:rPr>
          <w:noProof/>
        </w:rPr>
        <w:drawing>
          <wp:inline distT="0" distB="0" distL="0" distR="0" wp14:anchorId="756A5033" wp14:editId="128CC2BF">
            <wp:extent cx="9452610" cy="86677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52610" cy="866775"/>
                    </a:xfrm>
                    <a:prstGeom prst="rect">
                      <a:avLst/>
                    </a:prstGeom>
                    <a:noFill/>
                    <a:ln>
                      <a:noFill/>
                    </a:ln>
                  </pic:spPr>
                </pic:pic>
              </a:graphicData>
            </a:graphic>
          </wp:inline>
        </w:drawing>
      </w:r>
    </w:p>
    <w:p w14:paraId="4EB9FD93" w14:textId="77777777" w:rsidR="00B8258F" w:rsidRPr="00E64652" w:rsidRDefault="00B8258F" w:rsidP="00B8258F">
      <w:pPr>
        <w:spacing w:line="360" w:lineRule="atLeast"/>
        <w:jc w:val="both"/>
        <w:rPr>
          <w:rFonts w:ascii="Calibri Light" w:hAnsi="Calibri Light" w:cs="Calibri Light"/>
          <w:color w:val="FF0000"/>
          <w:sz w:val="22"/>
          <w:szCs w:val="22"/>
        </w:rPr>
        <w:sectPr w:rsidR="00B8258F" w:rsidRPr="00E64652" w:rsidSect="0032530E">
          <w:type w:val="continuous"/>
          <w:pgSz w:w="16838" w:h="11906" w:orient="landscape" w:code="9"/>
          <w:pgMar w:top="1418" w:right="1021" w:bottom="1418" w:left="1418" w:header="709" w:footer="612" w:gutter="0"/>
          <w:cols w:space="708"/>
          <w:docGrid w:linePitch="360"/>
        </w:sectPr>
      </w:pPr>
    </w:p>
    <w:p w14:paraId="5041C778" w14:textId="77777777" w:rsidR="00B8258F" w:rsidRPr="007F6B6D" w:rsidRDefault="00B8258F" w:rsidP="00B8258F">
      <w:pPr>
        <w:spacing w:line="276" w:lineRule="auto"/>
        <w:ind w:left="1418" w:hanging="1418"/>
        <w:jc w:val="both"/>
        <w:rPr>
          <w:rFonts w:ascii="Calibri Light" w:hAnsi="Calibri Light" w:cs="Calibri Light"/>
          <w:color w:val="0070C0"/>
          <w:sz w:val="22"/>
          <w:szCs w:val="22"/>
        </w:rPr>
      </w:pPr>
    </w:p>
    <w:p w14:paraId="068E22FC" w14:textId="77777777" w:rsidR="00B42B4C" w:rsidRDefault="00B42B4C" w:rsidP="00154DFB">
      <w:pPr>
        <w:spacing w:line="360" w:lineRule="atLeast"/>
        <w:jc w:val="both"/>
        <w:rPr>
          <w:rFonts w:ascii="Calibri Light" w:hAnsi="Calibri Light" w:cs="Calibri Light"/>
          <w:b/>
          <w:bCs/>
          <w:color w:val="008000"/>
          <w:sz w:val="18"/>
          <w:szCs w:val="18"/>
        </w:rPr>
      </w:pPr>
    </w:p>
    <w:p w14:paraId="15E0CF9A" w14:textId="77777777" w:rsidR="003123E5" w:rsidRPr="007F6B6D" w:rsidRDefault="003123E5" w:rsidP="00C14CBB">
      <w:pPr>
        <w:spacing w:line="276" w:lineRule="auto"/>
        <w:ind w:left="1418"/>
        <w:jc w:val="both"/>
        <w:rPr>
          <w:rFonts w:ascii="Calibri Light" w:hAnsi="Calibri Light" w:cs="Calibri Light"/>
          <w:color w:val="0070C0"/>
          <w:sz w:val="22"/>
          <w:szCs w:val="22"/>
        </w:rPr>
      </w:pPr>
    </w:p>
    <w:p w14:paraId="6C89074E" w14:textId="77777777" w:rsidR="00D82D5A" w:rsidRPr="007F6B6D" w:rsidRDefault="00D82D5A" w:rsidP="00C14CBB">
      <w:pPr>
        <w:spacing w:line="276" w:lineRule="auto"/>
        <w:ind w:left="1418"/>
        <w:jc w:val="both"/>
        <w:rPr>
          <w:rFonts w:ascii="Calibri Light" w:hAnsi="Calibri Light" w:cs="Calibri Light"/>
          <w:color w:val="0070C0"/>
          <w:sz w:val="22"/>
          <w:szCs w:val="22"/>
        </w:rPr>
        <w:sectPr w:rsidR="00D82D5A" w:rsidRPr="007F6B6D" w:rsidSect="0032530E">
          <w:type w:val="continuous"/>
          <w:pgSz w:w="16838" w:h="11906" w:orient="landscape" w:code="9"/>
          <w:pgMar w:top="1418" w:right="1021" w:bottom="1418" w:left="1418" w:header="709" w:footer="612" w:gutter="0"/>
          <w:cols w:space="708"/>
          <w:docGrid w:linePitch="360"/>
        </w:sectPr>
      </w:pPr>
    </w:p>
    <w:p w14:paraId="5FEA3CA9" w14:textId="77777777" w:rsidR="002E1853" w:rsidRPr="00774D55" w:rsidRDefault="002E1853" w:rsidP="00C14CBB">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lastRenderedPageBreak/>
        <w:t xml:space="preserve">Analiza finansowa została przeprowadzona w oparciu o metodę zdyskontowanych przepływów pieniężnych (DCF), charakteryzującą się następującymi cechami: </w:t>
      </w:r>
    </w:p>
    <w:p w14:paraId="38260D04" w14:textId="77777777" w:rsidR="002E1853" w:rsidRPr="00774D55" w:rsidRDefault="00E54B3F" w:rsidP="00630A50">
      <w:pPr>
        <w:numPr>
          <w:ilvl w:val="0"/>
          <w:numId w:val="3"/>
        </w:numPr>
        <w:tabs>
          <w:tab w:val="clear" w:pos="1170"/>
          <w:tab w:val="num" w:pos="2138"/>
        </w:tabs>
        <w:spacing w:line="276" w:lineRule="auto"/>
        <w:ind w:left="213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metoda ta </w:t>
      </w:r>
      <w:r w:rsidR="002E1853" w:rsidRPr="00774D55">
        <w:rPr>
          <w:rFonts w:ascii="Calibri Light" w:hAnsi="Calibri Light" w:cs="Calibri Light"/>
          <w:color w:val="000000"/>
          <w:sz w:val="22"/>
          <w:szCs w:val="22"/>
        </w:rPr>
        <w:t>uwzględnia, co do zasady, wyłącznie przepływy środków pieniężnych - niepieniężne pozycje rachunkowe, takie jak amortyzacja czy rezerwy na</w:t>
      </w:r>
      <w:r w:rsidRPr="00774D55">
        <w:rPr>
          <w:rFonts w:ascii="Calibri Light" w:hAnsi="Calibri Light" w:cs="Calibri Light"/>
          <w:color w:val="000000"/>
          <w:sz w:val="22"/>
          <w:szCs w:val="22"/>
        </w:rPr>
        <w:t> </w:t>
      </w:r>
      <w:r w:rsidR="002E1853" w:rsidRPr="00774D55">
        <w:rPr>
          <w:rFonts w:ascii="Calibri Light" w:hAnsi="Calibri Light" w:cs="Calibri Light"/>
          <w:color w:val="000000"/>
          <w:sz w:val="22"/>
          <w:szCs w:val="22"/>
        </w:rPr>
        <w:t>nieprzewidziane wydatki, nie są przedmiotem analizy finansowej,</w:t>
      </w:r>
    </w:p>
    <w:p w14:paraId="26CE2254" w14:textId="77777777" w:rsidR="002E1853" w:rsidRPr="00774D55" w:rsidRDefault="00E54B3F" w:rsidP="00630A50">
      <w:pPr>
        <w:numPr>
          <w:ilvl w:val="0"/>
          <w:numId w:val="3"/>
        </w:numPr>
        <w:tabs>
          <w:tab w:val="clear" w:pos="1170"/>
          <w:tab w:val="num" w:pos="2138"/>
        </w:tabs>
        <w:spacing w:line="276" w:lineRule="auto"/>
        <w:ind w:left="213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metoda ta </w:t>
      </w:r>
      <w:r w:rsidR="002E1853" w:rsidRPr="00774D55">
        <w:rPr>
          <w:rFonts w:ascii="Calibri Light" w:hAnsi="Calibri Light" w:cs="Calibri Light"/>
          <w:color w:val="000000"/>
          <w:sz w:val="22"/>
          <w:szCs w:val="22"/>
        </w:rPr>
        <w:t>uwzględnia przepływy środków pieniężnych w roku, w którym zostały dokonane i ujęte w danym okresie odniesienia (metoda kasowa),</w:t>
      </w:r>
    </w:p>
    <w:p w14:paraId="4D07BC1E" w14:textId="77777777" w:rsidR="002E1853" w:rsidRPr="00774D55" w:rsidRDefault="00E54B3F" w:rsidP="00630A50">
      <w:pPr>
        <w:numPr>
          <w:ilvl w:val="0"/>
          <w:numId w:val="3"/>
        </w:numPr>
        <w:tabs>
          <w:tab w:val="clear" w:pos="1170"/>
          <w:tab w:val="num" w:pos="2138"/>
        </w:tabs>
        <w:spacing w:line="276" w:lineRule="auto"/>
        <w:ind w:left="213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metoda ta </w:t>
      </w:r>
      <w:r w:rsidR="002E1853" w:rsidRPr="00774D55">
        <w:rPr>
          <w:rFonts w:ascii="Calibri Light" w:hAnsi="Calibri Light" w:cs="Calibri Light"/>
          <w:color w:val="000000"/>
          <w:sz w:val="22"/>
          <w:szCs w:val="22"/>
        </w:rPr>
        <w:t>uwzględnia wartość pieniądza w czasie przy sumowaniu przepływów finansowych w różnych latach (dyskontowanie).</w:t>
      </w:r>
    </w:p>
    <w:p w14:paraId="3CC8AF4E" w14:textId="77777777" w:rsidR="00C14CBB" w:rsidRPr="00774D55" w:rsidRDefault="00C14CBB" w:rsidP="00C14CBB">
      <w:pPr>
        <w:spacing w:line="276" w:lineRule="auto"/>
        <w:ind w:left="1418"/>
        <w:jc w:val="both"/>
        <w:rPr>
          <w:rFonts w:ascii="Calibri Light" w:hAnsi="Calibri Light" w:cs="Calibri Light"/>
          <w:color w:val="000000"/>
          <w:sz w:val="22"/>
          <w:szCs w:val="22"/>
        </w:rPr>
      </w:pPr>
    </w:p>
    <w:p w14:paraId="79FA0618" w14:textId="77777777" w:rsidR="00B8258F" w:rsidRPr="00B8258F" w:rsidRDefault="002E1853" w:rsidP="00E14BA0">
      <w:pPr>
        <w:spacing w:line="276" w:lineRule="auto"/>
        <w:ind w:left="1418"/>
        <w:jc w:val="both"/>
        <w:rPr>
          <w:rFonts w:ascii="Calibri Light" w:hAnsi="Calibri Light" w:cs="Calibri Light"/>
          <w:color w:val="000000"/>
          <w:sz w:val="22"/>
          <w:szCs w:val="22"/>
        </w:rPr>
      </w:pPr>
      <w:r w:rsidRPr="00774D55">
        <w:rPr>
          <w:rFonts w:ascii="Calibri Light" w:hAnsi="Calibri Light" w:cs="Calibri Light"/>
          <w:color w:val="000000"/>
          <w:sz w:val="22"/>
          <w:szCs w:val="22"/>
        </w:rPr>
        <w:t xml:space="preserve">W przypadku przedmiotowego </w:t>
      </w:r>
      <w:r w:rsidR="00C95B95" w:rsidRPr="00774D55">
        <w:rPr>
          <w:rFonts w:ascii="Calibri Light" w:hAnsi="Calibri Light" w:cs="Calibri Light"/>
          <w:color w:val="000000"/>
          <w:sz w:val="22"/>
          <w:szCs w:val="22"/>
        </w:rPr>
        <w:t>przedsięwzięcia</w:t>
      </w:r>
      <w:r w:rsidRPr="00774D55">
        <w:rPr>
          <w:rFonts w:ascii="Calibri Light" w:hAnsi="Calibri Light" w:cs="Calibri Light"/>
          <w:color w:val="000000"/>
          <w:sz w:val="22"/>
          <w:szCs w:val="22"/>
        </w:rPr>
        <w:t xml:space="preserve"> właściciel infrastruktury oraz jej operator w okresie eksploatacji to ten sam podmiot, będący jednocześnie </w:t>
      </w:r>
      <w:r w:rsidR="00C95B95" w:rsidRPr="00774D55">
        <w:rPr>
          <w:rFonts w:ascii="Calibri Light" w:hAnsi="Calibri Light" w:cs="Calibri Light"/>
          <w:color w:val="000000"/>
          <w:sz w:val="22"/>
          <w:szCs w:val="22"/>
        </w:rPr>
        <w:t>Wnioskodawcą</w:t>
      </w:r>
      <w:r w:rsidRPr="00774D55">
        <w:rPr>
          <w:rFonts w:ascii="Calibri Light" w:hAnsi="Calibri Light" w:cs="Calibri Light"/>
          <w:color w:val="000000"/>
          <w:sz w:val="22"/>
          <w:szCs w:val="22"/>
        </w:rPr>
        <w:t>.</w:t>
      </w:r>
      <w:r w:rsidR="00E14BA0">
        <w:rPr>
          <w:rFonts w:ascii="Calibri Light" w:hAnsi="Calibri Light" w:cs="Calibri Light"/>
          <w:color w:val="000000"/>
          <w:sz w:val="22"/>
          <w:szCs w:val="22"/>
        </w:rPr>
        <w:t xml:space="preserve"> </w:t>
      </w:r>
      <w:r w:rsidR="00B8258F" w:rsidRPr="00B8258F">
        <w:rPr>
          <w:rFonts w:ascii="Calibri Light" w:hAnsi="Calibri Light" w:cs="Calibri Light"/>
          <w:color w:val="000000"/>
          <w:sz w:val="22"/>
          <w:szCs w:val="22"/>
        </w:rPr>
        <w:t xml:space="preserve">Analiza finansowa opiera się na następujących założeniach: </w:t>
      </w:r>
    </w:p>
    <w:p w14:paraId="07C8C0DB"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Analiza finansowa została przeprowadzona w cenach stałych.</w:t>
      </w:r>
    </w:p>
    <w:p w14:paraId="3B9B4808"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Analiza finansowa została sporządzona w cenach netto, gdyż podatek VAT stanowi wydatek niekwalifikowany.</w:t>
      </w:r>
    </w:p>
    <w:p w14:paraId="4F2736C5"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Zgodnie z wytycznymi przyjmuje się finansową stopę dyskontową w wysokości 4%.</w:t>
      </w:r>
    </w:p>
    <w:p w14:paraId="2E6CF191"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Zgodnie z wytycznymi przyjmuje się okres odniesienia wynoszący 20 lat. Analizę przeprowadza się zatem w latach 2019-2039.</w:t>
      </w:r>
    </w:p>
    <w:p w14:paraId="247C24E3"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Zgodnie z przepisami o rachunkowości Wnioskodawca stosuje odpisy amortyzacyjne.</w:t>
      </w:r>
    </w:p>
    <w:p w14:paraId="499FF0CE"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Przyjmuje się zwykłą stawkę podatku od towarów i usług (VAT), która obecnie wynosi 23%.</w:t>
      </w:r>
    </w:p>
    <w:p w14:paraId="17E5EE99"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Poziom dofinansowania zgodnie z kalkulatorem pomocy publicznej wysokości </w:t>
      </w:r>
      <w:r w:rsidR="00C15F2D">
        <w:rPr>
          <w:rFonts w:ascii="Calibri Light" w:hAnsi="Calibri Light" w:cs="Calibri Light"/>
          <w:b/>
          <w:color w:val="000000"/>
          <w:sz w:val="22"/>
          <w:szCs w:val="22"/>
          <w:u w:val="single"/>
        </w:rPr>
        <w:t>49,83</w:t>
      </w:r>
      <w:r w:rsidRPr="00B8258F">
        <w:rPr>
          <w:rFonts w:ascii="Calibri Light" w:hAnsi="Calibri Light" w:cs="Calibri Light"/>
          <w:b/>
          <w:color w:val="000000"/>
          <w:sz w:val="22"/>
          <w:szCs w:val="22"/>
          <w:u w:val="single"/>
        </w:rPr>
        <w:t>%</w:t>
      </w:r>
      <w:r w:rsidRPr="00B8258F">
        <w:rPr>
          <w:rFonts w:ascii="Calibri Light" w:hAnsi="Calibri Light" w:cs="Calibri Light"/>
          <w:color w:val="000000"/>
          <w:sz w:val="22"/>
          <w:szCs w:val="22"/>
        </w:rPr>
        <w:t xml:space="preserve"> wydatków kwalifikowanych.</w:t>
      </w:r>
    </w:p>
    <w:p w14:paraId="6AFF1C4D"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W kontekście specyfiki przedsięwzięcia oraz analizy według cen stałych nie mają istotnego wpływu na przedsięwzięcie oraz na Wnioskodawcę następujące czynniki: stopa wzrostu PKB, wskaźnik inflacji, kursy wymiany walut, wskaźniki WIBOR oraz WIBID, stopa bezrobocia. </w:t>
      </w:r>
    </w:p>
    <w:p w14:paraId="57EDA311"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Ponieważ nie jest możliwe pełne oddzielenie strumienia kosztów operacyjnych </w:t>
      </w:r>
      <w:r>
        <w:rPr>
          <w:rFonts w:ascii="Calibri Light" w:hAnsi="Calibri Light" w:cs="Calibri Light"/>
          <w:color w:val="000000"/>
          <w:sz w:val="22"/>
          <w:szCs w:val="22"/>
        </w:rPr>
        <w:t>i</w:t>
      </w:r>
      <w:r w:rsidRPr="00B8258F">
        <w:rPr>
          <w:rFonts w:ascii="Calibri Light" w:hAnsi="Calibri Light" w:cs="Calibri Light"/>
          <w:color w:val="000000"/>
          <w:sz w:val="22"/>
          <w:szCs w:val="22"/>
        </w:rPr>
        <w:t xml:space="preserve"> nakładów inwestycyjnych na realizację przedsięwzięcia od ogólnego strumienia kosztów operacyjnych i nakładów inwestycyjnych Wnioskodawcy, to analizę finansową przeprowadza się metodą różnicową.</w:t>
      </w:r>
    </w:p>
    <w:p w14:paraId="5295AEFF"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Przedmiotowe przedsięwzięcie służy poprawie efektywności działania, </w:t>
      </w:r>
      <w:r>
        <w:rPr>
          <w:rFonts w:ascii="Calibri Light" w:hAnsi="Calibri Light" w:cs="Calibri Light"/>
          <w:color w:val="000000"/>
          <w:sz w:val="22"/>
          <w:szCs w:val="22"/>
        </w:rPr>
        <w:t xml:space="preserve">                 </w:t>
      </w:r>
      <w:r w:rsidRPr="00B8258F">
        <w:rPr>
          <w:rFonts w:ascii="Calibri Light" w:hAnsi="Calibri Light" w:cs="Calibri Light"/>
          <w:color w:val="000000"/>
          <w:sz w:val="22"/>
          <w:szCs w:val="22"/>
        </w:rPr>
        <w:t>w tym w szczególności obniżeniu kosztów działalności. W projekcie nie występuje sytuacja w której wpływy środków pieniężnych następują</w:t>
      </w:r>
      <w:r>
        <w:rPr>
          <w:rFonts w:ascii="Calibri Light" w:hAnsi="Calibri Light" w:cs="Calibri Light"/>
          <w:color w:val="000000"/>
          <w:sz w:val="22"/>
          <w:szCs w:val="22"/>
        </w:rPr>
        <w:t xml:space="preserve">                       </w:t>
      </w:r>
      <w:r w:rsidRPr="00B8258F">
        <w:rPr>
          <w:rFonts w:ascii="Calibri Light" w:hAnsi="Calibri Light" w:cs="Calibri Light"/>
          <w:color w:val="000000"/>
          <w:sz w:val="22"/>
          <w:szCs w:val="22"/>
        </w:rPr>
        <w:t xml:space="preserve"> z bezpośrednich wpłat dokonywanych przez użytkowników za towary </w:t>
      </w:r>
      <w:r>
        <w:rPr>
          <w:rFonts w:ascii="Calibri Light" w:hAnsi="Calibri Light" w:cs="Calibri Light"/>
          <w:color w:val="000000"/>
          <w:sz w:val="22"/>
          <w:szCs w:val="22"/>
        </w:rPr>
        <w:t xml:space="preserve">                      </w:t>
      </w:r>
      <w:r w:rsidRPr="00B8258F">
        <w:rPr>
          <w:rFonts w:ascii="Calibri Light" w:hAnsi="Calibri Light" w:cs="Calibri Light"/>
          <w:color w:val="000000"/>
          <w:sz w:val="22"/>
          <w:szCs w:val="22"/>
        </w:rPr>
        <w:t>i usługi zapewnianie przez daną operacje.</w:t>
      </w:r>
    </w:p>
    <w:p w14:paraId="53675516"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Dla obliczenia wartości rezydualnej przyjmuje się wycenę wartości aktywów trwałych netto na koniec okresu prognozy. </w:t>
      </w:r>
    </w:p>
    <w:p w14:paraId="3E380EC6"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Przyjęto nakłady odtworzeniowe w wysokości 20% kosztów nakładów początkowych w części związanej z infrastrukturą systemu ciepłowniczego </w:t>
      </w:r>
    </w:p>
    <w:p w14:paraId="079B9D59"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 xml:space="preserve">Nakłady odtworzeniowe zaplanowano w ostatnim roku projekcji. </w:t>
      </w:r>
    </w:p>
    <w:p w14:paraId="77F00385"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Wszystkie koszty związane z przedsięwzięciem wskazane</w:t>
      </w:r>
      <w:r>
        <w:rPr>
          <w:rFonts w:ascii="Calibri Light" w:hAnsi="Calibri Light" w:cs="Calibri Light"/>
          <w:color w:val="000000"/>
          <w:sz w:val="22"/>
          <w:szCs w:val="22"/>
        </w:rPr>
        <w:t xml:space="preserve">                                      </w:t>
      </w:r>
      <w:r w:rsidRPr="00B8258F">
        <w:rPr>
          <w:rFonts w:ascii="Calibri Light" w:hAnsi="Calibri Light" w:cs="Calibri Light"/>
          <w:color w:val="000000"/>
          <w:sz w:val="22"/>
          <w:szCs w:val="22"/>
        </w:rPr>
        <w:t xml:space="preserve"> w harmonogramie realizacji projektu  zalicza się do kosztów inwestycyjnych.</w:t>
      </w:r>
    </w:p>
    <w:p w14:paraId="4DC3FB41"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Fazę inwestycyjną przyjmuje się od I</w:t>
      </w:r>
      <w:r>
        <w:rPr>
          <w:rFonts w:ascii="Calibri Light" w:hAnsi="Calibri Light" w:cs="Calibri Light"/>
          <w:color w:val="000000"/>
          <w:sz w:val="22"/>
          <w:szCs w:val="22"/>
        </w:rPr>
        <w:t>I</w:t>
      </w:r>
      <w:r w:rsidRPr="00B8258F">
        <w:rPr>
          <w:rFonts w:ascii="Calibri Light" w:hAnsi="Calibri Light" w:cs="Calibri Light"/>
          <w:color w:val="000000"/>
          <w:sz w:val="22"/>
          <w:szCs w:val="22"/>
        </w:rPr>
        <w:t>I kwartału 2020 roku do II kwartału 202</w:t>
      </w:r>
      <w:r>
        <w:rPr>
          <w:rFonts w:ascii="Calibri Light" w:hAnsi="Calibri Light" w:cs="Calibri Light"/>
          <w:color w:val="000000"/>
          <w:sz w:val="22"/>
          <w:szCs w:val="22"/>
        </w:rPr>
        <w:t>2</w:t>
      </w:r>
      <w:r w:rsidRPr="00B8258F">
        <w:rPr>
          <w:rFonts w:ascii="Calibri Light" w:hAnsi="Calibri Light" w:cs="Calibri Light"/>
          <w:color w:val="000000"/>
          <w:sz w:val="22"/>
          <w:szCs w:val="22"/>
        </w:rPr>
        <w:t xml:space="preserve"> roku.</w:t>
      </w:r>
    </w:p>
    <w:p w14:paraId="728AC2DA" w14:textId="77777777" w:rsidR="00B8258F" w:rsidRPr="00B8258F" w:rsidRDefault="00B8258F" w:rsidP="001A5D38">
      <w:pPr>
        <w:numPr>
          <w:ilvl w:val="0"/>
          <w:numId w:val="30"/>
        </w:numPr>
        <w:jc w:val="both"/>
        <w:rPr>
          <w:rFonts w:ascii="Calibri Light" w:hAnsi="Calibri Light" w:cs="Calibri Light"/>
          <w:color w:val="000000"/>
          <w:sz w:val="22"/>
          <w:szCs w:val="22"/>
        </w:rPr>
      </w:pPr>
      <w:r w:rsidRPr="00B8258F">
        <w:rPr>
          <w:rFonts w:ascii="Calibri Light" w:hAnsi="Calibri Light" w:cs="Calibri Light"/>
          <w:color w:val="000000"/>
          <w:sz w:val="22"/>
          <w:szCs w:val="22"/>
        </w:rPr>
        <w:t>Fazę operacyjną przyjmuje się od III kwartału 202</w:t>
      </w:r>
      <w:r>
        <w:rPr>
          <w:rFonts w:ascii="Calibri Light" w:hAnsi="Calibri Light" w:cs="Calibri Light"/>
          <w:color w:val="000000"/>
          <w:sz w:val="22"/>
          <w:szCs w:val="22"/>
        </w:rPr>
        <w:t>2</w:t>
      </w:r>
      <w:r w:rsidRPr="00B8258F">
        <w:rPr>
          <w:rFonts w:ascii="Calibri Light" w:hAnsi="Calibri Light" w:cs="Calibri Light"/>
          <w:color w:val="000000"/>
          <w:sz w:val="22"/>
          <w:szCs w:val="22"/>
        </w:rPr>
        <w:t xml:space="preserve"> roku.</w:t>
      </w:r>
    </w:p>
    <w:p w14:paraId="50622805" w14:textId="77777777" w:rsidR="00B8258F" w:rsidRPr="001A19AA" w:rsidRDefault="00B8258F" w:rsidP="00BB1FD7">
      <w:pPr>
        <w:ind w:left="2138"/>
        <w:jc w:val="both"/>
        <w:rPr>
          <w:rFonts w:ascii="Calibri Light" w:hAnsi="Calibri Light" w:cs="Calibri Light"/>
          <w:color w:val="000000"/>
          <w:sz w:val="22"/>
          <w:szCs w:val="22"/>
        </w:rPr>
      </w:pPr>
    </w:p>
    <w:p w14:paraId="60A62759" w14:textId="77777777" w:rsidR="009540E4" w:rsidRPr="00A2163C" w:rsidRDefault="009540E4" w:rsidP="007E3793">
      <w:pPr>
        <w:spacing w:line="360" w:lineRule="atLeast"/>
        <w:ind w:hanging="567"/>
        <w:jc w:val="both"/>
        <w:rPr>
          <w:rFonts w:ascii="Calibri Light" w:hAnsi="Calibri Light" w:cs="Calibri Light"/>
          <w:color w:val="008000"/>
          <w:sz w:val="22"/>
          <w:szCs w:val="22"/>
        </w:rPr>
      </w:pPr>
      <w:r w:rsidRPr="00A2163C">
        <w:rPr>
          <w:rFonts w:ascii="Calibri Light" w:hAnsi="Calibri Light" w:cs="Calibri Light"/>
          <w:b/>
          <w:bCs/>
          <w:color w:val="008000"/>
          <w:sz w:val="18"/>
          <w:szCs w:val="18"/>
        </w:rPr>
        <w:t>Tabela. Oszacowanie wartości wsparcia na podstawie kalkulatora pomocy publicznej Załącznik 4.2 do Regulaminu konkursu.</w:t>
      </w:r>
    </w:p>
    <w:p w14:paraId="614071DF" w14:textId="46897487" w:rsidR="00E40245" w:rsidRPr="007F6B6D" w:rsidRDefault="007F2B21" w:rsidP="009161B7">
      <w:pPr>
        <w:spacing w:line="276" w:lineRule="auto"/>
        <w:ind w:hanging="567"/>
        <w:jc w:val="right"/>
        <w:rPr>
          <w:rFonts w:ascii="Calibri Light" w:hAnsi="Calibri Light" w:cs="Calibri Light"/>
          <w:color w:val="0070C0"/>
          <w:sz w:val="22"/>
          <w:szCs w:val="22"/>
        </w:rPr>
      </w:pPr>
      <w:r>
        <w:rPr>
          <w:rFonts w:ascii="Calibri Light" w:hAnsi="Calibri Light" w:cs="Calibri Light"/>
          <w:noProof/>
          <w:color w:val="0070C0"/>
          <w:sz w:val="22"/>
          <w:szCs w:val="22"/>
        </w:rPr>
        <w:drawing>
          <wp:inline distT="0" distB="0" distL="0" distR="0" wp14:anchorId="0A93A4D9" wp14:editId="73D82828">
            <wp:extent cx="5521960" cy="641286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1960" cy="6412865"/>
                    </a:xfrm>
                    <a:prstGeom prst="rect">
                      <a:avLst/>
                    </a:prstGeom>
                    <a:noFill/>
                    <a:ln>
                      <a:noFill/>
                    </a:ln>
                  </pic:spPr>
                </pic:pic>
              </a:graphicData>
            </a:graphic>
          </wp:inline>
        </w:drawing>
      </w:r>
    </w:p>
    <w:p w14:paraId="005D717A" w14:textId="77777777" w:rsidR="0020767D" w:rsidRPr="004D3B63" w:rsidRDefault="0020767D" w:rsidP="009161B7">
      <w:pPr>
        <w:spacing w:line="276" w:lineRule="auto"/>
        <w:ind w:left="1560" w:hanging="851"/>
        <w:jc w:val="both"/>
        <w:rPr>
          <w:rFonts w:ascii="Calibri Light" w:hAnsi="Calibri Light" w:cs="Calibri Light"/>
          <w:color w:val="000000"/>
          <w:sz w:val="22"/>
          <w:szCs w:val="22"/>
        </w:rPr>
      </w:pPr>
      <w:r w:rsidRPr="004D3B63">
        <w:rPr>
          <w:rFonts w:ascii="Calibri Light" w:hAnsi="Calibri Light" w:cs="Calibri Light"/>
          <w:color w:val="000000"/>
          <w:sz w:val="22"/>
          <w:szCs w:val="22"/>
        </w:rPr>
        <w:t xml:space="preserve">*Moc cieplna przyjęta w kalkulatorze pomocy publicznej wynosi </w:t>
      </w:r>
      <w:r w:rsidR="00C15F2D">
        <w:rPr>
          <w:rFonts w:ascii="Calibri Light" w:hAnsi="Calibri Light" w:cs="Calibri Light"/>
          <w:color w:val="000000"/>
          <w:sz w:val="22"/>
          <w:szCs w:val="22"/>
        </w:rPr>
        <w:t>11,5</w:t>
      </w:r>
      <w:r w:rsidRPr="004D3B63">
        <w:rPr>
          <w:rFonts w:ascii="Calibri Light" w:hAnsi="Calibri Light" w:cs="Calibri Light"/>
          <w:color w:val="000000"/>
          <w:sz w:val="22"/>
          <w:szCs w:val="22"/>
        </w:rPr>
        <w:t xml:space="preserve"> MW</w:t>
      </w:r>
    </w:p>
    <w:p w14:paraId="1BD6F34B" w14:textId="77777777" w:rsidR="009540E4" w:rsidRPr="00222B52" w:rsidRDefault="009540E4" w:rsidP="009540E4">
      <w:pPr>
        <w:pStyle w:val="Nagwek2"/>
        <w:ind w:left="1418" w:hanging="709"/>
        <w:rPr>
          <w:rFonts w:ascii="Calibri Light" w:hAnsi="Calibri Light" w:cs="Calibri Light"/>
          <w:b w:val="0"/>
          <w:i w:val="0"/>
          <w:color w:val="008000"/>
        </w:rPr>
      </w:pPr>
      <w:bookmarkStart w:id="69" w:name="_Toc9899685"/>
      <w:r w:rsidRPr="00222B52">
        <w:rPr>
          <w:rFonts w:ascii="Calibri Light" w:hAnsi="Calibri Light" w:cs="Calibri Light"/>
          <w:b w:val="0"/>
          <w:i w:val="0"/>
          <w:color w:val="008000"/>
        </w:rPr>
        <w:t xml:space="preserve">10.2. </w:t>
      </w:r>
      <w:r w:rsidRPr="00222B52">
        <w:rPr>
          <w:rFonts w:ascii="Calibri Light" w:hAnsi="Calibri Light" w:cs="Calibri Light"/>
          <w:b w:val="0"/>
          <w:i w:val="0"/>
          <w:color w:val="008000"/>
        </w:rPr>
        <w:tab/>
        <w:t>Plan inwestycyjny z rozbiciem na nakłady kwalifikowane i niekwalifikowane</w:t>
      </w:r>
      <w:bookmarkEnd w:id="69"/>
    </w:p>
    <w:p w14:paraId="204050E7" w14:textId="77777777" w:rsidR="009540E4" w:rsidRPr="007F6B6D" w:rsidRDefault="009540E4" w:rsidP="009540E4">
      <w:pPr>
        <w:rPr>
          <w:color w:val="0070C0"/>
        </w:rPr>
      </w:pPr>
    </w:p>
    <w:p w14:paraId="5E6C68CF" w14:textId="77777777" w:rsidR="00E40245" w:rsidRPr="007F6B6D" w:rsidRDefault="009540E4" w:rsidP="007E3793">
      <w:pPr>
        <w:ind w:left="1418"/>
        <w:jc w:val="both"/>
        <w:rPr>
          <w:rFonts w:ascii="Calibri Light" w:hAnsi="Calibri Light" w:cs="Calibri Light"/>
          <w:color w:val="0070C0"/>
        </w:rPr>
      </w:pPr>
      <w:r w:rsidRPr="001A19AA">
        <w:rPr>
          <w:rFonts w:ascii="Calibri Light" w:hAnsi="Calibri Light" w:cs="Calibri Light"/>
          <w:color w:val="000000"/>
          <w:sz w:val="22"/>
          <w:szCs w:val="22"/>
        </w:rPr>
        <w:t>Na kolejnej stronie zaprezentowano szczegółowy plan inwestycyjny z rozbiciem na nakłady kwalifikowane i niekwalifikowane.</w:t>
      </w:r>
    </w:p>
    <w:p w14:paraId="7FFDC48E" w14:textId="77777777" w:rsidR="001A6058" w:rsidRPr="007F6B6D" w:rsidRDefault="001A6058" w:rsidP="001A6058">
      <w:pPr>
        <w:spacing w:line="360" w:lineRule="atLeast"/>
        <w:jc w:val="both"/>
        <w:rPr>
          <w:rFonts w:ascii="Calibri Light" w:hAnsi="Calibri Light" w:cs="Calibri Light"/>
          <w:b/>
          <w:bCs/>
          <w:color w:val="0070C0"/>
          <w:sz w:val="18"/>
          <w:szCs w:val="18"/>
        </w:rPr>
        <w:sectPr w:rsidR="001A6058" w:rsidRPr="007F6B6D" w:rsidSect="0032530E">
          <w:pgSz w:w="11906" w:h="16838" w:code="9"/>
          <w:pgMar w:top="1021" w:right="1418" w:bottom="1418" w:left="1418" w:header="709" w:footer="612" w:gutter="0"/>
          <w:cols w:space="708"/>
          <w:docGrid w:linePitch="360"/>
        </w:sectPr>
      </w:pPr>
    </w:p>
    <w:p w14:paraId="456A895A" w14:textId="77777777" w:rsidR="001A6058" w:rsidRPr="00222B52" w:rsidRDefault="001A6058" w:rsidP="00302999">
      <w:pPr>
        <w:spacing w:line="360" w:lineRule="atLeast"/>
        <w:ind w:hanging="851"/>
        <w:jc w:val="both"/>
        <w:rPr>
          <w:rFonts w:ascii="Calibri Light" w:hAnsi="Calibri Light" w:cs="Calibri Light"/>
          <w:b/>
          <w:bCs/>
          <w:color w:val="008000"/>
          <w:sz w:val="18"/>
          <w:szCs w:val="18"/>
        </w:rPr>
      </w:pPr>
      <w:r w:rsidRPr="00222B52">
        <w:rPr>
          <w:rFonts w:ascii="Calibri Light" w:hAnsi="Calibri Light" w:cs="Calibri Light"/>
          <w:b/>
          <w:bCs/>
          <w:color w:val="008000"/>
          <w:sz w:val="18"/>
          <w:szCs w:val="18"/>
        </w:rPr>
        <w:lastRenderedPageBreak/>
        <w:t xml:space="preserve">Tabela. </w:t>
      </w:r>
      <w:r w:rsidR="00FF2EEA" w:rsidRPr="00222B52">
        <w:rPr>
          <w:rFonts w:ascii="Calibri Light" w:hAnsi="Calibri Light" w:cs="Calibri Light"/>
          <w:b/>
          <w:bCs/>
          <w:color w:val="008000"/>
          <w:sz w:val="18"/>
          <w:szCs w:val="18"/>
        </w:rPr>
        <w:t>Harmonogram realizacji projektu</w:t>
      </w:r>
      <w:r w:rsidRPr="00222B52">
        <w:rPr>
          <w:rFonts w:ascii="Calibri Light" w:hAnsi="Calibri Light" w:cs="Calibri Light"/>
          <w:b/>
          <w:bCs/>
          <w:color w:val="008000"/>
          <w:sz w:val="18"/>
          <w:szCs w:val="18"/>
        </w:rPr>
        <w:t>.</w:t>
      </w:r>
    </w:p>
    <w:p w14:paraId="23240EA6" w14:textId="7E25A473" w:rsidR="00D26FB5" w:rsidRDefault="007F2B21" w:rsidP="006F78A0">
      <w:pPr>
        <w:spacing w:line="360" w:lineRule="atLeast"/>
        <w:ind w:left="-993"/>
      </w:pPr>
      <w:r>
        <w:rPr>
          <w:noProof/>
        </w:rPr>
        <w:drawing>
          <wp:inline distT="0" distB="0" distL="0" distR="0" wp14:anchorId="5D27D719" wp14:editId="531C423B">
            <wp:extent cx="10248265" cy="350329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48265" cy="3503295"/>
                    </a:xfrm>
                    <a:prstGeom prst="rect">
                      <a:avLst/>
                    </a:prstGeom>
                    <a:noFill/>
                    <a:ln>
                      <a:noFill/>
                    </a:ln>
                  </pic:spPr>
                </pic:pic>
              </a:graphicData>
            </a:graphic>
          </wp:inline>
        </w:drawing>
      </w:r>
    </w:p>
    <w:p w14:paraId="3952BEB0" w14:textId="77777777" w:rsidR="00D26FB5" w:rsidRPr="007F6B6D" w:rsidRDefault="00D26FB5" w:rsidP="006F78A0">
      <w:pPr>
        <w:spacing w:line="360" w:lineRule="atLeast"/>
        <w:ind w:left="-993"/>
        <w:rPr>
          <w:color w:val="0070C0"/>
        </w:rPr>
      </w:pPr>
    </w:p>
    <w:p w14:paraId="366A2B3F" w14:textId="77777777" w:rsidR="004B4FA1" w:rsidRPr="007F6B6D" w:rsidRDefault="004B4FA1" w:rsidP="00302999">
      <w:pPr>
        <w:spacing w:line="360" w:lineRule="atLeast"/>
        <w:ind w:hanging="993"/>
        <w:jc w:val="both"/>
        <w:rPr>
          <w:color w:val="0070C0"/>
        </w:rPr>
      </w:pPr>
    </w:p>
    <w:p w14:paraId="2209EA67" w14:textId="77777777" w:rsidR="004B4FA1" w:rsidRDefault="004B4FA1" w:rsidP="00302999">
      <w:pPr>
        <w:spacing w:line="360" w:lineRule="atLeast"/>
        <w:ind w:hanging="993"/>
        <w:jc w:val="both"/>
        <w:rPr>
          <w:color w:val="0070C0"/>
        </w:rPr>
      </w:pPr>
    </w:p>
    <w:p w14:paraId="71723513" w14:textId="77777777" w:rsidR="00DC2E85" w:rsidRDefault="00DC2E85" w:rsidP="00302999">
      <w:pPr>
        <w:spacing w:line="360" w:lineRule="atLeast"/>
        <w:ind w:hanging="993"/>
        <w:jc w:val="both"/>
        <w:rPr>
          <w:color w:val="0070C0"/>
        </w:rPr>
      </w:pPr>
    </w:p>
    <w:p w14:paraId="456B1AEE" w14:textId="77777777" w:rsidR="00DC2E85" w:rsidRPr="007F6B6D" w:rsidRDefault="00DC2E85" w:rsidP="00DC2E85">
      <w:pPr>
        <w:spacing w:line="360" w:lineRule="atLeast"/>
        <w:ind w:hanging="1134"/>
        <w:jc w:val="both"/>
        <w:rPr>
          <w:color w:val="0070C0"/>
        </w:rPr>
      </w:pPr>
    </w:p>
    <w:p w14:paraId="38F4EE35" w14:textId="77777777" w:rsidR="006F78A0" w:rsidRPr="007F6B6D" w:rsidRDefault="006F78A0" w:rsidP="00302999">
      <w:pPr>
        <w:spacing w:line="360" w:lineRule="atLeast"/>
        <w:ind w:hanging="993"/>
        <w:jc w:val="both"/>
        <w:rPr>
          <w:color w:val="0070C0"/>
        </w:rPr>
      </w:pPr>
    </w:p>
    <w:p w14:paraId="2763479D" w14:textId="77777777" w:rsidR="00BB2B35" w:rsidRPr="007F6B6D" w:rsidRDefault="00BB2B35" w:rsidP="00302999">
      <w:pPr>
        <w:spacing w:line="360" w:lineRule="atLeast"/>
        <w:ind w:hanging="993"/>
        <w:jc w:val="both"/>
        <w:rPr>
          <w:color w:val="0070C0"/>
        </w:rPr>
      </w:pPr>
    </w:p>
    <w:tbl>
      <w:tblPr>
        <w:tblW w:w="0" w:type="auto"/>
        <w:tblLook w:val="01E0" w:firstRow="1" w:lastRow="1" w:firstColumn="1" w:lastColumn="1" w:noHBand="0" w:noVBand="0"/>
      </w:tblPr>
      <w:tblGrid>
        <w:gridCol w:w="9210"/>
      </w:tblGrid>
      <w:tr w:rsidR="00B914D8" w:rsidRPr="00DC2E85" w14:paraId="0CA75D35" w14:textId="77777777" w:rsidTr="00B914D8">
        <w:tc>
          <w:tcPr>
            <w:tcW w:w="9210" w:type="dxa"/>
            <w:shd w:val="clear" w:color="auto" w:fill="auto"/>
          </w:tcPr>
          <w:p w14:paraId="26BF1C24" w14:textId="77777777" w:rsidR="008B7520" w:rsidRPr="00DC2E85" w:rsidRDefault="00AB314D" w:rsidP="00B914D8">
            <w:pPr>
              <w:pStyle w:val="Nagwek2"/>
              <w:spacing w:before="120"/>
              <w:ind w:left="1429" w:hanging="720"/>
              <w:rPr>
                <w:rFonts w:ascii="Calibri Light" w:hAnsi="Calibri Light" w:cs="Calibri Light"/>
                <w:b w:val="0"/>
                <w:i w:val="0"/>
                <w:color w:val="008000"/>
              </w:rPr>
            </w:pPr>
            <w:r w:rsidRPr="00DC2E85">
              <w:rPr>
                <w:rFonts w:ascii="Calibri Light" w:hAnsi="Calibri Light" w:cs="Calibri Light"/>
                <w:color w:val="008000"/>
                <w:sz w:val="22"/>
                <w:szCs w:val="22"/>
              </w:rPr>
              <w:lastRenderedPageBreak/>
              <w:br w:type="page"/>
            </w:r>
            <w:bookmarkStart w:id="70" w:name="_Toc9899686"/>
            <w:r w:rsidR="008B7520" w:rsidRPr="00DC2E85">
              <w:rPr>
                <w:rFonts w:ascii="Calibri Light" w:hAnsi="Calibri Light" w:cs="Calibri Light"/>
                <w:b w:val="0"/>
                <w:i w:val="0"/>
                <w:color w:val="008000"/>
              </w:rPr>
              <w:t xml:space="preserve">10.3. </w:t>
            </w:r>
            <w:r w:rsidR="008B7520" w:rsidRPr="00DC2E85">
              <w:rPr>
                <w:rFonts w:ascii="Calibri Light" w:hAnsi="Calibri Light" w:cs="Calibri Light"/>
                <w:b w:val="0"/>
                <w:i w:val="0"/>
                <w:color w:val="008000"/>
              </w:rPr>
              <w:tab/>
              <w:t>Plan finansowania przedsięwzięcia</w:t>
            </w:r>
            <w:bookmarkEnd w:id="70"/>
          </w:p>
        </w:tc>
      </w:tr>
    </w:tbl>
    <w:p w14:paraId="0BAF82B7" w14:textId="77777777" w:rsidR="008B7520" w:rsidRPr="00DC2E85" w:rsidRDefault="008B7520" w:rsidP="00B914D8">
      <w:pPr>
        <w:spacing w:line="360" w:lineRule="atLeast"/>
        <w:ind w:left="709" w:firstLine="720"/>
        <w:jc w:val="both"/>
        <w:rPr>
          <w:rFonts w:ascii="Calibri Light" w:hAnsi="Calibri Light" w:cs="Calibri Light"/>
          <w:color w:val="008000"/>
          <w:sz w:val="22"/>
          <w:szCs w:val="22"/>
        </w:rPr>
      </w:pPr>
    </w:p>
    <w:p w14:paraId="67364C64" w14:textId="77777777" w:rsidR="00FF2EEA" w:rsidRPr="00DC2E85" w:rsidRDefault="00FF2EEA" w:rsidP="00D26FB5">
      <w:pPr>
        <w:spacing w:line="360" w:lineRule="atLeast"/>
        <w:ind w:hanging="1276"/>
        <w:jc w:val="both"/>
        <w:rPr>
          <w:rFonts w:ascii="Calibri Light" w:hAnsi="Calibri Light" w:cs="Calibri Light"/>
          <w:b/>
          <w:bCs/>
          <w:color w:val="008000"/>
          <w:sz w:val="18"/>
          <w:szCs w:val="18"/>
        </w:rPr>
      </w:pPr>
      <w:r w:rsidRPr="00DC2E85">
        <w:rPr>
          <w:rFonts w:ascii="Calibri Light" w:hAnsi="Calibri Light" w:cs="Calibri Light"/>
          <w:b/>
          <w:bCs/>
          <w:color w:val="008000"/>
          <w:sz w:val="18"/>
          <w:szCs w:val="18"/>
        </w:rPr>
        <w:t>Tabela. Plan finansowania przedsięwzięcia.</w:t>
      </w:r>
    </w:p>
    <w:p w14:paraId="291D9516" w14:textId="361B40F0" w:rsidR="00B15773" w:rsidRPr="007F6B6D" w:rsidRDefault="007F2B21" w:rsidP="00D26FB5">
      <w:pPr>
        <w:spacing w:line="360" w:lineRule="atLeast"/>
        <w:ind w:left="-1134"/>
        <w:rPr>
          <w:rFonts w:ascii="Calibri Light" w:hAnsi="Calibri Light" w:cs="Calibri Light"/>
          <w:b/>
          <w:bCs/>
          <w:color w:val="0070C0"/>
          <w:sz w:val="18"/>
          <w:szCs w:val="18"/>
        </w:rPr>
      </w:pPr>
      <w:r>
        <w:rPr>
          <w:noProof/>
        </w:rPr>
        <w:drawing>
          <wp:inline distT="0" distB="0" distL="0" distR="0" wp14:anchorId="5C73B1BF" wp14:editId="456E5E0F">
            <wp:extent cx="10283825" cy="320611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3825" cy="3206115"/>
                    </a:xfrm>
                    <a:prstGeom prst="rect">
                      <a:avLst/>
                    </a:prstGeom>
                    <a:noFill/>
                    <a:ln>
                      <a:noFill/>
                    </a:ln>
                  </pic:spPr>
                </pic:pic>
              </a:graphicData>
            </a:graphic>
          </wp:inline>
        </w:drawing>
      </w:r>
    </w:p>
    <w:p w14:paraId="6EED3106" w14:textId="77777777" w:rsidR="00E76E25" w:rsidRDefault="00E76E25" w:rsidP="00E76E25">
      <w:pPr>
        <w:spacing w:line="360" w:lineRule="atLeast"/>
        <w:jc w:val="right"/>
        <w:rPr>
          <w:color w:val="0070C0"/>
        </w:rPr>
      </w:pPr>
    </w:p>
    <w:p w14:paraId="1C7EB0B0" w14:textId="77777777" w:rsidR="000F2309" w:rsidRPr="001A5D38" w:rsidRDefault="002E4E2E" w:rsidP="00AC0695">
      <w:pPr>
        <w:numPr>
          <w:ilvl w:val="0"/>
          <w:numId w:val="33"/>
        </w:numPr>
        <w:jc w:val="both"/>
        <w:rPr>
          <w:rFonts w:ascii="Calibri" w:hAnsi="Calibri" w:cs="Calibri"/>
          <w:color w:val="000000"/>
          <w:sz w:val="22"/>
          <w:szCs w:val="22"/>
        </w:rPr>
      </w:pPr>
      <w:r w:rsidRPr="001A5D38">
        <w:rPr>
          <w:rFonts w:ascii="Calibri" w:hAnsi="Calibri" w:cs="Calibri"/>
          <w:color w:val="000000"/>
          <w:sz w:val="22"/>
          <w:szCs w:val="22"/>
        </w:rPr>
        <w:t>Plan finansowania jest tożsamy z harmonogramem realizacji inwestycji.</w:t>
      </w:r>
    </w:p>
    <w:p w14:paraId="434D0D01" w14:textId="77777777" w:rsidR="00D76D92" w:rsidRPr="001A5D38" w:rsidRDefault="00D76D92" w:rsidP="00AC0695">
      <w:pPr>
        <w:numPr>
          <w:ilvl w:val="0"/>
          <w:numId w:val="33"/>
        </w:numPr>
        <w:jc w:val="both"/>
        <w:rPr>
          <w:rFonts w:ascii="Calibri" w:hAnsi="Calibri" w:cs="Calibri"/>
          <w:color w:val="000000"/>
          <w:sz w:val="22"/>
          <w:szCs w:val="22"/>
        </w:rPr>
      </w:pPr>
      <w:r w:rsidRPr="001A5D38">
        <w:rPr>
          <w:rFonts w:ascii="Calibri" w:hAnsi="Calibri" w:cs="Calibri"/>
          <w:color w:val="000000"/>
          <w:sz w:val="22"/>
          <w:szCs w:val="22"/>
        </w:rPr>
        <w:t>Dodatkowy źródłem finansowania poza dotacją będzie pożyczką z NFOŚIGW. Założono okres umowy pożyczkowej 3+12 /3 lata okres uruchomienia 12 lat okres spłaty/</w:t>
      </w:r>
      <w:r w:rsidR="007E3793">
        <w:rPr>
          <w:rFonts w:ascii="Calibri" w:hAnsi="Calibri" w:cs="Calibri"/>
          <w:color w:val="000000"/>
          <w:sz w:val="22"/>
          <w:szCs w:val="22"/>
        </w:rPr>
        <w:t>. Założono koszt finansowania na poziomie 2,85%.</w:t>
      </w:r>
      <w:r w:rsidRPr="001A5D38">
        <w:rPr>
          <w:rFonts w:ascii="Calibri" w:hAnsi="Calibri" w:cs="Calibri"/>
          <w:color w:val="000000"/>
          <w:sz w:val="22"/>
          <w:szCs w:val="22"/>
        </w:rPr>
        <w:t xml:space="preserve"> </w:t>
      </w:r>
    </w:p>
    <w:p w14:paraId="7DF8BA9F" w14:textId="77777777" w:rsidR="002E4E2E" w:rsidRPr="001A5D38" w:rsidRDefault="002E4E2E" w:rsidP="002E4E2E">
      <w:pPr>
        <w:spacing w:line="360" w:lineRule="atLeast"/>
        <w:ind w:firstLine="720"/>
        <w:jc w:val="both"/>
        <w:rPr>
          <w:rFonts w:ascii="Calibri" w:hAnsi="Calibri" w:cs="Calibri"/>
          <w:color w:val="000000"/>
          <w:sz w:val="22"/>
          <w:szCs w:val="22"/>
        </w:rPr>
        <w:sectPr w:rsidR="002E4E2E" w:rsidRPr="001A5D38" w:rsidSect="002E4E2E">
          <w:pgSz w:w="16838" w:h="11906" w:orient="landscape" w:code="9"/>
          <w:pgMar w:top="1418" w:right="1021"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286"/>
      </w:tblGrid>
      <w:tr w:rsidR="008B7520" w:rsidRPr="007F6B6D" w14:paraId="3FDF36B3" w14:textId="77777777" w:rsidTr="00974FA9">
        <w:tc>
          <w:tcPr>
            <w:tcW w:w="9286" w:type="dxa"/>
            <w:tcBorders>
              <w:top w:val="nil"/>
              <w:left w:val="nil"/>
              <w:bottom w:val="nil"/>
              <w:right w:val="nil"/>
            </w:tcBorders>
            <w:shd w:val="clear" w:color="auto" w:fill="auto"/>
          </w:tcPr>
          <w:p w14:paraId="4A1C6F1B" w14:textId="77777777" w:rsidR="008B7520" w:rsidRPr="000F2309" w:rsidRDefault="008B7520" w:rsidP="00B914D8">
            <w:pPr>
              <w:pStyle w:val="Nagwek2"/>
              <w:spacing w:before="120"/>
              <w:ind w:left="1429" w:hanging="720"/>
              <w:rPr>
                <w:rFonts w:ascii="Calibri Light" w:hAnsi="Calibri Light" w:cs="Calibri Light"/>
                <w:b w:val="0"/>
                <w:i w:val="0"/>
                <w:color w:val="008000"/>
              </w:rPr>
            </w:pPr>
          </w:p>
        </w:tc>
      </w:tr>
    </w:tbl>
    <w:p w14:paraId="71424D56" w14:textId="77777777" w:rsidR="00B914D8" w:rsidRPr="007F6B6D" w:rsidRDefault="00B914D8" w:rsidP="00B914D8">
      <w:pPr>
        <w:spacing w:line="360" w:lineRule="atLeast"/>
        <w:jc w:val="both"/>
        <w:rPr>
          <w:rFonts w:ascii="Calibri Light" w:hAnsi="Calibri Light" w:cs="Calibri Light"/>
          <w:color w:val="0070C0"/>
          <w:sz w:val="22"/>
          <w:szCs w:val="22"/>
        </w:rPr>
      </w:pPr>
    </w:p>
    <w:p w14:paraId="179DD40E" w14:textId="77777777" w:rsidR="002E4E2E" w:rsidRDefault="002E4E2E" w:rsidP="0063787C">
      <w:pPr>
        <w:spacing w:line="276" w:lineRule="auto"/>
        <w:ind w:left="1418"/>
        <w:jc w:val="both"/>
        <w:rPr>
          <w:rFonts w:ascii="Calibri Light" w:hAnsi="Calibri Light" w:cs="Calibri Light"/>
          <w:color w:val="000000"/>
          <w:sz w:val="22"/>
          <w:szCs w:val="22"/>
        </w:rPr>
        <w:sectPr w:rsidR="002E4E2E" w:rsidSect="002E4E2E">
          <w:type w:val="continuous"/>
          <w:pgSz w:w="16838" w:h="11906" w:orient="landscape" w:code="9"/>
          <w:pgMar w:top="1418" w:right="1021" w:bottom="1418" w:left="1418" w:header="709" w:footer="612" w:gutter="0"/>
          <w:cols w:space="708"/>
          <w:docGrid w:linePitch="360"/>
        </w:sectPr>
      </w:pPr>
    </w:p>
    <w:p w14:paraId="1CDCE1A6" w14:textId="77777777" w:rsidR="00D862A1" w:rsidRPr="008B6C83" w:rsidRDefault="002E4E2E" w:rsidP="002E4E2E">
      <w:pPr>
        <w:pStyle w:val="Nagwek2"/>
        <w:rPr>
          <w:rFonts w:ascii="Calibri Light" w:hAnsi="Calibri Light" w:cs="Calibri Light"/>
          <w:b w:val="0"/>
          <w:i w:val="0"/>
          <w:color w:val="008000"/>
          <w:sz w:val="22"/>
          <w:szCs w:val="22"/>
        </w:rPr>
      </w:pPr>
      <w:bookmarkStart w:id="71" w:name="_Toc9899687"/>
      <w:r w:rsidRPr="008B6C83">
        <w:rPr>
          <w:rFonts w:ascii="Calibri Light" w:hAnsi="Calibri Light" w:cs="Calibri Light"/>
          <w:b w:val="0"/>
          <w:i w:val="0"/>
          <w:color w:val="008000"/>
        </w:rPr>
        <w:lastRenderedPageBreak/>
        <w:t xml:space="preserve">10.4. </w:t>
      </w:r>
      <w:r w:rsidRPr="008B6C83">
        <w:rPr>
          <w:rFonts w:ascii="Calibri Light" w:hAnsi="Calibri Light" w:cs="Calibri Light"/>
          <w:b w:val="0"/>
          <w:i w:val="0"/>
          <w:color w:val="008000"/>
        </w:rPr>
        <w:tab/>
        <w:t>Prognoza przychodów oraz kosztów w analizowanym okresie - dla wariantu inwestycyjnego i bezinwestycyjnego</w:t>
      </w:r>
      <w:bookmarkEnd w:id="71"/>
    </w:p>
    <w:p w14:paraId="60C9587F" w14:textId="77777777" w:rsidR="0032254A" w:rsidRDefault="0032254A" w:rsidP="002E4E2E">
      <w:pPr>
        <w:spacing w:line="276" w:lineRule="auto"/>
        <w:ind w:left="1418"/>
        <w:jc w:val="both"/>
        <w:rPr>
          <w:rFonts w:ascii="Calibri Light" w:hAnsi="Calibri Light" w:cs="Calibri Light"/>
          <w:color w:val="000000"/>
          <w:sz w:val="22"/>
          <w:szCs w:val="22"/>
        </w:rPr>
      </w:pPr>
    </w:p>
    <w:p w14:paraId="2754ED02" w14:textId="77777777" w:rsidR="002E4E2E" w:rsidRDefault="002E4E2E" w:rsidP="002E4E2E">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Prognoza opracowana na podstawie metody różnicowej umożliwiającej wydzielenie strumienia  kosztów  operacyjnych  i  nakładów inwestycyjnych na realizację projektu od ogólnego strumienia kosztów operacyjnych i nakładów inwestycyjnych beneficjenta poprzez porównanie wariantu bezinwestycyjnego oraz inwestycyjnego. </w:t>
      </w:r>
    </w:p>
    <w:p w14:paraId="00153CA6" w14:textId="77777777" w:rsidR="0032254A" w:rsidRDefault="0032254A" w:rsidP="00621CFC">
      <w:pPr>
        <w:spacing w:line="276" w:lineRule="auto"/>
        <w:ind w:left="1418"/>
        <w:jc w:val="both"/>
        <w:rPr>
          <w:rFonts w:ascii="Calibri Light" w:hAnsi="Calibri Light" w:cs="Calibri Light"/>
          <w:color w:val="000000"/>
          <w:sz w:val="22"/>
          <w:szCs w:val="22"/>
        </w:rPr>
      </w:pPr>
    </w:p>
    <w:p w14:paraId="49C45464" w14:textId="77777777" w:rsidR="00452CCF" w:rsidRPr="00033231" w:rsidRDefault="00452CCF" w:rsidP="00452CCF">
      <w:pPr>
        <w:spacing w:line="276" w:lineRule="auto"/>
        <w:ind w:left="1418"/>
        <w:jc w:val="both"/>
        <w:rPr>
          <w:rFonts w:ascii="Calibri Light" w:hAnsi="Calibri Light" w:cs="Calibri Light"/>
          <w:b/>
          <w:color w:val="000000"/>
          <w:sz w:val="22"/>
          <w:szCs w:val="22"/>
        </w:rPr>
      </w:pPr>
      <w:r w:rsidRPr="00033231">
        <w:rPr>
          <w:rFonts w:ascii="Calibri Light" w:hAnsi="Calibri Light" w:cs="Calibri Light"/>
          <w:b/>
          <w:color w:val="000000"/>
          <w:sz w:val="22"/>
          <w:szCs w:val="22"/>
        </w:rPr>
        <w:t>WARIANT BEZINWESTYCYJNY</w:t>
      </w:r>
    </w:p>
    <w:p w14:paraId="0BE660FE" w14:textId="7B4C3543" w:rsidR="00C15F2D" w:rsidRDefault="00C15F2D" w:rsidP="00C15F2D">
      <w:pPr>
        <w:spacing w:line="276" w:lineRule="auto"/>
        <w:ind w:left="1418"/>
        <w:jc w:val="both"/>
        <w:rPr>
          <w:rFonts w:ascii="Calibri Light" w:hAnsi="Calibri Light" w:cs="Calibri Light"/>
          <w:color w:val="000000"/>
          <w:sz w:val="22"/>
          <w:szCs w:val="22"/>
        </w:rPr>
      </w:pPr>
      <w:r w:rsidRPr="00C15F2D">
        <w:rPr>
          <w:rFonts w:ascii="Calibri Light" w:hAnsi="Calibri Light" w:cs="Calibri Light"/>
          <w:color w:val="000000"/>
          <w:sz w:val="22"/>
          <w:szCs w:val="22"/>
        </w:rPr>
        <w:t>Inwestor prowadzi działalność ciepłowniczą osiągając za rok 201</w:t>
      </w:r>
      <w:r w:rsidR="00656DB3">
        <w:rPr>
          <w:rFonts w:ascii="Calibri Light" w:hAnsi="Calibri Light" w:cs="Calibri Light"/>
          <w:color w:val="000000"/>
          <w:sz w:val="22"/>
          <w:szCs w:val="22"/>
        </w:rPr>
        <w:t>8</w:t>
      </w:r>
      <w:r w:rsidRPr="00C15F2D">
        <w:rPr>
          <w:rFonts w:ascii="Calibri Light" w:hAnsi="Calibri Light" w:cs="Calibri Light"/>
          <w:color w:val="000000"/>
          <w:sz w:val="22"/>
          <w:szCs w:val="22"/>
        </w:rPr>
        <w:t xml:space="preserve"> 14</w:t>
      </w:r>
      <w:r>
        <w:rPr>
          <w:rFonts w:ascii="Calibri Light" w:hAnsi="Calibri Light" w:cs="Calibri Light"/>
          <w:color w:val="000000"/>
          <w:sz w:val="22"/>
          <w:szCs w:val="22"/>
        </w:rPr>
        <w:t>,6</w:t>
      </w:r>
      <w:r w:rsidRPr="00C15F2D">
        <w:rPr>
          <w:rFonts w:ascii="Calibri Light" w:hAnsi="Calibri Light" w:cs="Calibri Light"/>
          <w:color w:val="000000"/>
          <w:sz w:val="22"/>
          <w:szCs w:val="22"/>
        </w:rPr>
        <w:t xml:space="preserve"> mln zł obrotów. Działalność spółki jest stabilna, firma stopniowo powiększa wielkość sieci ciepłowniczej a tym samym także liczbę odbiorców co pozwala ograniczyć negatywny trend                       w zakresie jednostkowej konsumpcji ciepła.</w:t>
      </w:r>
      <w:r w:rsidR="00515245">
        <w:rPr>
          <w:rFonts w:ascii="Calibri Light" w:hAnsi="Calibri Light" w:cs="Calibri Light"/>
          <w:color w:val="000000"/>
          <w:sz w:val="22"/>
          <w:szCs w:val="22"/>
        </w:rPr>
        <w:t xml:space="preserve"> </w:t>
      </w:r>
    </w:p>
    <w:p w14:paraId="67E575F3" w14:textId="77777777" w:rsidR="00515245" w:rsidRDefault="00C15F2D" w:rsidP="00C15F2D">
      <w:pPr>
        <w:spacing w:line="276" w:lineRule="auto"/>
        <w:ind w:left="1418"/>
        <w:jc w:val="both"/>
        <w:rPr>
          <w:rFonts w:ascii="Calibri Light" w:hAnsi="Calibri Light" w:cs="Calibri Light"/>
          <w:color w:val="000000"/>
          <w:sz w:val="22"/>
          <w:szCs w:val="22"/>
        </w:rPr>
      </w:pPr>
      <w:r w:rsidRPr="00C15F2D">
        <w:rPr>
          <w:rFonts w:ascii="Calibri Light" w:hAnsi="Calibri Light" w:cs="Calibri Light"/>
          <w:color w:val="000000"/>
          <w:sz w:val="22"/>
          <w:szCs w:val="22"/>
        </w:rPr>
        <w:t>Realizacja zarówno nowych i odtworzeniowych inwestycji wspierana jest finansowaniem dłużnym w postaci kredytów i pożyczek.</w:t>
      </w:r>
    </w:p>
    <w:p w14:paraId="155BD640" w14:textId="77777777" w:rsidR="00515245" w:rsidRDefault="00515245" w:rsidP="00C15F2D">
      <w:pPr>
        <w:spacing w:line="276" w:lineRule="auto"/>
        <w:ind w:left="1418"/>
        <w:jc w:val="both"/>
        <w:rPr>
          <w:rFonts w:ascii="Calibri Light" w:hAnsi="Calibri Light" w:cs="Calibri Light"/>
          <w:color w:val="000000"/>
          <w:sz w:val="22"/>
          <w:szCs w:val="22"/>
        </w:rPr>
      </w:pPr>
    </w:p>
    <w:p w14:paraId="3E1DD105" w14:textId="77777777"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ZAŁOŻENIA PRZYCHODOWE</w:t>
      </w:r>
    </w:p>
    <w:p w14:paraId="2023972A" w14:textId="6FF2013F" w:rsidR="00C15F2D"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Na podstawie planowanych przyłączeń do sieci założono wzrost ilości dostarczonego w ciepła w latach 2020-2022 o ok. 20 tys. GJ przyjmując wzrost o ok. 7,5 tys. GJ w 2020 r.; 7 tys. GJ w 2021 r. oraz 6,1 tys. GJ w 2022 r. Od 2022 r. założono stały poziom dostaw ciepła mimo dalszych możliwości podłączenia </w:t>
      </w:r>
      <w:r w:rsidR="00C15F2D" w:rsidRPr="00C15F2D">
        <w:rPr>
          <w:rFonts w:ascii="Calibri Light" w:hAnsi="Calibri Light" w:cs="Calibri Light"/>
          <w:color w:val="000000"/>
          <w:sz w:val="22"/>
          <w:szCs w:val="22"/>
        </w:rPr>
        <w:t xml:space="preserve"> </w:t>
      </w:r>
      <w:r>
        <w:rPr>
          <w:rFonts w:ascii="Calibri Light" w:hAnsi="Calibri Light" w:cs="Calibri Light"/>
          <w:color w:val="000000"/>
          <w:sz w:val="22"/>
          <w:szCs w:val="22"/>
        </w:rPr>
        <w:t>kolejnych odbiorców.</w:t>
      </w:r>
    </w:p>
    <w:p w14:paraId="3226CA32" w14:textId="6CFFE522"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Stawki cenowe za ciepło przyjęto zgodnie z taryfą założoną na rok 2020 </w:t>
      </w:r>
    </w:p>
    <w:p w14:paraId="30063BB2" w14:textId="5D457E21"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Zgodnie z którą </w:t>
      </w:r>
    </w:p>
    <w:p w14:paraId="4E04A502" w14:textId="3726702F"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Cena ciepła wyniesie 35,85 zł/GJ</w:t>
      </w:r>
    </w:p>
    <w:p w14:paraId="58AA90F1" w14:textId="28D55926"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Cena przesyłu wyniesie 9,46 zł/GJ</w:t>
      </w:r>
    </w:p>
    <w:p w14:paraId="1BC9DD6D" w14:textId="36865E21"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Cena jednostkowa opłat stałych /opłaty stałe przeliczone na wielkość dostaw ciepła/ </w:t>
      </w:r>
    </w:p>
    <w:p w14:paraId="5BD5F127" w14:textId="6B239495"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Z tytułu mocy zamówionej nośnika ciepła etc. na poziomie 20,48 zł/GJ</w:t>
      </w:r>
    </w:p>
    <w:p w14:paraId="4F0819C1" w14:textId="585DAC86"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Dla lat 2021-2022 założono niewielki wzrost cen na poziomie 0,5% rocznie /efekt znaczącego wzrostu taryfy w 2020 r./.</w:t>
      </w:r>
    </w:p>
    <w:p w14:paraId="1CB07550" w14:textId="11AB331B"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Dla lat 2023-2039 założono wzrost taryf średniorocznie na poziomie 2%.</w:t>
      </w:r>
    </w:p>
    <w:p w14:paraId="6FD44947" w14:textId="3E0C2B05" w:rsidR="00515245" w:rsidRDefault="00515245" w:rsidP="00C15F2D">
      <w:pPr>
        <w:spacing w:line="276" w:lineRule="auto"/>
        <w:ind w:left="1418"/>
        <w:jc w:val="both"/>
        <w:rPr>
          <w:rFonts w:ascii="Calibri Light" w:hAnsi="Calibri Light" w:cs="Calibri Light"/>
          <w:color w:val="000000"/>
          <w:sz w:val="22"/>
          <w:szCs w:val="22"/>
        </w:rPr>
      </w:pPr>
    </w:p>
    <w:p w14:paraId="73DB2CF7" w14:textId="2C63127A"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KOSZTY OPERACYJNE</w:t>
      </w:r>
    </w:p>
    <w:p w14:paraId="6FC8A51D" w14:textId="78078B83"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Zużycie materiałów i energii </w:t>
      </w:r>
    </w:p>
    <w:p w14:paraId="54801926" w14:textId="0475CF53"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Ilość nabywanego miału węglowego w latach 2019-2022 </w:t>
      </w:r>
      <w:r w:rsidR="00BF0F89">
        <w:rPr>
          <w:rFonts w:ascii="Calibri Light" w:hAnsi="Calibri Light" w:cs="Calibri Light"/>
          <w:color w:val="000000"/>
          <w:sz w:val="22"/>
          <w:szCs w:val="22"/>
        </w:rPr>
        <w:t xml:space="preserve">wyniesie od </w:t>
      </w:r>
      <w:r>
        <w:rPr>
          <w:rFonts w:ascii="Calibri Light" w:hAnsi="Calibri Light" w:cs="Calibri Light"/>
          <w:color w:val="000000"/>
          <w:sz w:val="22"/>
          <w:szCs w:val="22"/>
        </w:rPr>
        <w:t>11.945,46 ton roczni</w:t>
      </w:r>
      <w:r w:rsidR="00BF0F89">
        <w:rPr>
          <w:rFonts w:ascii="Calibri Light" w:hAnsi="Calibri Light" w:cs="Calibri Light"/>
          <w:color w:val="000000"/>
          <w:sz w:val="22"/>
          <w:szCs w:val="22"/>
        </w:rPr>
        <w:t>e do 11.995,07 ton</w:t>
      </w:r>
    </w:p>
    <w:p w14:paraId="1BA44477" w14:textId="65F8A0B5"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Wartość opałowa w dostawach 23,59   GJ</w:t>
      </w:r>
    </w:p>
    <w:p w14:paraId="0D4F246B" w14:textId="2BC5D84F" w:rsidR="00515245" w:rsidRDefault="00515245"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Cena </w:t>
      </w:r>
      <w:r w:rsidR="00BF0F89">
        <w:rPr>
          <w:rFonts w:ascii="Calibri Light" w:hAnsi="Calibri Light" w:cs="Calibri Light"/>
          <w:color w:val="000000"/>
          <w:sz w:val="22"/>
          <w:szCs w:val="22"/>
        </w:rPr>
        <w:t xml:space="preserve">miału </w:t>
      </w:r>
      <w:r>
        <w:rPr>
          <w:rFonts w:ascii="Calibri Light" w:hAnsi="Calibri Light" w:cs="Calibri Light"/>
          <w:color w:val="000000"/>
          <w:sz w:val="22"/>
          <w:szCs w:val="22"/>
        </w:rPr>
        <w:t xml:space="preserve">wraz z transportem w 2019 r. 362,22 zł w kolejnych latach wzrost o 3% rocznie do 2022 r. oraz o 1,5% rocznie w kolejnych latach projekcji </w:t>
      </w:r>
    </w:p>
    <w:p w14:paraId="3ABD8286" w14:textId="77777777" w:rsidR="001932B0" w:rsidRDefault="001932B0" w:rsidP="00C15F2D">
      <w:pPr>
        <w:spacing w:line="276" w:lineRule="auto"/>
        <w:ind w:left="1418"/>
        <w:jc w:val="both"/>
        <w:rPr>
          <w:rFonts w:ascii="Calibri Light" w:hAnsi="Calibri Light" w:cs="Calibri Light"/>
          <w:color w:val="000000"/>
          <w:sz w:val="22"/>
          <w:szCs w:val="22"/>
        </w:rPr>
      </w:pPr>
    </w:p>
    <w:p w14:paraId="2574D288" w14:textId="1869A012"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Ilość nabywanej biomasy będzie w latach 2019-2022 wzrastał w ramach planowanego wzrostu wielkości produkcji z poziomu 4758 ton do 6935 ton,</w:t>
      </w:r>
    </w:p>
    <w:p w14:paraId="5F69A6F8" w14:textId="77777777"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Wartość opałowa 9,95 GJ</w:t>
      </w:r>
    </w:p>
    <w:p w14:paraId="7047A66D" w14:textId="77777777"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Cena nabycia w 2019 r. 234,45 tona założono 2,5% dynamikę wzrostu cen zrębki w latach 2020-2022 oraz wzrost w tempie 1,5 % w kolejnych latach</w:t>
      </w:r>
    </w:p>
    <w:p w14:paraId="176A4267" w14:textId="77777777" w:rsidR="001932B0" w:rsidRDefault="001932B0" w:rsidP="00C15F2D">
      <w:pPr>
        <w:spacing w:line="276" w:lineRule="auto"/>
        <w:ind w:left="1418"/>
        <w:jc w:val="both"/>
        <w:rPr>
          <w:rFonts w:ascii="Calibri Light" w:hAnsi="Calibri Light" w:cs="Calibri Light"/>
          <w:color w:val="000000"/>
          <w:sz w:val="22"/>
          <w:szCs w:val="22"/>
        </w:rPr>
      </w:pPr>
    </w:p>
    <w:p w14:paraId="7916466F" w14:textId="4EDD35EA"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Pozostałe koszty zużycia materiałów i energii wyniosą w 2019 r. 1297,6 tys. zł w tym koszty energii elektrycznej ok. 4</w:t>
      </w:r>
      <w:r w:rsidR="001932B0">
        <w:rPr>
          <w:rFonts w:ascii="Calibri Light" w:hAnsi="Calibri Light" w:cs="Calibri Light"/>
          <w:color w:val="000000"/>
          <w:sz w:val="22"/>
          <w:szCs w:val="22"/>
        </w:rPr>
        <w:t>4</w:t>
      </w:r>
      <w:r>
        <w:rPr>
          <w:rFonts w:ascii="Calibri Light" w:hAnsi="Calibri Light" w:cs="Calibri Light"/>
          <w:color w:val="000000"/>
          <w:sz w:val="22"/>
          <w:szCs w:val="22"/>
        </w:rPr>
        <w:t>0 tys. zł.</w:t>
      </w:r>
    </w:p>
    <w:p w14:paraId="60081BCC" w14:textId="5F736CD6" w:rsidR="00BF0F89" w:rsidRDefault="00BF0F89"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W kolejnych latach założono rocznie 3% dynamikę wzrostu do 2022 r. oraz 1,5% dynamikę wzrostu kolejnych latach projekcji   </w:t>
      </w:r>
    </w:p>
    <w:p w14:paraId="33C959A7" w14:textId="4E813DD3" w:rsidR="00254B4F" w:rsidRDefault="00254B4F" w:rsidP="00C15F2D">
      <w:pPr>
        <w:spacing w:line="276" w:lineRule="auto"/>
        <w:ind w:left="1418"/>
        <w:jc w:val="both"/>
        <w:rPr>
          <w:rFonts w:ascii="Calibri Light" w:hAnsi="Calibri Light" w:cs="Calibri Light"/>
          <w:color w:val="000000"/>
          <w:sz w:val="22"/>
          <w:szCs w:val="22"/>
        </w:rPr>
      </w:pPr>
    </w:p>
    <w:p w14:paraId="4F2D9F8B" w14:textId="32CCE9B6" w:rsidR="00254B4F" w:rsidRDefault="00254B4F"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Usługi obce </w:t>
      </w:r>
    </w:p>
    <w:p w14:paraId="7A2EAA34" w14:textId="332DF0A6" w:rsidR="00254B4F" w:rsidRDefault="00254B4F"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Koszt </w:t>
      </w:r>
      <w:r w:rsidR="001932B0">
        <w:rPr>
          <w:rFonts w:ascii="Calibri Light" w:hAnsi="Calibri Light" w:cs="Calibri Light"/>
          <w:color w:val="000000"/>
          <w:sz w:val="22"/>
          <w:szCs w:val="22"/>
        </w:rPr>
        <w:t xml:space="preserve">usług obcych dla 2019 r. założono na poziomie 890.978,08 zł w tym standardowe /planowane/ usługi remontowe 265.200 zł. Założono 3% dynamikę wzrostu usług obcych w kolejnych latach. </w:t>
      </w:r>
    </w:p>
    <w:p w14:paraId="121DD4FF" w14:textId="044900A9" w:rsidR="00515245" w:rsidRDefault="001932B0"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Podatki i opłaty koszt w 2019 r. 373.143,56 zł wzrost o 3% rocznie w latach 2020-2022 oraz </w:t>
      </w:r>
      <w:r w:rsidR="00A84992">
        <w:rPr>
          <w:rFonts w:ascii="Calibri Light" w:hAnsi="Calibri Light" w:cs="Calibri Light"/>
          <w:color w:val="000000"/>
          <w:sz w:val="22"/>
          <w:szCs w:val="22"/>
        </w:rPr>
        <w:t>2</w:t>
      </w:r>
      <w:r>
        <w:rPr>
          <w:rFonts w:ascii="Calibri Light" w:hAnsi="Calibri Light" w:cs="Calibri Light"/>
          <w:color w:val="000000"/>
          <w:sz w:val="22"/>
          <w:szCs w:val="22"/>
        </w:rPr>
        <w:t xml:space="preserve">% rocznie w kolejnych latach projekcji </w:t>
      </w:r>
    </w:p>
    <w:p w14:paraId="475A2128" w14:textId="7D422C7D" w:rsidR="001932B0" w:rsidRDefault="00A84992" w:rsidP="001932B0">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Wynagrodzenia </w:t>
      </w:r>
      <w:r w:rsidR="001932B0">
        <w:rPr>
          <w:rFonts w:ascii="Calibri Light" w:hAnsi="Calibri Light" w:cs="Calibri Light"/>
          <w:color w:val="000000"/>
          <w:sz w:val="22"/>
          <w:szCs w:val="22"/>
        </w:rPr>
        <w:t xml:space="preserve"> koszt w 2019 r. </w:t>
      </w:r>
      <w:r>
        <w:rPr>
          <w:rFonts w:ascii="Calibri Light" w:hAnsi="Calibri Light" w:cs="Calibri Light"/>
          <w:color w:val="000000"/>
          <w:sz w:val="22"/>
          <w:szCs w:val="22"/>
        </w:rPr>
        <w:t>3.142.714,21</w:t>
      </w:r>
      <w:r w:rsidR="001932B0">
        <w:rPr>
          <w:rFonts w:ascii="Calibri Light" w:hAnsi="Calibri Light" w:cs="Calibri Light"/>
          <w:color w:val="000000"/>
          <w:sz w:val="22"/>
          <w:szCs w:val="22"/>
        </w:rPr>
        <w:t xml:space="preserve"> zł wzrost o 3% rocznie w latach 2020-20</w:t>
      </w:r>
      <w:r>
        <w:rPr>
          <w:rFonts w:ascii="Calibri Light" w:hAnsi="Calibri Light" w:cs="Calibri Light"/>
          <w:color w:val="000000"/>
          <w:sz w:val="22"/>
          <w:szCs w:val="22"/>
        </w:rPr>
        <w:t>39.</w:t>
      </w:r>
      <w:r w:rsidR="001932B0">
        <w:rPr>
          <w:rFonts w:ascii="Calibri Light" w:hAnsi="Calibri Light" w:cs="Calibri Light"/>
          <w:color w:val="000000"/>
          <w:sz w:val="22"/>
          <w:szCs w:val="22"/>
        </w:rPr>
        <w:t xml:space="preserve"> </w:t>
      </w:r>
    </w:p>
    <w:p w14:paraId="67B6E866" w14:textId="76F11392" w:rsidR="001932B0" w:rsidRDefault="001932B0" w:rsidP="001932B0">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Po</w:t>
      </w:r>
      <w:r w:rsidR="00A84992">
        <w:rPr>
          <w:rFonts w:ascii="Calibri Light" w:hAnsi="Calibri Light" w:cs="Calibri Light"/>
          <w:color w:val="000000"/>
          <w:sz w:val="22"/>
          <w:szCs w:val="22"/>
        </w:rPr>
        <w:t xml:space="preserve">chodne wynagrodzeń </w:t>
      </w:r>
      <w:r>
        <w:rPr>
          <w:rFonts w:ascii="Calibri Light" w:hAnsi="Calibri Light" w:cs="Calibri Light"/>
          <w:color w:val="000000"/>
          <w:sz w:val="22"/>
          <w:szCs w:val="22"/>
        </w:rPr>
        <w:t xml:space="preserve">koszt w 2019 r. </w:t>
      </w:r>
      <w:r w:rsidR="00A84992">
        <w:rPr>
          <w:rFonts w:ascii="Calibri Light" w:hAnsi="Calibri Light" w:cs="Calibri Light"/>
          <w:color w:val="000000"/>
          <w:sz w:val="22"/>
          <w:szCs w:val="22"/>
        </w:rPr>
        <w:t>760.138,64</w:t>
      </w:r>
      <w:r>
        <w:rPr>
          <w:rFonts w:ascii="Calibri Light" w:hAnsi="Calibri Light" w:cs="Calibri Light"/>
          <w:color w:val="000000"/>
          <w:sz w:val="22"/>
          <w:szCs w:val="22"/>
        </w:rPr>
        <w:t>ł wzrost o 3% rocznie w latach 2020-20</w:t>
      </w:r>
      <w:r w:rsidR="00A84992">
        <w:rPr>
          <w:rFonts w:ascii="Calibri Light" w:hAnsi="Calibri Light" w:cs="Calibri Light"/>
          <w:color w:val="000000"/>
          <w:sz w:val="22"/>
          <w:szCs w:val="22"/>
        </w:rPr>
        <w:t>39.</w:t>
      </w:r>
      <w:r>
        <w:rPr>
          <w:rFonts w:ascii="Calibri Light" w:hAnsi="Calibri Light" w:cs="Calibri Light"/>
          <w:color w:val="000000"/>
          <w:sz w:val="22"/>
          <w:szCs w:val="22"/>
        </w:rPr>
        <w:t xml:space="preserve"> </w:t>
      </w:r>
    </w:p>
    <w:p w14:paraId="6EFE8E55" w14:textId="633EC0BD" w:rsidR="001932B0" w:rsidRDefault="001932B0" w:rsidP="001932B0">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Po</w:t>
      </w:r>
      <w:r w:rsidR="00A84992">
        <w:rPr>
          <w:rFonts w:ascii="Calibri Light" w:hAnsi="Calibri Light" w:cs="Calibri Light"/>
          <w:color w:val="000000"/>
          <w:sz w:val="22"/>
          <w:szCs w:val="22"/>
        </w:rPr>
        <w:t>zostałe koszty rodzajowe koszt w</w:t>
      </w:r>
      <w:r>
        <w:rPr>
          <w:rFonts w:ascii="Calibri Light" w:hAnsi="Calibri Light" w:cs="Calibri Light"/>
          <w:color w:val="000000"/>
          <w:sz w:val="22"/>
          <w:szCs w:val="22"/>
        </w:rPr>
        <w:t xml:space="preserve"> 2019 r. </w:t>
      </w:r>
      <w:r w:rsidR="00A84992">
        <w:rPr>
          <w:rFonts w:ascii="Calibri Light" w:hAnsi="Calibri Light" w:cs="Calibri Light"/>
          <w:color w:val="000000"/>
          <w:sz w:val="22"/>
          <w:szCs w:val="22"/>
        </w:rPr>
        <w:t xml:space="preserve">62.763,69 </w:t>
      </w:r>
      <w:r>
        <w:rPr>
          <w:rFonts w:ascii="Calibri Light" w:hAnsi="Calibri Light" w:cs="Calibri Light"/>
          <w:color w:val="000000"/>
          <w:sz w:val="22"/>
          <w:szCs w:val="22"/>
        </w:rPr>
        <w:t>zł wzrost o 3% rocznie w latach 2020-20</w:t>
      </w:r>
      <w:r w:rsidR="00A84992">
        <w:rPr>
          <w:rFonts w:ascii="Calibri Light" w:hAnsi="Calibri Light" w:cs="Calibri Light"/>
          <w:color w:val="000000"/>
          <w:sz w:val="22"/>
          <w:szCs w:val="22"/>
        </w:rPr>
        <w:t>39.</w:t>
      </w:r>
      <w:r>
        <w:rPr>
          <w:rFonts w:ascii="Calibri Light" w:hAnsi="Calibri Light" w:cs="Calibri Light"/>
          <w:color w:val="000000"/>
          <w:sz w:val="22"/>
          <w:szCs w:val="22"/>
        </w:rPr>
        <w:t xml:space="preserve"> </w:t>
      </w:r>
    </w:p>
    <w:p w14:paraId="4B3277EE" w14:textId="797503CC" w:rsidR="001932B0" w:rsidRDefault="001932B0" w:rsidP="00C15F2D">
      <w:pPr>
        <w:spacing w:line="276" w:lineRule="auto"/>
        <w:ind w:left="1418"/>
        <w:jc w:val="both"/>
        <w:rPr>
          <w:rFonts w:ascii="Calibri Light" w:hAnsi="Calibri Light" w:cs="Calibri Light"/>
          <w:color w:val="000000"/>
          <w:sz w:val="22"/>
          <w:szCs w:val="22"/>
        </w:rPr>
      </w:pPr>
    </w:p>
    <w:p w14:paraId="191FB3F4" w14:textId="514D4E4E" w:rsidR="00A84992" w:rsidRDefault="00A84992"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Nabywane uprawnienia do emisji CO2 </w:t>
      </w:r>
    </w:p>
    <w:p w14:paraId="1DC1DF94" w14:textId="3818774E" w:rsidR="00A84992" w:rsidRDefault="00A84992"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Założono stałą cenę nabycia uprawnień w EUR w wysokości 25 EUR za tonę </w:t>
      </w:r>
    </w:p>
    <w:p w14:paraId="1DA5D044" w14:textId="6B5DEBD2" w:rsidR="00A84992" w:rsidRDefault="00A84992" w:rsidP="00C15F2D">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Założono konieczność nabycia 80% praw na rynku to jest ok. 21400 sztuk rocznie.</w:t>
      </w:r>
    </w:p>
    <w:p w14:paraId="32C1E875" w14:textId="77777777" w:rsidR="00D862A1" w:rsidRDefault="00D862A1" w:rsidP="00621CFC">
      <w:pPr>
        <w:spacing w:line="276" w:lineRule="auto"/>
        <w:ind w:left="1418"/>
        <w:jc w:val="both"/>
        <w:rPr>
          <w:rFonts w:ascii="Calibri Light" w:hAnsi="Calibri Light" w:cs="Calibri Light"/>
          <w:color w:val="0070C0"/>
          <w:sz w:val="12"/>
          <w:szCs w:val="12"/>
        </w:rPr>
      </w:pPr>
    </w:p>
    <w:p w14:paraId="05AE816D" w14:textId="77777777" w:rsidR="00ED1113" w:rsidRPr="003B5839" w:rsidRDefault="00ED1113" w:rsidP="00E84107">
      <w:pPr>
        <w:spacing w:line="360" w:lineRule="atLeast"/>
        <w:ind w:hanging="709"/>
        <w:jc w:val="both"/>
        <w:rPr>
          <w:rFonts w:ascii="Calibri Light" w:hAnsi="Calibri Light" w:cs="Calibri Light"/>
          <w:b/>
          <w:bCs/>
          <w:color w:val="008000"/>
          <w:sz w:val="18"/>
          <w:szCs w:val="18"/>
        </w:rPr>
      </w:pPr>
      <w:r w:rsidRPr="00D43732">
        <w:rPr>
          <w:rFonts w:ascii="Calibri Light" w:hAnsi="Calibri Light" w:cs="Calibri Light"/>
          <w:b/>
          <w:bCs/>
          <w:color w:val="008000"/>
          <w:sz w:val="18"/>
          <w:szCs w:val="18"/>
        </w:rPr>
        <w:t>Tabela. Zmiana wielkości składowych kapitału obrotowego – działalność bieżąca.</w:t>
      </w:r>
    </w:p>
    <w:p w14:paraId="12A7E4A7" w14:textId="22BF33C6" w:rsidR="00ED1113" w:rsidRPr="007F6B6D" w:rsidRDefault="00795553" w:rsidP="00E84107">
      <w:pPr>
        <w:spacing w:line="276" w:lineRule="auto"/>
        <w:ind w:left="1418" w:hanging="2411"/>
        <w:jc w:val="right"/>
        <w:rPr>
          <w:rFonts w:ascii="Calibri Light" w:hAnsi="Calibri Light" w:cs="Calibri Light"/>
          <w:color w:val="0070C0"/>
          <w:sz w:val="22"/>
          <w:szCs w:val="22"/>
        </w:rPr>
      </w:pPr>
      <w:r w:rsidRPr="00795553">
        <w:drawing>
          <wp:inline distT="0" distB="0" distL="0" distR="0" wp14:anchorId="6B6AB402" wp14:editId="532DFE39">
            <wp:extent cx="6329045" cy="3420093"/>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40313" cy="3426182"/>
                    </a:xfrm>
                    <a:prstGeom prst="rect">
                      <a:avLst/>
                    </a:prstGeom>
                    <a:noFill/>
                    <a:ln>
                      <a:noFill/>
                    </a:ln>
                  </pic:spPr>
                </pic:pic>
              </a:graphicData>
            </a:graphic>
          </wp:inline>
        </w:drawing>
      </w:r>
    </w:p>
    <w:p w14:paraId="2995D17E" w14:textId="6E3B95FF" w:rsidR="00EB2EA7" w:rsidRDefault="00E84107" w:rsidP="00752321">
      <w:pPr>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Na wartość zapasów największy wpływ ma zakup miału węglowego  </w:t>
      </w:r>
      <w:r w:rsidR="00EB2EA7">
        <w:rPr>
          <w:rFonts w:ascii="Calibri Light" w:hAnsi="Calibri Light" w:cs="Calibri Light"/>
          <w:color w:val="000000"/>
          <w:sz w:val="22"/>
          <w:szCs w:val="22"/>
        </w:rPr>
        <w:t>oraz biomasy</w:t>
      </w:r>
    </w:p>
    <w:p w14:paraId="48775CDE" w14:textId="267EB9FC" w:rsidR="00D862A1" w:rsidRDefault="00E84107" w:rsidP="00752321">
      <w:pPr>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Wskaźnik rotacji </w:t>
      </w:r>
      <w:r w:rsidR="00EB2EA7">
        <w:rPr>
          <w:rFonts w:ascii="Calibri Light" w:hAnsi="Calibri Light" w:cs="Calibri Light"/>
          <w:color w:val="000000"/>
          <w:sz w:val="22"/>
          <w:szCs w:val="22"/>
        </w:rPr>
        <w:t xml:space="preserve">do kosztów zakupu wynosi ok. 175 dni. Założono utrzymanie cyklu rotacji w całym okresie prognozy.  </w:t>
      </w:r>
    </w:p>
    <w:p w14:paraId="66B1B3E3" w14:textId="77777777" w:rsidR="00795553" w:rsidRDefault="00795553" w:rsidP="00752321">
      <w:pPr>
        <w:ind w:left="1418"/>
        <w:jc w:val="both"/>
        <w:rPr>
          <w:rFonts w:ascii="Calibri Light" w:hAnsi="Calibri Light" w:cs="Calibri Light"/>
          <w:color w:val="000000"/>
          <w:sz w:val="22"/>
          <w:szCs w:val="22"/>
        </w:rPr>
      </w:pPr>
    </w:p>
    <w:p w14:paraId="198FBBD1" w14:textId="747A28D0" w:rsidR="00785E00" w:rsidRDefault="00785E00" w:rsidP="00785E00">
      <w:pPr>
        <w:spacing w:line="360" w:lineRule="atLeast"/>
        <w:ind w:hanging="709"/>
        <w:jc w:val="both"/>
        <w:rPr>
          <w:rFonts w:ascii="Calibri Light" w:hAnsi="Calibri Light" w:cs="Calibri Light"/>
          <w:b/>
          <w:bCs/>
          <w:color w:val="008000"/>
          <w:sz w:val="18"/>
          <w:szCs w:val="18"/>
        </w:rPr>
      </w:pPr>
      <w:r w:rsidRPr="003B5839">
        <w:rPr>
          <w:rFonts w:ascii="Calibri Light" w:hAnsi="Calibri Light" w:cs="Calibri Light"/>
          <w:b/>
          <w:bCs/>
          <w:color w:val="008000"/>
          <w:sz w:val="18"/>
          <w:szCs w:val="18"/>
        </w:rPr>
        <w:lastRenderedPageBreak/>
        <w:t>Tabela. Z</w:t>
      </w:r>
      <w:r>
        <w:rPr>
          <w:rFonts w:ascii="Calibri Light" w:hAnsi="Calibri Light" w:cs="Calibri Light"/>
          <w:b/>
          <w:bCs/>
          <w:color w:val="008000"/>
          <w:sz w:val="18"/>
          <w:szCs w:val="18"/>
        </w:rPr>
        <w:t>ałożenia do pozostałych  pozycji rachunku zysków i strat</w:t>
      </w:r>
    </w:p>
    <w:p w14:paraId="0C379DB8" w14:textId="5725AECF" w:rsidR="00785E00" w:rsidRDefault="00795553" w:rsidP="00785E00">
      <w:pPr>
        <w:ind w:left="1418" w:hanging="2269"/>
        <w:jc w:val="both"/>
        <w:rPr>
          <w:rFonts w:ascii="Calibri Light" w:hAnsi="Calibri Light" w:cs="Calibri Light"/>
          <w:color w:val="000000"/>
          <w:sz w:val="22"/>
          <w:szCs w:val="22"/>
        </w:rPr>
      </w:pPr>
      <w:r w:rsidRPr="00795553">
        <w:drawing>
          <wp:inline distT="0" distB="0" distL="0" distR="0" wp14:anchorId="033C3C68" wp14:editId="64DEA1CE">
            <wp:extent cx="6958330" cy="2968831"/>
            <wp:effectExtent l="0" t="0" r="0" b="317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63775" cy="2971154"/>
                    </a:xfrm>
                    <a:prstGeom prst="rect">
                      <a:avLst/>
                    </a:prstGeom>
                    <a:noFill/>
                    <a:ln>
                      <a:noFill/>
                    </a:ln>
                  </pic:spPr>
                </pic:pic>
              </a:graphicData>
            </a:graphic>
          </wp:inline>
        </w:drawing>
      </w:r>
    </w:p>
    <w:p w14:paraId="3C86B067" w14:textId="77777777" w:rsidR="00785E00" w:rsidRDefault="00785E00" w:rsidP="00752321">
      <w:pPr>
        <w:ind w:left="1418"/>
        <w:jc w:val="both"/>
        <w:rPr>
          <w:rFonts w:ascii="Calibri Light" w:hAnsi="Calibri Light" w:cs="Calibri Light"/>
          <w:color w:val="000000"/>
          <w:sz w:val="22"/>
          <w:szCs w:val="22"/>
        </w:rPr>
      </w:pPr>
    </w:p>
    <w:p w14:paraId="6A962528" w14:textId="77777777" w:rsidR="00785E00" w:rsidRDefault="00785E00" w:rsidP="00752321">
      <w:pPr>
        <w:ind w:left="1418"/>
        <w:jc w:val="both"/>
        <w:rPr>
          <w:rFonts w:ascii="Calibri Light" w:hAnsi="Calibri Light" w:cs="Calibri Light"/>
          <w:color w:val="000000"/>
          <w:sz w:val="22"/>
          <w:szCs w:val="22"/>
        </w:rPr>
      </w:pPr>
    </w:p>
    <w:p w14:paraId="33F22603" w14:textId="4927FC5A" w:rsidR="008D45F3" w:rsidRDefault="008D45F3" w:rsidP="00752321">
      <w:pPr>
        <w:ind w:left="1418"/>
        <w:jc w:val="both"/>
        <w:rPr>
          <w:rFonts w:ascii="Calibri Light" w:hAnsi="Calibri Light" w:cs="Calibri Light"/>
          <w:color w:val="000000"/>
          <w:sz w:val="22"/>
          <w:szCs w:val="22"/>
        </w:rPr>
      </w:pPr>
      <w:r>
        <w:rPr>
          <w:rFonts w:ascii="Calibri Light" w:hAnsi="Calibri Light" w:cs="Calibri Light"/>
          <w:color w:val="000000"/>
          <w:sz w:val="22"/>
          <w:szCs w:val="22"/>
        </w:rPr>
        <w:t>W pozostałych przychodach i kosztach operacyjnych wyodrębniono pozycje                                  o relatywnie stałym charakterze w wysokości kolejno ok. 130,3 tys. zł dla pozostałych przychodów operacyjnych oraz ok. 109,3 tys. zł dla pozostałych kosztów operacyjnych związanych z aktualizacją wartości aktywów niefinansowych.</w:t>
      </w:r>
    </w:p>
    <w:p w14:paraId="6F4933A3" w14:textId="2D4A909D" w:rsidR="008D45F3" w:rsidRDefault="008D45F3" w:rsidP="00752321">
      <w:pPr>
        <w:ind w:left="1418"/>
        <w:jc w:val="both"/>
        <w:rPr>
          <w:rFonts w:ascii="Calibri Light" w:hAnsi="Calibri Light" w:cs="Calibri Light"/>
          <w:color w:val="000000"/>
          <w:sz w:val="22"/>
          <w:szCs w:val="22"/>
        </w:rPr>
      </w:pPr>
      <w:r>
        <w:rPr>
          <w:rFonts w:ascii="Calibri Light" w:hAnsi="Calibri Light" w:cs="Calibri Light"/>
          <w:color w:val="000000"/>
          <w:sz w:val="22"/>
          <w:szCs w:val="22"/>
        </w:rPr>
        <w:t>Dla powtarzających się pozycji pozostałych przychodów i  kosztów operacyjnych założono niewielka dynamikę wzrostu sięgająca 1% rocznie w całym okresie analizy.</w:t>
      </w:r>
    </w:p>
    <w:p w14:paraId="209A9A66" w14:textId="4455E726" w:rsidR="008D45F3" w:rsidRDefault="008D45F3" w:rsidP="00752321">
      <w:pPr>
        <w:ind w:left="1418"/>
        <w:jc w:val="both"/>
        <w:rPr>
          <w:rFonts w:ascii="Calibri Light" w:hAnsi="Calibri Light" w:cs="Calibri Light"/>
          <w:color w:val="000000"/>
          <w:sz w:val="22"/>
          <w:szCs w:val="22"/>
        </w:rPr>
      </w:pPr>
      <w:r>
        <w:rPr>
          <w:rFonts w:ascii="Calibri Light" w:hAnsi="Calibri Light" w:cs="Calibri Light"/>
          <w:color w:val="000000"/>
          <w:sz w:val="22"/>
          <w:szCs w:val="22"/>
        </w:rPr>
        <w:t>Założono generowanie niewielkich przychodów finansowych na poziomie ok. 27 tys. zł rocznie z dynamiką wzrostu na poziomie 1%.</w:t>
      </w:r>
    </w:p>
    <w:p w14:paraId="7A602884" w14:textId="77777777" w:rsidR="008D45F3" w:rsidRDefault="008D45F3" w:rsidP="00752321">
      <w:pPr>
        <w:ind w:left="1418"/>
        <w:jc w:val="both"/>
        <w:rPr>
          <w:rFonts w:ascii="Calibri Light" w:hAnsi="Calibri Light" w:cs="Calibri Light"/>
          <w:color w:val="000000"/>
          <w:sz w:val="22"/>
          <w:szCs w:val="22"/>
        </w:rPr>
      </w:pPr>
    </w:p>
    <w:p w14:paraId="26329E1F" w14:textId="664EDC23" w:rsidR="00175DD7" w:rsidRDefault="00ED1113" w:rsidP="00752321">
      <w:pPr>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Inwestor systematycznie </w:t>
      </w:r>
      <w:r w:rsidR="003B5839" w:rsidRPr="001A19AA">
        <w:rPr>
          <w:rFonts w:ascii="Calibri Light" w:hAnsi="Calibri Light" w:cs="Calibri Light"/>
          <w:color w:val="000000"/>
          <w:sz w:val="22"/>
          <w:szCs w:val="22"/>
        </w:rPr>
        <w:t>ponosi nakłady inwestycyjne. Zakłada się co</w:t>
      </w:r>
      <w:r w:rsidR="00175DD7">
        <w:rPr>
          <w:rFonts w:ascii="Calibri Light" w:hAnsi="Calibri Light" w:cs="Calibri Light"/>
          <w:color w:val="000000"/>
          <w:sz w:val="22"/>
          <w:szCs w:val="22"/>
        </w:rPr>
        <w:t>rocznie inwestycje rzędu 600 tys. zł w zakresie budynków i budowli oraz 300 tys. zł rocznie  w zakresie maszyn i urządzeń. Ponadto w 2019 r. ujęto wzrost wartości gruntów o 330 tys. zł /aport/.</w:t>
      </w:r>
    </w:p>
    <w:p w14:paraId="4414F15F" w14:textId="77777777" w:rsidR="00D862A1" w:rsidRDefault="00D862A1" w:rsidP="00752321">
      <w:pPr>
        <w:ind w:left="1418"/>
        <w:jc w:val="both"/>
        <w:rPr>
          <w:rFonts w:ascii="Calibri Light" w:hAnsi="Calibri Light" w:cs="Calibri Light"/>
          <w:color w:val="000000"/>
          <w:sz w:val="22"/>
          <w:szCs w:val="22"/>
        </w:rPr>
      </w:pPr>
    </w:p>
    <w:p w14:paraId="727CAD3D" w14:textId="77777777" w:rsidR="008165BD" w:rsidRPr="003B5839" w:rsidRDefault="008165BD" w:rsidP="008165BD">
      <w:pPr>
        <w:spacing w:line="360" w:lineRule="atLeast"/>
        <w:jc w:val="both"/>
        <w:rPr>
          <w:rFonts w:ascii="Calibri Light" w:hAnsi="Calibri Light" w:cs="Calibri Light"/>
          <w:b/>
          <w:bCs/>
          <w:color w:val="008000"/>
          <w:sz w:val="18"/>
          <w:szCs w:val="18"/>
        </w:rPr>
      </w:pPr>
      <w:r w:rsidRPr="003B5839">
        <w:rPr>
          <w:rFonts w:ascii="Calibri Light" w:hAnsi="Calibri Light" w:cs="Calibri Light"/>
          <w:b/>
          <w:bCs/>
          <w:color w:val="008000"/>
          <w:sz w:val="18"/>
          <w:szCs w:val="18"/>
        </w:rPr>
        <w:t>Tabela. Planowane nakłady odtworzeniowe i rozwojowe</w:t>
      </w:r>
      <w:r w:rsidR="00630270" w:rsidRPr="003B5839">
        <w:rPr>
          <w:rFonts w:ascii="Calibri Light" w:hAnsi="Calibri Light" w:cs="Calibri Light"/>
          <w:b/>
          <w:bCs/>
          <w:color w:val="008000"/>
          <w:sz w:val="18"/>
          <w:szCs w:val="18"/>
        </w:rPr>
        <w:t xml:space="preserve"> – działalność bieżąca</w:t>
      </w:r>
      <w:r w:rsidRPr="003B5839">
        <w:rPr>
          <w:rFonts w:ascii="Calibri Light" w:hAnsi="Calibri Light" w:cs="Calibri Light"/>
          <w:b/>
          <w:bCs/>
          <w:color w:val="008000"/>
          <w:sz w:val="18"/>
          <w:szCs w:val="18"/>
        </w:rPr>
        <w:t>.</w:t>
      </w:r>
    </w:p>
    <w:p w14:paraId="340EF44C" w14:textId="555A1386" w:rsidR="008165BD" w:rsidRPr="007F6B6D" w:rsidRDefault="00785E00" w:rsidP="008165BD">
      <w:pPr>
        <w:spacing w:line="276" w:lineRule="auto"/>
        <w:ind w:left="1418" w:hanging="1418"/>
        <w:jc w:val="right"/>
        <w:rPr>
          <w:rFonts w:ascii="Calibri Light" w:hAnsi="Calibri Light" w:cs="Calibri Light"/>
          <w:color w:val="0070C0"/>
          <w:sz w:val="22"/>
          <w:szCs w:val="22"/>
        </w:rPr>
      </w:pPr>
      <w:r w:rsidRPr="00785E00">
        <w:rPr>
          <w:noProof/>
        </w:rPr>
        <w:drawing>
          <wp:inline distT="0" distB="0" distL="0" distR="0" wp14:anchorId="699E3120" wp14:editId="0FECEBF7">
            <wp:extent cx="6385660" cy="1163782"/>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7489" cy="1165938"/>
                    </a:xfrm>
                    <a:prstGeom prst="rect">
                      <a:avLst/>
                    </a:prstGeom>
                    <a:noFill/>
                    <a:ln>
                      <a:noFill/>
                    </a:ln>
                  </pic:spPr>
                </pic:pic>
              </a:graphicData>
            </a:graphic>
          </wp:inline>
        </w:drawing>
      </w:r>
    </w:p>
    <w:p w14:paraId="3CBEDA41" w14:textId="0D7C9A98" w:rsidR="00D862A1" w:rsidRDefault="00D862A1" w:rsidP="00752321">
      <w:pPr>
        <w:ind w:left="1418"/>
        <w:jc w:val="both"/>
        <w:rPr>
          <w:rFonts w:ascii="Calibri Light" w:hAnsi="Calibri Light" w:cs="Calibri Light"/>
          <w:color w:val="000000"/>
          <w:sz w:val="22"/>
          <w:szCs w:val="22"/>
        </w:rPr>
      </w:pPr>
    </w:p>
    <w:p w14:paraId="00436368" w14:textId="6C3C71D1" w:rsidR="00785E00" w:rsidRDefault="00785E00" w:rsidP="00752321">
      <w:pPr>
        <w:ind w:left="1418"/>
        <w:jc w:val="both"/>
        <w:rPr>
          <w:rFonts w:ascii="Calibri Light" w:hAnsi="Calibri Light" w:cs="Calibri Light"/>
          <w:color w:val="000000"/>
          <w:sz w:val="22"/>
          <w:szCs w:val="22"/>
        </w:rPr>
      </w:pPr>
    </w:p>
    <w:p w14:paraId="7AB70430" w14:textId="5A28A052" w:rsidR="00785E00" w:rsidRDefault="00785E00" w:rsidP="00752321">
      <w:pPr>
        <w:ind w:left="1418"/>
        <w:jc w:val="both"/>
        <w:rPr>
          <w:rFonts w:ascii="Calibri Light" w:hAnsi="Calibri Light" w:cs="Calibri Light"/>
          <w:color w:val="000000"/>
          <w:sz w:val="22"/>
          <w:szCs w:val="22"/>
        </w:rPr>
      </w:pPr>
    </w:p>
    <w:p w14:paraId="639B3F6E" w14:textId="55DD5067" w:rsidR="00785E00" w:rsidRDefault="00785E00" w:rsidP="00752321">
      <w:pPr>
        <w:ind w:left="1418"/>
        <w:jc w:val="both"/>
        <w:rPr>
          <w:rFonts w:ascii="Calibri Light" w:hAnsi="Calibri Light" w:cs="Calibri Light"/>
          <w:color w:val="000000"/>
          <w:sz w:val="22"/>
          <w:szCs w:val="22"/>
        </w:rPr>
      </w:pPr>
    </w:p>
    <w:p w14:paraId="26625969" w14:textId="260CCA64" w:rsidR="00785E00" w:rsidRDefault="00785E00" w:rsidP="00752321">
      <w:pPr>
        <w:ind w:left="1418"/>
        <w:jc w:val="both"/>
        <w:rPr>
          <w:rFonts w:ascii="Calibri Light" w:hAnsi="Calibri Light" w:cs="Calibri Light"/>
          <w:color w:val="000000"/>
          <w:sz w:val="22"/>
          <w:szCs w:val="22"/>
        </w:rPr>
      </w:pPr>
    </w:p>
    <w:p w14:paraId="53BD2F79" w14:textId="1BD32A4C" w:rsidR="00785E00" w:rsidRDefault="00785E00" w:rsidP="00752321">
      <w:pPr>
        <w:ind w:left="1418"/>
        <w:jc w:val="both"/>
        <w:rPr>
          <w:rFonts w:ascii="Calibri Light" w:hAnsi="Calibri Light" w:cs="Calibri Light"/>
          <w:color w:val="000000"/>
          <w:sz w:val="22"/>
          <w:szCs w:val="22"/>
        </w:rPr>
      </w:pPr>
    </w:p>
    <w:p w14:paraId="0F0A6A52" w14:textId="1D9D94EC" w:rsidR="00785E00" w:rsidRDefault="00785E00" w:rsidP="00752321">
      <w:pPr>
        <w:ind w:left="1418"/>
        <w:jc w:val="both"/>
        <w:rPr>
          <w:rFonts w:ascii="Calibri Light" w:hAnsi="Calibri Light" w:cs="Calibri Light"/>
          <w:color w:val="000000"/>
          <w:sz w:val="22"/>
          <w:szCs w:val="22"/>
        </w:rPr>
      </w:pPr>
    </w:p>
    <w:p w14:paraId="4166E000" w14:textId="22AC37AB" w:rsidR="00785E00" w:rsidRDefault="00785E00" w:rsidP="00752321">
      <w:pPr>
        <w:ind w:left="1418"/>
        <w:jc w:val="both"/>
        <w:rPr>
          <w:rFonts w:ascii="Calibri Light" w:hAnsi="Calibri Light" w:cs="Calibri Light"/>
          <w:color w:val="000000"/>
          <w:sz w:val="22"/>
          <w:szCs w:val="22"/>
        </w:rPr>
      </w:pPr>
    </w:p>
    <w:p w14:paraId="43E06287" w14:textId="1230B2DB" w:rsidR="00785E00" w:rsidRDefault="00785E00" w:rsidP="00752321">
      <w:pPr>
        <w:ind w:left="1418"/>
        <w:jc w:val="both"/>
        <w:rPr>
          <w:rFonts w:ascii="Calibri Light" w:hAnsi="Calibri Light" w:cs="Calibri Light"/>
          <w:color w:val="000000"/>
          <w:sz w:val="22"/>
          <w:szCs w:val="22"/>
        </w:rPr>
      </w:pPr>
    </w:p>
    <w:p w14:paraId="0D8AC1AB" w14:textId="77777777" w:rsidR="00863728" w:rsidRPr="003B5839" w:rsidRDefault="00863728" w:rsidP="00863728">
      <w:pPr>
        <w:spacing w:line="360" w:lineRule="atLeast"/>
        <w:jc w:val="both"/>
        <w:rPr>
          <w:rFonts w:ascii="Calibri Light" w:hAnsi="Calibri Light" w:cs="Calibri Light"/>
          <w:b/>
          <w:bCs/>
          <w:color w:val="008000"/>
          <w:sz w:val="18"/>
          <w:szCs w:val="18"/>
        </w:rPr>
      </w:pPr>
      <w:r w:rsidRPr="00795553">
        <w:rPr>
          <w:rFonts w:ascii="Calibri Light" w:hAnsi="Calibri Light" w:cs="Calibri Light"/>
          <w:b/>
          <w:bCs/>
          <w:color w:val="008000"/>
          <w:sz w:val="18"/>
          <w:szCs w:val="18"/>
        </w:rPr>
        <w:lastRenderedPageBreak/>
        <w:t>Tabela. Zmiana pozostałych pozycji bilansowych – działalność bieżąca.</w:t>
      </w:r>
    </w:p>
    <w:p w14:paraId="1F346762" w14:textId="5BC1490A" w:rsidR="00863728" w:rsidRPr="007F6B6D" w:rsidRDefault="00795553" w:rsidP="00785E00">
      <w:pPr>
        <w:spacing w:line="276" w:lineRule="auto"/>
        <w:ind w:hanging="1134"/>
        <w:jc w:val="right"/>
        <w:rPr>
          <w:rFonts w:ascii="Calibri Light" w:hAnsi="Calibri Light" w:cs="Calibri Light"/>
          <w:color w:val="0070C0"/>
          <w:sz w:val="22"/>
          <w:szCs w:val="22"/>
        </w:rPr>
      </w:pPr>
      <w:r w:rsidRPr="00795553">
        <w:drawing>
          <wp:inline distT="0" distB="0" distL="0" distR="0" wp14:anchorId="71BFFD0B" wp14:editId="760BF9E2">
            <wp:extent cx="5759450" cy="4242435"/>
            <wp:effectExtent l="0" t="0" r="0" b="571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4242435"/>
                    </a:xfrm>
                    <a:prstGeom prst="rect">
                      <a:avLst/>
                    </a:prstGeom>
                    <a:noFill/>
                    <a:ln>
                      <a:noFill/>
                    </a:ln>
                  </pic:spPr>
                </pic:pic>
              </a:graphicData>
            </a:graphic>
          </wp:inline>
        </w:drawing>
      </w:r>
    </w:p>
    <w:p w14:paraId="386EEAAA" w14:textId="77777777" w:rsidR="00D862A1" w:rsidRDefault="00D862A1" w:rsidP="00987272">
      <w:pPr>
        <w:ind w:left="1418"/>
        <w:jc w:val="both"/>
        <w:rPr>
          <w:rFonts w:ascii="Calibri Light" w:hAnsi="Calibri Light" w:cs="Calibri Light"/>
          <w:color w:val="000000"/>
          <w:sz w:val="22"/>
          <w:szCs w:val="22"/>
        </w:rPr>
      </w:pPr>
    </w:p>
    <w:p w14:paraId="122D459A" w14:textId="77777777" w:rsidR="007548F0" w:rsidRDefault="007548F0" w:rsidP="00987272">
      <w:pPr>
        <w:ind w:left="1418"/>
        <w:jc w:val="both"/>
        <w:rPr>
          <w:rFonts w:ascii="Calibri Light" w:hAnsi="Calibri Light" w:cs="Calibri Light"/>
          <w:color w:val="000000"/>
          <w:sz w:val="22"/>
          <w:szCs w:val="22"/>
        </w:rPr>
      </w:pPr>
    </w:p>
    <w:p w14:paraId="1DC2576E" w14:textId="77777777" w:rsidR="0063787C" w:rsidRPr="001A19AA" w:rsidRDefault="0063787C" w:rsidP="00E64B07">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WARIANT INWESTYCYJNY</w:t>
      </w:r>
    </w:p>
    <w:p w14:paraId="43A0DA2C" w14:textId="1FB03E10" w:rsidR="00516B23" w:rsidRDefault="00516B23" w:rsidP="00E64B07">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Projekt ma charakter wyłącznie kosztowy – nie generuje przychodów. Korzyść  </w:t>
      </w:r>
      <w:r w:rsidR="00785E00">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z projektu szacowana jest jako różnica pomiędzy kosztami budowy i eksploatacji przedmiotowe</w:t>
      </w:r>
      <w:r w:rsidR="00E64B07">
        <w:rPr>
          <w:rFonts w:ascii="Calibri Light" w:hAnsi="Calibri Light" w:cs="Calibri Light"/>
          <w:color w:val="000000"/>
          <w:sz w:val="22"/>
          <w:szCs w:val="22"/>
        </w:rPr>
        <w:t>j</w:t>
      </w:r>
      <w:r w:rsidRPr="001A19AA">
        <w:rPr>
          <w:rFonts w:ascii="Calibri Light" w:hAnsi="Calibri Light" w:cs="Calibri Light"/>
          <w:color w:val="000000"/>
          <w:sz w:val="22"/>
          <w:szCs w:val="22"/>
        </w:rPr>
        <w:t xml:space="preserve"> inwestycji a kosztami </w:t>
      </w:r>
      <w:r w:rsidR="00E64B07">
        <w:rPr>
          <w:rFonts w:ascii="Calibri Light" w:hAnsi="Calibri Light" w:cs="Calibri Light"/>
          <w:color w:val="000000"/>
          <w:sz w:val="22"/>
          <w:szCs w:val="22"/>
        </w:rPr>
        <w:t xml:space="preserve">eksploatacji </w:t>
      </w:r>
      <w:r w:rsidR="0015523C">
        <w:rPr>
          <w:rFonts w:ascii="Calibri Light" w:hAnsi="Calibri Light" w:cs="Calibri Light"/>
          <w:color w:val="000000"/>
          <w:sz w:val="22"/>
          <w:szCs w:val="22"/>
        </w:rPr>
        <w:t>obecnych źródeł wytwarzania</w:t>
      </w:r>
      <w:r w:rsidRPr="001A19AA">
        <w:rPr>
          <w:rFonts w:ascii="Calibri Light" w:hAnsi="Calibri Light" w:cs="Calibri Light"/>
          <w:color w:val="000000"/>
          <w:sz w:val="22"/>
          <w:szCs w:val="22"/>
        </w:rPr>
        <w:t>.</w:t>
      </w:r>
    </w:p>
    <w:p w14:paraId="4749A907" w14:textId="45AFF1CB" w:rsidR="008D45F3" w:rsidRPr="001A19AA" w:rsidRDefault="008D45F3" w:rsidP="00E64B07">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Dodatkowo efektem inwestycji jest możliwość zmniejszenia stanu zapasów miału węglowego /i biomasy/</w:t>
      </w:r>
    </w:p>
    <w:p w14:paraId="0CDEA134" w14:textId="77777777" w:rsidR="00E64B07" w:rsidRDefault="00E64B07" w:rsidP="00E64B07">
      <w:pPr>
        <w:spacing w:line="276" w:lineRule="auto"/>
        <w:ind w:left="1418"/>
        <w:jc w:val="both"/>
        <w:rPr>
          <w:rFonts w:ascii="Calibri Light" w:hAnsi="Calibri Light" w:cs="Calibri Light"/>
          <w:color w:val="000000"/>
          <w:sz w:val="22"/>
          <w:szCs w:val="22"/>
        </w:rPr>
      </w:pPr>
    </w:p>
    <w:p w14:paraId="53DB0BDA" w14:textId="77777777" w:rsidR="00E64B07" w:rsidRDefault="00E64B07" w:rsidP="00E64B07">
      <w:pPr>
        <w:spacing w:line="276" w:lineRule="auto"/>
        <w:ind w:left="1418"/>
        <w:jc w:val="both"/>
        <w:rPr>
          <w:rFonts w:ascii="Calibri Light" w:hAnsi="Calibri Light" w:cs="Calibri Light"/>
          <w:color w:val="000000"/>
          <w:sz w:val="22"/>
          <w:szCs w:val="22"/>
        </w:rPr>
      </w:pPr>
    </w:p>
    <w:p w14:paraId="15627A5F" w14:textId="77777777" w:rsidR="007C7944" w:rsidRPr="001A19AA" w:rsidRDefault="007C7944" w:rsidP="00E64B07">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Zgodnie z metodą standardową należy w szczególności określić prognozowane na przestrzeni całego okresu odniesienia: </w:t>
      </w:r>
    </w:p>
    <w:p w14:paraId="7DFD4F9F" w14:textId="77777777" w:rsidR="007C7944" w:rsidRPr="001A19AA" w:rsidRDefault="007C7944" w:rsidP="00E64B07">
      <w:pPr>
        <w:numPr>
          <w:ilvl w:val="2"/>
          <w:numId w:val="25"/>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koszty: </w:t>
      </w:r>
    </w:p>
    <w:p w14:paraId="79E4810B" w14:textId="77777777" w:rsidR="007C7944" w:rsidRPr="00E64B07" w:rsidRDefault="007C7944" w:rsidP="00E64B07">
      <w:pPr>
        <w:numPr>
          <w:ilvl w:val="3"/>
          <w:numId w:val="26"/>
        </w:numPr>
        <w:spacing w:line="276" w:lineRule="auto"/>
        <w:jc w:val="both"/>
        <w:rPr>
          <w:rFonts w:ascii="Calibri Light" w:hAnsi="Calibri Light" w:cs="Calibri Light"/>
          <w:color w:val="000000"/>
          <w:sz w:val="22"/>
          <w:szCs w:val="22"/>
        </w:rPr>
      </w:pPr>
      <w:r w:rsidRPr="00E64B07">
        <w:rPr>
          <w:rFonts w:ascii="Calibri Light" w:hAnsi="Calibri Light" w:cs="Calibri Light"/>
          <w:color w:val="000000"/>
          <w:sz w:val="22"/>
          <w:szCs w:val="22"/>
        </w:rPr>
        <w:t xml:space="preserve">nakłady inwestycyjne na realizację projektu nakłady odtworzeniowe </w:t>
      </w:r>
      <w:r w:rsidR="00A63E41">
        <w:rPr>
          <w:rFonts w:ascii="Calibri Light" w:hAnsi="Calibri Light" w:cs="Calibri Light"/>
          <w:color w:val="000000"/>
          <w:sz w:val="22"/>
          <w:szCs w:val="22"/>
        </w:rPr>
        <w:t xml:space="preserve">               </w:t>
      </w:r>
      <w:r w:rsidRPr="00E64B07">
        <w:rPr>
          <w:rFonts w:ascii="Calibri Light" w:hAnsi="Calibri Light" w:cs="Calibri Light"/>
          <w:color w:val="000000"/>
          <w:sz w:val="22"/>
          <w:szCs w:val="22"/>
        </w:rPr>
        <w:t xml:space="preserve">w ramach ww. projektu, </w:t>
      </w:r>
    </w:p>
    <w:p w14:paraId="4E376D9E" w14:textId="77777777" w:rsidR="007C7944" w:rsidRPr="001A19AA" w:rsidRDefault="007C7944" w:rsidP="00E64B07">
      <w:pPr>
        <w:numPr>
          <w:ilvl w:val="3"/>
          <w:numId w:val="26"/>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zmiany w kapitale obrotowym netto w fazie inwestycyjnej </w:t>
      </w:r>
      <w:r w:rsidR="0063787C"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(w uzasadnionych przypadkach), </w:t>
      </w:r>
    </w:p>
    <w:p w14:paraId="3F753285" w14:textId="77777777" w:rsidR="007C7944" w:rsidRPr="001A19AA" w:rsidRDefault="007C7944" w:rsidP="00E64B07">
      <w:pPr>
        <w:numPr>
          <w:ilvl w:val="3"/>
          <w:numId w:val="26"/>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koszty działalności operacyjnej</w:t>
      </w:r>
      <w:r w:rsidR="00516B23" w:rsidRPr="001A19AA">
        <w:rPr>
          <w:rFonts w:ascii="Calibri Light" w:hAnsi="Calibri Light" w:cs="Calibri Light"/>
          <w:color w:val="000000"/>
          <w:sz w:val="22"/>
          <w:szCs w:val="22"/>
        </w:rPr>
        <w:t xml:space="preserve"> – zużycie energii elektrycznej oraz </w:t>
      </w:r>
      <w:r w:rsidR="0015523C">
        <w:rPr>
          <w:rFonts w:ascii="Calibri Light" w:hAnsi="Calibri Light" w:cs="Calibri Light"/>
          <w:color w:val="000000"/>
          <w:sz w:val="22"/>
          <w:szCs w:val="22"/>
        </w:rPr>
        <w:t>pozostałe koszty eksploatacyjne</w:t>
      </w:r>
      <w:r w:rsidR="00516B23" w:rsidRPr="001A19AA">
        <w:rPr>
          <w:rFonts w:ascii="Calibri Light" w:hAnsi="Calibri Light" w:cs="Calibri Light"/>
          <w:color w:val="000000"/>
          <w:sz w:val="22"/>
          <w:szCs w:val="22"/>
        </w:rPr>
        <w:t xml:space="preserve"> </w:t>
      </w:r>
    </w:p>
    <w:p w14:paraId="0E1FF648" w14:textId="77777777" w:rsidR="0063787C" w:rsidRPr="001A19AA" w:rsidRDefault="007C7944" w:rsidP="00E64B07">
      <w:pPr>
        <w:numPr>
          <w:ilvl w:val="2"/>
          <w:numId w:val="25"/>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prz</w:t>
      </w:r>
      <w:r w:rsidR="0063787C" w:rsidRPr="001A19AA">
        <w:rPr>
          <w:rFonts w:ascii="Calibri Light" w:hAnsi="Calibri Light" w:cs="Calibri Light"/>
          <w:color w:val="000000"/>
          <w:sz w:val="22"/>
          <w:szCs w:val="22"/>
        </w:rPr>
        <w:t>ychody generowane przez projekt, w przedmiotowym projekcie są to:</w:t>
      </w:r>
    </w:p>
    <w:p w14:paraId="7B37D316" w14:textId="77777777" w:rsidR="0063787C" w:rsidRPr="001A19AA" w:rsidRDefault="003878DF" w:rsidP="00E64B07">
      <w:pPr>
        <w:numPr>
          <w:ilvl w:val="3"/>
          <w:numId w:val="25"/>
        </w:numPr>
        <w:spacing w:line="276" w:lineRule="auto"/>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brak przychodów w projekcie </w:t>
      </w:r>
    </w:p>
    <w:p w14:paraId="3E597189" w14:textId="77777777" w:rsidR="00E64B07" w:rsidRDefault="00E64B07" w:rsidP="00E64B07">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lastRenderedPageBreak/>
        <w:t>Podstawowe założenia operacyjne do kalkulacji efektywności projektu zawiera kolejna tabela.</w:t>
      </w:r>
    </w:p>
    <w:p w14:paraId="08655EA7" w14:textId="12A7256D" w:rsidR="0015523C" w:rsidRDefault="00785E00" w:rsidP="009A4900">
      <w:pPr>
        <w:spacing w:line="276" w:lineRule="auto"/>
        <w:ind w:left="709" w:hanging="1276"/>
        <w:jc w:val="right"/>
        <w:rPr>
          <w:rFonts w:ascii="Calibri Light" w:hAnsi="Calibri Light" w:cs="Calibri Light"/>
          <w:color w:val="000000"/>
          <w:sz w:val="22"/>
          <w:szCs w:val="22"/>
        </w:rPr>
      </w:pPr>
      <w:r w:rsidRPr="00785E00">
        <w:rPr>
          <w:noProof/>
        </w:rPr>
        <w:drawing>
          <wp:inline distT="0" distB="0" distL="0" distR="0" wp14:anchorId="51BB2CB2" wp14:editId="711562C1">
            <wp:extent cx="6424295" cy="5818909"/>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28763" cy="5822956"/>
                    </a:xfrm>
                    <a:prstGeom prst="rect">
                      <a:avLst/>
                    </a:prstGeom>
                    <a:noFill/>
                    <a:ln>
                      <a:noFill/>
                    </a:ln>
                  </pic:spPr>
                </pic:pic>
              </a:graphicData>
            </a:graphic>
          </wp:inline>
        </w:drawing>
      </w:r>
    </w:p>
    <w:p w14:paraId="33ECE3E4" w14:textId="77777777" w:rsidR="0015523C" w:rsidRDefault="0015523C" w:rsidP="0063787C">
      <w:pPr>
        <w:spacing w:line="276" w:lineRule="auto"/>
        <w:ind w:left="709" w:firstLine="709"/>
        <w:jc w:val="both"/>
        <w:rPr>
          <w:rFonts w:ascii="Calibri Light" w:hAnsi="Calibri Light" w:cs="Calibri Light"/>
          <w:color w:val="000000"/>
          <w:sz w:val="22"/>
          <w:szCs w:val="22"/>
        </w:rPr>
      </w:pPr>
    </w:p>
    <w:p w14:paraId="34E50ADB" w14:textId="77777777" w:rsidR="00785E00" w:rsidRDefault="00785E00" w:rsidP="0063787C">
      <w:pPr>
        <w:spacing w:line="276" w:lineRule="auto"/>
        <w:ind w:left="1418"/>
        <w:jc w:val="both"/>
        <w:rPr>
          <w:rFonts w:ascii="Calibri Light" w:hAnsi="Calibri Light" w:cs="Calibri Light"/>
          <w:color w:val="000000"/>
          <w:sz w:val="22"/>
          <w:szCs w:val="22"/>
        </w:rPr>
      </w:pPr>
    </w:p>
    <w:p w14:paraId="5920CA28" w14:textId="1A484535" w:rsidR="00785E00" w:rsidRDefault="00785E00" w:rsidP="0063787C">
      <w:pPr>
        <w:spacing w:line="276" w:lineRule="auto"/>
        <w:ind w:left="1418"/>
        <w:jc w:val="both"/>
        <w:rPr>
          <w:rFonts w:ascii="Calibri Light" w:hAnsi="Calibri Light" w:cs="Calibri Light"/>
          <w:color w:val="000000"/>
          <w:sz w:val="22"/>
          <w:szCs w:val="22"/>
        </w:rPr>
      </w:pPr>
      <w:r w:rsidRPr="00785E00">
        <w:rPr>
          <w:rFonts w:ascii="Calibri Light" w:hAnsi="Calibri Light" w:cs="Calibri Light"/>
          <w:color w:val="000000"/>
          <w:sz w:val="22"/>
          <w:szCs w:val="22"/>
        </w:rPr>
        <w:t>Koszty dzierżawy odwiertu w wysokości 1,6 mln zł rocznie wynikają z Zarządzenia Burmistrza Miasta Koła z dnia 26.04.2019 nr OA.0050.79.2019, zgodnie z którym Gmina Miasto Koło oddaje w dzierżawę na okres 10 lat, działek: 406/7 i 413/3 wraz</w:t>
      </w:r>
      <w:r w:rsidR="008D45F3">
        <w:rPr>
          <w:rFonts w:ascii="Calibri Light" w:hAnsi="Calibri Light" w:cs="Calibri Light"/>
          <w:color w:val="000000"/>
          <w:sz w:val="22"/>
          <w:szCs w:val="22"/>
        </w:rPr>
        <w:t xml:space="preserve">                                    </w:t>
      </w:r>
      <w:r w:rsidRPr="00785E00">
        <w:rPr>
          <w:rFonts w:ascii="Calibri Light" w:hAnsi="Calibri Light" w:cs="Calibri Light"/>
          <w:color w:val="000000"/>
          <w:sz w:val="22"/>
          <w:szCs w:val="22"/>
        </w:rPr>
        <w:t xml:space="preserve"> z odwiertem Koło GT-1.</w:t>
      </w:r>
      <w:r>
        <w:rPr>
          <w:rFonts w:ascii="Calibri Light" w:hAnsi="Calibri Light" w:cs="Calibri Light"/>
          <w:color w:val="000000"/>
          <w:sz w:val="22"/>
          <w:szCs w:val="22"/>
        </w:rPr>
        <w:t xml:space="preserve"> </w:t>
      </w:r>
    </w:p>
    <w:p w14:paraId="6193D306" w14:textId="7F138609" w:rsidR="008D45F3" w:rsidRDefault="008D45F3" w:rsidP="0063787C">
      <w:pPr>
        <w:spacing w:line="276" w:lineRule="auto"/>
        <w:ind w:left="1418"/>
        <w:jc w:val="both"/>
        <w:rPr>
          <w:rFonts w:ascii="Calibri Light" w:hAnsi="Calibri Light" w:cs="Calibri Light"/>
          <w:color w:val="000000"/>
          <w:sz w:val="22"/>
          <w:szCs w:val="22"/>
        </w:rPr>
      </w:pPr>
    </w:p>
    <w:p w14:paraId="2B0A06F3" w14:textId="3AB95F89" w:rsidR="008D45F3" w:rsidRDefault="008D45F3" w:rsidP="0063787C">
      <w:pPr>
        <w:spacing w:line="276" w:lineRule="auto"/>
        <w:ind w:left="1418"/>
        <w:jc w:val="both"/>
        <w:rPr>
          <w:rFonts w:ascii="Calibri Light" w:hAnsi="Calibri Light" w:cs="Calibri Light"/>
          <w:color w:val="000000"/>
          <w:sz w:val="22"/>
          <w:szCs w:val="22"/>
        </w:rPr>
      </w:pPr>
    </w:p>
    <w:p w14:paraId="7492DAA4" w14:textId="40DAB78B" w:rsidR="008D45F3" w:rsidRDefault="008D45F3" w:rsidP="0063787C">
      <w:pPr>
        <w:spacing w:line="276" w:lineRule="auto"/>
        <w:ind w:left="1418"/>
        <w:jc w:val="both"/>
        <w:rPr>
          <w:rFonts w:ascii="Calibri Light" w:hAnsi="Calibri Light" w:cs="Calibri Light"/>
          <w:color w:val="000000"/>
          <w:sz w:val="22"/>
          <w:szCs w:val="22"/>
        </w:rPr>
      </w:pPr>
    </w:p>
    <w:p w14:paraId="21C033FA" w14:textId="6596C78C" w:rsidR="008D45F3" w:rsidRDefault="008D45F3" w:rsidP="0063787C">
      <w:pPr>
        <w:spacing w:line="276" w:lineRule="auto"/>
        <w:ind w:left="1418"/>
        <w:jc w:val="both"/>
        <w:rPr>
          <w:rFonts w:ascii="Calibri Light" w:hAnsi="Calibri Light" w:cs="Calibri Light"/>
          <w:color w:val="000000"/>
          <w:sz w:val="22"/>
          <w:szCs w:val="22"/>
        </w:rPr>
      </w:pPr>
    </w:p>
    <w:p w14:paraId="64723BDF" w14:textId="0D6FB713" w:rsidR="008D45F3" w:rsidRDefault="008D45F3" w:rsidP="0063787C">
      <w:pPr>
        <w:spacing w:line="276" w:lineRule="auto"/>
        <w:ind w:left="1418"/>
        <w:jc w:val="both"/>
        <w:rPr>
          <w:rFonts w:ascii="Calibri Light" w:hAnsi="Calibri Light" w:cs="Calibri Light"/>
          <w:color w:val="000000"/>
          <w:sz w:val="22"/>
          <w:szCs w:val="22"/>
        </w:rPr>
      </w:pPr>
    </w:p>
    <w:p w14:paraId="11CF1E4F" w14:textId="51CA7E56" w:rsidR="008D45F3" w:rsidRDefault="008D45F3" w:rsidP="0063787C">
      <w:pPr>
        <w:spacing w:line="276" w:lineRule="auto"/>
        <w:ind w:left="1418"/>
        <w:jc w:val="both"/>
        <w:rPr>
          <w:rFonts w:ascii="Calibri Light" w:hAnsi="Calibri Light" w:cs="Calibri Light"/>
          <w:color w:val="000000"/>
          <w:sz w:val="22"/>
          <w:szCs w:val="22"/>
        </w:rPr>
      </w:pPr>
    </w:p>
    <w:p w14:paraId="605D8793" w14:textId="77777777" w:rsidR="008D45F3" w:rsidRDefault="008D45F3" w:rsidP="0063787C">
      <w:pPr>
        <w:spacing w:line="276" w:lineRule="auto"/>
        <w:ind w:left="1418"/>
        <w:jc w:val="both"/>
        <w:rPr>
          <w:rFonts w:ascii="Calibri Light" w:hAnsi="Calibri Light" w:cs="Calibri Light"/>
          <w:color w:val="000000"/>
          <w:sz w:val="22"/>
          <w:szCs w:val="22"/>
        </w:rPr>
      </w:pPr>
    </w:p>
    <w:p w14:paraId="30B49712" w14:textId="5E73E3AB" w:rsidR="00785E00" w:rsidRDefault="009B6F59"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lastRenderedPageBreak/>
        <w:t>Pozostałe k</w:t>
      </w:r>
      <w:r w:rsidR="00785E00">
        <w:rPr>
          <w:rFonts w:ascii="Calibri Light" w:hAnsi="Calibri Light" w:cs="Calibri Light"/>
          <w:color w:val="000000"/>
          <w:sz w:val="22"/>
          <w:szCs w:val="22"/>
        </w:rPr>
        <w:t>oszt</w:t>
      </w:r>
      <w:r>
        <w:rPr>
          <w:rFonts w:ascii="Calibri Light" w:hAnsi="Calibri Light" w:cs="Calibri Light"/>
          <w:color w:val="000000"/>
          <w:sz w:val="22"/>
          <w:szCs w:val="22"/>
        </w:rPr>
        <w:t>y</w:t>
      </w:r>
      <w:r w:rsidR="00785E00">
        <w:rPr>
          <w:rFonts w:ascii="Calibri Light" w:hAnsi="Calibri Light" w:cs="Calibri Light"/>
          <w:color w:val="000000"/>
          <w:sz w:val="22"/>
          <w:szCs w:val="22"/>
        </w:rPr>
        <w:t xml:space="preserve"> eksploatacji otworu geotermalnego</w:t>
      </w:r>
    </w:p>
    <w:p w14:paraId="24AD80D4" w14:textId="3518085F" w:rsidR="00785E00" w:rsidRDefault="00785E00"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Dzierżawa otworu wydobywczego -</w:t>
      </w:r>
      <w:r w:rsidR="009B6F59">
        <w:rPr>
          <w:rFonts w:ascii="Calibri Light" w:hAnsi="Calibri Light" w:cs="Calibri Light"/>
          <w:color w:val="000000"/>
          <w:sz w:val="22"/>
          <w:szCs w:val="22"/>
        </w:rPr>
        <w:t xml:space="preserve"> </w:t>
      </w:r>
      <w:r>
        <w:rPr>
          <w:rFonts w:ascii="Calibri Light" w:hAnsi="Calibri Light" w:cs="Calibri Light"/>
          <w:color w:val="000000"/>
          <w:sz w:val="22"/>
          <w:szCs w:val="22"/>
        </w:rPr>
        <w:t>założono stała wartość opłaty</w:t>
      </w:r>
      <w:r w:rsidR="009B6F59">
        <w:rPr>
          <w:rFonts w:ascii="Calibri Light" w:hAnsi="Calibri Light" w:cs="Calibri Light"/>
          <w:color w:val="000000"/>
          <w:sz w:val="22"/>
          <w:szCs w:val="22"/>
        </w:rPr>
        <w:t xml:space="preserve"> na poziomie                      1,6 mln zł.</w:t>
      </w:r>
    </w:p>
    <w:p w14:paraId="7E061C23" w14:textId="532039CA" w:rsidR="00785E00" w:rsidRDefault="00785E00"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Opłaty z tyt. użytkowania gruntów – 15 tys. zł rocznie przy założeniu 3% dynamiki wzrostu</w:t>
      </w:r>
    </w:p>
    <w:p w14:paraId="054DC35F" w14:textId="6C193FC4" w:rsidR="00220805" w:rsidRDefault="00785E00"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Koszt energii elektrycznej do urządzeń ciepłowni – 1410,5 MWh – cena energii elektrycznej 400 zł/MWh przy założeniu 2% dynamiki wzrostu w latach 202</w:t>
      </w:r>
      <w:r w:rsidR="00220805">
        <w:rPr>
          <w:rFonts w:ascii="Calibri Light" w:hAnsi="Calibri Light" w:cs="Calibri Light"/>
          <w:color w:val="000000"/>
          <w:sz w:val="22"/>
          <w:szCs w:val="22"/>
        </w:rPr>
        <w:t>3 r.</w:t>
      </w:r>
      <w:r w:rsidR="008D45F3">
        <w:rPr>
          <w:rFonts w:ascii="Calibri Light" w:hAnsi="Calibri Light" w:cs="Calibri Light"/>
          <w:color w:val="000000"/>
          <w:sz w:val="22"/>
          <w:szCs w:val="22"/>
        </w:rPr>
        <w:t xml:space="preserve"> to jest ok. 560 tys. zł rocznie dla pierwszego pełnego roku eksploatacji</w:t>
      </w:r>
    </w:p>
    <w:p w14:paraId="16BF0951" w14:textId="6F0622F5" w:rsidR="00220805" w:rsidRDefault="00220805"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Podatek od nieruchomości 34.100 zł rocznie przy założeniu 3% dynamiki wzrostu </w:t>
      </w:r>
      <w:r w:rsidR="008D45F3">
        <w:rPr>
          <w:rFonts w:ascii="Calibri Light" w:hAnsi="Calibri Light" w:cs="Calibri Light"/>
          <w:color w:val="000000"/>
          <w:sz w:val="22"/>
          <w:szCs w:val="22"/>
        </w:rPr>
        <w:t xml:space="preserve">                    </w:t>
      </w:r>
      <w:r>
        <w:rPr>
          <w:rFonts w:ascii="Calibri Light" w:hAnsi="Calibri Light" w:cs="Calibri Light"/>
          <w:color w:val="000000"/>
          <w:sz w:val="22"/>
          <w:szCs w:val="22"/>
        </w:rPr>
        <w:t>w kolejnych latach .</w:t>
      </w:r>
    </w:p>
    <w:p w14:paraId="5977F8DA" w14:textId="35281988" w:rsidR="008D45F3" w:rsidRDefault="008D45F3"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Koszty ubezpieczenia infrastruktury szacowana na poziomie 0,06% wartości inwestycji to jest ok. 18 tys. zł rocznie.</w:t>
      </w:r>
    </w:p>
    <w:p w14:paraId="6BA98E28" w14:textId="7F27068A" w:rsidR="00220805" w:rsidRDefault="00220805" w:rsidP="0063787C">
      <w:pPr>
        <w:spacing w:line="276" w:lineRule="auto"/>
        <w:ind w:left="1418"/>
        <w:jc w:val="both"/>
        <w:rPr>
          <w:rFonts w:ascii="Calibri Light" w:hAnsi="Calibri Light" w:cs="Calibri Light"/>
          <w:color w:val="000000"/>
          <w:sz w:val="22"/>
          <w:szCs w:val="22"/>
        </w:rPr>
      </w:pPr>
      <w:r>
        <w:rPr>
          <w:rFonts w:ascii="Calibri Light" w:hAnsi="Calibri Light" w:cs="Calibri Light"/>
          <w:color w:val="000000"/>
          <w:sz w:val="22"/>
          <w:szCs w:val="22"/>
        </w:rPr>
        <w:t xml:space="preserve">Pozostałe koszty eksploatacyjne i serwis </w:t>
      </w:r>
      <w:r w:rsidR="008D45F3">
        <w:rPr>
          <w:rFonts w:ascii="Calibri Light" w:hAnsi="Calibri Light" w:cs="Calibri Light"/>
          <w:color w:val="000000"/>
          <w:sz w:val="22"/>
          <w:szCs w:val="22"/>
        </w:rPr>
        <w:t xml:space="preserve">instalacji </w:t>
      </w:r>
      <w:r>
        <w:rPr>
          <w:rFonts w:ascii="Calibri Light" w:hAnsi="Calibri Light" w:cs="Calibri Light"/>
          <w:color w:val="000000"/>
          <w:sz w:val="22"/>
          <w:szCs w:val="22"/>
        </w:rPr>
        <w:t>400 tys. zł rocznie.</w:t>
      </w:r>
    </w:p>
    <w:p w14:paraId="1732CACE" w14:textId="378E7408" w:rsidR="008D45F3" w:rsidRDefault="008D45F3" w:rsidP="0063787C">
      <w:pPr>
        <w:spacing w:line="276" w:lineRule="auto"/>
        <w:ind w:left="1418"/>
        <w:jc w:val="both"/>
        <w:rPr>
          <w:rFonts w:ascii="Calibri Light" w:hAnsi="Calibri Light" w:cs="Calibri Light"/>
          <w:color w:val="000000"/>
          <w:sz w:val="22"/>
          <w:szCs w:val="22"/>
        </w:rPr>
      </w:pPr>
    </w:p>
    <w:p w14:paraId="1655EA8E" w14:textId="59503D4D" w:rsidR="00785E00" w:rsidRDefault="00785E00" w:rsidP="0063787C">
      <w:pPr>
        <w:spacing w:line="276" w:lineRule="auto"/>
        <w:ind w:left="1418"/>
        <w:jc w:val="both"/>
        <w:rPr>
          <w:rFonts w:ascii="Calibri Light" w:hAnsi="Calibri Light" w:cs="Calibri Light"/>
          <w:color w:val="000000"/>
          <w:sz w:val="22"/>
          <w:szCs w:val="22"/>
        </w:rPr>
      </w:pPr>
    </w:p>
    <w:p w14:paraId="231D9D99" w14:textId="77777777" w:rsidR="00785E00" w:rsidRDefault="00785E00" w:rsidP="0063787C">
      <w:pPr>
        <w:spacing w:line="276" w:lineRule="auto"/>
        <w:ind w:left="1418"/>
        <w:jc w:val="both"/>
        <w:rPr>
          <w:rFonts w:ascii="Calibri Light" w:hAnsi="Calibri Light" w:cs="Calibri Light"/>
          <w:color w:val="000000"/>
          <w:sz w:val="22"/>
          <w:szCs w:val="22"/>
        </w:rPr>
      </w:pPr>
    </w:p>
    <w:p w14:paraId="21EF76A6" w14:textId="59F83BDE" w:rsidR="0063787C" w:rsidRDefault="0063787C" w:rsidP="0063787C">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Dla inwestycji w geotermalną sieć ciepłowniczą zakłada się nakłady odtworzeniowe na poziomie </w:t>
      </w:r>
      <w:r w:rsidR="00E64B07">
        <w:rPr>
          <w:rFonts w:ascii="Calibri Light" w:hAnsi="Calibri Light" w:cs="Calibri Light"/>
          <w:color w:val="000000"/>
          <w:sz w:val="22"/>
          <w:szCs w:val="22"/>
        </w:rPr>
        <w:t>6.058,8</w:t>
      </w:r>
      <w:r w:rsidR="00FC3A3E" w:rsidRPr="001A19AA">
        <w:rPr>
          <w:rFonts w:ascii="Calibri Light" w:hAnsi="Calibri Light" w:cs="Calibri Light"/>
          <w:color w:val="000000"/>
          <w:sz w:val="22"/>
          <w:szCs w:val="22"/>
        </w:rPr>
        <w:t xml:space="preserve"> tys. zł </w:t>
      </w:r>
      <w:r w:rsidRPr="001A19AA">
        <w:rPr>
          <w:rFonts w:ascii="Calibri Light" w:hAnsi="Calibri Light" w:cs="Calibri Light"/>
          <w:color w:val="000000"/>
          <w:sz w:val="22"/>
          <w:szCs w:val="22"/>
        </w:rPr>
        <w:t xml:space="preserve">na koniec okresu prognozy. Wartość nakładów stanowi </w:t>
      </w:r>
      <w:r w:rsidR="00DF4E98" w:rsidRPr="001A19AA">
        <w:rPr>
          <w:rFonts w:ascii="Calibri Light" w:hAnsi="Calibri Light" w:cs="Calibri Light"/>
          <w:color w:val="000000"/>
          <w:sz w:val="22"/>
          <w:szCs w:val="22"/>
        </w:rPr>
        <w:t>2</w:t>
      </w:r>
      <w:r w:rsidR="00987272" w:rsidRPr="001A19AA">
        <w:rPr>
          <w:rFonts w:ascii="Calibri Light" w:hAnsi="Calibri Light" w:cs="Calibri Light"/>
          <w:color w:val="000000"/>
          <w:sz w:val="22"/>
          <w:szCs w:val="22"/>
        </w:rPr>
        <w:t>0</w:t>
      </w:r>
      <w:r w:rsidRPr="001A19AA">
        <w:rPr>
          <w:rFonts w:ascii="Calibri Light" w:hAnsi="Calibri Light" w:cs="Calibri Light"/>
          <w:color w:val="000000"/>
          <w:sz w:val="22"/>
          <w:szCs w:val="22"/>
        </w:rPr>
        <w:t xml:space="preserve">% ponoszonych nakładów </w:t>
      </w:r>
      <w:r w:rsidR="00FC3A3E" w:rsidRPr="001A19AA">
        <w:rPr>
          <w:rFonts w:ascii="Calibri Light" w:hAnsi="Calibri Light" w:cs="Calibri Light"/>
          <w:color w:val="000000"/>
          <w:sz w:val="22"/>
          <w:szCs w:val="22"/>
        </w:rPr>
        <w:t>inwestycyjnych</w:t>
      </w:r>
      <w:r w:rsidRPr="001A19AA">
        <w:rPr>
          <w:rFonts w:ascii="Calibri Light" w:hAnsi="Calibri Light" w:cs="Calibri Light"/>
          <w:color w:val="000000"/>
          <w:sz w:val="22"/>
          <w:szCs w:val="22"/>
        </w:rPr>
        <w:t xml:space="preserve">. </w:t>
      </w:r>
    </w:p>
    <w:p w14:paraId="7AA78974" w14:textId="77777777" w:rsidR="009F1F83" w:rsidRPr="007F6B6D" w:rsidRDefault="009F1F83" w:rsidP="0063787C">
      <w:pPr>
        <w:spacing w:line="276" w:lineRule="auto"/>
        <w:ind w:left="1418"/>
        <w:jc w:val="both"/>
        <w:rPr>
          <w:rFonts w:ascii="Calibri Light" w:hAnsi="Calibri Light" w:cs="Calibri Light"/>
          <w:color w:val="0070C0"/>
          <w:sz w:val="22"/>
          <w:szCs w:val="22"/>
        </w:rPr>
      </w:pPr>
    </w:p>
    <w:p w14:paraId="08512E77" w14:textId="77777777" w:rsidR="0038479B" w:rsidRPr="00DF4E98" w:rsidRDefault="0038479B" w:rsidP="0038479B">
      <w:pPr>
        <w:spacing w:line="276" w:lineRule="auto"/>
        <w:ind w:left="1418" w:hanging="1418"/>
        <w:jc w:val="both"/>
        <w:rPr>
          <w:rFonts w:ascii="Calibri Light" w:hAnsi="Calibri Light" w:cs="Calibri Light"/>
          <w:color w:val="008000"/>
          <w:sz w:val="22"/>
          <w:szCs w:val="22"/>
        </w:rPr>
      </w:pPr>
      <w:r w:rsidRPr="00DF4E98">
        <w:rPr>
          <w:rFonts w:ascii="Calibri Light" w:hAnsi="Calibri Light" w:cs="Calibri Light"/>
          <w:b/>
          <w:color w:val="008000"/>
          <w:sz w:val="18"/>
          <w:szCs w:val="18"/>
        </w:rPr>
        <w:t>Tabela. Stawki amortyzacji dla nakładów inwestycyjnych w projekcie.</w:t>
      </w:r>
    </w:p>
    <w:p w14:paraId="2D704082" w14:textId="467818B9" w:rsidR="0063787C" w:rsidRPr="007F6B6D" w:rsidRDefault="007F2B21" w:rsidP="0015523C">
      <w:pPr>
        <w:spacing w:after="200" w:line="276" w:lineRule="auto"/>
        <w:jc w:val="right"/>
        <w:rPr>
          <w:rFonts w:ascii="Calibri" w:hAnsi="Calibri"/>
          <w:color w:val="0070C0"/>
          <w:sz w:val="22"/>
          <w:szCs w:val="22"/>
          <w:lang w:val="en-US" w:eastAsia="en-US"/>
        </w:rPr>
      </w:pPr>
      <w:r>
        <w:rPr>
          <w:noProof/>
        </w:rPr>
        <w:drawing>
          <wp:inline distT="0" distB="0" distL="0" distR="0" wp14:anchorId="4D9195E3" wp14:editId="3B4AFA7B">
            <wp:extent cx="5332095" cy="12827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2095" cy="1282700"/>
                    </a:xfrm>
                    <a:prstGeom prst="rect">
                      <a:avLst/>
                    </a:prstGeom>
                    <a:noFill/>
                    <a:ln>
                      <a:noFill/>
                    </a:ln>
                  </pic:spPr>
                </pic:pic>
              </a:graphicData>
            </a:graphic>
          </wp:inline>
        </w:drawing>
      </w:r>
    </w:p>
    <w:p w14:paraId="46677452" w14:textId="77777777" w:rsidR="00C44C95" w:rsidRPr="007F6B6D" w:rsidRDefault="00C44C95" w:rsidP="00C44C95">
      <w:pPr>
        <w:spacing w:line="276" w:lineRule="auto"/>
        <w:ind w:left="1418" w:hanging="1418"/>
        <w:jc w:val="both"/>
        <w:rPr>
          <w:rFonts w:ascii="Calibri Light" w:hAnsi="Calibri Light" w:cs="Calibri Light"/>
          <w:b/>
          <w:color w:val="0070C0"/>
          <w:sz w:val="18"/>
          <w:szCs w:val="18"/>
        </w:rPr>
        <w:sectPr w:rsidR="00C44C95" w:rsidRPr="007F6B6D" w:rsidSect="002E4E2E">
          <w:type w:val="continuous"/>
          <w:pgSz w:w="11906" w:h="16838" w:code="9"/>
          <w:pgMar w:top="1021" w:right="1418" w:bottom="1418" w:left="1418" w:header="709" w:footer="612" w:gutter="0"/>
          <w:cols w:space="708"/>
          <w:docGrid w:linePitch="360"/>
        </w:sectPr>
      </w:pPr>
    </w:p>
    <w:p w14:paraId="13B0DC23" w14:textId="38F3DD97" w:rsidR="00E564DB" w:rsidRDefault="00C44C95" w:rsidP="00795B3D">
      <w:pPr>
        <w:spacing w:line="276" w:lineRule="auto"/>
        <w:ind w:left="1418" w:hanging="2411"/>
        <w:jc w:val="both"/>
        <w:rPr>
          <w:rFonts w:ascii="Calibri Light" w:hAnsi="Calibri Light" w:cs="Calibri Light"/>
          <w:b/>
          <w:color w:val="008000"/>
          <w:sz w:val="18"/>
          <w:szCs w:val="18"/>
        </w:rPr>
      </w:pPr>
      <w:r w:rsidRPr="00DF4E98">
        <w:rPr>
          <w:rFonts w:ascii="Calibri Light" w:hAnsi="Calibri Light" w:cs="Calibri Light"/>
          <w:b/>
          <w:color w:val="008000"/>
          <w:sz w:val="18"/>
          <w:szCs w:val="18"/>
        </w:rPr>
        <w:lastRenderedPageBreak/>
        <w:t xml:space="preserve">Tabela. Kalkulacja przychodów i kosztów operacyjnych – </w:t>
      </w:r>
      <w:r w:rsidR="00E564DB">
        <w:rPr>
          <w:rFonts w:ascii="Calibri Light" w:hAnsi="Calibri Light" w:cs="Calibri Light"/>
          <w:b/>
          <w:color w:val="008000"/>
          <w:sz w:val="18"/>
          <w:szCs w:val="18"/>
        </w:rPr>
        <w:t xml:space="preserve">Działalność bieżąca </w:t>
      </w:r>
    </w:p>
    <w:p w14:paraId="7E88B3E2" w14:textId="5CE49A51" w:rsidR="00E564DB" w:rsidRDefault="00795553" w:rsidP="00795B3D">
      <w:pPr>
        <w:spacing w:line="276" w:lineRule="auto"/>
        <w:ind w:left="1418" w:hanging="2411"/>
        <w:jc w:val="both"/>
        <w:rPr>
          <w:rFonts w:ascii="Calibri Light" w:hAnsi="Calibri Light" w:cs="Calibri Light"/>
          <w:b/>
          <w:color w:val="008000"/>
          <w:sz w:val="18"/>
          <w:szCs w:val="18"/>
        </w:rPr>
      </w:pPr>
      <w:r w:rsidRPr="00795553">
        <w:drawing>
          <wp:inline distT="0" distB="0" distL="0" distR="0" wp14:anchorId="6F528AC6" wp14:editId="4E40D014">
            <wp:extent cx="10200640" cy="317071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13815" cy="3174807"/>
                    </a:xfrm>
                    <a:prstGeom prst="rect">
                      <a:avLst/>
                    </a:prstGeom>
                    <a:noFill/>
                    <a:ln>
                      <a:noFill/>
                    </a:ln>
                  </pic:spPr>
                </pic:pic>
              </a:graphicData>
            </a:graphic>
          </wp:inline>
        </w:drawing>
      </w:r>
    </w:p>
    <w:p w14:paraId="3F7556C7" w14:textId="3AD92555" w:rsidR="00E564DB" w:rsidRDefault="00E564DB" w:rsidP="00795B3D">
      <w:pPr>
        <w:spacing w:line="276" w:lineRule="auto"/>
        <w:ind w:left="1418" w:hanging="2411"/>
        <w:jc w:val="both"/>
        <w:rPr>
          <w:rFonts w:ascii="Calibri Light" w:hAnsi="Calibri Light" w:cs="Calibri Light"/>
          <w:b/>
          <w:color w:val="008000"/>
          <w:sz w:val="18"/>
          <w:szCs w:val="18"/>
        </w:rPr>
      </w:pPr>
    </w:p>
    <w:p w14:paraId="6BAD980C" w14:textId="59EECD42" w:rsidR="00E564DB" w:rsidRDefault="00E564DB" w:rsidP="00795B3D">
      <w:pPr>
        <w:spacing w:line="276" w:lineRule="auto"/>
        <w:ind w:left="1418" w:hanging="2411"/>
        <w:jc w:val="both"/>
        <w:rPr>
          <w:rFonts w:ascii="Calibri Light" w:hAnsi="Calibri Light" w:cs="Calibri Light"/>
          <w:b/>
          <w:color w:val="008000"/>
          <w:sz w:val="18"/>
          <w:szCs w:val="18"/>
        </w:rPr>
      </w:pPr>
    </w:p>
    <w:p w14:paraId="394547AD" w14:textId="53466B80" w:rsidR="00066493" w:rsidRDefault="00795553" w:rsidP="00795B3D">
      <w:pPr>
        <w:spacing w:line="276" w:lineRule="auto"/>
        <w:ind w:left="1418" w:hanging="2411"/>
        <w:jc w:val="both"/>
        <w:rPr>
          <w:rFonts w:ascii="Calibri Light" w:hAnsi="Calibri Light" w:cs="Calibri Light"/>
          <w:b/>
          <w:color w:val="008000"/>
          <w:sz w:val="18"/>
          <w:szCs w:val="18"/>
        </w:rPr>
      </w:pPr>
      <w:r w:rsidRPr="00795553">
        <w:lastRenderedPageBreak/>
        <w:drawing>
          <wp:inline distT="0" distB="0" distL="0" distR="0" wp14:anchorId="501187BF" wp14:editId="7DE2F9CE">
            <wp:extent cx="10200640" cy="5177641"/>
            <wp:effectExtent l="0" t="0" r="0" b="444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05142" cy="5179926"/>
                    </a:xfrm>
                    <a:prstGeom prst="rect">
                      <a:avLst/>
                    </a:prstGeom>
                    <a:noFill/>
                    <a:ln>
                      <a:noFill/>
                    </a:ln>
                  </pic:spPr>
                </pic:pic>
              </a:graphicData>
            </a:graphic>
          </wp:inline>
        </w:drawing>
      </w:r>
    </w:p>
    <w:p w14:paraId="68E17059" w14:textId="2B9FFE72" w:rsidR="00066493" w:rsidRDefault="00066493" w:rsidP="00795B3D">
      <w:pPr>
        <w:spacing w:line="276" w:lineRule="auto"/>
        <w:ind w:left="1418" w:hanging="2411"/>
        <w:jc w:val="both"/>
        <w:rPr>
          <w:rFonts w:ascii="Calibri Light" w:hAnsi="Calibri Light" w:cs="Calibri Light"/>
          <w:b/>
          <w:color w:val="008000"/>
          <w:sz w:val="18"/>
          <w:szCs w:val="18"/>
        </w:rPr>
      </w:pPr>
    </w:p>
    <w:p w14:paraId="33F11569" w14:textId="6788F94E" w:rsidR="00066493" w:rsidRDefault="00795553" w:rsidP="00795B3D">
      <w:pPr>
        <w:spacing w:line="276" w:lineRule="auto"/>
        <w:ind w:left="1418" w:hanging="2411"/>
        <w:jc w:val="both"/>
        <w:rPr>
          <w:rFonts w:ascii="Calibri Light" w:hAnsi="Calibri Light" w:cs="Calibri Light"/>
          <w:b/>
          <w:color w:val="008000"/>
          <w:sz w:val="18"/>
          <w:szCs w:val="18"/>
        </w:rPr>
      </w:pPr>
      <w:r w:rsidRPr="00795553">
        <w:lastRenderedPageBreak/>
        <w:drawing>
          <wp:inline distT="0" distB="0" distL="0" distR="0" wp14:anchorId="47ED71A8" wp14:editId="75A21EEA">
            <wp:extent cx="9893935" cy="3036498"/>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01623" cy="3038857"/>
                    </a:xfrm>
                    <a:prstGeom prst="rect">
                      <a:avLst/>
                    </a:prstGeom>
                    <a:noFill/>
                    <a:ln>
                      <a:noFill/>
                    </a:ln>
                  </pic:spPr>
                </pic:pic>
              </a:graphicData>
            </a:graphic>
          </wp:inline>
        </w:drawing>
      </w:r>
    </w:p>
    <w:p w14:paraId="0CD120BF" w14:textId="1140BA52" w:rsidR="00795553" w:rsidRDefault="00795553" w:rsidP="00795B3D">
      <w:pPr>
        <w:spacing w:line="276" w:lineRule="auto"/>
        <w:ind w:left="1418" w:hanging="2411"/>
        <w:jc w:val="both"/>
        <w:rPr>
          <w:rFonts w:ascii="Calibri Light" w:hAnsi="Calibri Light" w:cs="Calibri Light"/>
          <w:b/>
          <w:color w:val="008000"/>
          <w:sz w:val="18"/>
          <w:szCs w:val="18"/>
        </w:rPr>
      </w:pPr>
    </w:p>
    <w:p w14:paraId="7B38A2BE" w14:textId="01815599" w:rsidR="00795553" w:rsidRDefault="00795553" w:rsidP="00795B3D">
      <w:pPr>
        <w:spacing w:line="276" w:lineRule="auto"/>
        <w:ind w:left="1418" w:hanging="2411"/>
        <w:jc w:val="both"/>
        <w:rPr>
          <w:rFonts w:ascii="Calibri Light" w:hAnsi="Calibri Light" w:cs="Calibri Light"/>
          <w:b/>
          <w:color w:val="008000"/>
          <w:sz w:val="18"/>
          <w:szCs w:val="18"/>
        </w:rPr>
      </w:pPr>
      <w:r w:rsidRPr="00795553">
        <w:lastRenderedPageBreak/>
        <w:drawing>
          <wp:inline distT="0" distB="0" distL="0" distR="0" wp14:anchorId="2E13AE55" wp14:editId="2DB0519A">
            <wp:extent cx="10187305" cy="5357003"/>
            <wp:effectExtent l="0" t="0" r="444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191719" cy="5359324"/>
                    </a:xfrm>
                    <a:prstGeom prst="rect">
                      <a:avLst/>
                    </a:prstGeom>
                    <a:noFill/>
                    <a:ln>
                      <a:noFill/>
                    </a:ln>
                  </pic:spPr>
                </pic:pic>
              </a:graphicData>
            </a:graphic>
          </wp:inline>
        </w:drawing>
      </w:r>
    </w:p>
    <w:p w14:paraId="20218E61" w14:textId="60374E1F" w:rsidR="00066493" w:rsidRDefault="00066493" w:rsidP="00795B3D">
      <w:pPr>
        <w:spacing w:line="276" w:lineRule="auto"/>
        <w:ind w:left="1418" w:hanging="2411"/>
        <w:jc w:val="both"/>
        <w:rPr>
          <w:rFonts w:ascii="Calibri Light" w:hAnsi="Calibri Light" w:cs="Calibri Light"/>
          <w:b/>
          <w:color w:val="008000"/>
          <w:sz w:val="18"/>
          <w:szCs w:val="18"/>
        </w:rPr>
      </w:pPr>
    </w:p>
    <w:p w14:paraId="44BCD88C" w14:textId="77777777" w:rsidR="00795553" w:rsidRDefault="00795553" w:rsidP="00795B3D">
      <w:pPr>
        <w:spacing w:line="276" w:lineRule="auto"/>
        <w:ind w:left="1418" w:hanging="2411"/>
        <w:jc w:val="both"/>
        <w:rPr>
          <w:rFonts w:ascii="Calibri Light" w:hAnsi="Calibri Light" w:cs="Calibri Light"/>
          <w:b/>
          <w:color w:val="008000"/>
          <w:sz w:val="18"/>
          <w:szCs w:val="18"/>
        </w:rPr>
      </w:pPr>
    </w:p>
    <w:p w14:paraId="09E6575E" w14:textId="155D5789" w:rsidR="00C44C95" w:rsidRPr="00DF4E98" w:rsidRDefault="00E564DB" w:rsidP="00795B3D">
      <w:pPr>
        <w:spacing w:line="276" w:lineRule="auto"/>
        <w:ind w:left="1418" w:hanging="2411"/>
        <w:jc w:val="both"/>
        <w:rPr>
          <w:rFonts w:ascii="Calibri Light" w:hAnsi="Calibri Light" w:cs="Calibri Light"/>
          <w:b/>
          <w:color w:val="008000"/>
          <w:sz w:val="18"/>
          <w:szCs w:val="18"/>
        </w:rPr>
      </w:pPr>
      <w:r w:rsidRPr="00DF4E98">
        <w:rPr>
          <w:rFonts w:ascii="Calibri Light" w:hAnsi="Calibri Light" w:cs="Calibri Light"/>
          <w:b/>
          <w:color w:val="008000"/>
          <w:sz w:val="18"/>
          <w:szCs w:val="18"/>
        </w:rPr>
        <w:lastRenderedPageBreak/>
        <w:t xml:space="preserve">Tabela. Kalkulacja przychodów i kosztów operacyjnych – </w:t>
      </w:r>
      <w:r w:rsidR="00C44C95" w:rsidRPr="00DF4E98">
        <w:rPr>
          <w:rFonts w:ascii="Calibri Light" w:hAnsi="Calibri Light" w:cs="Calibri Light"/>
          <w:b/>
          <w:color w:val="008000"/>
          <w:sz w:val="18"/>
          <w:szCs w:val="18"/>
        </w:rPr>
        <w:t>Projekt.</w:t>
      </w:r>
    </w:p>
    <w:p w14:paraId="64B26200" w14:textId="6EFE6310" w:rsidR="00B1526F" w:rsidRDefault="008C6474" w:rsidP="00B1526F">
      <w:pPr>
        <w:spacing w:line="276" w:lineRule="auto"/>
        <w:ind w:left="1418" w:hanging="2411"/>
        <w:jc w:val="both"/>
      </w:pPr>
      <w:r w:rsidRPr="008C6474">
        <w:rPr>
          <w:noProof/>
        </w:rPr>
        <w:drawing>
          <wp:inline distT="0" distB="0" distL="0" distR="0" wp14:anchorId="63573C2A" wp14:editId="0385A9E8">
            <wp:extent cx="10161905" cy="4528868"/>
            <wp:effectExtent l="0" t="0" r="0" b="508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67055" cy="4531163"/>
                    </a:xfrm>
                    <a:prstGeom prst="rect">
                      <a:avLst/>
                    </a:prstGeom>
                    <a:noFill/>
                    <a:ln>
                      <a:noFill/>
                    </a:ln>
                  </pic:spPr>
                </pic:pic>
              </a:graphicData>
            </a:graphic>
          </wp:inline>
        </w:drawing>
      </w:r>
    </w:p>
    <w:p w14:paraId="2A668453" w14:textId="77777777" w:rsidR="00B1526F" w:rsidRDefault="00B1526F" w:rsidP="00B1526F">
      <w:pPr>
        <w:spacing w:line="276" w:lineRule="auto"/>
        <w:ind w:left="1418" w:hanging="2411"/>
        <w:jc w:val="both"/>
      </w:pPr>
    </w:p>
    <w:p w14:paraId="39EF3454" w14:textId="1A637B77" w:rsidR="00B1526F" w:rsidRDefault="00B1526F" w:rsidP="00B1526F">
      <w:pPr>
        <w:spacing w:line="276" w:lineRule="auto"/>
        <w:ind w:left="1418" w:hanging="2411"/>
        <w:jc w:val="both"/>
      </w:pPr>
    </w:p>
    <w:p w14:paraId="28B73BA1" w14:textId="0668A114" w:rsidR="00B1526F" w:rsidRDefault="008C6474" w:rsidP="008C6474">
      <w:pPr>
        <w:spacing w:line="276" w:lineRule="auto"/>
        <w:ind w:left="1418" w:hanging="2411"/>
        <w:jc w:val="both"/>
      </w:pPr>
      <w:r w:rsidRPr="008C6474">
        <w:rPr>
          <w:noProof/>
        </w:rPr>
        <w:lastRenderedPageBreak/>
        <w:drawing>
          <wp:inline distT="0" distB="0" distL="0" distR="0" wp14:anchorId="404737E2" wp14:editId="17DDE2F4">
            <wp:extent cx="9143365" cy="4271645"/>
            <wp:effectExtent l="0" t="0" r="63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3365" cy="4271645"/>
                    </a:xfrm>
                    <a:prstGeom prst="rect">
                      <a:avLst/>
                    </a:prstGeom>
                    <a:noFill/>
                    <a:ln>
                      <a:noFill/>
                    </a:ln>
                  </pic:spPr>
                </pic:pic>
              </a:graphicData>
            </a:graphic>
          </wp:inline>
        </w:drawing>
      </w:r>
    </w:p>
    <w:p w14:paraId="18776369" w14:textId="77777777" w:rsidR="00B1526F" w:rsidRDefault="00B1526F" w:rsidP="00B1526F"/>
    <w:p w14:paraId="372D7768" w14:textId="39D3DD35" w:rsidR="00B1526F" w:rsidRDefault="00B1526F" w:rsidP="003B5D5A">
      <w:pPr>
        <w:spacing w:line="276" w:lineRule="auto"/>
        <w:ind w:left="1418" w:hanging="2411"/>
        <w:jc w:val="both"/>
        <w:rPr>
          <w:rFonts w:ascii="Calibri Light" w:hAnsi="Calibri Light" w:cs="Calibri Light"/>
          <w:b/>
          <w:color w:val="008000"/>
          <w:sz w:val="18"/>
          <w:szCs w:val="18"/>
        </w:rPr>
      </w:pPr>
    </w:p>
    <w:p w14:paraId="0FDA0F60" w14:textId="6522A34B" w:rsidR="008C6474" w:rsidRDefault="008C6474" w:rsidP="003B5D5A">
      <w:pPr>
        <w:spacing w:line="276" w:lineRule="auto"/>
        <w:ind w:left="1418" w:hanging="2411"/>
        <w:jc w:val="both"/>
        <w:rPr>
          <w:rFonts w:ascii="Calibri Light" w:hAnsi="Calibri Light" w:cs="Calibri Light"/>
          <w:b/>
          <w:color w:val="008000"/>
          <w:sz w:val="18"/>
          <w:szCs w:val="18"/>
        </w:rPr>
      </w:pPr>
    </w:p>
    <w:p w14:paraId="7CDF5E0B" w14:textId="2027B81F" w:rsidR="008C6474" w:rsidRDefault="008C6474" w:rsidP="003B5D5A">
      <w:pPr>
        <w:spacing w:line="276" w:lineRule="auto"/>
        <w:ind w:left="1418" w:hanging="2411"/>
        <w:jc w:val="both"/>
        <w:rPr>
          <w:rFonts w:ascii="Calibri Light" w:hAnsi="Calibri Light" w:cs="Calibri Light"/>
          <w:b/>
          <w:color w:val="008000"/>
          <w:sz w:val="18"/>
          <w:szCs w:val="18"/>
        </w:rPr>
      </w:pPr>
    </w:p>
    <w:p w14:paraId="2ECF34EF" w14:textId="5E2E8D17" w:rsidR="008C6474" w:rsidRDefault="008C6474" w:rsidP="003B5D5A">
      <w:pPr>
        <w:spacing w:line="276" w:lineRule="auto"/>
        <w:ind w:left="1418" w:hanging="2411"/>
        <w:jc w:val="both"/>
        <w:rPr>
          <w:rFonts w:ascii="Calibri Light" w:hAnsi="Calibri Light" w:cs="Calibri Light"/>
          <w:b/>
          <w:color w:val="008000"/>
          <w:sz w:val="18"/>
          <w:szCs w:val="18"/>
        </w:rPr>
      </w:pPr>
    </w:p>
    <w:p w14:paraId="3AE78425" w14:textId="5EC562A5" w:rsidR="008C6474" w:rsidRDefault="008C6474" w:rsidP="003B5D5A">
      <w:pPr>
        <w:spacing w:line="276" w:lineRule="auto"/>
        <w:ind w:left="1418" w:hanging="2411"/>
        <w:jc w:val="both"/>
        <w:rPr>
          <w:rFonts w:ascii="Calibri Light" w:hAnsi="Calibri Light" w:cs="Calibri Light"/>
          <w:b/>
          <w:color w:val="008000"/>
          <w:sz w:val="18"/>
          <w:szCs w:val="18"/>
        </w:rPr>
      </w:pPr>
    </w:p>
    <w:p w14:paraId="556640A9" w14:textId="4ECB82BD" w:rsidR="008C6474" w:rsidRDefault="008C6474" w:rsidP="003B5D5A">
      <w:pPr>
        <w:spacing w:line="276" w:lineRule="auto"/>
        <w:ind w:left="1418" w:hanging="2411"/>
        <w:jc w:val="both"/>
        <w:rPr>
          <w:rFonts w:ascii="Calibri Light" w:hAnsi="Calibri Light" w:cs="Calibri Light"/>
          <w:b/>
          <w:color w:val="008000"/>
          <w:sz w:val="18"/>
          <w:szCs w:val="18"/>
        </w:rPr>
      </w:pPr>
    </w:p>
    <w:p w14:paraId="70636359" w14:textId="2FE7539B" w:rsidR="008C6474" w:rsidRDefault="008C6474" w:rsidP="003B5D5A">
      <w:pPr>
        <w:spacing w:line="276" w:lineRule="auto"/>
        <w:ind w:left="1418" w:hanging="2411"/>
        <w:jc w:val="both"/>
        <w:rPr>
          <w:rFonts w:ascii="Calibri Light" w:hAnsi="Calibri Light" w:cs="Calibri Light"/>
          <w:b/>
          <w:color w:val="008000"/>
          <w:sz w:val="18"/>
          <w:szCs w:val="18"/>
        </w:rPr>
      </w:pPr>
    </w:p>
    <w:p w14:paraId="587F27F7" w14:textId="77777777" w:rsidR="008C6474" w:rsidRDefault="008C6474" w:rsidP="003B5D5A">
      <w:pPr>
        <w:spacing w:line="276" w:lineRule="auto"/>
        <w:ind w:left="1418" w:hanging="2411"/>
        <w:jc w:val="both"/>
        <w:rPr>
          <w:rFonts w:ascii="Calibri Light" w:hAnsi="Calibri Light" w:cs="Calibri Light"/>
          <w:b/>
          <w:color w:val="008000"/>
          <w:sz w:val="18"/>
          <w:szCs w:val="18"/>
        </w:rPr>
      </w:pPr>
    </w:p>
    <w:p w14:paraId="664A9676" w14:textId="77777777" w:rsidR="0099764C" w:rsidRDefault="0099764C" w:rsidP="003B5D5A">
      <w:pPr>
        <w:spacing w:line="276" w:lineRule="auto"/>
        <w:ind w:left="1418" w:hanging="2411"/>
        <w:jc w:val="both"/>
        <w:rPr>
          <w:rFonts w:ascii="Calibri Light" w:hAnsi="Calibri Light" w:cs="Calibri Light"/>
          <w:b/>
          <w:color w:val="008000"/>
          <w:sz w:val="18"/>
          <w:szCs w:val="18"/>
        </w:rPr>
      </w:pPr>
      <w:r w:rsidRPr="00DF4E98">
        <w:rPr>
          <w:rFonts w:ascii="Calibri Light" w:hAnsi="Calibri Light" w:cs="Calibri Light"/>
          <w:b/>
          <w:color w:val="008000"/>
          <w:sz w:val="18"/>
          <w:szCs w:val="18"/>
        </w:rPr>
        <w:lastRenderedPageBreak/>
        <w:t>Tabela. Rachunek zysków i strat – Projekt</w:t>
      </w:r>
      <w:r w:rsidR="00BB668A">
        <w:rPr>
          <w:rFonts w:ascii="Calibri Light" w:hAnsi="Calibri Light" w:cs="Calibri Light"/>
          <w:b/>
          <w:color w:val="008000"/>
          <w:sz w:val="18"/>
          <w:szCs w:val="18"/>
        </w:rPr>
        <w:t xml:space="preserve"> – metoda różnicowa.</w:t>
      </w:r>
    </w:p>
    <w:p w14:paraId="567B2A39" w14:textId="5B20BB41" w:rsidR="00414D99" w:rsidRDefault="00001955" w:rsidP="003B5D5A">
      <w:pPr>
        <w:spacing w:line="276" w:lineRule="auto"/>
        <w:ind w:left="1418" w:hanging="2552"/>
        <w:jc w:val="both"/>
      </w:pPr>
      <w:r w:rsidRPr="00001955">
        <w:drawing>
          <wp:inline distT="0" distB="0" distL="0" distR="0" wp14:anchorId="122B0AE3" wp14:editId="42332B97">
            <wp:extent cx="10316845" cy="4252823"/>
            <wp:effectExtent l="0" t="0" r="825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324485" cy="4255972"/>
                    </a:xfrm>
                    <a:prstGeom prst="rect">
                      <a:avLst/>
                    </a:prstGeom>
                    <a:noFill/>
                    <a:ln>
                      <a:noFill/>
                    </a:ln>
                  </pic:spPr>
                </pic:pic>
              </a:graphicData>
            </a:graphic>
          </wp:inline>
        </w:drawing>
      </w:r>
    </w:p>
    <w:p w14:paraId="4B450AA6" w14:textId="598FEDA7" w:rsidR="00261E4C" w:rsidRDefault="00261E4C" w:rsidP="003B5D5A">
      <w:pPr>
        <w:spacing w:line="276" w:lineRule="auto"/>
        <w:ind w:left="1418" w:hanging="2552"/>
        <w:jc w:val="both"/>
      </w:pPr>
    </w:p>
    <w:p w14:paraId="019D014E" w14:textId="19B6E607" w:rsidR="00261E4C" w:rsidRDefault="00001955" w:rsidP="003B5D5A">
      <w:pPr>
        <w:spacing w:line="276" w:lineRule="auto"/>
        <w:ind w:left="1418" w:hanging="2552"/>
        <w:jc w:val="both"/>
      </w:pPr>
      <w:r w:rsidRPr="00001955">
        <w:lastRenderedPageBreak/>
        <w:drawing>
          <wp:inline distT="0" distB="0" distL="0" distR="0" wp14:anchorId="3BE441E0" wp14:editId="0C5203F3">
            <wp:extent cx="10256520" cy="4373592"/>
            <wp:effectExtent l="0" t="0" r="0" b="825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64543" cy="4377013"/>
                    </a:xfrm>
                    <a:prstGeom prst="rect">
                      <a:avLst/>
                    </a:prstGeom>
                    <a:noFill/>
                    <a:ln>
                      <a:noFill/>
                    </a:ln>
                  </pic:spPr>
                </pic:pic>
              </a:graphicData>
            </a:graphic>
          </wp:inline>
        </w:drawing>
      </w:r>
    </w:p>
    <w:p w14:paraId="4E0FA220" w14:textId="595527B3" w:rsidR="00692D29" w:rsidRDefault="00692D29" w:rsidP="003B5D5A">
      <w:pPr>
        <w:spacing w:line="276" w:lineRule="auto"/>
        <w:ind w:left="1418" w:hanging="2552"/>
        <w:jc w:val="both"/>
      </w:pPr>
    </w:p>
    <w:p w14:paraId="1001A6FD" w14:textId="77777777" w:rsidR="006B60B4" w:rsidRDefault="006B60B4" w:rsidP="001641DB">
      <w:pPr>
        <w:spacing w:line="360" w:lineRule="atLeast"/>
        <w:ind w:firstLine="142"/>
        <w:jc w:val="both"/>
        <w:rPr>
          <w:color w:val="0070C0"/>
        </w:rPr>
        <w:sectPr w:rsidR="006B60B4" w:rsidSect="0015523C">
          <w:pgSz w:w="16838" w:h="11906" w:orient="landscape" w:code="9"/>
          <w:pgMar w:top="1418" w:right="1021"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8B7520" w:rsidRPr="007F6B6D" w14:paraId="24FBEBBD" w14:textId="77777777" w:rsidTr="005B48EE">
        <w:tc>
          <w:tcPr>
            <w:tcW w:w="9286" w:type="dxa"/>
            <w:tcBorders>
              <w:top w:val="nil"/>
              <w:left w:val="nil"/>
              <w:bottom w:val="nil"/>
              <w:right w:val="nil"/>
            </w:tcBorders>
            <w:shd w:val="clear" w:color="auto" w:fill="auto"/>
          </w:tcPr>
          <w:p w14:paraId="2A6FFAF9" w14:textId="77777777" w:rsidR="008B7520" w:rsidRPr="00CD5D8C" w:rsidRDefault="008B7520" w:rsidP="00B914D8">
            <w:pPr>
              <w:pStyle w:val="Nagwek2"/>
              <w:spacing w:before="120"/>
              <w:ind w:left="1429" w:hanging="720"/>
              <w:rPr>
                <w:rFonts w:ascii="Calibri Light" w:hAnsi="Calibri Light" w:cs="Calibri Light"/>
                <w:b w:val="0"/>
                <w:i w:val="0"/>
                <w:color w:val="008000"/>
              </w:rPr>
            </w:pPr>
            <w:bookmarkStart w:id="72" w:name="_Toc9899688"/>
            <w:r w:rsidRPr="00CD5D8C">
              <w:rPr>
                <w:rFonts w:ascii="Calibri Light" w:hAnsi="Calibri Light" w:cs="Calibri Light"/>
                <w:b w:val="0"/>
                <w:i w:val="0"/>
                <w:color w:val="008000"/>
              </w:rPr>
              <w:lastRenderedPageBreak/>
              <w:t xml:space="preserve">10.5. </w:t>
            </w:r>
            <w:r w:rsidRPr="00CD5D8C">
              <w:rPr>
                <w:rFonts w:ascii="Calibri Light" w:hAnsi="Calibri Light" w:cs="Calibri Light"/>
                <w:b w:val="0"/>
                <w:i w:val="0"/>
                <w:color w:val="008000"/>
              </w:rPr>
              <w:tab/>
              <w:t>Polityka taryf i opłat</w:t>
            </w:r>
            <w:bookmarkEnd w:id="72"/>
          </w:p>
        </w:tc>
      </w:tr>
    </w:tbl>
    <w:p w14:paraId="6F8F7DDC" w14:textId="77777777" w:rsidR="005A7B83" w:rsidRPr="007F6B6D" w:rsidRDefault="005A7B83" w:rsidP="005A7B83">
      <w:pPr>
        <w:spacing w:line="360" w:lineRule="atLeast"/>
        <w:ind w:left="1418"/>
        <w:jc w:val="both"/>
        <w:rPr>
          <w:rFonts w:ascii="Calibri Light" w:hAnsi="Calibri Light" w:cs="Calibri Light"/>
          <w:color w:val="0070C0"/>
          <w:sz w:val="22"/>
          <w:szCs w:val="22"/>
        </w:rPr>
      </w:pPr>
    </w:p>
    <w:p w14:paraId="6EDC56B5" w14:textId="77777777" w:rsidR="00AB4464" w:rsidRPr="006A20B2" w:rsidRDefault="00AB4464" w:rsidP="00AB4464">
      <w:pPr>
        <w:spacing w:line="276" w:lineRule="auto"/>
        <w:ind w:left="1418"/>
        <w:jc w:val="both"/>
        <w:rPr>
          <w:rFonts w:ascii="Calibri Light" w:hAnsi="Calibri Light" w:cs="Calibri Light"/>
          <w:color w:val="000000" w:themeColor="text1"/>
          <w:sz w:val="22"/>
          <w:szCs w:val="22"/>
        </w:rPr>
      </w:pPr>
      <w:r w:rsidRPr="006A20B2">
        <w:rPr>
          <w:rFonts w:ascii="Calibri Light" w:hAnsi="Calibri Light" w:cs="Calibri Light"/>
          <w:color w:val="000000" w:themeColor="text1"/>
          <w:sz w:val="22"/>
          <w:szCs w:val="22"/>
        </w:rPr>
        <w:t xml:space="preserve">Sprzedaż energii cieplnej z systemu ciepłowniczego odbywa się według taryf zatwierdzonych przez Urząd Regulacji Energetyki. </w:t>
      </w:r>
      <w:r w:rsidR="00711865" w:rsidRPr="006A20B2">
        <w:rPr>
          <w:rFonts w:ascii="Calibri Light" w:hAnsi="Calibri Light" w:cs="Calibri Light"/>
          <w:color w:val="000000" w:themeColor="text1"/>
          <w:sz w:val="22"/>
          <w:szCs w:val="22"/>
        </w:rPr>
        <w:t>Taryfa dla Ciepła weszła w życie 1 sierpnia 2018 r. Dokument ten stanowi załącznik do Decyzji Prezesa URE z 29 czerwca 2018 r. nr OPO.4210.8.2018.ASI; Uzupełnienie taryfy- korekta  Taryfa dla Ciepła weszła w życie 20 lutego 2019 r. Dokument ten stanowi załącznik do Decyzji Prezesa URE z 30 stycznia 2019 r. nr OPO.4210.45.2018.2019.MWO</w:t>
      </w:r>
    </w:p>
    <w:p w14:paraId="15F74C47" w14:textId="77777777" w:rsidR="00AB4464" w:rsidRPr="006A20B2" w:rsidRDefault="00AB4464" w:rsidP="00AB4464">
      <w:pPr>
        <w:spacing w:line="276" w:lineRule="auto"/>
        <w:ind w:left="1418"/>
        <w:jc w:val="both"/>
        <w:rPr>
          <w:rFonts w:ascii="Calibri Light" w:hAnsi="Calibri Light" w:cs="Calibri Light"/>
          <w:color w:val="000000" w:themeColor="text1"/>
          <w:sz w:val="22"/>
          <w:szCs w:val="22"/>
        </w:rPr>
      </w:pPr>
      <w:r w:rsidRPr="006A20B2">
        <w:rPr>
          <w:rFonts w:ascii="Calibri Light" w:hAnsi="Calibri Light" w:cs="Calibri Light"/>
          <w:color w:val="000000" w:themeColor="text1"/>
          <w:sz w:val="22"/>
          <w:szCs w:val="22"/>
        </w:rPr>
        <w:t>MZEC na podstawie danych za rok 201</w:t>
      </w:r>
      <w:r w:rsidR="005E56AC" w:rsidRPr="006A20B2">
        <w:rPr>
          <w:rFonts w:ascii="Calibri Light" w:hAnsi="Calibri Light" w:cs="Calibri Light"/>
          <w:color w:val="000000" w:themeColor="text1"/>
          <w:sz w:val="22"/>
          <w:szCs w:val="22"/>
        </w:rPr>
        <w:t>8</w:t>
      </w:r>
      <w:r w:rsidRPr="006A20B2">
        <w:rPr>
          <w:rFonts w:ascii="Calibri Light" w:hAnsi="Calibri Light" w:cs="Calibri Light"/>
          <w:color w:val="000000" w:themeColor="text1"/>
          <w:sz w:val="22"/>
          <w:szCs w:val="22"/>
        </w:rPr>
        <w:t xml:space="preserve"> obsługuje:</w:t>
      </w:r>
    </w:p>
    <w:p w14:paraId="4B35F045" w14:textId="77777777" w:rsidR="00AB4464" w:rsidRPr="006A20B2" w:rsidRDefault="00AB4464" w:rsidP="00AC0695">
      <w:pPr>
        <w:numPr>
          <w:ilvl w:val="0"/>
          <w:numId w:val="46"/>
        </w:numPr>
        <w:spacing w:line="276" w:lineRule="auto"/>
        <w:jc w:val="both"/>
        <w:rPr>
          <w:rFonts w:ascii="Calibri Light" w:hAnsi="Calibri Light" w:cs="Calibri Light"/>
          <w:color w:val="000000" w:themeColor="text1"/>
          <w:sz w:val="22"/>
          <w:szCs w:val="22"/>
        </w:rPr>
      </w:pPr>
      <w:r w:rsidRPr="006A20B2">
        <w:rPr>
          <w:rFonts w:ascii="Calibri Light" w:hAnsi="Calibri Light" w:cs="Calibri Light"/>
          <w:color w:val="000000" w:themeColor="text1"/>
          <w:sz w:val="22"/>
          <w:szCs w:val="22"/>
        </w:rPr>
        <w:t>1</w:t>
      </w:r>
      <w:r w:rsidR="005E56AC" w:rsidRPr="006A20B2">
        <w:rPr>
          <w:rFonts w:ascii="Calibri Light" w:hAnsi="Calibri Light" w:cs="Calibri Light"/>
          <w:color w:val="000000" w:themeColor="text1"/>
          <w:sz w:val="22"/>
          <w:szCs w:val="22"/>
        </w:rPr>
        <w:t>76</w:t>
      </w:r>
      <w:r w:rsidRPr="006A20B2">
        <w:rPr>
          <w:rFonts w:ascii="Calibri Light" w:hAnsi="Calibri Light" w:cs="Calibri Light"/>
          <w:color w:val="000000" w:themeColor="text1"/>
          <w:sz w:val="22"/>
          <w:szCs w:val="22"/>
        </w:rPr>
        <w:t xml:space="preserve"> klientów w grupie taryfowej I</w:t>
      </w:r>
    </w:p>
    <w:p w14:paraId="6F4F74E9" w14:textId="77777777" w:rsidR="00AB4464" w:rsidRPr="006A20B2" w:rsidRDefault="005E56AC" w:rsidP="00AC0695">
      <w:pPr>
        <w:numPr>
          <w:ilvl w:val="0"/>
          <w:numId w:val="46"/>
        </w:numPr>
        <w:spacing w:line="276" w:lineRule="auto"/>
        <w:jc w:val="both"/>
        <w:rPr>
          <w:rFonts w:ascii="Calibri Light" w:hAnsi="Calibri Light" w:cs="Calibri Light"/>
          <w:color w:val="000000" w:themeColor="text1"/>
          <w:sz w:val="22"/>
          <w:szCs w:val="22"/>
        </w:rPr>
      </w:pPr>
      <w:r w:rsidRPr="006A20B2">
        <w:rPr>
          <w:rFonts w:ascii="Calibri Light" w:hAnsi="Calibri Light" w:cs="Calibri Light"/>
          <w:color w:val="000000" w:themeColor="text1"/>
          <w:sz w:val="22"/>
          <w:szCs w:val="22"/>
        </w:rPr>
        <w:t>116</w:t>
      </w:r>
      <w:r w:rsidR="00AB4464" w:rsidRPr="006A20B2">
        <w:rPr>
          <w:rFonts w:ascii="Calibri Light" w:hAnsi="Calibri Light" w:cs="Calibri Light"/>
          <w:color w:val="000000" w:themeColor="text1"/>
          <w:sz w:val="22"/>
          <w:szCs w:val="22"/>
        </w:rPr>
        <w:t xml:space="preserve"> klientów w grupie taryfowej II</w:t>
      </w:r>
    </w:p>
    <w:p w14:paraId="5644F36C" w14:textId="77777777" w:rsidR="00AB4464" w:rsidRPr="006A20B2" w:rsidRDefault="005E56AC" w:rsidP="00AC0695">
      <w:pPr>
        <w:numPr>
          <w:ilvl w:val="0"/>
          <w:numId w:val="46"/>
        </w:numPr>
        <w:spacing w:line="276" w:lineRule="auto"/>
        <w:jc w:val="both"/>
        <w:rPr>
          <w:rFonts w:ascii="Calibri Light" w:hAnsi="Calibri Light" w:cs="Calibri Light"/>
          <w:color w:val="000000" w:themeColor="text1"/>
          <w:sz w:val="22"/>
          <w:szCs w:val="22"/>
        </w:rPr>
      </w:pPr>
      <w:r w:rsidRPr="006A20B2">
        <w:rPr>
          <w:rFonts w:ascii="Calibri Light" w:hAnsi="Calibri Light" w:cs="Calibri Light"/>
          <w:color w:val="000000" w:themeColor="text1"/>
          <w:sz w:val="22"/>
          <w:szCs w:val="22"/>
        </w:rPr>
        <w:t>28</w:t>
      </w:r>
      <w:r w:rsidR="00AB4464" w:rsidRPr="006A20B2">
        <w:rPr>
          <w:rFonts w:ascii="Calibri Light" w:hAnsi="Calibri Light" w:cs="Calibri Light"/>
          <w:color w:val="000000" w:themeColor="text1"/>
          <w:sz w:val="22"/>
          <w:szCs w:val="22"/>
        </w:rPr>
        <w:t xml:space="preserve"> klientów w grupie taryfowej III</w:t>
      </w:r>
    </w:p>
    <w:p w14:paraId="2E3B5BEA" w14:textId="77777777" w:rsidR="005A7B83" w:rsidRPr="007F6B6D" w:rsidRDefault="005A7B83" w:rsidP="008B7520">
      <w:pPr>
        <w:spacing w:line="360" w:lineRule="atLeast"/>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5A7B83" w:rsidRPr="007F6B6D" w14:paraId="1926CD85" w14:textId="77777777" w:rsidTr="005A7B83">
        <w:tc>
          <w:tcPr>
            <w:tcW w:w="9445" w:type="dxa"/>
            <w:tcBorders>
              <w:top w:val="nil"/>
              <w:left w:val="nil"/>
              <w:bottom w:val="nil"/>
              <w:right w:val="nil"/>
            </w:tcBorders>
            <w:shd w:val="clear" w:color="auto" w:fill="auto"/>
          </w:tcPr>
          <w:p w14:paraId="3641E624" w14:textId="77777777" w:rsidR="008B7520" w:rsidRPr="00CD5D8C" w:rsidRDefault="008B7520" w:rsidP="00E63E04">
            <w:pPr>
              <w:pStyle w:val="Nagwek2"/>
              <w:spacing w:before="120"/>
              <w:ind w:left="1429" w:hanging="720"/>
              <w:rPr>
                <w:rFonts w:ascii="Calibri Light" w:hAnsi="Calibri Light" w:cs="Calibri Light"/>
                <w:b w:val="0"/>
                <w:i w:val="0"/>
                <w:color w:val="008000"/>
              </w:rPr>
            </w:pPr>
            <w:bookmarkStart w:id="73" w:name="_Toc9899689"/>
            <w:r w:rsidRPr="00CD5D8C">
              <w:rPr>
                <w:rFonts w:ascii="Calibri Light" w:hAnsi="Calibri Light" w:cs="Calibri Light"/>
                <w:b w:val="0"/>
                <w:i w:val="0"/>
                <w:color w:val="008000"/>
              </w:rPr>
              <w:t xml:space="preserve">10.6. </w:t>
            </w:r>
            <w:r w:rsidRPr="00CD5D8C">
              <w:rPr>
                <w:rFonts w:ascii="Calibri Light" w:hAnsi="Calibri Light" w:cs="Calibri Light"/>
                <w:b w:val="0"/>
                <w:i w:val="0"/>
                <w:color w:val="008000"/>
              </w:rPr>
              <w:tab/>
              <w:t>Przedstawienie sytuacji finansowej Wnioskodawcy w okresie bieżącym oraz za trzy lata wstecz</w:t>
            </w:r>
            <w:bookmarkEnd w:id="73"/>
          </w:p>
        </w:tc>
      </w:tr>
    </w:tbl>
    <w:p w14:paraId="00A72403" w14:textId="77777777" w:rsidR="00386C12" w:rsidRPr="007F6B6D" w:rsidRDefault="00386C12" w:rsidP="005B48EE">
      <w:pPr>
        <w:spacing w:line="276" w:lineRule="auto"/>
        <w:ind w:left="1418"/>
        <w:jc w:val="both"/>
        <w:rPr>
          <w:rFonts w:ascii="Calibri Light" w:hAnsi="Calibri Light" w:cs="Calibri Light"/>
          <w:color w:val="0070C0"/>
          <w:sz w:val="22"/>
          <w:szCs w:val="22"/>
        </w:rPr>
      </w:pPr>
    </w:p>
    <w:p w14:paraId="271D3F83" w14:textId="77777777" w:rsidR="00386C12" w:rsidRPr="007F6B6D" w:rsidRDefault="00386C12" w:rsidP="005B48EE">
      <w:pPr>
        <w:spacing w:line="276" w:lineRule="auto"/>
        <w:ind w:left="1418"/>
        <w:jc w:val="both"/>
        <w:rPr>
          <w:rFonts w:ascii="Calibri Light" w:hAnsi="Calibri Light" w:cs="Calibri Light"/>
          <w:color w:val="0070C0"/>
          <w:sz w:val="22"/>
          <w:szCs w:val="22"/>
        </w:rPr>
      </w:pPr>
    </w:p>
    <w:p w14:paraId="281A55D1" w14:textId="77777777" w:rsidR="00A6747D" w:rsidRPr="00033231" w:rsidRDefault="002122A4" w:rsidP="00A6747D">
      <w:pPr>
        <w:spacing w:line="276" w:lineRule="auto"/>
        <w:ind w:left="1418"/>
        <w:jc w:val="both"/>
        <w:rPr>
          <w:rFonts w:ascii="Calibri Light" w:hAnsi="Calibri Light" w:cs="Calibri Light"/>
          <w:color w:val="000000"/>
          <w:sz w:val="22"/>
          <w:szCs w:val="22"/>
        </w:rPr>
      </w:pPr>
      <w:bookmarkStart w:id="74" w:name="_Hlk533753685"/>
      <w:r>
        <w:rPr>
          <w:rFonts w:ascii="Calibri Light" w:hAnsi="Calibri Light" w:cs="Calibri Light"/>
          <w:color w:val="000000"/>
          <w:sz w:val="22"/>
          <w:szCs w:val="22"/>
        </w:rPr>
        <w:t xml:space="preserve">MZEC sp. z o.o. w Kole </w:t>
      </w:r>
      <w:r w:rsidR="00A6747D" w:rsidRPr="00033231">
        <w:rPr>
          <w:rFonts w:ascii="Calibri Light" w:hAnsi="Calibri Light" w:cs="Calibri Light"/>
          <w:color w:val="000000"/>
          <w:sz w:val="22"/>
          <w:szCs w:val="22"/>
        </w:rPr>
        <w:t>uzyskuje stabilne wyniki finansowe. W latach 201</w:t>
      </w:r>
      <w:r w:rsidR="00A6747D">
        <w:rPr>
          <w:rFonts w:ascii="Calibri Light" w:hAnsi="Calibri Light" w:cs="Calibri Light"/>
          <w:color w:val="000000"/>
          <w:sz w:val="22"/>
          <w:szCs w:val="22"/>
        </w:rPr>
        <w:t>6</w:t>
      </w:r>
      <w:r w:rsidR="00A6747D" w:rsidRPr="00033231">
        <w:rPr>
          <w:rFonts w:ascii="Calibri Light" w:hAnsi="Calibri Light" w:cs="Calibri Light"/>
          <w:color w:val="000000"/>
          <w:sz w:val="22"/>
          <w:szCs w:val="22"/>
        </w:rPr>
        <w:t>-201</w:t>
      </w:r>
      <w:r w:rsidR="00A6747D">
        <w:rPr>
          <w:rFonts w:ascii="Calibri Light" w:hAnsi="Calibri Light" w:cs="Calibri Light"/>
          <w:color w:val="000000"/>
          <w:sz w:val="22"/>
          <w:szCs w:val="22"/>
        </w:rPr>
        <w:t>8</w:t>
      </w:r>
      <w:r w:rsidR="00A6747D" w:rsidRPr="00033231">
        <w:rPr>
          <w:rFonts w:ascii="Calibri Light" w:hAnsi="Calibri Light" w:cs="Calibri Light"/>
          <w:color w:val="000000"/>
          <w:sz w:val="22"/>
          <w:szCs w:val="22"/>
        </w:rPr>
        <w:t xml:space="preserve"> wartość sprzedaży wzrosła z </w:t>
      </w:r>
      <w:r>
        <w:rPr>
          <w:rFonts w:ascii="Calibri Light" w:hAnsi="Calibri Light" w:cs="Calibri Light"/>
          <w:color w:val="000000"/>
          <w:sz w:val="22"/>
          <w:szCs w:val="22"/>
        </w:rPr>
        <w:t>14.252,9</w:t>
      </w:r>
      <w:r w:rsidR="00A6747D" w:rsidRPr="00033231">
        <w:rPr>
          <w:rFonts w:ascii="Calibri Light" w:hAnsi="Calibri Light" w:cs="Calibri Light"/>
          <w:color w:val="000000"/>
          <w:sz w:val="22"/>
          <w:szCs w:val="22"/>
        </w:rPr>
        <w:t xml:space="preserve"> tys. zł do </w:t>
      </w:r>
      <w:r>
        <w:rPr>
          <w:rFonts w:ascii="Calibri Light" w:hAnsi="Calibri Light" w:cs="Calibri Light"/>
          <w:color w:val="000000"/>
          <w:sz w:val="22"/>
          <w:szCs w:val="22"/>
        </w:rPr>
        <w:t>14.588,4</w:t>
      </w:r>
      <w:r w:rsidR="00A6747D" w:rsidRPr="00033231">
        <w:rPr>
          <w:rFonts w:ascii="Calibri Light" w:hAnsi="Calibri Light" w:cs="Calibri Light"/>
          <w:color w:val="000000"/>
          <w:sz w:val="22"/>
          <w:szCs w:val="22"/>
        </w:rPr>
        <w:t xml:space="preserve"> tys. zł (w 201</w:t>
      </w:r>
      <w:r w:rsidR="00A6747D">
        <w:rPr>
          <w:rFonts w:ascii="Calibri Light" w:hAnsi="Calibri Light" w:cs="Calibri Light"/>
          <w:color w:val="000000"/>
          <w:sz w:val="22"/>
          <w:szCs w:val="22"/>
        </w:rPr>
        <w:t>7</w:t>
      </w:r>
      <w:r w:rsidR="00A6747D" w:rsidRPr="00033231">
        <w:rPr>
          <w:rFonts w:ascii="Calibri Light" w:hAnsi="Calibri Light" w:cs="Calibri Light"/>
          <w:color w:val="000000"/>
          <w:sz w:val="22"/>
          <w:szCs w:val="22"/>
        </w:rPr>
        <w:t xml:space="preserve"> r. </w:t>
      </w:r>
      <w:r>
        <w:rPr>
          <w:rFonts w:ascii="Calibri Light" w:hAnsi="Calibri Light" w:cs="Calibri Light"/>
          <w:color w:val="000000"/>
          <w:sz w:val="22"/>
          <w:szCs w:val="22"/>
        </w:rPr>
        <w:t>14.038,7</w:t>
      </w:r>
      <w:r w:rsidR="00A6747D" w:rsidRPr="00033231">
        <w:rPr>
          <w:rFonts w:ascii="Calibri Light" w:hAnsi="Calibri Light" w:cs="Calibri Light"/>
          <w:color w:val="000000"/>
          <w:sz w:val="22"/>
          <w:szCs w:val="22"/>
        </w:rPr>
        <w:t xml:space="preserve"> tys. zł).</w:t>
      </w:r>
    </w:p>
    <w:p w14:paraId="155AEE02" w14:textId="77777777" w:rsidR="00A6747D" w:rsidRDefault="00A6747D" w:rsidP="00A6747D">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Wartość EBITDA (zysk operacyjny plus amortyzacja) w</w:t>
      </w:r>
      <w:r>
        <w:rPr>
          <w:rFonts w:ascii="Calibri Light" w:hAnsi="Calibri Light" w:cs="Calibri Light"/>
          <w:color w:val="000000"/>
          <w:sz w:val="22"/>
          <w:szCs w:val="22"/>
        </w:rPr>
        <w:t xml:space="preserve">yniósł </w:t>
      </w:r>
      <w:r w:rsidR="002122A4">
        <w:rPr>
          <w:rFonts w:ascii="Calibri Light" w:hAnsi="Calibri Light" w:cs="Calibri Light"/>
          <w:color w:val="000000"/>
          <w:sz w:val="22"/>
          <w:szCs w:val="22"/>
        </w:rPr>
        <w:t>2.563,2</w:t>
      </w:r>
      <w:r>
        <w:rPr>
          <w:rFonts w:ascii="Calibri Light" w:hAnsi="Calibri Light" w:cs="Calibri Light"/>
          <w:color w:val="000000"/>
          <w:sz w:val="22"/>
          <w:szCs w:val="22"/>
        </w:rPr>
        <w:t xml:space="preserve"> tys. zł w 2016r.; </w:t>
      </w:r>
      <w:r w:rsidR="002122A4">
        <w:rPr>
          <w:rFonts w:ascii="Calibri Light" w:hAnsi="Calibri Light" w:cs="Calibri Light"/>
          <w:color w:val="000000"/>
          <w:sz w:val="22"/>
          <w:szCs w:val="22"/>
        </w:rPr>
        <w:t>3.389,2</w:t>
      </w:r>
      <w:r>
        <w:rPr>
          <w:rFonts w:ascii="Calibri Light" w:hAnsi="Calibri Light" w:cs="Calibri Light"/>
          <w:color w:val="000000"/>
          <w:sz w:val="22"/>
          <w:szCs w:val="22"/>
        </w:rPr>
        <w:t xml:space="preserve"> tys. zł w 2017 r. oraz </w:t>
      </w:r>
      <w:r w:rsidR="002122A4">
        <w:rPr>
          <w:rFonts w:ascii="Calibri Light" w:hAnsi="Calibri Light" w:cs="Calibri Light"/>
          <w:color w:val="000000"/>
          <w:sz w:val="22"/>
          <w:szCs w:val="22"/>
        </w:rPr>
        <w:t>1.743,9</w:t>
      </w:r>
      <w:r>
        <w:rPr>
          <w:rFonts w:ascii="Calibri Light" w:hAnsi="Calibri Light" w:cs="Calibri Light"/>
          <w:color w:val="000000"/>
          <w:sz w:val="22"/>
          <w:szCs w:val="22"/>
        </w:rPr>
        <w:t xml:space="preserve"> tys. zł w 2018 r.</w:t>
      </w:r>
    </w:p>
    <w:p w14:paraId="5C6991F6" w14:textId="77777777" w:rsidR="00A6747D" w:rsidRPr="00033231" w:rsidRDefault="00A6747D" w:rsidP="00A6747D">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Na poziomie netto spółka zanotowała kolejno wynik w wysokości: </w:t>
      </w:r>
      <w:r w:rsidR="002122A4">
        <w:rPr>
          <w:rFonts w:ascii="Calibri Light" w:hAnsi="Calibri Light" w:cs="Calibri Light"/>
          <w:color w:val="000000"/>
          <w:sz w:val="22"/>
          <w:szCs w:val="22"/>
        </w:rPr>
        <w:t>910,1</w:t>
      </w:r>
      <w:r w:rsidRPr="00033231">
        <w:rPr>
          <w:rFonts w:ascii="Calibri Light" w:hAnsi="Calibri Light" w:cs="Calibri Light"/>
          <w:color w:val="000000"/>
          <w:sz w:val="22"/>
          <w:szCs w:val="22"/>
        </w:rPr>
        <w:t xml:space="preserve"> tys. zł w 2016</w:t>
      </w:r>
      <w:r>
        <w:rPr>
          <w:rFonts w:ascii="Calibri Light" w:hAnsi="Calibri Light" w:cs="Calibri Light"/>
          <w:color w:val="000000"/>
          <w:sz w:val="22"/>
          <w:szCs w:val="22"/>
        </w:rPr>
        <w:t xml:space="preserve">; </w:t>
      </w:r>
      <w:r w:rsidRPr="00033231">
        <w:rPr>
          <w:rFonts w:ascii="Calibri Light" w:hAnsi="Calibri Light" w:cs="Calibri Light"/>
          <w:color w:val="000000"/>
          <w:sz w:val="22"/>
          <w:szCs w:val="22"/>
        </w:rPr>
        <w:t xml:space="preserve"> </w:t>
      </w:r>
      <w:r w:rsidR="002122A4">
        <w:rPr>
          <w:rFonts w:ascii="Calibri Light" w:hAnsi="Calibri Light" w:cs="Calibri Light"/>
          <w:color w:val="000000"/>
          <w:sz w:val="22"/>
          <w:szCs w:val="22"/>
        </w:rPr>
        <w:t>1.261,8</w:t>
      </w:r>
      <w:r w:rsidRPr="00033231">
        <w:rPr>
          <w:rFonts w:ascii="Calibri Light" w:hAnsi="Calibri Light" w:cs="Calibri Light"/>
          <w:color w:val="000000"/>
          <w:sz w:val="22"/>
          <w:szCs w:val="22"/>
        </w:rPr>
        <w:t xml:space="preserve"> tys. zł w 2017 r.</w:t>
      </w:r>
      <w:r>
        <w:rPr>
          <w:rFonts w:ascii="Calibri Light" w:hAnsi="Calibri Light" w:cs="Calibri Light"/>
          <w:color w:val="000000"/>
          <w:sz w:val="22"/>
          <w:szCs w:val="22"/>
        </w:rPr>
        <w:t xml:space="preserve"> oraz </w:t>
      </w:r>
      <w:r w:rsidR="002122A4">
        <w:rPr>
          <w:rFonts w:ascii="Calibri Light" w:hAnsi="Calibri Light" w:cs="Calibri Light"/>
          <w:color w:val="000000"/>
          <w:sz w:val="22"/>
          <w:szCs w:val="22"/>
        </w:rPr>
        <w:t>(minus) 562,8</w:t>
      </w:r>
      <w:r>
        <w:rPr>
          <w:rFonts w:ascii="Calibri Light" w:hAnsi="Calibri Light" w:cs="Calibri Light"/>
          <w:color w:val="000000"/>
          <w:sz w:val="22"/>
          <w:szCs w:val="22"/>
        </w:rPr>
        <w:t xml:space="preserve"> tys. zł w 2018 r.</w:t>
      </w:r>
    </w:p>
    <w:p w14:paraId="59117AA5" w14:textId="0DF00F36" w:rsidR="00A6747D" w:rsidRDefault="00A6747D" w:rsidP="00A6747D">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 xml:space="preserve">Suma bilansowa spółki na koniec </w:t>
      </w:r>
      <w:r>
        <w:rPr>
          <w:rFonts w:ascii="Calibri Light" w:hAnsi="Calibri Light" w:cs="Calibri Light"/>
          <w:color w:val="000000"/>
          <w:sz w:val="22"/>
          <w:szCs w:val="22"/>
        </w:rPr>
        <w:t>2018</w:t>
      </w:r>
      <w:r w:rsidRPr="00033231">
        <w:rPr>
          <w:rFonts w:ascii="Calibri Light" w:hAnsi="Calibri Light" w:cs="Calibri Light"/>
          <w:color w:val="000000"/>
          <w:sz w:val="22"/>
          <w:szCs w:val="22"/>
        </w:rPr>
        <w:t xml:space="preserve"> r. wyniosła </w:t>
      </w:r>
      <w:r w:rsidR="002122A4">
        <w:rPr>
          <w:rFonts w:ascii="Calibri Light" w:hAnsi="Calibri Light" w:cs="Calibri Light"/>
          <w:color w:val="000000"/>
          <w:sz w:val="22"/>
          <w:szCs w:val="22"/>
        </w:rPr>
        <w:t>14.946,1</w:t>
      </w:r>
      <w:r w:rsidRPr="00033231">
        <w:rPr>
          <w:rFonts w:ascii="Calibri Light" w:hAnsi="Calibri Light" w:cs="Calibri Light"/>
          <w:color w:val="000000"/>
          <w:sz w:val="22"/>
          <w:szCs w:val="22"/>
        </w:rPr>
        <w:t xml:space="preserve"> tys. zł, w 201</w:t>
      </w:r>
      <w:r>
        <w:rPr>
          <w:rFonts w:ascii="Calibri Light" w:hAnsi="Calibri Light" w:cs="Calibri Light"/>
          <w:color w:val="000000"/>
          <w:sz w:val="22"/>
          <w:szCs w:val="22"/>
        </w:rPr>
        <w:t xml:space="preserve">7 r. </w:t>
      </w:r>
      <w:r w:rsidR="002122A4">
        <w:rPr>
          <w:rFonts w:ascii="Calibri Light" w:hAnsi="Calibri Light" w:cs="Calibri Light"/>
          <w:color w:val="000000"/>
          <w:sz w:val="22"/>
          <w:szCs w:val="22"/>
        </w:rPr>
        <w:t>15.290,7</w:t>
      </w:r>
      <w:r>
        <w:rPr>
          <w:rFonts w:ascii="Calibri Light" w:hAnsi="Calibri Light" w:cs="Calibri Light"/>
          <w:color w:val="000000"/>
          <w:sz w:val="22"/>
          <w:szCs w:val="22"/>
        </w:rPr>
        <w:t xml:space="preserve"> tys. zł oraz </w:t>
      </w:r>
      <w:r w:rsidR="002122A4">
        <w:rPr>
          <w:rFonts w:ascii="Calibri Light" w:hAnsi="Calibri Light" w:cs="Calibri Light"/>
          <w:color w:val="000000"/>
          <w:sz w:val="22"/>
          <w:szCs w:val="22"/>
        </w:rPr>
        <w:t>15.896</w:t>
      </w:r>
      <w:r w:rsidRPr="00033231">
        <w:rPr>
          <w:rFonts w:ascii="Calibri Light" w:hAnsi="Calibri Light" w:cs="Calibri Light"/>
          <w:color w:val="000000"/>
          <w:sz w:val="22"/>
          <w:szCs w:val="22"/>
        </w:rPr>
        <w:t xml:space="preserve"> tys. zł </w:t>
      </w:r>
      <w:r>
        <w:rPr>
          <w:rFonts w:ascii="Calibri Light" w:hAnsi="Calibri Light" w:cs="Calibri Light"/>
          <w:color w:val="000000"/>
          <w:sz w:val="22"/>
          <w:szCs w:val="22"/>
        </w:rPr>
        <w:t xml:space="preserve">w 2016 r. </w:t>
      </w:r>
      <w:r w:rsidRPr="00033231">
        <w:rPr>
          <w:rFonts w:ascii="Calibri Light" w:hAnsi="Calibri Light" w:cs="Calibri Light"/>
          <w:color w:val="000000"/>
          <w:sz w:val="22"/>
          <w:szCs w:val="22"/>
        </w:rPr>
        <w:t>Głównym składnikiem aktywów trwałych są rzeczowe aktywa trwałe, których wartość na koniec 201</w:t>
      </w:r>
      <w:r>
        <w:rPr>
          <w:rFonts w:ascii="Calibri Light" w:hAnsi="Calibri Light" w:cs="Calibri Light"/>
          <w:color w:val="000000"/>
          <w:sz w:val="22"/>
          <w:szCs w:val="22"/>
        </w:rPr>
        <w:t xml:space="preserve">8 r. wynosi </w:t>
      </w:r>
      <w:r w:rsidR="002122A4">
        <w:rPr>
          <w:rFonts w:ascii="Calibri Light" w:hAnsi="Calibri Light" w:cs="Calibri Light"/>
          <w:color w:val="000000"/>
          <w:sz w:val="22"/>
          <w:szCs w:val="22"/>
        </w:rPr>
        <w:t>9.886,6</w:t>
      </w:r>
      <w:r>
        <w:rPr>
          <w:rFonts w:ascii="Calibri Light" w:hAnsi="Calibri Light" w:cs="Calibri Light"/>
          <w:color w:val="000000"/>
          <w:sz w:val="22"/>
          <w:szCs w:val="22"/>
        </w:rPr>
        <w:t xml:space="preserve"> tys. zł, </w:t>
      </w:r>
      <w:r w:rsidR="002122A4">
        <w:rPr>
          <w:rFonts w:ascii="Calibri Light" w:hAnsi="Calibri Light" w:cs="Calibri Light"/>
          <w:color w:val="000000"/>
          <w:sz w:val="22"/>
          <w:szCs w:val="22"/>
        </w:rPr>
        <w:t xml:space="preserve"> </w:t>
      </w:r>
      <w:r>
        <w:rPr>
          <w:rFonts w:ascii="Calibri Light" w:hAnsi="Calibri Light" w:cs="Calibri Light"/>
          <w:color w:val="000000"/>
          <w:sz w:val="22"/>
          <w:szCs w:val="22"/>
        </w:rPr>
        <w:t xml:space="preserve">w 2017 r. </w:t>
      </w:r>
      <w:r w:rsidR="002122A4">
        <w:rPr>
          <w:rFonts w:ascii="Calibri Light" w:hAnsi="Calibri Light" w:cs="Calibri Light"/>
          <w:color w:val="000000"/>
          <w:sz w:val="22"/>
          <w:szCs w:val="22"/>
        </w:rPr>
        <w:t>10.525,1</w:t>
      </w:r>
      <w:r w:rsidRPr="00033231">
        <w:rPr>
          <w:rFonts w:ascii="Calibri Light" w:hAnsi="Calibri Light" w:cs="Calibri Light"/>
          <w:color w:val="000000"/>
          <w:sz w:val="22"/>
          <w:szCs w:val="22"/>
        </w:rPr>
        <w:t xml:space="preserve"> tys. zł </w:t>
      </w:r>
      <w:r>
        <w:rPr>
          <w:rFonts w:ascii="Calibri Light" w:hAnsi="Calibri Light" w:cs="Calibri Light"/>
          <w:color w:val="000000"/>
          <w:sz w:val="22"/>
          <w:szCs w:val="22"/>
        </w:rPr>
        <w:t xml:space="preserve">oraz </w:t>
      </w:r>
      <w:r w:rsidRPr="00033231">
        <w:rPr>
          <w:rFonts w:ascii="Calibri Light" w:hAnsi="Calibri Light" w:cs="Calibri Light"/>
          <w:color w:val="000000"/>
          <w:sz w:val="22"/>
          <w:szCs w:val="22"/>
        </w:rPr>
        <w:t xml:space="preserve">w 2016 r. </w:t>
      </w:r>
      <w:r w:rsidR="002122A4">
        <w:rPr>
          <w:rFonts w:ascii="Calibri Light" w:hAnsi="Calibri Light" w:cs="Calibri Light"/>
          <w:color w:val="000000"/>
          <w:sz w:val="22"/>
          <w:szCs w:val="22"/>
        </w:rPr>
        <w:t>11.191,3</w:t>
      </w:r>
      <w:r w:rsidRPr="00033231">
        <w:rPr>
          <w:rFonts w:ascii="Calibri Light" w:hAnsi="Calibri Light" w:cs="Calibri Light"/>
          <w:color w:val="000000"/>
          <w:sz w:val="22"/>
          <w:szCs w:val="22"/>
        </w:rPr>
        <w:t xml:space="preserve"> tys. zł. Aktywa trwale stanowią </w:t>
      </w:r>
      <w:r w:rsidR="002122A4">
        <w:rPr>
          <w:rFonts w:ascii="Calibri Light" w:hAnsi="Calibri Light" w:cs="Calibri Light"/>
          <w:color w:val="000000"/>
          <w:sz w:val="22"/>
          <w:szCs w:val="22"/>
        </w:rPr>
        <w:t xml:space="preserve"> </w:t>
      </w:r>
      <w:r w:rsidRPr="00033231">
        <w:rPr>
          <w:rFonts w:ascii="Calibri Light" w:hAnsi="Calibri Light" w:cs="Calibri Light"/>
          <w:color w:val="000000"/>
          <w:sz w:val="22"/>
          <w:szCs w:val="22"/>
        </w:rPr>
        <w:t>w 201</w:t>
      </w:r>
      <w:r>
        <w:rPr>
          <w:rFonts w:ascii="Calibri Light" w:hAnsi="Calibri Light" w:cs="Calibri Light"/>
          <w:color w:val="000000"/>
          <w:sz w:val="22"/>
          <w:szCs w:val="22"/>
        </w:rPr>
        <w:t>8</w:t>
      </w:r>
      <w:r w:rsidRPr="00033231">
        <w:rPr>
          <w:rFonts w:ascii="Calibri Light" w:hAnsi="Calibri Light" w:cs="Calibri Light"/>
          <w:color w:val="000000"/>
          <w:sz w:val="22"/>
          <w:szCs w:val="22"/>
        </w:rPr>
        <w:t xml:space="preserve"> r. </w:t>
      </w:r>
      <w:r w:rsidR="002122A4">
        <w:rPr>
          <w:rFonts w:ascii="Calibri Light" w:hAnsi="Calibri Light" w:cs="Calibri Light"/>
          <w:color w:val="000000"/>
          <w:sz w:val="22"/>
          <w:szCs w:val="22"/>
        </w:rPr>
        <w:t>68,2</w:t>
      </w:r>
      <w:r w:rsidRPr="00033231">
        <w:rPr>
          <w:rFonts w:ascii="Calibri Light" w:hAnsi="Calibri Light" w:cs="Calibri Light"/>
          <w:color w:val="000000"/>
          <w:sz w:val="22"/>
          <w:szCs w:val="22"/>
        </w:rPr>
        <w:t>% sumy bilansowej (</w:t>
      </w:r>
      <w:r w:rsidR="002122A4">
        <w:rPr>
          <w:rFonts w:ascii="Calibri Light" w:hAnsi="Calibri Light" w:cs="Calibri Light"/>
          <w:color w:val="000000"/>
          <w:sz w:val="22"/>
          <w:szCs w:val="22"/>
        </w:rPr>
        <w:t>71,3</w:t>
      </w:r>
      <w:r w:rsidRPr="00033231">
        <w:rPr>
          <w:rFonts w:ascii="Calibri Light" w:hAnsi="Calibri Light" w:cs="Calibri Light"/>
          <w:color w:val="000000"/>
          <w:sz w:val="22"/>
          <w:szCs w:val="22"/>
        </w:rPr>
        <w:t>% w 201</w:t>
      </w:r>
      <w:r>
        <w:rPr>
          <w:rFonts w:ascii="Calibri Light" w:hAnsi="Calibri Light" w:cs="Calibri Light"/>
          <w:color w:val="000000"/>
          <w:sz w:val="22"/>
          <w:szCs w:val="22"/>
        </w:rPr>
        <w:t>7</w:t>
      </w:r>
      <w:r w:rsidRPr="00033231">
        <w:rPr>
          <w:rFonts w:ascii="Calibri Light" w:hAnsi="Calibri Light" w:cs="Calibri Light"/>
          <w:color w:val="000000"/>
          <w:sz w:val="22"/>
          <w:szCs w:val="22"/>
        </w:rPr>
        <w:t xml:space="preserve"> r.). Na aktywa obrotowe składają się przede wszystkim </w:t>
      </w:r>
      <w:r>
        <w:rPr>
          <w:rFonts w:ascii="Calibri Light" w:hAnsi="Calibri Light" w:cs="Calibri Light"/>
          <w:color w:val="000000"/>
          <w:sz w:val="22"/>
          <w:szCs w:val="22"/>
        </w:rPr>
        <w:t xml:space="preserve">zapasy w kwocie </w:t>
      </w:r>
      <w:r w:rsidR="002122A4">
        <w:rPr>
          <w:rFonts w:ascii="Calibri Light" w:hAnsi="Calibri Light" w:cs="Calibri Light"/>
          <w:color w:val="000000"/>
          <w:sz w:val="22"/>
          <w:szCs w:val="22"/>
        </w:rPr>
        <w:t>2.790,6</w:t>
      </w:r>
      <w:r>
        <w:rPr>
          <w:rFonts w:ascii="Calibri Light" w:hAnsi="Calibri Light" w:cs="Calibri Light"/>
          <w:color w:val="000000"/>
          <w:sz w:val="22"/>
          <w:szCs w:val="22"/>
        </w:rPr>
        <w:t xml:space="preserve"> tys. zł, należności krótkoterminowe w</w:t>
      </w:r>
      <w:r w:rsidRPr="00033231">
        <w:rPr>
          <w:rFonts w:ascii="Calibri Light" w:hAnsi="Calibri Light" w:cs="Calibri Light"/>
          <w:color w:val="000000"/>
          <w:sz w:val="22"/>
          <w:szCs w:val="22"/>
        </w:rPr>
        <w:t xml:space="preserve">ynoszące </w:t>
      </w:r>
      <w:r w:rsidR="002122A4">
        <w:rPr>
          <w:rFonts w:ascii="Calibri Light" w:hAnsi="Calibri Light" w:cs="Calibri Light"/>
          <w:color w:val="000000"/>
          <w:sz w:val="22"/>
          <w:szCs w:val="22"/>
        </w:rPr>
        <w:t>1.837,6</w:t>
      </w:r>
      <w:r w:rsidRPr="00033231">
        <w:rPr>
          <w:rFonts w:ascii="Calibri Light" w:hAnsi="Calibri Light" w:cs="Calibri Light"/>
          <w:color w:val="000000"/>
          <w:sz w:val="22"/>
          <w:szCs w:val="22"/>
        </w:rPr>
        <w:t xml:space="preserve"> tys. zł</w:t>
      </w:r>
      <w:r w:rsidR="002122A4">
        <w:rPr>
          <w:rFonts w:ascii="Calibri Light" w:hAnsi="Calibri Light" w:cs="Calibri Light"/>
          <w:color w:val="000000"/>
          <w:sz w:val="22"/>
          <w:szCs w:val="22"/>
        </w:rPr>
        <w:t xml:space="preserve"> oraz </w:t>
      </w:r>
      <w:r w:rsidR="002122A4" w:rsidRPr="002122A4">
        <w:rPr>
          <w:rFonts w:ascii="Calibri Light" w:hAnsi="Calibri Light" w:cs="Calibri Light"/>
          <w:color w:val="000000"/>
          <w:sz w:val="22"/>
          <w:szCs w:val="22"/>
        </w:rPr>
        <w:t xml:space="preserve">inwestycje krótkoterminowe w kwocie </w:t>
      </w:r>
      <w:r w:rsidR="002122A4">
        <w:rPr>
          <w:rFonts w:ascii="Calibri Light" w:hAnsi="Calibri Light" w:cs="Calibri Light"/>
          <w:color w:val="000000"/>
          <w:sz w:val="22"/>
          <w:szCs w:val="22"/>
        </w:rPr>
        <w:t>66,4</w:t>
      </w:r>
      <w:r w:rsidR="002122A4" w:rsidRPr="002122A4">
        <w:rPr>
          <w:rFonts w:ascii="Calibri Light" w:hAnsi="Calibri Light" w:cs="Calibri Light"/>
          <w:color w:val="000000"/>
          <w:sz w:val="22"/>
          <w:szCs w:val="22"/>
        </w:rPr>
        <w:t xml:space="preserve"> tys. zł</w:t>
      </w:r>
      <w:r>
        <w:rPr>
          <w:rFonts w:ascii="Calibri Light" w:hAnsi="Calibri Light" w:cs="Calibri Light"/>
          <w:color w:val="000000"/>
          <w:sz w:val="22"/>
          <w:szCs w:val="22"/>
        </w:rPr>
        <w:t xml:space="preserve">. </w:t>
      </w:r>
      <w:r w:rsidR="002122A4">
        <w:rPr>
          <w:rFonts w:ascii="Calibri Light" w:hAnsi="Calibri Light" w:cs="Calibri Light"/>
          <w:color w:val="000000"/>
          <w:sz w:val="22"/>
          <w:szCs w:val="22"/>
        </w:rPr>
        <w:t xml:space="preserve"> </w:t>
      </w:r>
      <w:r>
        <w:rPr>
          <w:rFonts w:ascii="Calibri Light" w:hAnsi="Calibri Light" w:cs="Calibri Light"/>
          <w:color w:val="000000"/>
          <w:sz w:val="22"/>
          <w:szCs w:val="22"/>
        </w:rPr>
        <w:t>W relacji do lat poprzednich wzrósł poziom zapasów przy malejącej wartości środków pieniężnych. Wartość należności jest niemal na stałym poziomie.</w:t>
      </w:r>
    </w:p>
    <w:p w14:paraId="0E9B003C" w14:textId="77777777" w:rsidR="00A6747D" w:rsidRPr="00033231" w:rsidRDefault="00A6747D" w:rsidP="00A6747D">
      <w:pPr>
        <w:spacing w:line="276" w:lineRule="auto"/>
        <w:ind w:left="1418"/>
        <w:jc w:val="both"/>
        <w:rPr>
          <w:rFonts w:ascii="Calibri Light" w:hAnsi="Calibri Light" w:cs="Calibri Light"/>
          <w:color w:val="000000"/>
          <w:sz w:val="22"/>
          <w:szCs w:val="22"/>
        </w:rPr>
      </w:pPr>
      <w:bookmarkStart w:id="75" w:name="_Hlk8976844"/>
      <w:r w:rsidRPr="00033231">
        <w:rPr>
          <w:rFonts w:ascii="Calibri Light" w:hAnsi="Calibri Light" w:cs="Calibri Light"/>
          <w:color w:val="000000"/>
          <w:sz w:val="22"/>
          <w:szCs w:val="22"/>
        </w:rPr>
        <w:t>Głównym źródłem finansowania aktywów są kapitały własne które na koniec 201</w:t>
      </w:r>
      <w:r>
        <w:rPr>
          <w:rFonts w:ascii="Calibri Light" w:hAnsi="Calibri Light" w:cs="Calibri Light"/>
          <w:color w:val="000000"/>
          <w:sz w:val="22"/>
          <w:szCs w:val="22"/>
        </w:rPr>
        <w:t>8</w:t>
      </w:r>
      <w:r w:rsidRPr="00033231">
        <w:rPr>
          <w:rFonts w:ascii="Calibri Light" w:hAnsi="Calibri Light" w:cs="Calibri Light"/>
          <w:color w:val="000000"/>
          <w:sz w:val="22"/>
          <w:szCs w:val="22"/>
        </w:rPr>
        <w:t xml:space="preserve"> r. wyniosły </w:t>
      </w:r>
      <w:r w:rsidR="002122A4">
        <w:rPr>
          <w:rFonts w:ascii="Calibri Light" w:hAnsi="Calibri Light" w:cs="Calibri Light"/>
          <w:color w:val="000000"/>
          <w:sz w:val="22"/>
          <w:szCs w:val="22"/>
        </w:rPr>
        <w:t>10.289,4</w:t>
      </w:r>
      <w:r>
        <w:rPr>
          <w:rFonts w:ascii="Calibri Light" w:hAnsi="Calibri Light" w:cs="Calibri Light"/>
          <w:color w:val="000000"/>
          <w:sz w:val="22"/>
          <w:szCs w:val="22"/>
        </w:rPr>
        <w:t xml:space="preserve"> tys. zł</w:t>
      </w:r>
      <w:bookmarkEnd w:id="75"/>
      <w:r>
        <w:rPr>
          <w:rFonts w:ascii="Calibri Light" w:hAnsi="Calibri Light" w:cs="Calibri Light"/>
          <w:color w:val="000000"/>
          <w:sz w:val="22"/>
          <w:szCs w:val="22"/>
        </w:rPr>
        <w:t xml:space="preserve">, w 2017 r. </w:t>
      </w:r>
      <w:r w:rsidR="002122A4">
        <w:rPr>
          <w:rFonts w:ascii="Calibri Light" w:hAnsi="Calibri Light" w:cs="Calibri Light"/>
          <w:color w:val="000000"/>
          <w:sz w:val="22"/>
          <w:szCs w:val="22"/>
        </w:rPr>
        <w:t>11.228,1</w:t>
      </w:r>
      <w:r w:rsidRPr="00033231">
        <w:rPr>
          <w:rFonts w:ascii="Calibri Light" w:hAnsi="Calibri Light" w:cs="Calibri Light"/>
          <w:color w:val="000000"/>
          <w:sz w:val="22"/>
          <w:szCs w:val="22"/>
        </w:rPr>
        <w:t xml:space="preserve"> tys. zł </w:t>
      </w:r>
      <w:r>
        <w:rPr>
          <w:rFonts w:ascii="Calibri Light" w:hAnsi="Calibri Light" w:cs="Calibri Light"/>
          <w:color w:val="000000"/>
          <w:sz w:val="22"/>
          <w:szCs w:val="22"/>
        </w:rPr>
        <w:t xml:space="preserve">oraz </w:t>
      </w:r>
      <w:r w:rsidRPr="00033231">
        <w:rPr>
          <w:rFonts w:ascii="Calibri Light" w:hAnsi="Calibri Light" w:cs="Calibri Light"/>
          <w:color w:val="000000"/>
          <w:sz w:val="22"/>
          <w:szCs w:val="22"/>
        </w:rPr>
        <w:t xml:space="preserve">w 2016 r. </w:t>
      </w:r>
      <w:r w:rsidR="002122A4">
        <w:rPr>
          <w:rFonts w:ascii="Calibri Light" w:hAnsi="Calibri Light" w:cs="Calibri Light"/>
          <w:color w:val="000000"/>
          <w:sz w:val="22"/>
          <w:szCs w:val="22"/>
        </w:rPr>
        <w:t>10.041,3</w:t>
      </w:r>
      <w:r w:rsidRPr="00033231">
        <w:rPr>
          <w:rFonts w:ascii="Calibri Light" w:hAnsi="Calibri Light" w:cs="Calibri Light"/>
          <w:color w:val="000000"/>
          <w:sz w:val="22"/>
          <w:szCs w:val="22"/>
        </w:rPr>
        <w:t xml:space="preserve"> tys. zł) stanowiąc </w:t>
      </w:r>
      <w:r w:rsidR="002122A4">
        <w:rPr>
          <w:rFonts w:ascii="Calibri Light" w:hAnsi="Calibri Light" w:cs="Calibri Light"/>
          <w:color w:val="000000"/>
          <w:sz w:val="22"/>
          <w:szCs w:val="22"/>
        </w:rPr>
        <w:t>68,8</w:t>
      </w:r>
      <w:r w:rsidRPr="00033231">
        <w:rPr>
          <w:rFonts w:ascii="Calibri Light" w:hAnsi="Calibri Light" w:cs="Calibri Light"/>
          <w:color w:val="000000"/>
          <w:sz w:val="22"/>
          <w:szCs w:val="22"/>
        </w:rPr>
        <w:t>% sumy pasywów</w:t>
      </w:r>
      <w:r w:rsidR="002122A4">
        <w:rPr>
          <w:rFonts w:ascii="Calibri Light" w:hAnsi="Calibri Light" w:cs="Calibri Light"/>
          <w:color w:val="000000"/>
          <w:sz w:val="22"/>
          <w:szCs w:val="22"/>
        </w:rPr>
        <w:t xml:space="preserve"> w 2018 r.</w:t>
      </w:r>
      <w:r w:rsidRPr="00033231">
        <w:rPr>
          <w:rFonts w:ascii="Calibri Light" w:hAnsi="Calibri Light" w:cs="Calibri Light"/>
          <w:color w:val="000000"/>
          <w:sz w:val="22"/>
          <w:szCs w:val="22"/>
        </w:rPr>
        <w:t xml:space="preserve">. Ponadto spółka finansuje aktywa za pomocą rezerw na zobowiązania w wysokości </w:t>
      </w:r>
      <w:r w:rsidR="002122A4">
        <w:rPr>
          <w:rFonts w:ascii="Calibri Light" w:hAnsi="Calibri Light" w:cs="Calibri Light"/>
          <w:color w:val="000000"/>
          <w:sz w:val="22"/>
          <w:szCs w:val="22"/>
        </w:rPr>
        <w:t>1.401,1</w:t>
      </w:r>
      <w:r w:rsidRPr="00033231">
        <w:rPr>
          <w:rFonts w:ascii="Calibri Light" w:hAnsi="Calibri Light" w:cs="Calibri Light"/>
          <w:color w:val="000000"/>
          <w:sz w:val="22"/>
          <w:szCs w:val="22"/>
        </w:rPr>
        <w:t xml:space="preserve"> tys. zł oraz  zobowiązań krótkoterminowych w wysokości </w:t>
      </w:r>
      <w:r w:rsidR="002122A4">
        <w:rPr>
          <w:rFonts w:ascii="Calibri Light" w:hAnsi="Calibri Light" w:cs="Calibri Light"/>
          <w:color w:val="000000"/>
          <w:sz w:val="22"/>
          <w:szCs w:val="22"/>
        </w:rPr>
        <w:t>3.179</w:t>
      </w:r>
      <w:r w:rsidRPr="00033231">
        <w:rPr>
          <w:rFonts w:ascii="Calibri Light" w:hAnsi="Calibri Light" w:cs="Calibri Light"/>
          <w:color w:val="000000"/>
          <w:sz w:val="22"/>
          <w:szCs w:val="22"/>
        </w:rPr>
        <w:t xml:space="preserve"> tys. zł. Najmniejsza pozycją pasywów są rozliczenia międzyokresowe </w:t>
      </w:r>
      <w:r w:rsidR="003A7EA0">
        <w:rPr>
          <w:rFonts w:ascii="Calibri Light" w:hAnsi="Calibri Light" w:cs="Calibri Light"/>
          <w:color w:val="000000"/>
          <w:sz w:val="22"/>
          <w:szCs w:val="22"/>
        </w:rPr>
        <w:t xml:space="preserve">które </w:t>
      </w:r>
      <w:r w:rsidRPr="00033231">
        <w:rPr>
          <w:rFonts w:ascii="Calibri Light" w:hAnsi="Calibri Light" w:cs="Calibri Light"/>
          <w:color w:val="000000"/>
          <w:sz w:val="22"/>
          <w:szCs w:val="22"/>
        </w:rPr>
        <w:t xml:space="preserve">wynoszą </w:t>
      </w:r>
      <w:r w:rsidR="002122A4">
        <w:rPr>
          <w:rFonts w:ascii="Calibri Light" w:hAnsi="Calibri Light" w:cs="Calibri Light"/>
          <w:color w:val="000000"/>
          <w:sz w:val="22"/>
          <w:szCs w:val="22"/>
        </w:rPr>
        <w:t>76,7</w:t>
      </w:r>
      <w:r w:rsidRPr="00033231">
        <w:rPr>
          <w:rFonts w:ascii="Calibri Light" w:hAnsi="Calibri Light" w:cs="Calibri Light"/>
          <w:color w:val="000000"/>
          <w:sz w:val="22"/>
          <w:szCs w:val="22"/>
        </w:rPr>
        <w:t xml:space="preserve"> tys. zł. </w:t>
      </w:r>
    </w:p>
    <w:p w14:paraId="6B64ADAC" w14:textId="7BD9E7D4" w:rsidR="00A6747D" w:rsidRDefault="00A6747D" w:rsidP="00A6747D">
      <w:pPr>
        <w:spacing w:line="276" w:lineRule="auto"/>
        <w:ind w:left="1418"/>
        <w:jc w:val="both"/>
        <w:rPr>
          <w:rFonts w:ascii="Calibri Light" w:hAnsi="Calibri Light" w:cs="Calibri Light"/>
          <w:color w:val="000000"/>
          <w:sz w:val="22"/>
          <w:szCs w:val="22"/>
        </w:rPr>
      </w:pPr>
      <w:r w:rsidRPr="00033231">
        <w:rPr>
          <w:rFonts w:ascii="Calibri Light" w:hAnsi="Calibri Light" w:cs="Calibri Light"/>
          <w:color w:val="000000"/>
          <w:sz w:val="22"/>
          <w:szCs w:val="22"/>
        </w:rPr>
        <w:t>Aktywa trwałe spółki są w całości finansowane z długoterminowych kapitałów (kapitału własnego, długoterminowych rezerw oraz długoterminowych zobowiązań) spełniając tym samym złotą regułę bilansową.</w:t>
      </w:r>
    </w:p>
    <w:p w14:paraId="719FB65C" w14:textId="77777777" w:rsidR="00261E4C" w:rsidRDefault="00261E4C" w:rsidP="00A6747D">
      <w:pPr>
        <w:spacing w:line="276" w:lineRule="auto"/>
        <w:ind w:left="1418"/>
        <w:jc w:val="both"/>
        <w:rPr>
          <w:rFonts w:ascii="Calibri Light" w:hAnsi="Calibri Light" w:cs="Calibri Light"/>
          <w:color w:val="000000"/>
          <w:sz w:val="22"/>
          <w:szCs w:val="22"/>
        </w:rPr>
      </w:pPr>
    </w:p>
    <w:p w14:paraId="1067A250" w14:textId="77777777" w:rsidR="00BA1A15" w:rsidRDefault="00BA1A15" w:rsidP="00A6747D">
      <w:pPr>
        <w:spacing w:line="276" w:lineRule="auto"/>
        <w:ind w:left="1418"/>
        <w:jc w:val="both"/>
        <w:rPr>
          <w:rFonts w:ascii="Calibri Light" w:hAnsi="Calibri Light" w:cs="Calibri Light"/>
          <w:color w:val="000000"/>
          <w:sz w:val="22"/>
          <w:szCs w:val="22"/>
        </w:rPr>
      </w:pPr>
    </w:p>
    <w:bookmarkEnd w:id="74"/>
    <w:p w14:paraId="72CA903B" w14:textId="77777777" w:rsidR="00207B16" w:rsidRDefault="00207B16" w:rsidP="00207B16">
      <w:pPr>
        <w:spacing w:line="276" w:lineRule="auto"/>
        <w:ind w:left="1418" w:hanging="2127"/>
        <w:jc w:val="both"/>
        <w:rPr>
          <w:rFonts w:ascii="Calibri Light" w:hAnsi="Calibri Light" w:cs="Calibri Light"/>
          <w:b/>
          <w:color w:val="008000"/>
          <w:sz w:val="18"/>
          <w:szCs w:val="18"/>
        </w:rPr>
      </w:pPr>
      <w:r w:rsidRPr="00CD5D8C">
        <w:rPr>
          <w:rFonts w:ascii="Calibri Light" w:hAnsi="Calibri Light" w:cs="Calibri Light"/>
          <w:b/>
          <w:color w:val="008000"/>
          <w:sz w:val="18"/>
          <w:szCs w:val="18"/>
        </w:rPr>
        <w:lastRenderedPageBreak/>
        <w:t>Tabela. Rachunek zysków i strat spółki 201</w:t>
      </w:r>
      <w:r w:rsidR="00B21182">
        <w:rPr>
          <w:rFonts w:ascii="Calibri Light" w:hAnsi="Calibri Light" w:cs="Calibri Light"/>
          <w:b/>
          <w:color w:val="008000"/>
          <w:sz w:val="18"/>
          <w:szCs w:val="18"/>
        </w:rPr>
        <w:t>6-2018</w:t>
      </w:r>
      <w:r w:rsidRPr="00CD5D8C">
        <w:rPr>
          <w:rFonts w:ascii="Calibri Light" w:hAnsi="Calibri Light" w:cs="Calibri Light"/>
          <w:b/>
          <w:color w:val="008000"/>
          <w:sz w:val="18"/>
          <w:szCs w:val="18"/>
        </w:rPr>
        <w:t>.</w:t>
      </w:r>
    </w:p>
    <w:p w14:paraId="600C17F9" w14:textId="1EFDC794" w:rsidR="004432FD" w:rsidRPr="00CD5D8C" w:rsidRDefault="00F2671F" w:rsidP="00207B16">
      <w:pPr>
        <w:spacing w:line="276" w:lineRule="auto"/>
        <w:ind w:left="1418" w:hanging="2127"/>
        <w:jc w:val="both"/>
        <w:rPr>
          <w:rFonts w:ascii="Calibri Light" w:hAnsi="Calibri Light" w:cs="Calibri Light"/>
          <w:color w:val="008000"/>
          <w:sz w:val="22"/>
          <w:szCs w:val="22"/>
        </w:rPr>
      </w:pPr>
      <w:r w:rsidRPr="00F2671F">
        <w:drawing>
          <wp:inline distT="0" distB="0" distL="0" distR="0" wp14:anchorId="634F6FD5" wp14:editId="49FFD345">
            <wp:extent cx="6616065" cy="573656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8363" cy="5738558"/>
                    </a:xfrm>
                    <a:prstGeom prst="rect">
                      <a:avLst/>
                    </a:prstGeom>
                    <a:noFill/>
                    <a:ln>
                      <a:noFill/>
                    </a:ln>
                  </pic:spPr>
                </pic:pic>
              </a:graphicData>
            </a:graphic>
          </wp:inline>
        </w:drawing>
      </w:r>
    </w:p>
    <w:p w14:paraId="4B00A511" w14:textId="77777777" w:rsidR="00EB4D74" w:rsidRPr="007F6B6D" w:rsidRDefault="00EB4D74" w:rsidP="00476B2A">
      <w:pPr>
        <w:spacing w:line="276" w:lineRule="auto"/>
        <w:ind w:left="1418" w:hanging="2552"/>
        <w:jc w:val="right"/>
        <w:rPr>
          <w:color w:val="0070C0"/>
        </w:rPr>
      </w:pPr>
    </w:p>
    <w:p w14:paraId="72C94F72" w14:textId="77777777" w:rsidR="00803A0D" w:rsidRPr="007F6B6D" w:rsidRDefault="00803A0D" w:rsidP="00803A0D">
      <w:pPr>
        <w:spacing w:line="276" w:lineRule="auto"/>
        <w:ind w:left="1418" w:hanging="1418"/>
        <w:jc w:val="both"/>
        <w:rPr>
          <w:color w:val="0070C0"/>
        </w:rPr>
      </w:pPr>
    </w:p>
    <w:p w14:paraId="2FF9B330" w14:textId="77777777" w:rsidR="00A67952" w:rsidRDefault="00A67952" w:rsidP="008B7520">
      <w:pPr>
        <w:spacing w:line="360" w:lineRule="atLeast"/>
        <w:jc w:val="both"/>
        <w:rPr>
          <w:rFonts w:ascii="Calibri Light" w:hAnsi="Calibri Light" w:cs="Calibri Light"/>
          <w:color w:val="0070C0"/>
        </w:rPr>
      </w:pPr>
    </w:p>
    <w:p w14:paraId="195C0C23" w14:textId="77777777" w:rsidR="00476B2A" w:rsidRPr="007F6B6D" w:rsidRDefault="00476B2A" w:rsidP="008B7520">
      <w:pPr>
        <w:spacing w:line="360" w:lineRule="atLeast"/>
        <w:jc w:val="both"/>
        <w:rPr>
          <w:rFonts w:ascii="Calibri Light" w:hAnsi="Calibri Light" w:cs="Calibri Light"/>
          <w:color w:val="0070C0"/>
        </w:rPr>
      </w:pPr>
    </w:p>
    <w:p w14:paraId="7B4A4A11" w14:textId="77777777" w:rsidR="00A67952" w:rsidRPr="007F6B6D" w:rsidRDefault="00A67952" w:rsidP="008B7520">
      <w:pPr>
        <w:spacing w:line="360" w:lineRule="atLeast"/>
        <w:jc w:val="both"/>
        <w:rPr>
          <w:rFonts w:ascii="Calibri Light" w:hAnsi="Calibri Light" w:cs="Calibri Light"/>
          <w:color w:val="0070C0"/>
        </w:rPr>
      </w:pPr>
    </w:p>
    <w:p w14:paraId="6C086695" w14:textId="77777777" w:rsidR="00803A0D" w:rsidRDefault="00803A0D" w:rsidP="008B7520">
      <w:pPr>
        <w:spacing w:line="360" w:lineRule="atLeast"/>
        <w:jc w:val="both"/>
        <w:rPr>
          <w:rFonts w:ascii="Calibri Light" w:hAnsi="Calibri Light" w:cs="Calibri Light"/>
          <w:color w:val="0070C0"/>
        </w:rPr>
      </w:pPr>
    </w:p>
    <w:p w14:paraId="19545E70" w14:textId="77777777" w:rsidR="00B21182" w:rsidRDefault="00B21182" w:rsidP="008B7520">
      <w:pPr>
        <w:spacing w:line="360" w:lineRule="atLeast"/>
        <w:jc w:val="both"/>
        <w:rPr>
          <w:rFonts w:ascii="Calibri Light" w:hAnsi="Calibri Light" w:cs="Calibri Light"/>
          <w:color w:val="0070C0"/>
        </w:rPr>
      </w:pPr>
    </w:p>
    <w:p w14:paraId="54B7AF5A" w14:textId="77777777" w:rsidR="00B21182" w:rsidRDefault="00B21182" w:rsidP="008B7520">
      <w:pPr>
        <w:spacing w:line="360" w:lineRule="atLeast"/>
        <w:jc w:val="both"/>
        <w:rPr>
          <w:rFonts w:ascii="Calibri Light" w:hAnsi="Calibri Light" w:cs="Calibri Light"/>
          <w:color w:val="0070C0"/>
        </w:rPr>
      </w:pPr>
    </w:p>
    <w:p w14:paraId="25CEE02C" w14:textId="77777777" w:rsidR="00B21182" w:rsidRDefault="00B21182" w:rsidP="008B7520">
      <w:pPr>
        <w:spacing w:line="360" w:lineRule="atLeast"/>
        <w:jc w:val="both"/>
        <w:rPr>
          <w:rFonts w:ascii="Calibri Light" w:hAnsi="Calibri Light" w:cs="Calibri Light"/>
          <w:color w:val="0070C0"/>
        </w:rPr>
      </w:pPr>
    </w:p>
    <w:p w14:paraId="0C7AAE9C" w14:textId="77777777" w:rsidR="00B21182" w:rsidRDefault="00B21182" w:rsidP="008B7520">
      <w:pPr>
        <w:spacing w:line="360" w:lineRule="atLeast"/>
        <w:jc w:val="both"/>
        <w:rPr>
          <w:rFonts w:ascii="Calibri Light" w:hAnsi="Calibri Light" w:cs="Calibri Light"/>
          <w:color w:val="0070C0"/>
        </w:rPr>
      </w:pPr>
    </w:p>
    <w:p w14:paraId="59895A1B" w14:textId="77777777" w:rsidR="00B21182" w:rsidRPr="007F6B6D" w:rsidRDefault="00B21182" w:rsidP="008B7520">
      <w:pPr>
        <w:spacing w:line="360" w:lineRule="atLeast"/>
        <w:jc w:val="both"/>
        <w:rPr>
          <w:rFonts w:ascii="Calibri Light" w:hAnsi="Calibri Light" w:cs="Calibri Light"/>
          <w:color w:val="0070C0"/>
        </w:rPr>
      </w:pPr>
    </w:p>
    <w:p w14:paraId="0552A9EF" w14:textId="77777777" w:rsidR="009B65C7" w:rsidRDefault="009B65C7" w:rsidP="00803A0D">
      <w:pPr>
        <w:spacing w:line="276" w:lineRule="auto"/>
        <w:ind w:left="1418" w:hanging="2127"/>
        <w:jc w:val="both"/>
        <w:rPr>
          <w:rFonts w:ascii="Calibri Light" w:hAnsi="Calibri Light" w:cs="Calibri Light"/>
          <w:b/>
          <w:color w:val="008000"/>
          <w:sz w:val="18"/>
          <w:szCs w:val="18"/>
        </w:rPr>
      </w:pPr>
    </w:p>
    <w:p w14:paraId="4F4DED6C" w14:textId="77777777" w:rsidR="005D362B" w:rsidRDefault="005D362B" w:rsidP="00803A0D">
      <w:pPr>
        <w:spacing w:line="276" w:lineRule="auto"/>
        <w:ind w:left="1418" w:hanging="2127"/>
        <w:jc w:val="both"/>
        <w:rPr>
          <w:rFonts w:ascii="Calibri Light" w:hAnsi="Calibri Light" w:cs="Calibri Light"/>
          <w:b/>
          <w:color w:val="008000"/>
          <w:sz w:val="18"/>
          <w:szCs w:val="18"/>
        </w:rPr>
      </w:pPr>
    </w:p>
    <w:p w14:paraId="7B9A1987" w14:textId="77777777" w:rsidR="00180D3C" w:rsidRDefault="00180D3C" w:rsidP="00803A0D">
      <w:pPr>
        <w:spacing w:line="276" w:lineRule="auto"/>
        <w:ind w:left="1418" w:hanging="2127"/>
        <w:jc w:val="both"/>
        <w:rPr>
          <w:rFonts w:ascii="Calibri Light" w:hAnsi="Calibri Light" w:cs="Calibri Light"/>
          <w:b/>
          <w:color w:val="008000"/>
          <w:sz w:val="18"/>
          <w:szCs w:val="18"/>
        </w:rPr>
      </w:pPr>
    </w:p>
    <w:p w14:paraId="61D25351" w14:textId="77777777" w:rsidR="00180D3C" w:rsidRDefault="00180D3C" w:rsidP="00803A0D">
      <w:pPr>
        <w:spacing w:line="276" w:lineRule="auto"/>
        <w:ind w:left="1418" w:hanging="2127"/>
        <w:jc w:val="both"/>
        <w:rPr>
          <w:rFonts w:ascii="Calibri Light" w:hAnsi="Calibri Light" w:cs="Calibri Light"/>
          <w:b/>
          <w:color w:val="008000"/>
          <w:sz w:val="18"/>
          <w:szCs w:val="18"/>
        </w:rPr>
      </w:pPr>
    </w:p>
    <w:p w14:paraId="5CD32D41" w14:textId="77777777" w:rsidR="00180D3C" w:rsidRDefault="00180D3C" w:rsidP="00803A0D">
      <w:pPr>
        <w:spacing w:line="276" w:lineRule="auto"/>
        <w:ind w:left="1418" w:hanging="2127"/>
        <w:jc w:val="both"/>
        <w:rPr>
          <w:rFonts w:ascii="Calibri Light" w:hAnsi="Calibri Light" w:cs="Calibri Light"/>
          <w:b/>
          <w:color w:val="008000"/>
          <w:sz w:val="18"/>
          <w:szCs w:val="18"/>
        </w:rPr>
      </w:pPr>
    </w:p>
    <w:p w14:paraId="2C7C06DB" w14:textId="77777777" w:rsidR="00803A0D" w:rsidRDefault="00803A0D" w:rsidP="00803A0D">
      <w:pPr>
        <w:spacing w:line="276" w:lineRule="auto"/>
        <w:ind w:left="1418" w:hanging="2127"/>
        <w:jc w:val="both"/>
        <w:rPr>
          <w:rFonts w:ascii="Calibri Light" w:hAnsi="Calibri Light" w:cs="Calibri Light"/>
          <w:b/>
          <w:color w:val="008000"/>
          <w:sz w:val="18"/>
          <w:szCs w:val="18"/>
        </w:rPr>
      </w:pPr>
      <w:r w:rsidRPr="00CD5D8C">
        <w:rPr>
          <w:rFonts w:ascii="Calibri Light" w:hAnsi="Calibri Light" w:cs="Calibri Light"/>
          <w:b/>
          <w:color w:val="008000"/>
          <w:sz w:val="18"/>
          <w:szCs w:val="18"/>
        </w:rPr>
        <w:t>Tabela. Bilans Aktywa spółki 201</w:t>
      </w:r>
      <w:r w:rsidR="00B21182">
        <w:rPr>
          <w:rFonts w:ascii="Calibri Light" w:hAnsi="Calibri Light" w:cs="Calibri Light"/>
          <w:b/>
          <w:color w:val="008000"/>
          <w:sz w:val="18"/>
          <w:szCs w:val="18"/>
        </w:rPr>
        <w:t>6-2018</w:t>
      </w:r>
      <w:r w:rsidRPr="00CD5D8C">
        <w:rPr>
          <w:rFonts w:ascii="Calibri Light" w:hAnsi="Calibri Light" w:cs="Calibri Light"/>
          <w:b/>
          <w:color w:val="008000"/>
          <w:sz w:val="18"/>
          <w:szCs w:val="18"/>
        </w:rPr>
        <w:t>.</w:t>
      </w:r>
    </w:p>
    <w:p w14:paraId="2D1FDD25" w14:textId="22655F06" w:rsidR="00B21182" w:rsidRPr="00CD5D8C" w:rsidRDefault="007F2B21" w:rsidP="00476B2A">
      <w:pPr>
        <w:spacing w:line="276" w:lineRule="auto"/>
        <w:ind w:left="1418" w:hanging="2127"/>
        <w:rPr>
          <w:rFonts w:ascii="Calibri Light" w:hAnsi="Calibri Light" w:cs="Calibri Light"/>
          <w:b/>
          <w:color w:val="008000"/>
          <w:sz w:val="18"/>
          <w:szCs w:val="18"/>
        </w:rPr>
      </w:pPr>
      <w:r>
        <w:rPr>
          <w:noProof/>
        </w:rPr>
        <w:drawing>
          <wp:inline distT="0" distB="0" distL="0" distR="0" wp14:anchorId="06469315" wp14:editId="51B4DBE9">
            <wp:extent cx="6483985" cy="508254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3985" cy="5082540"/>
                    </a:xfrm>
                    <a:prstGeom prst="rect">
                      <a:avLst/>
                    </a:prstGeom>
                    <a:noFill/>
                    <a:ln>
                      <a:noFill/>
                    </a:ln>
                  </pic:spPr>
                </pic:pic>
              </a:graphicData>
            </a:graphic>
          </wp:inline>
        </w:drawing>
      </w:r>
    </w:p>
    <w:p w14:paraId="3A73A943" w14:textId="77777777" w:rsidR="00CD43C2" w:rsidRPr="007F6B6D" w:rsidRDefault="00CD43C2" w:rsidP="005863B5">
      <w:pPr>
        <w:spacing w:line="276" w:lineRule="auto"/>
        <w:ind w:left="1418" w:hanging="2127"/>
        <w:jc w:val="right"/>
        <w:rPr>
          <w:rFonts w:ascii="Calibri Light" w:hAnsi="Calibri Light" w:cs="Calibri Light"/>
          <w:b/>
          <w:color w:val="0070C0"/>
          <w:sz w:val="18"/>
          <w:szCs w:val="18"/>
        </w:rPr>
      </w:pPr>
    </w:p>
    <w:p w14:paraId="02313A7F" w14:textId="77777777" w:rsidR="00B16690" w:rsidRPr="007F6B6D" w:rsidRDefault="00B16690" w:rsidP="00B16690">
      <w:pPr>
        <w:spacing w:line="276" w:lineRule="auto"/>
        <w:ind w:left="1418" w:hanging="2127"/>
        <w:jc w:val="right"/>
        <w:rPr>
          <w:color w:val="0070C0"/>
        </w:rPr>
      </w:pPr>
    </w:p>
    <w:p w14:paraId="359DD4BB" w14:textId="77777777" w:rsidR="005D362B" w:rsidRDefault="005D362B" w:rsidP="00B16690">
      <w:pPr>
        <w:spacing w:line="276" w:lineRule="auto"/>
        <w:ind w:left="1418" w:hanging="2127"/>
        <w:jc w:val="right"/>
        <w:rPr>
          <w:color w:val="0070C0"/>
        </w:rPr>
      </w:pPr>
    </w:p>
    <w:p w14:paraId="02F6E56D" w14:textId="77777777" w:rsidR="005D362B" w:rsidRDefault="005D362B" w:rsidP="00B16690">
      <w:pPr>
        <w:spacing w:line="276" w:lineRule="auto"/>
        <w:ind w:left="1418" w:hanging="2127"/>
        <w:jc w:val="right"/>
        <w:rPr>
          <w:color w:val="0070C0"/>
        </w:rPr>
      </w:pPr>
    </w:p>
    <w:p w14:paraId="54CC48C2" w14:textId="77777777" w:rsidR="005D362B" w:rsidRDefault="005D362B" w:rsidP="00B16690">
      <w:pPr>
        <w:spacing w:line="276" w:lineRule="auto"/>
        <w:ind w:left="1418" w:hanging="2127"/>
        <w:jc w:val="right"/>
        <w:rPr>
          <w:color w:val="0070C0"/>
        </w:rPr>
      </w:pPr>
    </w:p>
    <w:p w14:paraId="3C10233B" w14:textId="77777777" w:rsidR="00476B2A" w:rsidRDefault="00476B2A" w:rsidP="00B16690">
      <w:pPr>
        <w:spacing w:line="276" w:lineRule="auto"/>
        <w:ind w:left="1418" w:hanging="2127"/>
        <w:jc w:val="right"/>
        <w:rPr>
          <w:color w:val="0070C0"/>
        </w:rPr>
      </w:pPr>
    </w:p>
    <w:p w14:paraId="5224565D" w14:textId="77777777" w:rsidR="00476B2A" w:rsidRDefault="00476B2A" w:rsidP="00B16690">
      <w:pPr>
        <w:spacing w:line="276" w:lineRule="auto"/>
        <w:ind w:left="1418" w:hanging="2127"/>
        <w:jc w:val="right"/>
        <w:rPr>
          <w:color w:val="0070C0"/>
        </w:rPr>
      </w:pPr>
    </w:p>
    <w:p w14:paraId="57121602" w14:textId="77777777" w:rsidR="00476B2A" w:rsidRDefault="00476B2A" w:rsidP="00B16690">
      <w:pPr>
        <w:spacing w:line="276" w:lineRule="auto"/>
        <w:ind w:left="1418" w:hanging="2127"/>
        <w:jc w:val="right"/>
        <w:rPr>
          <w:color w:val="0070C0"/>
        </w:rPr>
      </w:pPr>
    </w:p>
    <w:p w14:paraId="6BE33DF7" w14:textId="77777777" w:rsidR="00180D3C" w:rsidRDefault="00180D3C" w:rsidP="00B16690">
      <w:pPr>
        <w:spacing w:line="276" w:lineRule="auto"/>
        <w:ind w:left="1418" w:hanging="2127"/>
        <w:jc w:val="right"/>
        <w:rPr>
          <w:color w:val="0070C0"/>
        </w:rPr>
      </w:pPr>
    </w:p>
    <w:p w14:paraId="07CD1483" w14:textId="77777777" w:rsidR="006A20B2" w:rsidRDefault="006A20B2" w:rsidP="00B16690">
      <w:pPr>
        <w:spacing w:line="276" w:lineRule="auto"/>
        <w:ind w:left="1418" w:hanging="2127"/>
        <w:jc w:val="right"/>
        <w:rPr>
          <w:color w:val="0070C0"/>
        </w:rPr>
      </w:pPr>
    </w:p>
    <w:p w14:paraId="619888BB" w14:textId="77777777" w:rsidR="006A20B2" w:rsidRDefault="006A20B2" w:rsidP="00B16690">
      <w:pPr>
        <w:spacing w:line="276" w:lineRule="auto"/>
        <w:ind w:left="1418" w:hanging="2127"/>
        <w:jc w:val="right"/>
        <w:rPr>
          <w:color w:val="0070C0"/>
        </w:rPr>
      </w:pPr>
    </w:p>
    <w:p w14:paraId="1BC434BB" w14:textId="77777777" w:rsidR="00180D3C" w:rsidRDefault="00180D3C" w:rsidP="00B16690">
      <w:pPr>
        <w:spacing w:line="276" w:lineRule="auto"/>
        <w:ind w:left="1418" w:hanging="2127"/>
        <w:jc w:val="right"/>
        <w:rPr>
          <w:color w:val="0070C0"/>
        </w:rPr>
      </w:pPr>
    </w:p>
    <w:p w14:paraId="5127B623" w14:textId="77777777" w:rsidR="00180D3C" w:rsidRDefault="00180D3C" w:rsidP="00B16690">
      <w:pPr>
        <w:spacing w:line="276" w:lineRule="auto"/>
        <w:ind w:left="1418" w:hanging="2127"/>
        <w:jc w:val="right"/>
        <w:rPr>
          <w:color w:val="0070C0"/>
        </w:rPr>
      </w:pPr>
    </w:p>
    <w:p w14:paraId="7B832C23" w14:textId="77777777" w:rsidR="00180D3C" w:rsidRDefault="00180D3C" w:rsidP="00B16690">
      <w:pPr>
        <w:spacing w:line="276" w:lineRule="auto"/>
        <w:ind w:left="1418" w:hanging="2127"/>
        <w:jc w:val="right"/>
        <w:rPr>
          <w:color w:val="0070C0"/>
        </w:rPr>
      </w:pPr>
    </w:p>
    <w:p w14:paraId="7241293B" w14:textId="77777777" w:rsidR="00180D3C" w:rsidRDefault="00180D3C" w:rsidP="00B16690">
      <w:pPr>
        <w:spacing w:line="276" w:lineRule="auto"/>
        <w:ind w:left="1418" w:hanging="2127"/>
        <w:jc w:val="right"/>
        <w:rPr>
          <w:color w:val="0070C0"/>
        </w:rPr>
      </w:pPr>
    </w:p>
    <w:p w14:paraId="48D7B9A3" w14:textId="77777777" w:rsidR="005D362B" w:rsidRPr="007F6B6D" w:rsidRDefault="005D362B" w:rsidP="00B16690">
      <w:pPr>
        <w:spacing w:line="276" w:lineRule="auto"/>
        <w:ind w:left="1418" w:hanging="2127"/>
        <w:jc w:val="right"/>
        <w:rPr>
          <w:color w:val="0070C0"/>
        </w:rPr>
      </w:pPr>
    </w:p>
    <w:p w14:paraId="16F99023" w14:textId="77777777" w:rsidR="00B16690" w:rsidRDefault="00B16690" w:rsidP="00B16690">
      <w:pPr>
        <w:spacing w:line="276" w:lineRule="auto"/>
        <w:ind w:left="1418" w:hanging="2127"/>
        <w:jc w:val="both"/>
        <w:rPr>
          <w:rFonts w:ascii="Calibri Light" w:hAnsi="Calibri Light" w:cs="Calibri Light"/>
          <w:b/>
          <w:color w:val="008000"/>
          <w:sz w:val="18"/>
          <w:szCs w:val="18"/>
        </w:rPr>
      </w:pPr>
      <w:r w:rsidRPr="00CD5D8C">
        <w:rPr>
          <w:rFonts w:ascii="Calibri Light" w:hAnsi="Calibri Light" w:cs="Calibri Light"/>
          <w:b/>
          <w:color w:val="008000"/>
          <w:sz w:val="18"/>
          <w:szCs w:val="18"/>
        </w:rPr>
        <w:lastRenderedPageBreak/>
        <w:t>Tabela. Bilans Pasywa spółki 201</w:t>
      </w:r>
      <w:r w:rsidR="00B21182">
        <w:rPr>
          <w:rFonts w:ascii="Calibri Light" w:hAnsi="Calibri Light" w:cs="Calibri Light"/>
          <w:b/>
          <w:color w:val="008000"/>
          <w:sz w:val="18"/>
          <w:szCs w:val="18"/>
        </w:rPr>
        <w:t>6-2018</w:t>
      </w:r>
      <w:r w:rsidRPr="00CD5D8C">
        <w:rPr>
          <w:rFonts w:ascii="Calibri Light" w:hAnsi="Calibri Light" w:cs="Calibri Light"/>
          <w:b/>
          <w:color w:val="008000"/>
          <w:sz w:val="18"/>
          <w:szCs w:val="18"/>
        </w:rPr>
        <w:t>.</w:t>
      </w:r>
    </w:p>
    <w:p w14:paraId="7F1B5418" w14:textId="1F764DF0" w:rsidR="00B21182" w:rsidRPr="00CD5D8C" w:rsidRDefault="007F2B21" w:rsidP="00476B2A">
      <w:pPr>
        <w:spacing w:line="276" w:lineRule="auto"/>
        <w:ind w:left="1418" w:hanging="2127"/>
        <w:rPr>
          <w:rFonts w:ascii="Calibri Light" w:hAnsi="Calibri Light" w:cs="Calibri Light"/>
          <w:b/>
          <w:color w:val="008000"/>
          <w:sz w:val="18"/>
          <w:szCs w:val="18"/>
        </w:rPr>
      </w:pPr>
      <w:r>
        <w:rPr>
          <w:noProof/>
        </w:rPr>
        <w:drawing>
          <wp:inline distT="0" distB="0" distL="0" distR="0" wp14:anchorId="5C85432D" wp14:editId="06665923">
            <wp:extent cx="6531610" cy="564070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31610" cy="5640705"/>
                    </a:xfrm>
                    <a:prstGeom prst="rect">
                      <a:avLst/>
                    </a:prstGeom>
                    <a:noFill/>
                    <a:ln>
                      <a:noFill/>
                    </a:ln>
                  </pic:spPr>
                </pic:pic>
              </a:graphicData>
            </a:graphic>
          </wp:inline>
        </w:drawing>
      </w:r>
    </w:p>
    <w:p w14:paraId="56762490" w14:textId="77777777" w:rsidR="00B16690" w:rsidRPr="007F6B6D" w:rsidRDefault="00B16690" w:rsidP="00B16690">
      <w:pPr>
        <w:spacing w:line="276" w:lineRule="auto"/>
        <w:ind w:left="1418" w:hanging="2127"/>
        <w:jc w:val="right"/>
        <w:rPr>
          <w:color w:val="0070C0"/>
        </w:rPr>
      </w:pPr>
    </w:p>
    <w:p w14:paraId="0D658E4B" w14:textId="77777777" w:rsidR="00B16690" w:rsidRPr="007F6B6D" w:rsidRDefault="00B16690" w:rsidP="00B16690">
      <w:pPr>
        <w:spacing w:line="276" w:lineRule="auto"/>
        <w:ind w:left="1418" w:hanging="2127"/>
        <w:jc w:val="right"/>
        <w:rPr>
          <w:rFonts w:ascii="Calibri Light" w:hAnsi="Calibri Light" w:cs="Calibri Light"/>
          <w:b/>
          <w:color w:val="0070C0"/>
          <w:sz w:val="18"/>
          <w:szCs w:val="18"/>
        </w:rPr>
      </w:pPr>
    </w:p>
    <w:p w14:paraId="0C108EE4" w14:textId="77777777" w:rsidR="00B16690" w:rsidRPr="007F6B6D" w:rsidRDefault="00B16690" w:rsidP="00B16690">
      <w:pPr>
        <w:spacing w:line="276" w:lineRule="auto"/>
        <w:ind w:left="1418" w:hanging="2127"/>
        <w:jc w:val="right"/>
        <w:rPr>
          <w:rFonts w:ascii="Calibri Light" w:hAnsi="Calibri Light" w:cs="Calibri Light"/>
          <w:color w:val="0070C0"/>
          <w:sz w:val="22"/>
          <w:szCs w:val="22"/>
        </w:rPr>
      </w:pPr>
    </w:p>
    <w:p w14:paraId="72468AC8"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1746FF36"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19B98B78"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7E282DB1"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666DDADB"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1F71F1A1"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714F80CE"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120D5E71" w14:textId="416E4709" w:rsidR="002808F6" w:rsidRDefault="002808F6" w:rsidP="00B16690">
      <w:pPr>
        <w:spacing w:line="276" w:lineRule="auto"/>
        <w:ind w:left="1418" w:hanging="2127"/>
        <w:jc w:val="right"/>
        <w:rPr>
          <w:rFonts w:ascii="Calibri Light" w:hAnsi="Calibri Light" w:cs="Calibri Light"/>
          <w:color w:val="0070C0"/>
          <w:sz w:val="22"/>
          <w:szCs w:val="22"/>
        </w:rPr>
      </w:pPr>
    </w:p>
    <w:p w14:paraId="3EA8023B" w14:textId="44744D4D" w:rsidR="00001955" w:rsidRDefault="00001955" w:rsidP="00B16690">
      <w:pPr>
        <w:spacing w:line="276" w:lineRule="auto"/>
        <w:ind w:left="1418" w:hanging="2127"/>
        <w:jc w:val="right"/>
        <w:rPr>
          <w:rFonts w:ascii="Calibri Light" w:hAnsi="Calibri Light" w:cs="Calibri Light"/>
          <w:color w:val="0070C0"/>
          <w:sz w:val="22"/>
          <w:szCs w:val="22"/>
        </w:rPr>
      </w:pPr>
    </w:p>
    <w:p w14:paraId="3CC64CDA" w14:textId="1E7F24C8" w:rsidR="00001955" w:rsidRDefault="00001955" w:rsidP="00B16690">
      <w:pPr>
        <w:spacing w:line="276" w:lineRule="auto"/>
        <w:ind w:left="1418" w:hanging="2127"/>
        <w:jc w:val="right"/>
        <w:rPr>
          <w:rFonts w:ascii="Calibri Light" w:hAnsi="Calibri Light" w:cs="Calibri Light"/>
          <w:color w:val="0070C0"/>
          <w:sz w:val="22"/>
          <w:szCs w:val="22"/>
        </w:rPr>
      </w:pPr>
    </w:p>
    <w:p w14:paraId="0EB2E17A" w14:textId="77777777" w:rsidR="00001955" w:rsidRPr="007F6B6D" w:rsidRDefault="00001955" w:rsidP="00B16690">
      <w:pPr>
        <w:spacing w:line="276" w:lineRule="auto"/>
        <w:ind w:left="1418" w:hanging="2127"/>
        <w:jc w:val="right"/>
        <w:rPr>
          <w:rFonts w:ascii="Calibri Light" w:hAnsi="Calibri Light" w:cs="Calibri Light"/>
          <w:color w:val="0070C0"/>
          <w:sz w:val="22"/>
          <w:szCs w:val="22"/>
        </w:rPr>
      </w:pPr>
    </w:p>
    <w:p w14:paraId="25ECD56B" w14:textId="77777777" w:rsidR="002808F6" w:rsidRPr="007F6B6D" w:rsidRDefault="002808F6" w:rsidP="00B16690">
      <w:pPr>
        <w:spacing w:line="276" w:lineRule="auto"/>
        <w:ind w:left="1418" w:hanging="2127"/>
        <w:jc w:val="right"/>
        <w:rPr>
          <w:rFonts w:ascii="Calibri Light" w:hAnsi="Calibri Light" w:cs="Calibri Light"/>
          <w:color w:val="0070C0"/>
          <w:sz w:val="22"/>
          <w:szCs w:val="22"/>
        </w:rPr>
      </w:pPr>
    </w:p>
    <w:p w14:paraId="09C41E79" w14:textId="77777777" w:rsidR="002808F6" w:rsidRDefault="002808F6" w:rsidP="00B16690">
      <w:pPr>
        <w:spacing w:line="276" w:lineRule="auto"/>
        <w:ind w:left="1418" w:hanging="2127"/>
        <w:jc w:val="right"/>
        <w:rPr>
          <w:rFonts w:ascii="Calibri Light" w:hAnsi="Calibri Light" w:cs="Calibri Light"/>
          <w:color w:val="0070C0"/>
          <w:sz w:val="22"/>
          <w:szCs w:val="22"/>
        </w:rPr>
      </w:pPr>
    </w:p>
    <w:p w14:paraId="144BB1E5" w14:textId="77777777" w:rsidR="002808F6" w:rsidRPr="00CD5D8C" w:rsidRDefault="002808F6" w:rsidP="002808F6">
      <w:pPr>
        <w:spacing w:line="276" w:lineRule="auto"/>
        <w:ind w:left="1418" w:hanging="2127"/>
        <w:jc w:val="both"/>
        <w:rPr>
          <w:rFonts w:ascii="Calibri Light" w:hAnsi="Calibri Light" w:cs="Calibri Light"/>
          <w:b/>
          <w:color w:val="008000"/>
          <w:sz w:val="18"/>
          <w:szCs w:val="18"/>
        </w:rPr>
      </w:pPr>
      <w:r w:rsidRPr="00CD5D8C">
        <w:rPr>
          <w:rFonts w:ascii="Calibri Light" w:hAnsi="Calibri Light" w:cs="Calibri Light"/>
          <w:b/>
          <w:color w:val="008000"/>
          <w:sz w:val="18"/>
          <w:szCs w:val="18"/>
        </w:rPr>
        <w:t>Tabela. Rachunek pr</w:t>
      </w:r>
      <w:r w:rsidR="00CD43C2" w:rsidRPr="00CD5D8C">
        <w:rPr>
          <w:rFonts w:ascii="Calibri Light" w:hAnsi="Calibri Light" w:cs="Calibri Light"/>
          <w:b/>
          <w:color w:val="008000"/>
          <w:sz w:val="18"/>
          <w:szCs w:val="18"/>
        </w:rPr>
        <w:t>zepływów pieniężnych spółki 201</w:t>
      </w:r>
      <w:r w:rsidR="00B21182">
        <w:rPr>
          <w:rFonts w:ascii="Calibri Light" w:hAnsi="Calibri Light" w:cs="Calibri Light"/>
          <w:b/>
          <w:color w:val="008000"/>
          <w:sz w:val="18"/>
          <w:szCs w:val="18"/>
        </w:rPr>
        <w:t>6-2018</w:t>
      </w:r>
      <w:r w:rsidRPr="00CD5D8C">
        <w:rPr>
          <w:rFonts w:ascii="Calibri Light" w:hAnsi="Calibri Light" w:cs="Calibri Light"/>
          <w:b/>
          <w:color w:val="008000"/>
          <w:sz w:val="18"/>
          <w:szCs w:val="18"/>
        </w:rPr>
        <w:t>.</w:t>
      </w:r>
    </w:p>
    <w:p w14:paraId="36F467FF" w14:textId="1BACE267" w:rsidR="00CD43C2" w:rsidRPr="007F6B6D" w:rsidRDefault="00F2671F" w:rsidP="00476B2A">
      <w:pPr>
        <w:spacing w:line="276" w:lineRule="auto"/>
        <w:ind w:left="1418" w:hanging="2127"/>
        <w:rPr>
          <w:rFonts w:ascii="Calibri Light" w:hAnsi="Calibri Light" w:cs="Calibri Light"/>
          <w:b/>
          <w:color w:val="0070C0"/>
          <w:sz w:val="18"/>
          <w:szCs w:val="18"/>
        </w:rPr>
      </w:pPr>
      <w:r w:rsidRPr="00F2671F">
        <w:drawing>
          <wp:inline distT="0" distB="0" distL="0" distR="0" wp14:anchorId="20977E9F" wp14:editId="09B03FDE">
            <wp:extent cx="6685280" cy="6970143"/>
            <wp:effectExtent l="0" t="0" r="1270" b="254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88709" cy="6973718"/>
                    </a:xfrm>
                    <a:prstGeom prst="rect">
                      <a:avLst/>
                    </a:prstGeom>
                    <a:noFill/>
                    <a:ln>
                      <a:noFill/>
                    </a:ln>
                  </pic:spPr>
                </pic:pic>
              </a:graphicData>
            </a:graphic>
          </wp:inline>
        </w:drawing>
      </w:r>
    </w:p>
    <w:p w14:paraId="7386C85D" w14:textId="77777777" w:rsidR="00B16690" w:rsidRPr="001A19AA" w:rsidRDefault="00B16690" w:rsidP="00AF7855">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W kolejnym  punkcie zaprezentowano prognozę finansową spółki z uwzględnieniem realizacji inwestycji – WARIANT  Z INWESTYCJĄ</w:t>
      </w:r>
      <w:r w:rsidR="002808F6" w:rsidRPr="001A19AA">
        <w:rPr>
          <w:rFonts w:ascii="Calibri Light" w:hAnsi="Calibri Light" w:cs="Calibri Light"/>
          <w:color w:val="000000"/>
          <w:sz w:val="22"/>
          <w:szCs w:val="22"/>
        </w:rPr>
        <w:t xml:space="preserve"> (rachunek zysków i strat oraz bilans spółki). Rachunek przepływów pieniężnych zamieszczono w punkcie 10.10. Analiza finansowej trwałości inwestycji.</w:t>
      </w:r>
    </w:p>
    <w:p w14:paraId="14C17C6B" w14:textId="77777777" w:rsidR="00631311" w:rsidRDefault="00631311" w:rsidP="00B16690">
      <w:pPr>
        <w:spacing w:line="360" w:lineRule="atLeast"/>
        <w:ind w:left="1418"/>
        <w:jc w:val="both"/>
        <w:rPr>
          <w:rFonts w:ascii="Calibri Light" w:hAnsi="Calibri Light" w:cs="Calibri Light"/>
          <w:color w:val="0070C0"/>
          <w:sz w:val="22"/>
          <w:szCs w:val="22"/>
        </w:rPr>
      </w:pPr>
    </w:p>
    <w:p w14:paraId="5DCEC63F" w14:textId="77777777" w:rsidR="00631311" w:rsidRDefault="00631311" w:rsidP="00B16690">
      <w:pPr>
        <w:spacing w:line="360" w:lineRule="atLeast"/>
        <w:ind w:left="1418"/>
        <w:jc w:val="both"/>
        <w:rPr>
          <w:rFonts w:ascii="Calibri Light" w:hAnsi="Calibri Light" w:cs="Calibri Light"/>
          <w:color w:val="0070C0"/>
          <w:sz w:val="22"/>
          <w:szCs w:val="22"/>
        </w:rPr>
      </w:pPr>
    </w:p>
    <w:p w14:paraId="609853A0" w14:textId="77777777" w:rsidR="00631311" w:rsidRDefault="00631311" w:rsidP="00B16690">
      <w:pPr>
        <w:spacing w:line="360" w:lineRule="atLeast"/>
        <w:ind w:left="1418"/>
        <w:jc w:val="both"/>
        <w:rPr>
          <w:rFonts w:ascii="Calibri Light" w:hAnsi="Calibri Light" w:cs="Calibri Light"/>
          <w:color w:val="0070C0"/>
          <w:sz w:val="22"/>
          <w:szCs w:val="22"/>
        </w:rPr>
      </w:pPr>
    </w:p>
    <w:p w14:paraId="4ECCFAD0" w14:textId="77777777" w:rsidR="00476B2A" w:rsidRDefault="00476B2A" w:rsidP="00B16690">
      <w:pPr>
        <w:spacing w:line="360" w:lineRule="atLeast"/>
        <w:ind w:left="1418"/>
        <w:jc w:val="both"/>
        <w:rPr>
          <w:rFonts w:ascii="Calibri Light" w:hAnsi="Calibri Light" w:cs="Calibri Light"/>
          <w:color w:val="0070C0"/>
          <w:sz w:val="22"/>
          <w:szCs w:val="22"/>
        </w:rPr>
        <w:sectPr w:rsidR="00476B2A" w:rsidSect="006B60B4">
          <w:type w:val="continuous"/>
          <w:pgSz w:w="11906" w:h="16838" w:code="9"/>
          <w:pgMar w:top="1021" w:right="1418" w:bottom="1418" w:left="1418" w:header="709" w:footer="612" w:gutter="0"/>
          <w:cols w:space="708"/>
          <w:docGrid w:linePitch="360"/>
        </w:sectPr>
      </w:pPr>
    </w:p>
    <w:p w14:paraId="28BEE7AA" w14:textId="77777777" w:rsidR="00B16690" w:rsidRPr="007F6B6D" w:rsidRDefault="00B16690" w:rsidP="00B16690">
      <w:pPr>
        <w:spacing w:line="360" w:lineRule="atLeast"/>
        <w:ind w:left="1418"/>
        <w:jc w:val="both"/>
        <w:rPr>
          <w:rFonts w:ascii="Calibri Light" w:hAnsi="Calibri Light" w:cs="Calibri Light"/>
          <w:color w:val="0070C0"/>
          <w:sz w:val="22"/>
          <w:szCs w:val="22"/>
        </w:rPr>
      </w:pPr>
    </w:p>
    <w:p w14:paraId="3ECA2007" w14:textId="77777777" w:rsidR="00B16690" w:rsidRPr="007F6B6D" w:rsidRDefault="00B16690" w:rsidP="00B16690">
      <w:pPr>
        <w:spacing w:line="360" w:lineRule="atLeast"/>
        <w:ind w:left="1418"/>
        <w:jc w:val="both"/>
        <w:rPr>
          <w:rFonts w:ascii="Calibri Light" w:hAnsi="Calibri Light" w:cs="Calibri Light"/>
          <w:color w:val="0070C0"/>
          <w:sz w:val="22"/>
          <w:szCs w:val="22"/>
        </w:rPr>
        <w:sectPr w:rsidR="00B16690" w:rsidRPr="007F6B6D" w:rsidSect="00476B2A">
          <w:type w:val="continuous"/>
          <w:pgSz w:w="16838" w:h="11906" w:orient="landscape" w:code="9"/>
          <w:pgMar w:top="1418" w:right="1021" w:bottom="1418" w:left="1418" w:header="709" w:footer="612" w:gutter="0"/>
          <w:cols w:space="708"/>
          <w:docGrid w:linePitch="360"/>
        </w:sectPr>
      </w:pPr>
    </w:p>
    <w:tbl>
      <w:tblPr>
        <w:tblW w:w="0" w:type="auto"/>
        <w:tblLook w:val="01E0" w:firstRow="1" w:lastRow="1" w:firstColumn="1" w:lastColumn="1" w:noHBand="0" w:noVBand="0"/>
      </w:tblPr>
      <w:tblGrid>
        <w:gridCol w:w="9286"/>
      </w:tblGrid>
      <w:tr w:rsidR="00E713BD" w:rsidRPr="007F6B6D" w14:paraId="63C4E49C" w14:textId="77777777" w:rsidTr="00B16690">
        <w:tc>
          <w:tcPr>
            <w:tcW w:w="9286" w:type="dxa"/>
            <w:shd w:val="clear" w:color="auto" w:fill="auto"/>
          </w:tcPr>
          <w:p w14:paraId="6B3B7A04" w14:textId="77777777" w:rsidR="00E713BD" w:rsidRPr="00DE5BF9" w:rsidRDefault="0015666C" w:rsidP="00E713BD">
            <w:pPr>
              <w:pStyle w:val="Nagwek2"/>
              <w:spacing w:before="120"/>
              <w:ind w:left="720" w:hanging="720"/>
              <w:rPr>
                <w:rFonts w:ascii="Calibri Light" w:hAnsi="Calibri Light" w:cs="Calibri Light"/>
                <w:b w:val="0"/>
                <w:i w:val="0"/>
                <w:color w:val="008000"/>
              </w:rPr>
            </w:pPr>
            <w:r w:rsidRPr="007F6B6D">
              <w:rPr>
                <w:rFonts w:ascii="Calibri Light" w:hAnsi="Calibri Light" w:cs="Calibri Light"/>
                <w:color w:val="0070C0"/>
              </w:rPr>
              <w:br w:type="page"/>
            </w:r>
            <w:bookmarkStart w:id="76" w:name="_Toc9899690"/>
            <w:r w:rsidR="00E713BD" w:rsidRPr="00DE5BF9">
              <w:rPr>
                <w:rFonts w:ascii="Calibri Light" w:hAnsi="Calibri Light" w:cs="Calibri Light"/>
                <w:b w:val="0"/>
                <w:i w:val="0"/>
                <w:color w:val="008000"/>
              </w:rPr>
              <w:t xml:space="preserve">10.7. </w:t>
            </w:r>
            <w:r w:rsidR="00E713BD" w:rsidRPr="00DE5BF9">
              <w:rPr>
                <w:rFonts w:ascii="Calibri Light" w:hAnsi="Calibri Light" w:cs="Calibri Light"/>
                <w:b w:val="0"/>
                <w:i w:val="0"/>
                <w:color w:val="008000"/>
              </w:rPr>
              <w:tab/>
              <w:t>Prognoza sprawozdań finansowych</w:t>
            </w:r>
            <w:bookmarkEnd w:id="76"/>
          </w:p>
        </w:tc>
      </w:tr>
    </w:tbl>
    <w:p w14:paraId="138329F0" w14:textId="77777777" w:rsidR="00383010" w:rsidRPr="00DE5BF9" w:rsidRDefault="00383010" w:rsidP="00383010">
      <w:pPr>
        <w:spacing w:line="360" w:lineRule="atLeast"/>
        <w:ind w:hanging="851"/>
        <w:jc w:val="both"/>
        <w:rPr>
          <w:rFonts w:ascii="Calibri Light" w:hAnsi="Calibri Light" w:cs="Calibri Light"/>
          <w:color w:val="008000"/>
          <w:sz w:val="22"/>
          <w:szCs w:val="22"/>
        </w:rPr>
      </w:pPr>
      <w:r w:rsidRPr="00DE5BF9">
        <w:rPr>
          <w:rFonts w:ascii="Calibri Light" w:hAnsi="Calibri Light" w:cs="Calibri Light"/>
          <w:b/>
          <w:bCs/>
          <w:color w:val="008000"/>
          <w:sz w:val="18"/>
          <w:szCs w:val="18"/>
        </w:rPr>
        <w:t xml:space="preserve">Tabela. Prognoza rachunku zysków i strat </w:t>
      </w:r>
      <w:r w:rsidR="004F03C5" w:rsidRPr="00DE5BF9">
        <w:rPr>
          <w:rFonts w:ascii="Calibri Light" w:hAnsi="Calibri Light" w:cs="Calibri Light"/>
          <w:b/>
          <w:bCs/>
          <w:color w:val="008000"/>
          <w:sz w:val="18"/>
          <w:szCs w:val="18"/>
        </w:rPr>
        <w:t xml:space="preserve">spółki </w:t>
      </w:r>
      <w:r w:rsidRPr="00DE5BF9">
        <w:rPr>
          <w:rFonts w:ascii="Calibri Light" w:hAnsi="Calibri Light" w:cs="Calibri Light"/>
          <w:b/>
          <w:bCs/>
          <w:color w:val="008000"/>
          <w:sz w:val="18"/>
          <w:szCs w:val="18"/>
        </w:rPr>
        <w:t>wariant inwestycyjny</w:t>
      </w:r>
    </w:p>
    <w:p w14:paraId="29EC99EE" w14:textId="77777777" w:rsidR="0015666C" w:rsidRPr="007F6B6D" w:rsidRDefault="0015666C" w:rsidP="008B7520">
      <w:pPr>
        <w:spacing w:line="360" w:lineRule="atLeast"/>
        <w:jc w:val="both"/>
        <w:rPr>
          <w:rFonts w:ascii="Calibri Light" w:hAnsi="Calibri Light" w:cs="Calibri Light"/>
          <w:color w:val="0070C0"/>
          <w:sz w:val="22"/>
          <w:szCs w:val="22"/>
        </w:rPr>
        <w:sectPr w:rsidR="0015666C" w:rsidRPr="007F6B6D" w:rsidSect="00476B2A">
          <w:type w:val="continuous"/>
          <w:pgSz w:w="16838" w:h="11906" w:orient="landscape" w:code="9"/>
          <w:pgMar w:top="1418" w:right="1021" w:bottom="1418" w:left="1418" w:header="709" w:footer="612" w:gutter="0"/>
          <w:cols w:space="708"/>
          <w:docGrid w:linePitch="360"/>
        </w:sectPr>
      </w:pPr>
    </w:p>
    <w:p w14:paraId="74DA0CB6" w14:textId="4E995CE8" w:rsidR="008B7520" w:rsidRDefault="00087678" w:rsidP="00CD192E">
      <w:pPr>
        <w:spacing w:line="360" w:lineRule="atLeast"/>
        <w:ind w:hanging="993"/>
      </w:pPr>
      <w:r w:rsidRPr="00087678">
        <w:drawing>
          <wp:inline distT="0" distB="0" distL="0" distR="0" wp14:anchorId="4196BDDB" wp14:editId="0CCDEAC3">
            <wp:extent cx="10222230" cy="4520242"/>
            <wp:effectExtent l="0" t="0" r="762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29732" cy="4523559"/>
                    </a:xfrm>
                    <a:prstGeom prst="rect">
                      <a:avLst/>
                    </a:prstGeom>
                    <a:noFill/>
                    <a:ln>
                      <a:noFill/>
                    </a:ln>
                  </pic:spPr>
                </pic:pic>
              </a:graphicData>
            </a:graphic>
          </wp:inline>
        </w:drawing>
      </w:r>
    </w:p>
    <w:p w14:paraId="6C26865E" w14:textId="29415111" w:rsidR="00CB1160" w:rsidRDefault="00087678" w:rsidP="00CD192E">
      <w:pPr>
        <w:spacing w:line="360" w:lineRule="atLeast"/>
        <w:ind w:hanging="993"/>
      </w:pPr>
      <w:r w:rsidRPr="00087678">
        <w:lastRenderedPageBreak/>
        <w:drawing>
          <wp:inline distT="0" distB="0" distL="0" distR="0" wp14:anchorId="4CD2A61D" wp14:editId="7AF99DF3">
            <wp:extent cx="10265410" cy="4934309"/>
            <wp:effectExtent l="0" t="0" r="254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72444" cy="4937690"/>
                    </a:xfrm>
                    <a:prstGeom prst="rect">
                      <a:avLst/>
                    </a:prstGeom>
                    <a:noFill/>
                    <a:ln>
                      <a:noFill/>
                    </a:ln>
                  </pic:spPr>
                </pic:pic>
              </a:graphicData>
            </a:graphic>
          </wp:inline>
        </w:drawing>
      </w:r>
    </w:p>
    <w:p w14:paraId="1CFDC5DA" w14:textId="0BCA92EB" w:rsidR="00DF13C7" w:rsidRDefault="00DF13C7" w:rsidP="00CD192E">
      <w:pPr>
        <w:spacing w:line="360" w:lineRule="atLeast"/>
        <w:ind w:hanging="993"/>
      </w:pPr>
    </w:p>
    <w:p w14:paraId="4919256F" w14:textId="77777777" w:rsidR="00087678" w:rsidRDefault="00087678" w:rsidP="00B93EDE">
      <w:pPr>
        <w:spacing w:line="360" w:lineRule="atLeast"/>
        <w:ind w:hanging="851"/>
        <w:jc w:val="both"/>
        <w:rPr>
          <w:rFonts w:ascii="Calibri Light" w:hAnsi="Calibri Light" w:cs="Calibri Light"/>
          <w:b/>
          <w:bCs/>
          <w:color w:val="008000"/>
          <w:sz w:val="18"/>
          <w:szCs w:val="18"/>
        </w:rPr>
      </w:pPr>
    </w:p>
    <w:p w14:paraId="65C74FD9" w14:textId="77777777" w:rsidR="00087678" w:rsidRDefault="00087678" w:rsidP="00B93EDE">
      <w:pPr>
        <w:spacing w:line="360" w:lineRule="atLeast"/>
        <w:ind w:hanging="851"/>
        <w:jc w:val="both"/>
        <w:rPr>
          <w:rFonts w:ascii="Calibri Light" w:hAnsi="Calibri Light" w:cs="Calibri Light"/>
          <w:b/>
          <w:bCs/>
          <w:color w:val="008000"/>
          <w:sz w:val="18"/>
          <w:szCs w:val="18"/>
        </w:rPr>
      </w:pPr>
    </w:p>
    <w:p w14:paraId="50EB9B08" w14:textId="1F7A15A6" w:rsidR="00B93EDE" w:rsidRDefault="00B93EDE" w:rsidP="00B93EDE">
      <w:pPr>
        <w:spacing w:line="360" w:lineRule="atLeast"/>
        <w:ind w:hanging="851"/>
        <w:jc w:val="both"/>
        <w:rPr>
          <w:rFonts w:ascii="Calibri Light" w:hAnsi="Calibri Light" w:cs="Calibri Light"/>
          <w:b/>
          <w:bCs/>
          <w:color w:val="008000"/>
          <w:sz w:val="18"/>
          <w:szCs w:val="18"/>
        </w:rPr>
      </w:pPr>
      <w:r w:rsidRPr="00DE5BF9">
        <w:rPr>
          <w:rFonts w:ascii="Calibri Light" w:hAnsi="Calibri Light" w:cs="Calibri Light"/>
          <w:b/>
          <w:bCs/>
          <w:color w:val="008000"/>
          <w:sz w:val="18"/>
          <w:szCs w:val="18"/>
        </w:rPr>
        <w:lastRenderedPageBreak/>
        <w:t xml:space="preserve">Tabela. Prognoza bilansu </w:t>
      </w:r>
      <w:r w:rsidR="004F03C5" w:rsidRPr="00DE5BF9">
        <w:rPr>
          <w:rFonts w:ascii="Calibri Light" w:hAnsi="Calibri Light" w:cs="Calibri Light"/>
          <w:b/>
          <w:bCs/>
          <w:color w:val="008000"/>
          <w:sz w:val="18"/>
          <w:szCs w:val="18"/>
        </w:rPr>
        <w:t xml:space="preserve">spółki </w:t>
      </w:r>
      <w:r w:rsidRPr="00DE5BF9">
        <w:rPr>
          <w:rFonts w:ascii="Calibri Light" w:hAnsi="Calibri Light" w:cs="Calibri Light"/>
          <w:b/>
          <w:bCs/>
          <w:color w:val="008000"/>
          <w:sz w:val="18"/>
          <w:szCs w:val="18"/>
        </w:rPr>
        <w:t>- aktywa wariant inwestycyjny</w:t>
      </w:r>
    </w:p>
    <w:p w14:paraId="299D3262" w14:textId="63A0504E" w:rsidR="00087678" w:rsidRPr="00DE5BF9" w:rsidRDefault="00087678" w:rsidP="00B93EDE">
      <w:pPr>
        <w:spacing w:line="360" w:lineRule="atLeast"/>
        <w:ind w:hanging="851"/>
        <w:jc w:val="both"/>
        <w:rPr>
          <w:rFonts w:ascii="Calibri Light" w:hAnsi="Calibri Light" w:cs="Calibri Light"/>
          <w:color w:val="008000"/>
          <w:sz w:val="22"/>
          <w:szCs w:val="22"/>
        </w:rPr>
      </w:pPr>
      <w:r w:rsidRPr="00087678">
        <w:drawing>
          <wp:inline distT="0" distB="0" distL="0" distR="0" wp14:anchorId="2183F645" wp14:editId="3880B8EC">
            <wp:extent cx="10170160" cy="4270076"/>
            <wp:effectExtent l="0" t="0" r="254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77072" cy="4272978"/>
                    </a:xfrm>
                    <a:prstGeom prst="rect">
                      <a:avLst/>
                    </a:prstGeom>
                    <a:noFill/>
                    <a:ln>
                      <a:noFill/>
                    </a:ln>
                  </pic:spPr>
                </pic:pic>
              </a:graphicData>
            </a:graphic>
          </wp:inline>
        </w:drawing>
      </w:r>
    </w:p>
    <w:p w14:paraId="258383EE" w14:textId="5D80652B" w:rsidR="00E713BD" w:rsidRPr="00DE5BF9" w:rsidRDefault="00087678" w:rsidP="00511BFB">
      <w:pPr>
        <w:spacing w:line="360" w:lineRule="atLeast"/>
        <w:ind w:hanging="993"/>
        <w:jc w:val="both"/>
        <w:rPr>
          <w:rFonts w:ascii="Calibri Light" w:hAnsi="Calibri Light" w:cs="Calibri Light"/>
          <w:color w:val="008000"/>
        </w:rPr>
      </w:pPr>
      <w:r w:rsidRPr="00087678">
        <w:lastRenderedPageBreak/>
        <w:drawing>
          <wp:inline distT="0" distB="0" distL="0" distR="0" wp14:anchorId="08EFEE36" wp14:editId="76D68A07">
            <wp:extent cx="10239375" cy="45374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44821" cy="4539908"/>
                    </a:xfrm>
                    <a:prstGeom prst="rect">
                      <a:avLst/>
                    </a:prstGeom>
                    <a:noFill/>
                    <a:ln>
                      <a:noFill/>
                    </a:ln>
                  </pic:spPr>
                </pic:pic>
              </a:graphicData>
            </a:graphic>
          </wp:inline>
        </w:drawing>
      </w:r>
    </w:p>
    <w:p w14:paraId="41690259" w14:textId="77777777" w:rsidR="00511BFB" w:rsidRDefault="00511BFB" w:rsidP="00FD6EB0">
      <w:pPr>
        <w:spacing w:line="360" w:lineRule="atLeast"/>
        <w:ind w:hanging="851"/>
        <w:jc w:val="both"/>
        <w:rPr>
          <w:rFonts w:ascii="Calibri Light" w:hAnsi="Calibri Light" w:cs="Calibri Light"/>
          <w:b/>
          <w:bCs/>
          <w:color w:val="008000"/>
          <w:sz w:val="18"/>
          <w:szCs w:val="18"/>
        </w:rPr>
      </w:pPr>
    </w:p>
    <w:p w14:paraId="748BF5B5" w14:textId="77777777" w:rsidR="00511BFB" w:rsidRDefault="00511BFB" w:rsidP="00FD6EB0">
      <w:pPr>
        <w:spacing w:line="360" w:lineRule="atLeast"/>
        <w:ind w:hanging="851"/>
        <w:jc w:val="both"/>
        <w:rPr>
          <w:rFonts w:ascii="Calibri Light" w:hAnsi="Calibri Light" w:cs="Calibri Light"/>
          <w:b/>
          <w:bCs/>
          <w:color w:val="008000"/>
          <w:sz w:val="18"/>
          <w:szCs w:val="18"/>
        </w:rPr>
      </w:pPr>
    </w:p>
    <w:p w14:paraId="385E17BE" w14:textId="77777777" w:rsidR="00511BFB" w:rsidRDefault="00511BFB" w:rsidP="00FD6EB0">
      <w:pPr>
        <w:spacing w:line="360" w:lineRule="atLeast"/>
        <w:ind w:hanging="851"/>
        <w:jc w:val="both"/>
        <w:rPr>
          <w:rFonts w:ascii="Calibri Light" w:hAnsi="Calibri Light" w:cs="Calibri Light"/>
          <w:b/>
          <w:bCs/>
          <w:color w:val="008000"/>
          <w:sz w:val="18"/>
          <w:szCs w:val="18"/>
        </w:rPr>
      </w:pPr>
    </w:p>
    <w:p w14:paraId="0CC19896" w14:textId="77777777" w:rsidR="00511BFB" w:rsidRDefault="00511BFB" w:rsidP="00FD6EB0">
      <w:pPr>
        <w:spacing w:line="360" w:lineRule="atLeast"/>
        <w:ind w:hanging="851"/>
        <w:jc w:val="both"/>
        <w:rPr>
          <w:rFonts w:ascii="Calibri Light" w:hAnsi="Calibri Light" w:cs="Calibri Light"/>
          <w:b/>
          <w:bCs/>
          <w:color w:val="008000"/>
          <w:sz w:val="18"/>
          <w:szCs w:val="18"/>
        </w:rPr>
      </w:pPr>
    </w:p>
    <w:p w14:paraId="7A076DAF" w14:textId="77777777" w:rsidR="002B0E91" w:rsidRDefault="002B0E91" w:rsidP="00FD6EB0">
      <w:pPr>
        <w:spacing w:line="360" w:lineRule="atLeast"/>
        <w:ind w:hanging="851"/>
        <w:jc w:val="both"/>
        <w:rPr>
          <w:rFonts w:ascii="Calibri Light" w:hAnsi="Calibri Light" w:cs="Calibri Light"/>
          <w:b/>
          <w:bCs/>
          <w:color w:val="008000"/>
          <w:sz w:val="18"/>
          <w:szCs w:val="18"/>
        </w:rPr>
      </w:pPr>
    </w:p>
    <w:p w14:paraId="66484F67" w14:textId="77777777" w:rsidR="00FD6EB0" w:rsidRPr="00DE5BF9" w:rsidRDefault="00FD6EB0" w:rsidP="00FD6EB0">
      <w:pPr>
        <w:spacing w:line="360" w:lineRule="atLeast"/>
        <w:ind w:hanging="851"/>
        <w:jc w:val="both"/>
        <w:rPr>
          <w:rFonts w:ascii="Calibri Light" w:hAnsi="Calibri Light" w:cs="Calibri Light"/>
          <w:color w:val="008000"/>
          <w:sz w:val="22"/>
          <w:szCs w:val="22"/>
        </w:rPr>
      </w:pPr>
      <w:r w:rsidRPr="00DE5BF9">
        <w:rPr>
          <w:rFonts w:ascii="Calibri Light" w:hAnsi="Calibri Light" w:cs="Calibri Light"/>
          <w:b/>
          <w:bCs/>
          <w:color w:val="008000"/>
          <w:sz w:val="18"/>
          <w:szCs w:val="18"/>
        </w:rPr>
        <w:lastRenderedPageBreak/>
        <w:t xml:space="preserve">Tabela. Prognoza bilansu </w:t>
      </w:r>
      <w:r w:rsidR="004F03C5" w:rsidRPr="00DE5BF9">
        <w:rPr>
          <w:rFonts w:ascii="Calibri Light" w:hAnsi="Calibri Light" w:cs="Calibri Light"/>
          <w:b/>
          <w:bCs/>
          <w:color w:val="008000"/>
          <w:sz w:val="18"/>
          <w:szCs w:val="18"/>
        </w:rPr>
        <w:t xml:space="preserve">spółki </w:t>
      </w:r>
      <w:r w:rsidRPr="00DE5BF9">
        <w:rPr>
          <w:rFonts w:ascii="Calibri Light" w:hAnsi="Calibri Light" w:cs="Calibri Light"/>
          <w:b/>
          <w:bCs/>
          <w:color w:val="008000"/>
          <w:sz w:val="18"/>
          <w:szCs w:val="18"/>
        </w:rPr>
        <w:t>- pasywa wariant inwestycyjny</w:t>
      </w:r>
    </w:p>
    <w:p w14:paraId="7F1B1E32" w14:textId="6D09F0AE" w:rsidR="00FF2EEA" w:rsidRDefault="00087678" w:rsidP="005D1B07">
      <w:pPr>
        <w:spacing w:line="360" w:lineRule="atLeast"/>
        <w:ind w:hanging="1134"/>
        <w:jc w:val="both"/>
      </w:pPr>
      <w:r w:rsidRPr="00087678">
        <w:drawing>
          <wp:inline distT="0" distB="0" distL="0" distR="0" wp14:anchorId="03DF80EF" wp14:editId="2B5AB56C">
            <wp:extent cx="10316845" cy="4692770"/>
            <wp:effectExtent l="0" t="0" r="825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21853" cy="4695048"/>
                    </a:xfrm>
                    <a:prstGeom prst="rect">
                      <a:avLst/>
                    </a:prstGeom>
                    <a:noFill/>
                    <a:ln>
                      <a:noFill/>
                    </a:ln>
                  </pic:spPr>
                </pic:pic>
              </a:graphicData>
            </a:graphic>
          </wp:inline>
        </w:drawing>
      </w:r>
    </w:p>
    <w:p w14:paraId="4E626710" w14:textId="77777777" w:rsidR="00DF13C7" w:rsidRDefault="00DF13C7" w:rsidP="005D1B07">
      <w:pPr>
        <w:spacing w:line="360" w:lineRule="atLeast"/>
        <w:ind w:hanging="1134"/>
        <w:jc w:val="both"/>
      </w:pPr>
    </w:p>
    <w:p w14:paraId="3018B73E" w14:textId="5476E1C2" w:rsidR="00511BFB" w:rsidRDefault="00087678" w:rsidP="005D1B07">
      <w:pPr>
        <w:spacing w:line="360" w:lineRule="atLeast"/>
        <w:ind w:hanging="1134"/>
        <w:jc w:val="both"/>
      </w:pPr>
      <w:r w:rsidRPr="00087678">
        <w:lastRenderedPageBreak/>
        <w:drawing>
          <wp:inline distT="0" distB="0" distL="0" distR="0" wp14:anchorId="1F0D86BD" wp14:editId="03A9ABE0">
            <wp:extent cx="10290810" cy="4684143"/>
            <wp:effectExtent l="0" t="0" r="0" b="254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95791" cy="4686410"/>
                    </a:xfrm>
                    <a:prstGeom prst="rect">
                      <a:avLst/>
                    </a:prstGeom>
                    <a:noFill/>
                    <a:ln>
                      <a:noFill/>
                    </a:ln>
                  </pic:spPr>
                </pic:pic>
              </a:graphicData>
            </a:graphic>
          </wp:inline>
        </w:drawing>
      </w:r>
    </w:p>
    <w:p w14:paraId="3F3A849D" w14:textId="77777777" w:rsidR="00BC43F2" w:rsidRPr="00DE5BF9" w:rsidRDefault="00BC43F2" w:rsidP="005D1B07">
      <w:pPr>
        <w:spacing w:line="360" w:lineRule="atLeast"/>
        <w:ind w:hanging="1134"/>
        <w:jc w:val="both"/>
        <w:rPr>
          <w:color w:val="008000"/>
        </w:rPr>
      </w:pPr>
    </w:p>
    <w:p w14:paraId="42FE52A0" w14:textId="77777777" w:rsidR="00210A32" w:rsidRDefault="00210A32" w:rsidP="008B7520">
      <w:pPr>
        <w:spacing w:line="360" w:lineRule="atLeast"/>
        <w:jc w:val="both"/>
        <w:rPr>
          <w:rFonts w:ascii="Calibri Light" w:hAnsi="Calibri Light" w:cs="Calibri Light"/>
          <w:color w:val="008000"/>
          <w:sz w:val="22"/>
          <w:szCs w:val="22"/>
        </w:rPr>
      </w:pPr>
    </w:p>
    <w:p w14:paraId="31B4AAEE" w14:textId="77777777" w:rsidR="002B0E91" w:rsidRDefault="002B0E91" w:rsidP="008B7520">
      <w:pPr>
        <w:spacing w:line="360" w:lineRule="atLeast"/>
        <w:jc w:val="both"/>
        <w:rPr>
          <w:rFonts w:ascii="Calibri Light" w:hAnsi="Calibri Light" w:cs="Calibri Light"/>
          <w:color w:val="008000"/>
          <w:sz w:val="22"/>
          <w:szCs w:val="22"/>
        </w:rPr>
      </w:pPr>
    </w:p>
    <w:p w14:paraId="7B0E2807" w14:textId="77777777" w:rsidR="00511BFB" w:rsidRDefault="00511BFB" w:rsidP="008B7520">
      <w:pPr>
        <w:spacing w:line="360" w:lineRule="atLeast"/>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4399"/>
      </w:tblGrid>
      <w:tr w:rsidR="008B7520" w:rsidRPr="00DE5BF9" w14:paraId="3D6EF0EE" w14:textId="77777777" w:rsidTr="00B914D8">
        <w:tc>
          <w:tcPr>
            <w:tcW w:w="14508" w:type="dxa"/>
            <w:tcBorders>
              <w:top w:val="nil"/>
              <w:left w:val="nil"/>
              <w:bottom w:val="nil"/>
              <w:right w:val="nil"/>
            </w:tcBorders>
            <w:shd w:val="clear" w:color="auto" w:fill="auto"/>
          </w:tcPr>
          <w:p w14:paraId="69227DE4" w14:textId="77777777" w:rsidR="008B7520" w:rsidRPr="00DE5BF9" w:rsidRDefault="008B7520" w:rsidP="00B914D8">
            <w:pPr>
              <w:pStyle w:val="Nagwek2"/>
              <w:spacing w:before="120"/>
              <w:ind w:left="1429" w:hanging="720"/>
              <w:rPr>
                <w:rFonts w:ascii="Calibri Light" w:hAnsi="Calibri Light" w:cs="Calibri Light"/>
                <w:b w:val="0"/>
                <w:i w:val="0"/>
                <w:color w:val="008000"/>
              </w:rPr>
            </w:pPr>
            <w:bookmarkStart w:id="77" w:name="_Toc9899691"/>
            <w:r w:rsidRPr="00DE5BF9">
              <w:rPr>
                <w:rFonts w:ascii="Calibri Light" w:hAnsi="Calibri Light" w:cs="Calibri Light"/>
                <w:b w:val="0"/>
                <w:i w:val="0"/>
                <w:color w:val="008000"/>
              </w:rPr>
              <w:lastRenderedPageBreak/>
              <w:t xml:space="preserve">10.8. </w:t>
            </w:r>
            <w:r w:rsidRPr="00DE5BF9">
              <w:rPr>
                <w:rFonts w:ascii="Calibri Light" w:hAnsi="Calibri Light" w:cs="Calibri Light"/>
                <w:b w:val="0"/>
                <w:i w:val="0"/>
                <w:color w:val="008000"/>
              </w:rPr>
              <w:tab/>
              <w:t>Analiza wskaźnikowa</w:t>
            </w:r>
            <w:bookmarkEnd w:id="77"/>
          </w:p>
          <w:p w14:paraId="6B447CA7" w14:textId="77777777" w:rsidR="00B914D8" w:rsidRPr="00DE5BF9" w:rsidRDefault="00B914D8" w:rsidP="00B914D8">
            <w:pPr>
              <w:rPr>
                <w:color w:val="008000"/>
              </w:rPr>
            </w:pPr>
          </w:p>
        </w:tc>
      </w:tr>
    </w:tbl>
    <w:p w14:paraId="641DA16B" w14:textId="1F337337" w:rsidR="00FF2EEA" w:rsidRDefault="00FF2EEA" w:rsidP="00621DD8">
      <w:pPr>
        <w:spacing w:line="360" w:lineRule="atLeast"/>
        <w:ind w:hanging="993"/>
        <w:jc w:val="both"/>
        <w:rPr>
          <w:rFonts w:ascii="Calibri Light" w:hAnsi="Calibri Light" w:cs="Calibri Light"/>
          <w:b/>
          <w:bCs/>
          <w:color w:val="008000"/>
          <w:sz w:val="18"/>
          <w:szCs w:val="18"/>
        </w:rPr>
      </w:pPr>
      <w:r w:rsidRPr="00DE5BF9">
        <w:rPr>
          <w:rFonts w:ascii="Calibri Light" w:hAnsi="Calibri Light" w:cs="Calibri Light"/>
          <w:b/>
          <w:bCs/>
          <w:color w:val="008000"/>
          <w:sz w:val="18"/>
          <w:szCs w:val="18"/>
        </w:rPr>
        <w:t>Tabela. Główne wskaźniki ekonomiczne wnioskodawcy w wariancie z projektem.</w:t>
      </w:r>
    </w:p>
    <w:p w14:paraId="13D7B95C" w14:textId="7EA0D6B2" w:rsidR="00087678" w:rsidRPr="00DE5BF9" w:rsidRDefault="00087678" w:rsidP="00621DD8">
      <w:pPr>
        <w:spacing w:line="360" w:lineRule="atLeast"/>
        <w:ind w:hanging="993"/>
        <w:jc w:val="both"/>
        <w:rPr>
          <w:rFonts w:ascii="Calibri Light" w:hAnsi="Calibri Light" w:cs="Calibri Light"/>
          <w:b/>
          <w:bCs/>
          <w:color w:val="008000"/>
          <w:sz w:val="18"/>
          <w:szCs w:val="18"/>
        </w:rPr>
      </w:pPr>
      <w:r w:rsidRPr="00087678">
        <w:drawing>
          <wp:inline distT="0" distB="0" distL="0" distR="0" wp14:anchorId="19A36B60" wp14:editId="355FE858">
            <wp:extent cx="10247630" cy="1492370"/>
            <wp:effectExtent l="0" t="0" r="127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262896" cy="1494593"/>
                    </a:xfrm>
                    <a:prstGeom prst="rect">
                      <a:avLst/>
                    </a:prstGeom>
                    <a:noFill/>
                    <a:ln>
                      <a:noFill/>
                    </a:ln>
                  </pic:spPr>
                </pic:pic>
              </a:graphicData>
            </a:graphic>
          </wp:inline>
        </w:drawing>
      </w:r>
    </w:p>
    <w:p w14:paraId="5FC6603C" w14:textId="7EBEDFE6" w:rsidR="008B7520" w:rsidRDefault="00087678" w:rsidP="00621DD8">
      <w:pPr>
        <w:spacing w:line="360" w:lineRule="atLeast"/>
        <w:ind w:hanging="1134"/>
      </w:pPr>
      <w:r w:rsidRPr="00087678">
        <w:drawing>
          <wp:inline distT="0" distB="0" distL="0" distR="0" wp14:anchorId="751625E8" wp14:editId="31AF7CE2">
            <wp:extent cx="10282555" cy="1725283"/>
            <wp:effectExtent l="0" t="0" r="4445" b="889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92977" cy="1727032"/>
                    </a:xfrm>
                    <a:prstGeom prst="rect">
                      <a:avLst/>
                    </a:prstGeom>
                    <a:noFill/>
                    <a:ln>
                      <a:noFill/>
                    </a:ln>
                  </pic:spPr>
                </pic:pic>
              </a:graphicData>
            </a:graphic>
          </wp:inline>
        </w:drawing>
      </w:r>
    </w:p>
    <w:p w14:paraId="5866B9E2" w14:textId="3F85E025" w:rsidR="00CE573B" w:rsidRDefault="00CE573B" w:rsidP="00621DD8">
      <w:pPr>
        <w:spacing w:line="360" w:lineRule="atLeast"/>
        <w:ind w:hanging="1134"/>
      </w:pPr>
    </w:p>
    <w:p w14:paraId="31EB7B93" w14:textId="5227CC27" w:rsidR="00FF2EEA" w:rsidRPr="001A19AA" w:rsidRDefault="00640338" w:rsidP="00CA6B27">
      <w:pPr>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Główne wskaźniki ekonomiczne firmy ulegną systematycznej poprawie. W latach 201</w:t>
      </w:r>
      <w:r w:rsidR="00DF13C7">
        <w:rPr>
          <w:rFonts w:ascii="Calibri Light" w:hAnsi="Calibri Light" w:cs="Calibri Light"/>
          <w:color w:val="000000"/>
          <w:sz w:val="22"/>
          <w:szCs w:val="22"/>
        </w:rPr>
        <w:t>9</w:t>
      </w:r>
      <w:r w:rsidRPr="001A19AA">
        <w:rPr>
          <w:rFonts w:ascii="Calibri Light" w:hAnsi="Calibri Light" w:cs="Calibri Light"/>
          <w:color w:val="000000"/>
          <w:sz w:val="22"/>
          <w:szCs w:val="22"/>
        </w:rPr>
        <w:t>-20</w:t>
      </w:r>
      <w:r w:rsidR="00A607C2" w:rsidRPr="001A19AA">
        <w:rPr>
          <w:rFonts w:ascii="Calibri Light" w:hAnsi="Calibri Light" w:cs="Calibri Light"/>
          <w:color w:val="000000"/>
          <w:sz w:val="22"/>
          <w:szCs w:val="22"/>
        </w:rPr>
        <w:t>3</w:t>
      </w:r>
      <w:r w:rsidR="00DF13C7">
        <w:rPr>
          <w:rFonts w:ascii="Calibri Light" w:hAnsi="Calibri Light" w:cs="Calibri Light"/>
          <w:color w:val="000000"/>
          <w:sz w:val="22"/>
          <w:szCs w:val="22"/>
        </w:rPr>
        <w:t>9</w:t>
      </w:r>
      <w:r w:rsidRPr="001A19AA">
        <w:rPr>
          <w:rFonts w:ascii="Calibri Light" w:hAnsi="Calibri Light" w:cs="Calibri Light"/>
          <w:color w:val="000000"/>
          <w:sz w:val="22"/>
          <w:szCs w:val="22"/>
        </w:rPr>
        <w:t xml:space="preserve"> nastąpi spadek zadłużenia, utrzymane zostaną wskaźniki rentowności sprzedaży oraz </w:t>
      </w:r>
      <w:r w:rsidR="00DF13C7">
        <w:rPr>
          <w:rFonts w:ascii="Calibri Light" w:hAnsi="Calibri Light" w:cs="Calibri Light"/>
          <w:color w:val="000000"/>
          <w:sz w:val="22"/>
          <w:szCs w:val="22"/>
        </w:rPr>
        <w:t xml:space="preserve">nastąpi spadek </w:t>
      </w:r>
      <w:r w:rsidRPr="001A19AA">
        <w:rPr>
          <w:rFonts w:ascii="Calibri Light" w:hAnsi="Calibri Light" w:cs="Calibri Light"/>
          <w:color w:val="000000"/>
          <w:sz w:val="22"/>
          <w:szCs w:val="22"/>
        </w:rPr>
        <w:t>zwrotu z kapitałów własnych (oraz aktywów)</w:t>
      </w:r>
      <w:r w:rsidR="00DF13C7">
        <w:rPr>
          <w:rFonts w:ascii="Calibri Light" w:hAnsi="Calibri Light" w:cs="Calibri Light"/>
          <w:color w:val="000000"/>
          <w:sz w:val="22"/>
          <w:szCs w:val="22"/>
        </w:rPr>
        <w:t xml:space="preserve"> w wyniku braku ujęcia dywidendy</w:t>
      </w:r>
      <w:r w:rsidRPr="001A19AA">
        <w:rPr>
          <w:rFonts w:ascii="Calibri Light" w:hAnsi="Calibri Light" w:cs="Calibri Light"/>
          <w:color w:val="000000"/>
          <w:sz w:val="22"/>
          <w:szCs w:val="22"/>
        </w:rPr>
        <w:t xml:space="preserve">. W projekcji założono </w:t>
      </w:r>
      <w:r w:rsidR="00CA6B27" w:rsidRPr="001A19AA">
        <w:rPr>
          <w:rFonts w:ascii="Calibri Light" w:hAnsi="Calibri Light" w:cs="Calibri Light"/>
          <w:color w:val="000000"/>
          <w:sz w:val="22"/>
          <w:szCs w:val="22"/>
        </w:rPr>
        <w:t>skrócenie</w:t>
      </w:r>
      <w:r w:rsidRPr="001A19AA">
        <w:rPr>
          <w:rFonts w:ascii="Calibri Light" w:hAnsi="Calibri Light" w:cs="Calibri Light"/>
          <w:color w:val="000000"/>
          <w:sz w:val="22"/>
          <w:szCs w:val="22"/>
        </w:rPr>
        <w:t xml:space="preserve"> wartości cykli rotacji zapasów</w:t>
      </w:r>
      <w:r w:rsidR="00CA6B27"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należności zobowiązań. </w:t>
      </w:r>
    </w:p>
    <w:p w14:paraId="31F08FF1" w14:textId="77777777" w:rsidR="00CB1160" w:rsidRDefault="00CB1160" w:rsidP="008B7520">
      <w:pPr>
        <w:spacing w:line="360" w:lineRule="atLeast"/>
        <w:jc w:val="both"/>
        <w:rPr>
          <w:rFonts w:ascii="Calibri Light" w:hAnsi="Calibri Light" w:cs="Calibri Light"/>
          <w:color w:val="0070C0"/>
          <w:sz w:val="22"/>
          <w:szCs w:val="22"/>
        </w:rPr>
      </w:pPr>
    </w:p>
    <w:p w14:paraId="74CEECB6" w14:textId="77777777" w:rsidR="00CB1160" w:rsidRDefault="00CB1160" w:rsidP="008B7520">
      <w:pPr>
        <w:spacing w:line="360" w:lineRule="atLeast"/>
        <w:jc w:val="both"/>
        <w:rPr>
          <w:rFonts w:ascii="Calibri Light" w:hAnsi="Calibri Light" w:cs="Calibri Light"/>
          <w:color w:val="0070C0"/>
          <w:sz w:val="22"/>
          <w:szCs w:val="22"/>
        </w:rPr>
      </w:pPr>
    </w:p>
    <w:p w14:paraId="415BEBFE" w14:textId="1A7E7D76" w:rsidR="00CB1160" w:rsidRDefault="00CB1160" w:rsidP="008B7520">
      <w:pPr>
        <w:spacing w:line="360" w:lineRule="atLeast"/>
        <w:jc w:val="both"/>
        <w:rPr>
          <w:rFonts w:ascii="Calibri Light" w:hAnsi="Calibri Light" w:cs="Calibri Light"/>
          <w:color w:val="0070C0"/>
          <w:sz w:val="22"/>
          <w:szCs w:val="22"/>
        </w:rPr>
      </w:pPr>
    </w:p>
    <w:p w14:paraId="019FDFE1" w14:textId="77777777" w:rsidR="00B36447" w:rsidRDefault="00B36447" w:rsidP="008B7520">
      <w:pPr>
        <w:spacing w:line="360" w:lineRule="atLeast"/>
        <w:jc w:val="both"/>
        <w:rPr>
          <w:rFonts w:ascii="Calibri Light" w:hAnsi="Calibri Light" w:cs="Calibri Light"/>
          <w:color w:val="0070C0"/>
          <w:sz w:val="22"/>
          <w:szCs w:val="22"/>
        </w:rPr>
      </w:pPr>
    </w:p>
    <w:tbl>
      <w:tblPr>
        <w:tblW w:w="0" w:type="auto"/>
        <w:tblLook w:val="01E0" w:firstRow="1" w:lastRow="1" w:firstColumn="1" w:lastColumn="1" w:noHBand="0" w:noVBand="0"/>
      </w:tblPr>
      <w:tblGrid>
        <w:gridCol w:w="14399"/>
      </w:tblGrid>
      <w:tr w:rsidR="008B7520" w:rsidRPr="007F6B6D" w14:paraId="57D064AB" w14:textId="77777777" w:rsidTr="00B914D8">
        <w:tc>
          <w:tcPr>
            <w:tcW w:w="14508" w:type="dxa"/>
            <w:shd w:val="clear" w:color="auto" w:fill="auto"/>
          </w:tcPr>
          <w:p w14:paraId="7E793C12" w14:textId="77777777" w:rsidR="008B7520" w:rsidRDefault="008B7520" w:rsidP="00B914D8">
            <w:pPr>
              <w:pStyle w:val="Nagwek2"/>
              <w:spacing w:before="120"/>
              <w:ind w:left="1429" w:hanging="720"/>
              <w:rPr>
                <w:rFonts w:ascii="Calibri Light" w:hAnsi="Calibri Light" w:cs="Calibri Light"/>
                <w:b w:val="0"/>
                <w:i w:val="0"/>
                <w:color w:val="008000"/>
              </w:rPr>
            </w:pPr>
            <w:bookmarkStart w:id="78" w:name="_Toc9899692"/>
            <w:r w:rsidRPr="006512CB">
              <w:rPr>
                <w:rFonts w:ascii="Calibri Light" w:hAnsi="Calibri Light" w:cs="Calibri Light"/>
                <w:b w:val="0"/>
                <w:i w:val="0"/>
                <w:color w:val="008000"/>
              </w:rPr>
              <w:lastRenderedPageBreak/>
              <w:t xml:space="preserve">10.9. </w:t>
            </w:r>
            <w:r w:rsidRPr="006512CB">
              <w:rPr>
                <w:rFonts w:ascii="Calibri Light" w:hAnsi="Calibri Light" w:cs="Calibri Light"/>
                <w:b w:val="0"/>
                <w:i w:val="0"/>
                <w:color w:val="008000"/>
              </w:rPr>
              <w:tab/>
              <w:t>Poziom dofinansowania oraz wskaźniki efektywności finansowej</w:t>
            </w:r>
            <w:bookmarkEnd w:id="78"/>
          </w:p>
          <w:p w14:paraId="0C0285B7" w14:textId="77777777" w:rsidR="00511BFB" w:rsidRPr="00511BFB" w:rsidRDefault="00511BFB" w:rsidP="00511BFB"/>
        </w:tc>
      </w:tr>
    </w:tbl>
    <w:p w14:paraId="70B2CDE2" w14:textId="77777777" w:rsidR="00DE23E2" w:rsidRPr="001A19AA" w:rsidRDefault="00E713BD" w:rsidP="00B914D8">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Poziom dofinansowania obliczono zgodnie z Metodyką wyliczenia maksymalnej wysokości dofinansowania ze środków UE dla Działania 1.</w:t>
      </w:r>
      <w:r w:rsidR="00680899" w:rsidRPr="001A19AA">
        <w:rPr>
          <w:rFonts w:ascii="Calibri Light" w:hAnsi="Calibri Light" w:cs="Calibri Light"/>
          <w:color w:val="000000"/>
          <w:sz w:val="22"/>
          <w:szCs w:val="22"/>
        </w:rPr>
        <w:t>1</w:t>
      </w:r>
      <w:r w:rsidR="00511BFB">
        <w:rPr>
          <w:rFonts w:ascii="Calibri Light" w:hAnsi="Calibri Light" w:cs="Calibri Light"/>
          <w:color w:val="000000"/>
          <w:sz w:val="22"/>
          <w:szCs w:val="22"/>
        </w:rPr>
        <w:t>.1</w:t>
      </w:r>
    </w:p>
    <w:p w14:paraId="1691482C" w14:textId="77777777" w:rsidR="00DE23E2" w:rsidRPr="006512CB" w:rsidRDefault="00DE23E2" w:rsidP="00D04340">
      <w:pPr>
        <w:spacing w:line="360" w:lineRule="atLeast"/>
        <w:ind w:hanging="993"/>
        <w:jc w:val="both"/>
        <w:rPr>
          <w:rFonts w:ascii="Calibri Light" w:hAnsi="Calibri Light" w:cs="Calibri Light"/>
          <w:b/>
          <w:bCs/>
          <w:color w:val="008000"/>
          <w:sz w:val="18"/>
          <w:szCs w:val="18"/>
        </w:rPr>
      </w:pPr>
      <w:r w:rsidRPr="006512CB">
        <w:rPr>
          <w:rFonts w:ascii="Calibri Light" w:hAnsi="Calibri Light" w:cs="Calibri Light"/>
          <w:b/>
          <w:bCs/>
          <w:color w:val="008000"/>
          <w:sz w:val="18"/>
          <w:szCs w:val="18"/>
        </w:rPr>
        <w:t xml:space="preserve">Tabela. Efektywność projektu bez uwzględnienia dotacji </w:t>
      </w:r>
      <w:r w:rsidR="003C06FC" w:rsidRPr="006512CB">
        <w:rPr>
          <w:rFonts w:ascii="Calibri Light" w:hAnsi="Calibri Light" w:cs="Calibri Light"/>
          <w:b/>
          <w:bCs/>
          <w:color w:val="008000"/>
          <w:sz w:val="18"/>
          <w:szCs w:val="18"/>
        </w:rPr>
        <w:t>w zł</w:t>
      </w:r>
      <w:r w:rsidRPr="006512CB">
        <w:rPr>
          <w:rFonts w:ascii="Calibri Light" w:hAnsi="Calibri Light" w:cs="Calibri Light"/>
          <w:b/>
          <w:bCs/>
          <w:color w:val="008000"/>
          <w:sz w:val="18"/>
          <w:szCs w:val="18"/>
        </w:rPr>
        <w:t>.</w:t>
      </w:r>
    </w:p>
    <w:p w14:paraId="010C0114" w14:textId="3456B64E" w:rsidR="00033E01" w:rsidRDefault="00261E4C" w:rsidP="00D04340">
      <w:pPr>
        <w:spacing w:line="276" w:lineRule="auto"/>
        <w:ind w:left="1418" w:hanging="2411"/>
        <w:jc w:val="both"/>
      </w:pPr>
      <w:r w:rsidRPr="00F40A0C">
        <w:rPr>
          <w:noProof/>
          <w:bdr w:val="single" w:sz="4" w:space="0" w:color="auto"/>
        </w:rPr>
        <w:drawing>
          <wp:inline distT="0" distB="0" distL="0" distR="0" wp14:anchorId="501A13CF" wp14:editId="1F137864">
            <wp:extent cx="10193586" cy="2441275"/>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221896" cy="2448055"/>
                    </a:xfrm>
                    <a:prstGeom prst="rect">
                      <a:avLst/>
                    </a:prstGeom>
                    <a:noFill/>
                    <a:ln>
                      <a:noFill/>
                    </a:ln>
                  </pic:spPr>
                </pic:pic>
              </a:graphicData>
            </a:graphic>
          </wp:inline>
        </w:drawing>
      </w:r>
    </w:p>
    <w:p w14:paraId="7D9C9DC2" w14:textId="7C5D09FE" w:rsidR="00087678" w:rsidRDefault="00087678" w:rsidP="00D04340">
      <w:pPr>
        <w:spacing w:line="276" w:lineRule="auto"/>
        <w:ind w:left="1418" w:hanging="2411"/>
        <w:jc w:val="both"/>
      </w:pPr>
    </w:p>
    <w:p w14:paraId="1855527B" w14:textId="77777777" w:rsidR="00087678" w:rsidRDefault="00087678" w:rsidP="00D04340">
      <w:pPr>
        <w:spacing w:line="276" w:lineRule="auto"/>
        <w:ind w:left="1418" w:hanging="2411"/>
        <w:jc w:val="both"/>
      </w:pPr>
    </w:p>
    <w:p w14:paraId="4492010E" w14:textId="67BF26C8" w:rsidR="009773BD" w:rsidRPr="007F6B6D" w:rsidRDefault="00B3556E" w:rsidP="00D04340">
      <w:pPr>
        <w:spacing w:line="276" w:lineRule="auto"/>
        <w:ind w:left="1418" w:hanging="2411"/>
        <w:jc w:val="both"/>
        <w:rPr>
          <w:color w:val="0070C0"/>
        </w:rPr>
      </w:pPr>
      <w:r w:rsidRPr="00B3556E">
        <w:rPr>
          <w:noProof/>
        </w:rPr>
        <w:lastRenderedPageBreak/>
        <w:drawing>
          <wp:inline distT="0" distB="0" distL="0" distR="0" wp14:anchorId="7770BF0C" wp14:editId="6188F8E0">
            <wp:extent cx="10204450" cy="2001329"/>
            <wp:effectExtent l="0" t="0" r="635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14828" cy="2003364"/>
                    </a:xfrm>
                    <a:prstGeom prst="rect">
                      <a:avLst/>
                    </a:prstGeom>
                    <a:noFill/>
                    <a:ln>
                      <a:noFill/>
                    </a:ln>
                  </pic:spPr>
                </pic:pic>
              </a:graphicData>
            </a:graphic>
          </wp:inline>
        </w:drawing>
      </w:r>
    </w:p>
    <w:p w14:paraId="303F570C" w14:textId="77777777" w:rsidR="002E3259" w:rsidRDefault="002E3259" w:rsidP="003C06FC">
      <w:pPr>
        <w:spacing w:line="276" w:lineRule="auto"/>
        <w:ind w:left="1418" w:hanging="1418"/>
        <w:jc w:val="both"/>
        <w:rPr>
          <w:color w:val="0070C0"/>
          <w:sz w:val="8"/>
          <w:szCs w:val="8"/>
        </w:rPr>
      </w:pPr>
    </w:p>
    <w:p w14:paraId="08FB27F4" w14:textId="77777777" w:rsidR="00511BFB" w:rsidRDefault="00511BFB" w:rsidP="003C06FC">
      <w:pPr>
        <w:spacing w:line="276" w:lineRule="auto"/>
        <w:ind w:left="1418" w:hanging="1418"/>
        <w:jc w:val="both"/>
        <w:rPr>
          <w:color w:val="0070C0"/>
          <w:sz w:val="8"/>
          <w:szCs w:val="8"/>
        </w:rPr>
      </w:pPr>
    </w:p>
    <w:p w14:paraId="26385EC9" w14:textId="552ACF06" w:rsidR="00A90467" w:rsidRDefault="00A90467" w:rsidP="00A90467">
      <w:pPr>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W wariancie bez uwzględnienia dotacji efektywność  projektu przy 4% stopie dyskontowej wynosi: mierzona wartością FRR </w:t>
      </w:r>
      <w:r w:rsidR="00F40A0C">
        <w:rPr>
          <w:rFonts w:ascii="Calibri Light" w:hAnsi="Calibri Light" w:cs="Calibri Light"/>
          <w:color w:val="000000"/>
          <w:sz w:val="22"/>
          <w:szCs w:val="22"/>
        </w:rPr>
        <w:t>6,3</w:t>
      </w:r>
      <w:r w:rsidRPr="001A19AA">
        <w:rPr>
          <w:rFonts w:ascii="Calibri Light" w:hAnsi="Calibri Light" w:cs="Calibri Light"/>
          <w:color w:val="000000"/>
          <w:sz w:val="22"/>
          <w:szCs w:val="22"/>
        </w:rPr>
        <w:t xml:space="preserve">%  a wartość FNPV </w:t>
      </w:r>
      <w:r w:rsidR="00F40A0C">
        <w:rPr>
          <w:rFonts w:ascii="Calibri Light" w:hAnsi="Calibri Light" w:cs="Calibri Light"/>
          <w:color w:val="000000"/>
          <w:sz w:val="22"/>
          <w:szCs w:val="22"/>
        </w:rPr>
        <w:t>7,2</w:t>
      </w:r>
      <w:r w:rsidR="00D04340">
        <w:rPr>
          <w:rFonts w:ascii="Calibri Light" w:hAnsi="Calibri Light" w:cs="Calibri Light"/>
          <w:color w:val="000000"/>
          <w:sz w:val="22"/>
          <w:szCs w:val="22"/>
        </w:rPr>
        <w:t xml:space="preserve"> mln</w:t>
      </w:r>
      <w:r w:rsidRPr="001A19AA">
        <w:rPr>
          <w:rFonts w:ascii="Calibri Light" w:hAnsi="Calibri Light" w:cs="Calibri Light"/>
          <w:color w:val="000000"/>
          <w:sz w:val="22"/>
          <w:szCs w:val="22"/>
        </w:rPr>
        <w:t xml:space="preserve"> zł. Wariant bez dotacji przyjmuje </w:t>
      </w:r>
      <w:r w:rsidR="00B8737E">
        <w:rPr>
          <w:rFonts w:ascii="Calibri Light" w:hAnsi="Calibri Light" w:cs="Calibri Light"/>
          <w:color w:val="000000"/>
          <w:sz w:val="22"/>
          <w:szCs w:val="22"/>
        </w:rPr>
        <w:t xml:space="preserve">ujemną </w:t>
      </w:r>
      <w:r w:rsidRPr="001A19AA">
        <w:rPr>
          <w:rFonts w:ascii="Calibri Light" w:hAnsi="Calibri Light" w:cs="Calibri Light"/>
          <w:color w:val="000000"/>
          <w:sz w:val="22"/>
          <w:szCs w:val="22"/>
        </w:rPr>
        <w:t xml:space="preserve">wartość NPV dla 4% stopy dyskontowej. </w:t>
      </w:r>
    </w:p>
    <w:p w14:paraId="5B98FFC3" w14:textId="77777777" w:rsidR="000C6DBE" w:rsidRDefault="000C6DBE" w:rsidP="00A90467">
      <w:pPr>
        <w:ind w:left="1418"/>
        <w:jc w:val="both"/>
        <w:rPr>
          <w:rFonts w:ascii="Calibri Light" w:hAnsi="Calibri Light" w:cs="Calibri Light"/>
          <w:color w:val="000000"/>
          <w:sz w:val="22"/>
          <w:szCs w:val="22"/>
        </w:rPr>
      </w:pPr>
    </w:p>
    <w:p w14:paraId="64BA15D4" w14:textId="1C4A003E" w:rsidR="00001955" w:rsidRDefault="00001955" w:rsidP="00D04340">
      <w:pPr>
        <w:spacing w:line="360" w:lineRule="atLeast"/>
        <w:ind w:hanging="851"/>
        <w:jc w:val="both"/>
        <w:rPr>
          <w:rFonts w:ascii="Calibri Light" w:hAnsi="Calibri Light" w:cs="Calibri Light"/>
          <w:b/>
          <w:bCs/>
          <w:color w:val="008000"/>
          <w:sz w:val="18"/>
          <w:szCs w:val="18"/>
        </w:rPr>
      </w:pPr>
    </w:p>
    <w:p w14:paraId="5DF80FE8" w14:textId="108718C4" w:rsidR="00087678" w:rsidRDefault="00087678" w:rsidP="00D04340">
      <w:pPr>
        <w:spacing w:line="360" w:lineRule="atLeast"/>
        <w:ind w:hanging="851"/>
        <w:jc w:val="both"/>
        <w:rPr>
          <w:rFonts w:ascii="Calibri Light" w:hAnsi="Calibri Light" w:cs="Calibri Light"/>
          <w:b/>
          <w:bCs/>
          <w:color w:val="008000"/>
          <w:sz w:val="18"/>
          <w:szCs w:val="18"/>
        </w:rPr>
      </w:pPr>
    </w:p>
    <w:p w14:paraId="29CDD6BE" w14:textId="58B4120F" w:rsidR="00087678" w:rsidRDefault="00087678" w:rsidP="00D04340">
      <w:pPr>
        <w:spacing w:line="360" w:lineRule="atLeast"/>
        <w:ind w:hanging="851"/>
        <w:jc w:val="both"/>
        <w:rPr>
          <w:rFonts w:ascii="Calibri Light" w:hAnsi="Calibri Light" w:cs="Calibri Light"/>
          <w:b/>
          <w:bCs/>
          <w:color w:val="008000"/>
          <w:sz w:val="18"/>
          <w:szCs w:val="18"/>
        </w:rPr>
      </w:pPr>
    </w:p>
    <w:p w14:paraId="0F25BDE4" w14:textId="35F291A5" w:rsidR="00087678" w:rsidRDefault="00087678" w:rsidP="00D04340">
      <w:pPr>
        <w:spacing w:line="360" w:lineRule="atLeast"/>
        <w:ind w:hanging="851"/>
        <w:jc w:val="both"/>
        <w:rPr>
          <w:rFonts w:ascii="Calibri Light" w:hAnsi="Calibri Light" w:cs="Calibri Light"/>
          <w:b/>
          <w:bCs/>
          <w:color w:val="008000"/>
          <w:sz w:val="18"/>
          <w:szCs w:val="18"/>
        </w:rPr>
      </w:pPr>
    </w:p>
    <w:p w14:paraId="35CA3B29" w14:textId="2A4C7407" w:rsidR="00087678" w:rsidRDefault="00087678" w:rsidP="00D04340">
      <w:pPr>
        <w:spacing w:line="360" w:lineRule="atLeast"/>
        <w:ind w:hanging="851"/>
        <w:jc w:val="both"/>
        <w:rPr>
          <w:rFonts w:ascii="Calibri Light" w:hAnsi="Calibri Light" w:cs="Calibri Light"/>
          <w:b/>
          <w:bCs/>
          <w:color w:val="008000"/>
          <w:sz w:val="18"/>
          <w:szCs w:val="18"/>
        </w:rPr>
      </w:pPr>
    </w:p>
    <w:p w14:paraId="520C0C1B" w14:textId="3339404D" w:rsidR="00087678" w:rsidRDefault="00087678" w:rsidP="00D04340">
      <w:pPr>
        <w:spacing w:line="360" w:lineRule="atLeast"/>
        <w:ind w:hanging="851"/>
        <w:jc w:val="both"/>
        <w:rPr>
          <w:rFonts w:ascii="Calibri Light" w:hAnsi="Calibri Light" w:cs="Calibri Light"/>
          <w:b/>
          <w:bCs/>
          <w:color w:val="008000"/>
          <w:sz w:val="18"/>
          <w:szCs w:val="18"/>
        </w:rPr>
      </w:pPr>
    </w:p>
    <w:p w14:paraId="3664914E" w14:textId="4B27342D" w:rsidR="00087678" w:rsidRDefault="00087678" w:rsidP="00D04340">
      <w:pPr>
        <w:spacing w:line="360" w:lineRule="atLeast"/>
        <w:ind w:hanging="851"/>
        <w:jc w:val="both"/>
        <w:rPr>
          <w:rFonts w:ascii="Calibri Light" w:hAnsi="Calibri Light" w:cs="Calibri Light"/>
          <w:b/>
          <w:bCs/>
          <w:color w:val="008000"/>
          <w:sz w:val="18"/>
          <w:szCs w:val="18"/>
        </w:rPr>
      </w:pPr>
    </w:p>
    <w:p w14:paraId="3A099031" w14:textId="1BED8C95" w:rsidR="00087678" w:rsidRDefault="00087678" w:rsidP="00D04340">
      <w:pPr>
        <w:spacing w:line="360" w:lineRule="atLeast"/>
        <w:ind w:hanging="851"/>
        <w:jc w:val="both"/>
        <w:rPr>
          <w:rFonts w:ascii="Calibri Light" w:hAnsi="Calibri Light" w:cs="Calibri Light"/>
          <w:b/>
          <w:bCs/>
          <w:color w:val="008000"/>
          <w:sz w:val="18"/>
          <w:szCs w:val="18"/>
        </w:rPr>
      </w:pPr>
    </w:p>
    <w:p w14:paraId="0336EF5F" w14:textId="6D89CEAC" w:rsidR="00087678" w:rsidRDefault="00087678" w:rsidP="00D04340">
      <w:pPr>
        <w:spacing w:line="360" w:lineRule="atLeast"/>
        <w:ind w:hanging="851"/>
        <w:jc w:val="both"/>
        <w:rPr>
          <w:rFonts w:ascii="Calibri Light" w:hAnsi="Calibri Light" w:cs="Calibri Light"/>
          <w:b/>
          <w:bCs/>
          <w:color w:val="008000"/>
          <w:sz w:val="18"/>
          <w:szCs w:val="18"/>
        </w:rPr>
      </w:pPr>
    </w:p>
    <w:p w14:paraId="5ACAA168" w14:textId="2A9F0C8B" w:rsidR="00087678" w:rsidRDefault="00087678" w:rsidP="00D04340">
      <w:pPr>
        <w:spacing w:line="360" w:lineRule="atLeast"/>
        <w:ind w:hanging="851"/>
        <w:jc w:val="both"/>
        <w:rPr>
          <w:rFonts w:ascii="Calibri Light" w:hAnsi="Calibri Light" w:cs="Calibri Light"/>
          <w:b/>
          <w:bCs/>
          <w:color w:val="008000"/>
          <w:sz w:val="18"/>
          <w:szCs w:val="18"/>
        </w:rPr>
      </w:pPr>
    </w:p>
    <w:p w14:paraId="32B0EA58" w14:textId="481AEE23" w:rsidR="00087678" w:rsidRDefault="00087678" w:rsidP="00D04340">
      <w:pPr>
        <w:spacing w:line="360" w:lineRule="atLeast"/>
        <w:ind w:hanging="851"/>
        <w:jc w:val="both"/>
        <w:rPr>
          <w:rFonts w:ascii="Calibri Light" w:hAnsi="Calibri Light" w:cs="Calibri Light"/>
          <w:b/>
          <w:bCs/>
          <w:color w:val="008000"/>
          <w:sz w:val="18"/>
          <w:szCs w:val="18"/>
        </w:rPr>
      </w:pPr>
    </w:p>
    <w:p w14:paraId="4C2E8915" w14:textId="304DD8B3" w:rsidR="00087678" w:rsidRDefault="00087678" w:rsidP="00D04340">
      <w:pPr>
        <w:spacing w:line="360" w:lineRule="atLeast"/>
        <w:ind w:hanging="851"/>
        <w:jc w:val="both"/>
        <w:rPr>
          <w:rFonts w:ascii="Calibri Light" w:hAnsi="Calibri Light" w:cs="Calibri Light"/>
          <w:b/>
          <w:bCs/>
          <w:color w:val="008000"/>
          <w:sz w:val="18"/>
          <w:szCs w:val="18"/>
        </w:rPr>
      </w:pPr>
    </w:p>
    <w:p w14:paraId="357F1E59" w14:textId="68BC1592" w:rsidR="00087678" w:rsidRDefault="00087678" w:rsidP="00D04340">
      <w:pPr>
        <w:spacing w:line="360" w:lineRule="atLeast"/>
        <w:ind w:hanging="851"/>
        <w:jc w:val="both"/>
        <w:rPr>
          <w:rFonts w:ascii="Calibri Light" w:hAnsi="Calibri Light" w:cs="Calibri Light"/>
          <w:b/>
          <w:bCs/>
          <w:color w:val="008000"/>
          <w:sz w:val="18"/>
          <w:szCs w:val="18"/>
        </w:rPr>
      </w:pPr>
    </w:p>
    <w:p w14:paraId="3F74DD24" w14:textId="214B66F9" w:rsidR="003C06FC" w:rsidRPr="00BB08A4" w:rsidRDefault="003C06FC" w:rsidP="00D04340">
      <w:pPr>
        <w:spacing w:line="360" w:lineRule="atLeast"/>
        <w:ind w:hanging="851"/>
        <w:jc w:val="both"/>
        <w:rPr>
          <w:rFonts w:ascii="Calibri Light" w:hAnsi="Calibri Light" w:cs="Calibri Light"/>
          <w:b/>
          <w:bCs/>
          <w:color w:val="008000"/>
          <w:sz w:val="18"/>
          <w:szCs w:val="18"/>
        </w:rPr>
      </w:pPr>
      <w:bookmarkStart w:id="79" w:name="_GoBack"/>
      <w:bookmarkEnd w:id="79"/>
      <w:r w:rsidRPr="00BB08A4">
        <w:rPr>
          <w:rFonts w:ascii="Calibri Light" w:hAnsi="Calibri Light" w:cs="Calibri Light"/>
          <w:b/>
          <w:bCs/>
          <w:color w:val="008000"/>
          <w:sz w:val="18"/>
          <w:szCs w:val="18"/>
        </w:rPr>
        <w:lastRenderedPageBreak/>
        <w:t>Tabela. Efektywność projektu z uwzględnieniem dotacji w zł.</w:t>
      </w:r>
    </w:p>
    <w:p w14:paraId="0154951C" w14:textId="51E448C5" w:rsidR="003C06FC" w:rsidRDefault="00261E4C" w:rsidP="00D04340">
      <w:pPr>
        <w:spacing w:line="276" w:lineRule="auto"/>
        <w:ind w:left="1418" w:hanging="2269"/>
        <w:jc w:val="both"/>
      </w:pPr>
      <w:r w:rsidRPr="00261E4C">
        <w:rPr>
          <w:noProof/>
        </w:rPr>
        <w:drawing>
          <wp:inline distT="0" distB="0" distL="0" distR="0" wp14:anchorId="7B14784B" wp14:editId="15403627">
            <wp:extent cx="10032365" cy="2751827"/>
            <wp:effectExtent l="0" t="0" r="6985"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049794" cy="2756608"/>
                    </a:xfrm>
                    <a:prstGeom prst="rect">
                      <a:avLst/>
                    </a:prstGeom>
                    <a:noFill/>
                    <a:ln>
                      <a:noFill/>
                    </a:ln>
                  </pic:spPr>
                </pic:pic>
              </a:graphicData>
            </a:graphic>
          </wp:inline>
        </w:drawing>
      </w:r>
    </w:p>
    <w:p w14:paraId="3DC896D7" w14:textId="534F97D0" w:rsidR="00001955" w:rsidRDefault="00001955" w:rsidP="00D04340">
      <w:pPr>
        <w:spacing w:line="276" w:lineRule="auto"/>
        <w:ind w:left="1418" w:hanging="2269"/>
        <w:jc w:val="both"/>
      </w:pPr>
    </w:p>
    <w:p w14:paraId="2F7FDB02" w14:textId="5701AA66" w:rsidR="00001955" w:rsidRDefault="00001955" w:rsidP="00D04340">
      <w:pPr>
        <w:spacing w:line="276" w:lineRule="auto"/>
        <w:ind w:left="1418" w:hanging="2269"/>
        <w:jc w:val="both"/>
      </w:pPr>
    </w:p>
    <w:p w14:paraId="75F3009D" w14:textId="77777777" w:rsidR="00001955" w:rsidRDefault="00001955" w:rsidP="00D04340">
      <w:pPr>
        <w:spacing w:line="276" w:lineRule="auto"/>
        <w:ind w:left="1418" w:hanging="2269"/>
        <w:jc w:val="both"/>
      </w:pPr>
    </w:p>
    <w:p w14:paraId="24E8FD49" w14:textId="739F9115" w:rsidR="00033E01" w:rsidRDefault="00033E01" w:rsidP="00033E01">
      <w:pPr>
        <w:spacing w:line="276" w:lineRule="auto"/>
        <w:ind w:left="-851"/>
        <w:jc w:val="both"/>
      </w:pPr>
    </w:p>
    <w:p w14:paraId="19499025" w14:textId="6D3C1EB9" w:rsidR="000E5D84" w:rsidRDefault="00B3556E" w:rsidP="00033E01">
      <w:pPr>
        <w:spacing w:line="276" w:lineRule="auto"/>
        <w:ind w:left="-851"/>
        <w:jc w:val="both"/>
      </w:pPr>
      <w:r w:rsidRPr="00B3556E">
        <w:rPr>
          <w:noProof/>
        </w:rPr>
        <w:lastRenderedPageBreak/>
        <w:drawing>
          <wp:inline distT="0" distB="0" distL="0" distR="0" wp14:anchorId="01544C8D" wp14:editId="494C01EC">
            <wp:extent cx="10032365" cy="2389517"/>
            <wp:effectExtent l="0" t="0" r="6985"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45351" cy="2392610"/>
                    </a:xfrm>
                    <a:prstGeom prst="rect">
                      <a:avLst/>
                    </a:prstGeom>
                    <a:noFill/>
                    <a:ln>
                      <a:noFill/>
                    </a:ln>
                  </pic:spPr>
                </pic:pic>
              </a:graphicData>
            </a:graphic>
          </wp:inline>
        </w:drawing>
      </w:r>
    </w:p>
    <w:p w14:paraId="362BAA61" w14:textId="77777777" w:rsidR="002A08C3" w:rsidRPr="007F6B6D" w:rsidRDefault="002A08C3" w:rsidP="00947A2F">
      <w:pPr>
        <w:spacing w:line="276" w:lineRule="auto"/>
        <w:ind w:left="1418" w:hanging="1418"/>
        <w:jc w:val="both"/>
        <w:rPr>
          <w:rFonts w:ascii="Calibri Light" w:hAnsi="Calibri Light" w:cs="Calibri Light"/>
          <w:color w:val="0070C0"/>
          <w:sz w:val="22"/>
          <w:szCs w:val="22"/>
        </w:rPr>
      </w:pPr>
    </w:p>
    <w:p w14:paraId="44341FA5" w14:textId="066B8704" w:rsidR="003C06FC" w:rsidRDefault="003C06FC" w:rsidP="0081548D">
      <w:pPr>
        <w:ind w:left="1418"/>
        <w:jc w:val="both"/>
        <w:rPr>
          <w:rFonts w:ascii="Calibri Light" w:hAnsi="Calibri Light" w:cs="Calibri Light"/>
          <w:color w:val="000000"/>
          <w:sz w:val="22"/>
          <w:szCs w:val="22"/>
        </w:rPr>
      </w:pPr>
      <w:bookmarkStart w:id="80" w:name="_Hlk502263360"/>
      <w:bookmarkStart w:id="81" w:name="_Hlk502179574"/>
      <w:r w:rsidRPr="001A19AA">
        <w:rPr>
          <w:rFonts w:ascii="Calibri Light" w:hAnsi="Calibri Light" w:cs="Calibri Light"/>
          <w:color w:val="000000"/>
          <w:sz w:val="22"/>
          <w:szCs w:val="22"/>
        </w:rPr>
        <w:t xml:space="preserve">W wariancie z uwzględnieniem dotacji efektywność  projektu przy 4% stopie dyskontowej wynosi mierzona wartością FRR </w:t>
      </w:r>
      <w:r w:rsidR="00F40A0C">
        <w:rPr>
          <w:rFonts w:ascii="Calibri Light" w:hAnsi="Calibri Light" w:cs="Calibri Light"/>
          <w:color w:val="000000"/>
          <w:sz w:val="22"/>
          <w:szCs w:val="22"/>
        </w:rPr>
        <w:t>15,1</w:t>
      </w:r>
      <w:r w:rsidRPr="001A19AA">
        <w:rPr>
          <w:rFonts w:ascii="Calibri Light" w:hAnsi="Calibri Light" w:cs="Calibri Light"/>
          <w:color w:val="000000"/>
          <w:sz w:val="22"/>
          <w:szCs w:val="22"/>
        </w:rPr>
        <w:t xml:space="preserve">%  a wartość FNPV </w:t>
      </w:r>
      <w:r w:rsidR="00F40A0C">
        <w:rPr>
          <w:rFonts w:ascii="Calibri Light" w:hAnsi="Calibri Light" w:cs="Calibri Light"/>
          <w:color w:val="000000"/>
          <w:sz w:val="22"/>
          <w:szCs w:val="22"/>
        </w:rPr>
        <w:t>21,8</w:t>
      </w:r>
      <w:r w:rsidR="00D04340">
        <w:rPr>
          <w:rFonts w:ascii="Calibri Light" w:hAnsi="Calibri Light" w:cs="Calibri Light"/>
          <w:color w:val="000000"/>
          <w:sz w:val="22"/>
          <w:szCs w:val="22"/>
        </w:rPr>
        <w:t xml:space="preserve"> mln</w:t>
      </w:r>
      <w:r w:rsidRPr="001A19AA">
        <w:rPr>
          <w:rFonts w:ascii="Calibri Light" w:hAnsi="Calibri Light" w:cs="Calibri Light"/>
          <w:color w:val="000000"/>
          <w:sz w:val="22"/>
          <w:szCs w:val="22"/>
        </w:rPr>
        <w:t xml:space="preserve"> zł.</w:t>
      </w:r>
      <w:r w:rsidR="00441FC2" w:rsidRPr="001A19AA">
        <w:rPr>
          <w:rFonts w:ascii="Calibri Light" w:hAnsi="Calibri Light" w:cs="Calibri Light"/>
          <w:color w:val="000000"/>
          <w:sz w:val="22"/>
          <w:szCs w:val="22"/>
        </w:rPr>
        <w:t xml:space="preserve"> </w:t>
      </w:r>
      <w:r w:rsidR="00BB08A4" w:rsidRPr="001A19AA">
        <w:rPr>
          <w:rFonts w:ascii="Calibri Light" w:hAnsi="Calibri Light" w:cs="Calibri Light"/>
          <w:color w:val="000000"/>
          <w:sz w:val="22"/>
          <w:szCs w:val="22"/>
        </w:rPr>
        <w:t xml:space="preserve"> Przy wsparciu dotacyjnym projekt posiada dodatnią wartość NPV przy 4% stopie dyskontowej. </w:t>
      </w:r>
      <w:bookmarkStart w:id="82" w:name="_Hlk8906546"/>
      <w:r w:rsidR="00BB08A4" w:rsidRPr="001A19AA">
        <w:rPr>
          <w:rFonts w:ascii="Calibri Light" w:hAnsi="Calibri Light" w:cs="Calibri Light"/>
          <w:color w:val="000000"/>
          <w:sz w:val="22"/>
          <w:szCs w:val="22"/>
        </w:rPr>
        <w:t xml:space="preserve">Należy podkreślić </w:t>
      </w:r>
      <w:r w:rsidR="00BB08A4" w:rsidRPr="00A90467">
        <w:rPr>
          <w:rFonts w:ascii="Calibri Light" w:hAnsi="Calibri Light" w:cs="Calibri Light"/>
          <w:b/>
          <w:color w:val="000000"/>
          <w:sz w:val="22"/>
          <w:szCs w:val="22"/>
          <w:u w:val="single"/>
        </w:rPr>
        <w:t>wyłącznie kosztowy charakter projektu</w:t>
      </w:r>
      <w:r w:rsidR="00BB08A4" w:rsidRPr="001A19AA">
        <w:rPr>
          <w:rFonts w:ascii="Calibri Light" w:hAnsi="Calibri Light" w:cs="Calibri Light"/>
          <w:color w:val="000000"/>
          <w:sz w:val="22"/>
          <w:szCs w:val="22"/>
        </w:rPr>
        <w:t xml:space="preserve"> – oszacowana nadwyżka to wyłącznie oszczędność kosztowa w relacji do </w:t>
      </w:r>
      <w:r w:rsidR="00511BFB">
        <w:rPr>
          <w:rFonts w:ascii="Calibri Light" w:hAnsi="Calibri Light" w:cs="Calibri Light"/>
          <w:color w:val="000000"/>
          <w:sz w:val="22"/>
          <w:szCs w:val="22"/>
        </w:rPr>
        <w:t>obecnego sposobu wytwarzania ciepła za pomocą kotłów węglowych.</w:t>
      </w:r>
    </w:p>
    <w:p w14:paraId="66276138" w14:textId="557C2BC2" w:rsidR="00001955" w:rsidRDefault="00001955" w:rsidP="0081548D">
      <w:pPr>
        <w:ind w:left="1418"/>
        <w:jc w:val="both"/>
        <w:rPr>
          <w:rFonts w:ascii="Calibri Light" w:hAnsi="Calibri Light" w:cs="Calibri Light"/>
          <w:color w:val="000000"/>
          <w:sz w:val="22"/>
          <w:szCs w:val="22"/>
        </w:rPr>
      </w:pPr>
    </w:p>
    <w:p w14:paraId="17A78CBE" w14:textId="0FB7300A" w:rsidR="00001955" w:rsidRDefault="00001955" w:rsidP="0081548D">
      <w:pPr>
        <w:ind w:left="1418"/>
        <w:jc w:val="both"/>
        <w:rPr>
          <w:rFonts w:ascii="Calibri Light" w:hAnsi="Calibri Light" w:cs="Calibri Light"/>
          <w:color w:val="000000"/>
          <w:sz w:val="22"/>
          <w:szCs w:val="22"/>
        </w:rPr>
      </w:pPr>
    </w:p>
    <w:p w14:paraId="01BA9ED7" w14:textId="325686AB" w:rsidR="00001955" w:rsidRDefault="00001955" w:rsidP="0081548D">
      <w:pPr>
        <w:ind w:left="1418"/>
        <w:jc w:val="both"/>
        <w:rPr>
          <w:rFonts w:ascii="Calibri Light" w:hAnsi="Calibri Light" w:cs="Calibri Light"/>
          <w:color w:val="000000"/>
          <w:sz w:val="22"/>
          <w:szCs w:val="22"/>
        </w:rPr>
      </w:pPr>
    </w:p>
    <w:p w14:paraId="3C7920B1" w14:textId="639ACFBC" w:rsidR="00001955" w:rsidRDefault="00001955" w:rsidP="0081548D">
      <w:pPr>
        <w:ind w:left="1418"/>
        <w:jc w:val="both"/>
        <w:rPr>
          <w:rFonts w:ascii="Calibri Light" w:hAnsi="Calibri Light" w:cs="Calibri Light"/>
          <w:color w:val="000000"/>
          <w:sz w:val="22"/>
          <w:szCs w:val="22"/>
        </w:rPr>
      </w:pPr>
    </w:p>
    <w:p w14:paraId="45204DBE" w14:textId="2344D90D" w:rsidR="00001955" w:rsidRDefault="00001955" w:rsidP="0081548D">
      <w:pPr>
        <w:ind w:left="1418"/>
        <w:jc w:val="both"/>
        <w:rPr>
          <w:rFonts w:ascii="Calibri Light" w:hAnsi="Calibri Light" w:cs="Calibri Light"/>
          <w:color w:val="000000"/>
          <w:sz w:val="22"/>
          <w:szCs w:val="22"/>
        </w:rPr>
      </w:pPr>
    </w:p>
    <w:p w14:paraId="23477AC0" w14:textId="3A119A61" w:rsidR="00001955" w:rsidRDefault="00001955" w:rsidP="0081548D">
      <w:pPr>
        <w:ind w:left="1418"/>
        <w:jc w:val="both"/>
        <w:rPr>
          <w:rFonts w:ascii="Calibri Light" w:hAnsi="Calibri Light" w:cs="Calibri Light"/>
          <w:color w:val="000000"/>
          <w:sz w:val="22"/>
          <w:szCs w:val="22"/>
        </w:rPr>
      </w:pPr>
    </w:p>
    <w:p w14:paraId="505C5C1F" w14:textId="4FF3F80D" w:rsidR="00001955" w:rsidRDefault="00001955" w:rsidP="0081548D">
      <w:pPr>
        <w:ind w:left="1418"/>
        <w:jc w:val="both"/>
        <w:rPr>
          <w:rFonts w:ascii="Calibri Light" w:hAnsi="Calibri Light" w:cs="Calibri Light"/>
          <w:color w:val="000000"/>
          <w:sz w:val="22"/>
          <w:szCs w:val="22"/>
        </w:rPr>
      </w:pPr>
    </w:p>
    <w:p w14:paraId="5D7FFBCA" w14:textId="35565145" w:rsidR="00001955" w:rsidRDefault="00001955" w:rsidP="0081548D">
      <w:pPr>
        <w:ind w:left="1418"/>
        <w:jc w:val="both"/>
        <w:rPr>
          <w:rFonts w:ascii="Calibri Light" w:hAnsi="Calibri Light" w:cs="Calibri Light"/>
          <w:color w:val="000000"/>
          <w:sz w:val="22"/>
          <w:szCs w:val="22"/>
        </w:rPr>
      </w:pPr>
    </w:p>
    <w:p w14:paraId="4B78A4A6" w14:textId="39F1C375" w:rsidR="00001955" w:rsidRDefault="00001955" w:rsidP="0081548D">
      <w:pPr>
        <w:ind w:left="1418"/>
        <w:jc w:val="both"/>
        <w:rPr>
          <w:rFonts w:ascii="Calibri Light" w:hAnsi="Calibri Light" w:cs="Calibri Light"/>
          <w:color w:val="000000"/>
          <w:sz w:val="22"/>
          <w:szCs w:val="22"/>
        </w:rPr>
      </w:pPr>
    </w:p>
    <w:p w14:paraId="0AE42830" w14:textId="77777777" w:rsidR="00001955" w:rsidRPr="001A19AA" w:rsidRDefault="00001955" w:rsidP="0081548D">
      <w:pPr>
        <w:ind w:left="1418"/>
        <w:jc w:val="both"/>
        <w:rPr>
          <w:rFonts w:ascii="Calibri Light" w:hAnsi="Calibri Light" w:cs="Calibri Light"/>
          <w:color w:val="000000"/>
          <w:sz w:val="22"/>
          <w:szCs w:val="22"/>
        </w:rPr>
      </w:pPr>
    </w:p>
    <w:bookmarkEnd w:id="80"/>
    <w:p w14:paraId="1EAEDB5A" w14:textId="77777777" w:rsidR="00E713BD" w:rsidRDefault="00E713BD" w:rsidP="008B7520">
      <w:pPr>
        <w:spacing w:line="360" w:lineRule="atLeast"/>
        <w:jc w:val="both"/>
        <w:rPr>
          <w:rFonts w:ascii="Calibri Light" w:hAnsi="Calibri Light" w:cs="Calibri Light"/>
          <w:color w:val="0070C0"/>
        </w:rPr>
      </w:pPr>
    </w:p>
    <w:bookmarkEnd w:id="81"/>
    <w:bookmarkEnd w:id="82"/>
    <w:tbl>
      <w:tblPr>
        <w:tblW w:w="0" w:type="auto"/>
        <w:tblLook w:val="01E0" w:firstRow="1" w:lastRow="1" w:firstColumn="1" w:lastColumn="1" w:noHBand="0" w:noVBand="0"/>
      </w:tblPr>
      <w:tblGrid>
        <w:gridCol w:w="14399"/>
      </w:tblGrid>
      <w:tr w:rsidR="008B7520" w:rsidRPr="0081548D" w14:paraId="2567AFFB" w14:textId="77777777" w:rsidTr="00F40A0C">
        <w:tc>
          <w:tcPr>
            <w:tcW w:w="14399" w:type="dxa"/>
            <w:shd w:val="clear" w:color="auto" w:fill="auto"/>
          </w:tcPr>
          <w:p w14:paraId="77843164" w14:textId="77777777" w:rsidR="008B7520" w:rsidRPr="0081548D" w:rsidRDefault="007F2271" w:rsidP="00C46D87">
            <w:pPr>
              <w:pStyle w:val="Nagwek2"/>
              <w:spacing w:before="120"/>
              <w:ind w:left="1429" w:hanging="720"/>
              <w:rPr>
                <w:rFonts w:ascii="Calibri Light" w:hAnsi="Calibri Light" w:cs="Calibri Light"/>
                <w:b w:val="0"/>
                <w:i w:val="0"/>
                <w:color w:val="008000"/>
              </w:rPr>
            </w:pPr>
            <w:r w:rsidRPr="0081548D">
              <w:rPr>
                <w:rFonts w:ascii="Calibri Light" w:hAnsi="Calibri Light" w:cs="Calibri Light"/>
                <w:color w:val="008000"/>
                <w:sz w:val="22"/>
                <w:szCs w:val="22"/>
              </w:rPr>
              <w:lastRenderedPageBreak/>
              <w:br w:type="page"/>
            </w:r>
            <w:bookmarkStart w:id="83" w:name="_Toc9899693"/>
            <w:r w:rsidR="008B7520" w:rsidRPr="0081548D">
              <w:rPr>
                <w:rFonts w:ascii="Calibri Light" w:hAnsi="Calibri Light" w:cs="Calibri Light"/>
                <w:b w:val="0"/>
                <w:i w:val="0"/>
                <w:color w:val="008000"/>
              </w:rPr>
              <w:t xml:space="preserve">10.10. </w:t>
            </w:r>
            <w:r w:rsidR="008B7520" w:rsidRPr="0081548D">
              <w:rPr>
                <w:rFonts w:ascii="Calibri Light" w:hAnsi="Calibri Light" w:cs="Calibri Light"/>
                <w:b w:val="0"/>
                <w:i w:val="0"/>
                <w:color w:val="008000"/>
              </w:rPr>
              <w:tab/>
              <w:t>Analiza finansowej trwałości inwestycji</w:t>
            </w:r>
            <w:bookmarkEnd w:id="83"/>
          </w:p>
        </w:tc>
      </w:tr>
    </w:tbl>
    <w:p w14:paraId="15D70455" w14:textId="77777777" w:rsidR="00FB0AB0" w:rsidRPr="0081548D" w:rsidRDefault="00FB0AB0" w:rsidP="00C2782A">
      <w:pPr>
        <w:spacing w:line="360" w:lineRule="atLeast"/>
        <w:ind w:hanging="993"/>
        <w:jc w:val="both"/>
        <w:rPr>
          <w:rFonts w:ascii="Calibri Light" w:hAnsi="Calibri Light" w:cs="Calibri Light"/>
          <w:b/>
          <w:bCs/>
          <w:color w:val="008000"/>
          <w:sz w:val="18"/>
          <w:szCs w:val="18"/>
        </w:rPr>
      </w:pPr>
      <w:r w:rsidRPr="0081548D">
        <w:rPr>
          <w:rFonts w:ascii="Calibri Light" w:hAnsi="Calibri Light" w:cs="Calibri Light"/>
          <w:b/>
          <w:bCs/>
          <w:color w:val="008000"/>
          <w:sz w:val="18"/>
          <w:szCs w:val="18"/>
        </w:rPr>
        <w:t>Tabela. Przepływy finansowe w projekcie w zł</w:t>
      </w:r>
      <w:r w:rsidR="00CC2F38">
        <w:rPr>
          <w:rFonts w:ascii="Calibri Light" w:hAnsi="Calibri Light" w:cs="Calibri Light"/>
          <w:b/>
          <w:bCs/>
          <w:color w:val="008000"/>
          <w:sz w:val="18"/>
          <w:szCs w:val="18"/>
        </w:rPr>
        <w:t xml:space="preserve"> – model różnicowy</w:t>
      </w:r>
      <w:r w:rsidR="00C2782A">
        <w:rPr>
          <w:rFonts w:ascii="Calibri Light" w:hAnsi="Calibri Light" w:cs="Calibri Light"/>
          <w:b/>
          <w:bCs/>
          <w:color w:val="008000"/>
          <w:sz w:val="18"/>
          <w:szCs w:val="18"/>
        </w:rPr>
        <w:t>.</w:t>
      </w:r>
    </w:p>
    <w:p w14:paraId="74CDE3AD" w14:textId="51090D70" w:rsidR="000B48D2" w:rsidRPr="007F6B6D" w:rsidRDefault="00261E4C" w:rsidP="002503EC">
      <w:pPr>
        <w:spacing w:line="360" w:lineRule="atLeast"/>
        <w:ind w:hanging="1134"/>
        <w:jc w:val="both"/>
        <w:rPr>
          <w:rFonts w:ascii="Calibri Light" w:hAnsi="Calibri Light" w:cs="Calibri Light"/>
          <w:b/>
          <w:bCs/>
          <w:color w:val="0070C0"/>
          <w:sz w:val="18"/>
          <w:szCs w:val="18"/>
        </w:rPr>
      </w:pPr>
      <w:r w:rsidRPr="00261E4C">
        <w:rPr>
          <w:noProof/>
        </w:rPr>
        <w:drawing>
          <wp:inline distT="0" distB="0" distL="0" distR="0" wp14:anchorId="2BE28CCA" wp14:editId="6F36296B">
            <wp:extent cx="10391356" cy="4295954"/>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402829" cy="4300697"/>
                    </a:xfrm>
                    <a:prstGeom prst="rect">
                      <a:avLst/>
                    </a:prstGeom>
                    <a:noFill/>
                    <a:ln>
                      <a:noFill/>
                    </a:ln>
                  </pic:spPr>
                </pic:pic>
              </a:graphicData>
            </a:graphic>
          </wp:inline>
        </w:drawing>
      </w:r>
    </w:p>
    <w:p w14:paraId="19A469E6" w14:textId="77777777" w:rsidR="00376408" w:rsidRDefault="00376408" w:rsidP="002503EC">
      <w:pPr>
        <w:spacing w:line="360" w:lineRule="atLeast"/>
        <w:ind w:hanging="1134"/>
        <w:jc w:val="both"/>
        <w:rPr>
          <w:rFonts w:ascii="Calibri Light" w:hAnsi="Calibri Light" w:cs="Calibri Light"/>
          <w:b/>
          <w:bCs/>
          <w:color w:val="0070C0"/>
          <w:sz w:val="18"/>
          <w:szCs w:val="18"/>
        </w:rPr>
      </w:pPr>
    </w:p>
    <w:p w14:paraId="537F4E62" w14:textId="4A7A352B" w:rsidR="00376408" w:rsidRPr="007F6B6D" w:rsidRDefault="00261E4C" w:rsidP="002503EC">
      <w:pPr>
        <w:spacing w:line="360" w:lineRule="atLeast"/>
        <w:ind w:hanging="1134"/>
        <w:jc w:val="both"/>
        <w:rPr>
          <w:rFonts w:ascii="Calibri Light" w:hAnsi="Calibri Light" w:cs="Calibri Light"/>
          <w:b/>
          <w:bCs/>
          <w:color w:val="0070C0"/>
          <w:sz w:val="18"/>
          <w:szCs w:val="18"/>
        </w:rPr>
      </w:pPr>
      <w:r w:rsidRPr="00261E4C">
        <w:rPr>
          <w:noProof/>
        </w:rPr>
        <w:lastRenderedPageBreak/>
        <w:drawing>
          <wp:inline distT="0" distB="0" distL="0" distR="0" wp14:anchorId="19403A5A" wp14:editId="0AE46DF8">
            <wp:extent cx="10280650" cy="2838615"/>
            <wp:effectExtent l="0" t="0" r="635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85826" cy="2840044"/>
                    </a:xfrm>
                    <a:prstGeom prst="rect">
                      <a:avLst/>
                    </a:prstGeom>
                    <a:noFill/>
                    <a:ln>
                      <a:noFill/>
                    </a:ln>
                  </pic:spPr>
                </pic:pic>
              </a:graphicData>
            </a:graphic>
          </wp:inline>
        </w:drawing>
      </w:r>
    </w:p>
    <w:p w14:paraId="55EED76C" w14:textId="65C297CF" w:rsidR="00C626F5" w:rsidRDefault="00C626F5" w:rsidP="002503EC">
      <w:pPr>
        <w:spacing w:line="360" w:lineRule="atLeast"/>
        <w:ind w:hanging="1134"/>
        <w:jc w:val="both"/>
        <w:rPr>
          <w:rFonts w:ascii="Calibri Light" w:hAnsi="Calibri Light" w:cs="Calibri Light"/>
          <w:b/>
          <w:bCs/>
          <w:color w:val="0070C0"/>
          <w:sz w:val="18"/>
          <w:szCs w:val="18"/>
        </w:rPr>
      </w:pPr>
    </w:p>
    <w:p w14:paraId="7546C4FA" w14:textId="2821E7A2" w:rsidR="00C76891" w:rsidRDefault="00C76891" w:rsidP="002503EC">
      <w:pPr>
        <w:spacing w:line="360" w:lineRule="atLeast"/>
        <w:ind w:hanging="1134"/>
        <w:jc w:val="both"/>
        <w:rPr>
          <w:rFonts w:ascii="Calibri Light" w:hAnsi="Calibri Light" w:cs="Calibri Light"/>
          <w:b/>
          <w:bCs/>
          <w:color w:val="0070C0"/>
          <w:sz w:val="18"/>
          <w:szCs w:val="18"/>
        </w:rPr>
      </w:pPr>
    </w:p>
    <w:p w14:paraId="51E70ABC" w14:textId="0BDFEA08" w:rsidR="00C76891" w:rsidRDefault="00C76891" w:rsidP="002503EC">
      <w:pPr>
        <w:spacing w:line="360" w:lineRule="atLeast"/>
        <w:ind w:hanging="1134"/>
        <w:jc w:val="both"/>
        <w:rPr>
          <w:rFonts w:ascii="Calibri Light" w:hAnsi="Calibri Light" w:cs="Calibri Light"/>
          <w:b/>
          <w:bCs/>
          <w:color w:val="0070C0"/>
          <w:sz w:val="18"/>
          <w:szCs w:val="18"/>
        </w:rPr>
      </w:pPr>
    </w:p>
    <w:p w14:paraId="46CB318F" w14:textId="5855F1E2" w:rsidR="000E5D84" w:rsidRDefault="00C76891" w:rsidP="002503EC">
      <w:pPr>
        <w:spacing w:line="360" w:lineRule="atLeast"/>
        <w:ind w:hanging="1134"/>
        <w:jc w:val="both"/>
        <w:rPr>
          <w:rFonts w:ascii="Calibri Light" w:hAnsi="Calibri Light" w:cs="Calibri Light"/>
          <w:b/>
          <w:bCs/>
          <w:color w:val="0070C0"/>
          <w:sz w:val="18"/>
          <w:szCs w:val="18"/>
        </w:rPr>
      </w:pPr>
      <w:r w:rsidRPr="00C76891">
        <w:rPr>
          <w:noProof/>
        </w:rPr>
        <w:lastRenderedPageBreak/>
        <w:drawing>
          <wp:inline distT="0" distB="0" distL="0" distR="0" wp14:anchorId="71F7CFB7" wp14:editId="4D47579C">
            <wp:extent cx="10336530" cy="4508389"/>
            <wp:effectExtent l="0" t="0" r="7620" b="6985"/>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44895" cy="4512037"/>
                    </a:xfrm>
                    <a:prstGeom prst="rect">
                      <a:avLst/>
                    </a:prstGeom>
                    <a:noFill/>
                    <a:ln>
                      <a:noFill/>
                    </a:ln>
                  </pic:spPr>
                </pic:pic>
              </a:graphicData>
            </a:graphic>
          </wp:inline>
        </w:drawing>
      </w:r>
    </w:p>
    <w:p w14:paraId="7C39274B" w14:textId="09771B2B" w:rsidR="000E5D84" w:rsidRDefault="000E5D84" w:rsidP="002503EC">
      <w:pPr>
        <w:spacing w:line="360" w:lineRule="atLeast"/>
        <w:ind w:hanging="1134"/>
        <w:jc w:val="both"/>
        <w:rPr>
          <w:rFonts w:ascii="Calibri Light" w:hAnsi="Calibri Light" w:cs="Calibri Light"/>
          <w:b/>
          <w:bCs/>
          <w:color w:val="0070C0"/>
          <w:sz w:val="18"/>
          <w:szCs w:val="18"/>
        </w:rPr>
      </w:pPr>
    </w:p>
    <w:p w14:paraId="37A55B1D" w14:textId="067E2D2D" w:rsidR="00BA5698" w:rsidRDefault="00C76891" w:rsidP="002503EC">
      <w:pPr>
        <w:spacing w:line="360" w:lineRule="atLeast"/>
        <w:ind w:hanging="1134"/>
        <w:jc w:val="both"/>
        <w:rPr>
          <w:rFonts w:ascii="Calibri Light" w:hAnsi="Calibri Light" w:cs="Calibri Light"/>
          <w:b/>
          <w:bCs/>
          <w:color w:val="0070C0"/>
          <w:sz w:val="18"/>
          <w:szCs w:val="18"/>
        </w:rPr>
      </w:pPr>
      <w:r w:rsidRPr="00C76891">
        <w:rPr>
          <w:noProof/>
        </w:rPr>
        <w:lastRenderedPageBreak/>
        <w:drawing>
          <wp:inline distT="0" distB="0" distL="0" distR="0" wp14:anchorId="25F22AAC" wp14:editId="4D80C4D6">
            <wp:extent cx="10304780" cy="2830664"/>
            <wp:effectExtent l="0" t="0" r="1270" b="8255"/>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11228" cy="2832435"/>
                    </a:xfrm>
                    <a:prstGeom prst="rect">
                      <a:avLst/>
                    </a:prstGeom>
                    <a:noFill/>
                    <a:ln>
                      <a:noFill/>
                    </a:ln>
                  </pic:spPr>
                </pic:pic>
              </a:graphicData>
            </a:graphic>
          </wp:inline>
        </w:drawing>
      </w:r>
    </w:p>
    <w:p w14:paraId="5DA52C8B" w14:textId="77777777" w:rsidR="00BA5698" w:rsidRDefault="00BA5698" w:rsidP="002503EC">
      <w:pPr>
        <w:spacing w:line="360" w:lineRule="atLeast"/>
        <w:ind w:hanging="1134"/>
        <w:jc w:val="both"/>
        <w:rPr>
          <w:rFonts w:ascii="Calibri Light" w:hAnsi="Calibri Light" w:cs="Calibri Light"/>
          <w:b/>
          <w:bCs/>
          <w:color w:val="0070C0"/>
          <w:sz w:val="18"/>
          <w:szCs w:val="18"/>
        </w:rPr>
      </w:pPr>
    </w:p>
    <w:p w14:paraId="24AAB580" w14:textId="77777777" w:rsidR="00BA5698" w:rsidRDefault="00BA5698" w:rsidP="002503EC">
      <w:pPr>
        <w:spacing w:line="360" w:lineRule="atLeast"/>
        <w:ind w:hanging="1134"/>
        <w:jc w:val="both"/>
        <w:rPr>
          <w:rFonts w:ascii="Calibri Light" w:hAnsi="Calibri Light" w:cs="Calibri Light"/>
          <w:b/>
          <w:bCs/>
          <w:color w:val="0070C0"/>
          <w:sz w:val="18"/>
          <w:szCs w:val="18"/>
        </w:rPr>
      </w:pPr>
    </w:p>
    <w:p w14:paraId="4401C3A5" w14:textId="77777777" w:rsidR="00BA5698" w:rsidRDefault="00BA5698" w:rsidP="002503EC">
      <w:pPr>
        <w:spacing w:line="360" w:lineRule="atLeast"/>
        <w:ind w:hanging="1134"/>
        <w:jc w:val="both"/>
        <w:rPr>
          <w:rFonts w:ascii="Calibri Light" w:hAnsi="Calibri Light" w:cs="Calibri Light"/>
          <w:b/>
          <w:bCs/>
          <w:color w:val="0070C0"/>
          <w:sz w:val="18"/>
          <w:szCs w:val="18"/>
        </w:rPr>
      </w:pPr>
    </w:p>
    <w:p w14:paraId="12BB6A1C" w14:textId="77777777" w:rsidR="00BA5698" w:rsidRDefault="00BA5698" w:rsidP="002503EC">
      <w:pPr>
        <w:spacing w:line="360" w:lineRule="atLeast"/>
        <w:ind w:hanging="1134"/>
        <w:jc w:val="both"/>
        <w:rPr>
          <w:rFonts w:ascii="Calibri Light" w:hAnsi="Calibri Light" w:cs="Calibri Light"/>
          <w:b/>
          <w:bCs/>
          <w:color w:val="0070C0"/>
          <w:sz w:val="18"/>
          <w:szCs w:val="18"/>
        </w:rPr>
      </w:pPr>
    </w:p>
    <w:p w14:paraId="3AE26D7E" w14:textId="77777777" w:rsidR="00BA5698" w:rsidRDefault="00BA5698" w:rsidP="002503EC">
      <w:pPr>
        <w:spacing w:line="360" w:lineRule="atLeast"/>
        <w:ind w:hanging="1134"/>
        <w:jc w:val="both"/>
        <w:rPr>
          <w:rFonts w:ascii="Calibri Light" w:hAnsi="Calibri Light" w:cs="Calibri Light"/>
          <w:b/>
          <w:bCs/>
          <w:color w:val="0070C0"/>
          <w:sz w:val="18"/>
          <w:szCs w:val="18"/>
        </w:rPr>
      </w:pPr>
    </w:p>
    <w:p w14:paraId="1B8F52E4" w14:textId="77777777" w:rsidR="002B0E91" w:rsidRDefault="002B0E91" w:rsidP="002503EC">
      <w:pPr>
        <w:spacing w:line="360" w:lineRule="atLeast"/>
        <w:ind w:hanging="1134"/>
        <w:jc w:val="both"/>
        <w:rPr>
          <w:rFonts w:ascii="Calibri Light" w:hAnsi="Calibri Light" w:cs="Calibri Light"/>
          <w:b/>
          <w:bCs/>
          <w:color w:val="0070C0"/>
          <w:sz w:val="18"/>
          <w:szCs w:val="18"/>
        </w:rPr>
      </w:pPr>
    </w:p>
    <w:p w14:paraId="646BBFAE" w14:textId="77777777" w:rsidR="002B0E91" w:rsidRDefault="002B0E91" w:rsidP="002503EC">
      <w:pPr>
        <w:spacing w:line="360" w:lineRule="atLeast"/>
        <w:ind w:hanging="1134"/>
        <w:jc w:val="both"/>
        <w:rPr>
          <w:rFonts w:ascii="Calibri Light" w:hAnsi="Calibri Light" w:cs="Calibri Light"/>
          <w:b/>
          <w:bCs/>
          <w:color w:val="0070C0"/>
          <w:sz w:val="18"/>
          <w:szCs w:val="18"/>
        </w:rPr>
      </w:pPr>
    </w:p>
    <w:p w14:paraId="14A561A9" w14:textId="77777777" w:rsidR="002B0E91" w:rsidRDefault="002B0E91" w:rsidP="002503EC">
      <w:pPr>
        <w:spacing w:line="360" w:lineRule="atLeast"/>
        <w:ind w:hanging="1134"/>
        <w:jc w:val="both"/>
        <w:rPr>
          <w:rFonts w:ascii="Calibri Light" w:hAnsi="Calibri Light" w:cs="Calibri Light"/>
          <w:b/>
          <w:bCs/>
          <w:color w:val="0070C0"/>
          <w:sz w:val="18"/>
          <w:szCs w:val="18"/>
        </w:rPr>
      </w:pPr>
    </w:p>
    <w:p w14:paraId="27A05601" w14:textId="600C2DAB" w:rsidR="002B0E91" w:rsidRDefault="002B0E91" w:rsidP="002503EC">
      <w:pPr>
        <w:spacing w:line="360" w:lineRule="atLeast"/>
        <w:ind w:hanging="1134"/>
        <w:jc w:val="both"/>
        <w:rPr>
          <w:rFonts w:ascii="Calibri Light" w:hAnsi="Calibri Light" w:cs="Calibri Light"/>
          <w:b/>
          <w:bCs/>
          <w:color w:val="0070C0"/>
          <w:sz w:val="18"/>
          <w:szCs w:val="18"/>
        </w:rPr>
      </w:pPr>
    </w:p>
    <w:p w14:paraId="4E40D07D" w14:textId="278B1D4F" w:rsidR="00F40A0C" w:rsidRDefault="00F40A0C" w:rsidP="002503EC">
      <w:pPr>
        <w:spacing w:line="360" w:lineRule="atLeast"/>
        <w:ind w:hanging="1134"/>
        <w:jc w:val="both"/>
        <w:rPr>
          <w:rFonts w:ascii="Calibri Light" w:hAnsi="Calibri Light" w:cs="Calibri Light"/>
          <w:b/>
          <w:bCs/>
          <w:color w:val="0070C0"/>
          <w:sz w:val="18"/>
          <w:szCs w:val="18"/>
        </w:rPr>
      </w:pPr>
    </w:p>
    <w:p w14:paraId="1EF027A2" w14:textId="7E2D33B6" w:rsidR="00F40A0C" w:rsidRDefault="00F40A0C" w:rsidP="002503EC">
      <w:pPr>
        <w:spacing w:line="360" w:lineRule="atLeast"/>
        <w:ind w:hanging="1134"/>
        <w:jc w:val="both"/>
        <w:rPr>
          <w:rFonts w:ascii="Calibri Light" w:hAnsi="Calibri Light" w:cs="Calibri Light"/>
          <w:b/>
          <w:bCs/>
          <w:color w:val="0070C0"/>
          <w:sz w:val="18"/>
          <w:szCs w:val="18"/>
        </w:rPr>
      </w:pPr>
    </w:p>
    <w:p w14:paraId="2725C05C" w14:textId="77777777" w:rsidR="00F40A0C" w:rsidRDefault="00F40A0C" w:rsidP="002503EC">
      <w:pPr>
        <w:spacing w:line="360" w:lineRule="atLeast"/>
        <w:ind w:hanging="1134"/>
        <w:jc w:val="both"/>
        <w:rPr>
          <w:rFonts w:ascii="Calibri Light" w:hAnsi="Calibri Light" w:cs="Calibri Light"/>
          <w:b/>
          <w:bCs/>
          <w:color w:val="0070C0"/>
          <w:sz w:val="18"/>
          <w:szCs w:val="18"/>
        </w:rPr>
      </w:pPr>
    </w:p>
    <w:p w14:paraId="01B69382" w14:textId="77777777" w:rsidR="00C27C08" w:rsidRDefault="00C27C08" w:rsidP="002503EC">
      <w:pPr>
        <w:spacing w:line="360" w:lineRule="atLeast"/>
        <w:ind w:hanging="1134"/>
        <w:jc w:val="both"/>
        <w:rPr>
          <w:rFonts w:ascii="Calibri Light" w:hAnsi="Calibri Light" w:cs="Calibri Light"/>
          <w:b/>
          <w:bCs/>
          <w:color w:val="008000"/>
          <w:sz w:val="18"/>
          <w:szCs w:val="18"/>
        </w:rPr>
      </w:pPr>
      <w:r w:rsidRPr="00C2782A">
        <w:rPr>
          <w:rFonts w:ascii="Calibri Light" w:hAnsi="Calibri Light" w:cs="Calibri Light"/>
          <w:b/>
          <w:bCs/>
          <w:color w:val="008000"/>
          <w:sz w:val="18"/>
          <w:szCs w:val="18"/>
        </w:rPr>
        <w:lastRenderedPageBreak/>
        <w:t>Tabela. Finansowa trwałość projektu – rachunek przepływów wnioskodawcy z uwzględnieniem inwestycji.</w:t>
      </w:r>
    </w:p>
    <w:p w14:paraId="54459806" w14:textId="60596B3C" w:rsidR="001164EB" w:rsidRDefault="0004280C" w:rsidP="002503EC">
      <w:pPr>
        <w:spacing w:line="360" w:lineRule="atLeast"/>
        <w:ind w:hanging="1134"/>
        <w:jc w:val="both"/>
      </w:pPr>
      <w:r w:rsidRPr="0004280C">
        <w:drawing>
          <wp:inline distT="0" distB="0" distL="0" distR="0" wp14:anchorId="74A84255" wp14:editId="075F8775">
            <wp:extent cx="10342880" cy="4537495"/>
            <wp:effectExtent l="0" t="0" r="127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50546" cy="4540858"/>
                    </a:xfrm>
                    <a:prstGeom prst="rect">
                      <a:avLst/>
                    </a:prstGeom>
                    <a:noFill/>
                    <a:ln>
                      <a:noFill/>
                    </a:ln>
                  </pic:spPr>
                </pic:pic>
              </a:graphicData>
            </a:graphic>
          </wp:inline>
        </w:drawing>
      </w:r>
    </w:p>
    <w:p w14:paraId="0CE6080F" w14:textId="49B18806" w:rsidR="00BA5698" w:rsidRDefault="0004280C" w:rsidP="002503EC">
      <w:pPr>
        <w:spacing w:line="360" w:lineRule="atLeast"/>
        <w:ind w:hanging="1134"/>
        <w:jc w:val="both"/>
      </w:pPr>
      <w:r w:rsidRPr="0004280C">
        <w:lastRenderedPageBreak/>
        <w:drawing>
          <wp:inline distT="0" distB="0" distL="0" distR="0" wp14:anchorId="080E08F0" wp14:editId="22F0665D">
            <wp:extent cx="10325735" cy="3191773"/>
            <wp:effectExtent l="0" t="0" r="0" b="889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35558" cy="3194809"/>
                    </a:xfrm>
                    <a:prstGeom prst="rect">
                      <a:avLst/>
                    </a:prstGeom>
                    <a:noFill/>
                    <a:ln>
                      <a:noFill/>
                    </a:ln>
                  </pic:spPr>
                </pic:pic>
              </a:graphicData>
            </a:graphic>
          </wp:inline>
        </w:drawing>
      </w:r>
    </w:p>
    <w:p w14:paraId="3ABC3BF3" w14:textId="2DD88544" w:rsidR="0004280C" w:rsidRDefault="0004280C" w:rsidP="002503EC">
      <w:pPr>
        <w:spacing w:line="360" w:lineRule="atLeast"/>
        <w:ind w:hanging="1134"/>
        <w:jc w:val="both"/>
      </w:pPr>
      <w:r w:rsidRPr="0004280C">
        <w:lastRenderedPageBreak/>
        <w:drawing>
          <wp:inline distT="0" distB="0" distL="0" distR="0" wp14:anchorId="0776099E" wp14:editId="1E3A1B3E">
            <wp:extent cx="10316845" cy="4485735"/>
            <wp:effectExtent l="0" t="0" r="8255"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23855" cy="4488783"/>
                    </a:xfrm>
                    <a:prstGeom prst="rect">
                      <a:avLst/>
                    </a:prstGeom>
                    <a:noFill/>
                    <a:ln>
                      <a:noFill/>
                    </a:ln>
                  </pic:spPr>
                </pic:pic>
              </a:graphicData>
            </a:graphic>
          </wp:inline>
        </w:drawing>
      </w:r>
    </w:p>
    <w:p w14:paraId="6FCFE4D0" w14:textId="5D6238E9" w:rsidR="00BA5698" w:rsidRDefault="00BA5698" w:rsidP="002503EC">
      <w:pPr>
        <w:spacing w:line="360" w:lineRule="atLeast"/>
        <w:ind w:hanging="1134"/>
        <w:jc w:val="both"/>
      </w:pPr>
    </w:p>
    <w:p w14:paraId="1589F6B4" w14:textId="77777777" w:rsidR="00F0333D" w:rsidRDefault="00F0333D" w:rsidP="002503EC">
      <w:pPr>
        <w:spacing w:line="360" w:lineRule="atLeast"/>
        <w:ind w:hanging="1134"/>
        <w:jc w:val="both"/>
      </w:pPr>
    </w:p>
    <w:p w14:paraId="68CA03AC" w14:textId="0F58A7E8" w:rsidR="00F0333D" w:rsidRDefault="0004280C" w:rsidP="002503EC">
      <w:pPr>
        <w:spacing w:line="360" w:lineRule="atLeast"/>
        <w:ind w:hanging="1134"/>
        <w:jc w:val="both"/>
      </w:pPr>
      <w:r w:rsidRPr="0004280C">
        <w:lastRenderedPageBreak/>
        <w:drawing>
          <wp:inline distT="0" distB="0" distL="0" distR="0" wp14:anchorId="502B0E4E" wp14:editId="6385E8BD">
            <wp:extent cx="10307955" cy="3122762"/>
            <wp:effectExtent l="0" t="0" r="0" b="190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21365" cy="3126825"/>
                    </a:xfrm>
                    <a:prstGeom prst="rect">
                      <a:avLst/>
                    </a:prstGeom>
                    <a:noFill/>
                    <a:ln>
                      <a:noFill/>
                    </a:ln>
                  </pic:spPr>
                </pic:pic>
              </a:graphicData>
            </a:graphic>
          </wp:inline>
        </w:drawing>
      </w:r>
    </w:p>
    <w:p w14:paraId="28FBC4BD" w14:textId="067F8743" w:rsidR="001164EB" w:rsidRPr="00C2782A" w:rsidRDefault="001164EB" w:rsidP="002503EC">
      <w:pPr>
        <w:spacing w:line="360" w:lineRule="atLeast"/>
        <w:ind w:hanging="1134"/>
        <w:jc w:val="both"/>
        <w:rPr>
          <w:rFonts w:ascii="Calibri Light" w:hAnsi="Calibri Light" w:cs="Calibri Light"/>
          <w:b/>
          <w:bCs/>
          <w:color w:val="008000"/>
          <w:sz w:val="18"/>
          <w:szCs w:val="18"/>
        </w:rPr>
      </w:pPr>
    </w:p>
    <w:p w14:paraId="5DB745AC" w14:textId="77777777" w:rsidR="002503EC" w:rsidRPr="007F6B6D" w:rsidRDefault="002503EC" w:rsidP="002503EC">
      <w:pPr>
        <w:spacing w:line="360" w:lineRule="atLeast"/>
        <w:ind w:hanging="993"/>
        <w:jc w:val="both"/>
        <w:rPr>
          <w:rFonts w:ascii="Calibri Light" w:hAnsi="Calibri Light" w:cs="Calibri Light"/>
          <w:color w:val="0070C0"/>
          <w:szCs w:val="22"/>
        </w:rPr>
      </w:pPr>
    </w:p>
    <w:p w14:paraId="5AF8CE78" w14:textId="77777777" w:rsidR="00A31B91" w:rsidRDefault="00A31B91" w:rsidP="002503EC">
      <w:pPr>
        <w:spacing w:line="276" w:lineRule="auto"/>
        <w:ind w:left="1418" w:firstLine="11"/>
        <w:jc w:val="both"/>
        <w:rPr>
          <w:rFonts w:ascii="Calibri Light" w:hAnsi="Calibri Light" w:cs="Calibri Light"/>
          <w:color w:val="000000"/>
          <w:sz w:val="22"/>
          <w:szCs w:val="22"/>
        </w:rPr>
        <w:sectPr w:rsidR="00A31B91" w:rsidSect="00476B2A">
          <w:type w:val="continuous"/>
          <w:pgSz w:w="16838" w:h="11906" w:orient="landscape" w:code="9"/>
          <w:pgMar w:top="1418" w:right="1021" w:bottom="1418" w:left="1418" w:header="709" w:footer="612" w:gutter="0"/>
          <w:cols w:space="708"/>
          <w:docGrid w:linePitch="360"/>
        </w:sectPr>
      </w:pPr>
    </w:p>
    <w:p w14:paraId="1615BC85" w14:textId="77777777" w:rsidR="008B7520" w:rsidRPr="001A19AA" w:rsidRDefault="002503EC" w:rsidP="002503EC">
      <w:pPr>
        <w:spacing w:line="276" w:lineRule="auto"/>
        <w:ind w:left="1418" w:firstLine="11"/>
        <w:jc w:val="both"/>
        <w:rPr>
          <w:rFonts w:ascii="Calibri Light" w:hAnsi="Calibri Light" w:cs="Calibri Light"/>
          <w:color w:val="000000"/>
          <w:sz w:val="22"/>
          <w:szCs w:val="22"/>
        </w:rPr>
      </w:pPr>
      <w:r w:rsidRPr="001A19AA">
        <w:rPr>
          <w:rFonts w:ascii="Calibri Light" w:hAnsi="Calibri Light" w:cs="Calibri Light"/>
          <w:color w:val="000000"/>
          <w:sz w:val="22"/>
          <w:szCs w:val="22"/>
        </w:rPr>
        <w:lastRenderedPageBreak/>
        <w:t>P</w:t>
      </w:r>
      <w:r w:rsidR="00E31AD7" w:rsidRPr="001A19AA">
        <w:rPr>
          <w:rFonts w:ascii="Calibri Light" w:hAnsi="Calibri Light" w:cs="Calibri Light"/>
          <w:color w:val="000000"/>
          <w:sz w:val="22"/>
          <w:szCs w:val="22"/>
        </w:rPr>
        <w:t>rognozy przepływów finansowych całego przedsiębiorstwa</w:t>
      </w:r>
      <w:r w:rsidRPr="001A19AA">
        <w:rPr>
          <w:rFonts w:ascii="Calibri Light" w:hAnsi="Calibri Light" w:cs="Calibri Light"/>
          <w:color w:val="000000"/>
          <w:sz w:val="22"/>
          <w:szCs w:val="22"/>
        </w:rPr>
        <w:t xml:space="preserve"> </w:t>
      </w:r>
      <w:r w:rsidR="00BB7C77">
        <w:rPr>
          <w:rFonts w:ascii="Calibri Light" w:hAnsi="Calibri Light" w:cs="Calibri Light"/>
          <w:color w:val="000000"/>
          <w:sz w:val="22"/>
          <w:szCs w:val="22"/>
        </w:rPr>
        <w:t xml:space="preserve">z uwzględnieniem projektu </w:t>
      </w:r>
      <w:r w:rsidR="00E31AD7" w:rsidRPr="001A19AA">
        <w:rPr>
          <w:rFonts w:ascii="Calibri Light" w:hAnsi="Calibri Light" w:cs="Calibri Light"/>
          <w:color w:val="000000"/>
          <w:sz w:val="22"/>
          <w:szCs w:val="22"/>
        </w:rPr>
        <w:t xml:space="preserve">wskazują, że trwałość </w:t>
      </w:r>
      <w:r w:rsidRPr="001A19AA">
        <w:rPr>
          <w:rFonts w:ascii="Calibri Light" w:hAnsi="Calibri Light" w:cs="Calibri Light"/>
          <w:color w:val="000000"/>
          <w:sz w:val="22"/>
          <w:szCs w:val="22"/>
        </w:rPr>
        <w:t xml:space="preserve">finansowa </w:t>
      </w:r>
      <w:r w:rsidR="00E31AD7" w:rsidRPr="001A19AA">
        <w:rPr>
          <w:rFonts w:ascii="Calibri Light" w:hAnsi="Calibri Light" w:cs="Calibri Light"/>
          <w:color w:val="000000"/>
          <w:sz w:val="22"/>
          <w:szCs w:val="22"/>
        </w:rPr>
        <w:t>dla Wnioskodawcy z projektem jest zapewniona, gdyż przepływy te we wszystkich badanych latach wykazują dodatnie saldo.</w:t>
      </w:r>
    </w:p>
    <w:p w14:paraId="5AEDF582" w14:textId="77777777" w:rsidR="002D51BC" w:rsidRPr="007F6B6D" w:rsidRDefault="002D51BC" w:rsidP="008B7520">
      <w:pPr>
        <w:spacing w:line="360" w:lineRule="atLeast"/>
        <w:jc w:val="both"/>
        <w:rPr>
          <w:rFonts w:ascii="Calibri Light" w:hAnsi="Calibri Light" w:cs="Calibri Light"/>
          <w:color w:val="0070C0"/>
          <w:sz w:val="22"/>
          <w:szCs w:val="22"/>
        </w:rPr>
        <w:sectPr w:rsidR="002D51BC" w:rsidRPr="007F6B6D" w:rsidSect="00A31B91">
          <w:type w:val="continuous"/>
          <w:pgSz w:w="11906" w:h="16838" w:code="9"/>
          <w:pgMar w:top="1021" w:right="1418" w:bottom="1418" w:left="1418" w:header="709" w:footer="612" w:gutter="0"/>
          <w:cols w:space="708"/>
          <w:docGrid w:linePitch="360"/>
        </w:sectPr>
      </w:pPr>
    </w:p>
    <w:p w14:paraId="75F06918" w14:textId="77777777" w:rsidR="00801AFB" w:rsidRPr="007F6B6D" w:rsidRDefault="00801AFB" w:rsidP="008B7520">
      <w:pPr>
        <w:spacing w:line="360" w:lineRule="atLeast"/>
        <w:ind w:firstLine="720"/>
        <w:jc w:val="both"/>
        <w:rPr>
          <w:rFonts w:ascii="Calibri Light" w:hAnsi="Calibri Light" w:cs="Calibri Light"/>
          <w:color w:val="0070C0"/>
          <w:sz w:val="22"/>
          <w:szCs w:val="22"/>
        </w:rPr>
        <w:sectPr w:rsidR="00801AFB" w:rsidRPr="007F6B6D" w:rsidSect="00A31B91">
          <w:type w:val="continuous"/>
          <w:pgSz w:w="11906" w:h="16838" w:code="9"/>
          <w:pgMar w:top="1021" w:right="1418" w:bottom="1418" w:left="1418" w:header="709" w:footer="612" w:gutter="0"/>
          <w:cols w:space="708"/>
          <w:docGrid w:linePitch="360"/>
        </w:sectPr>
      </w:pPr>
    </w:p>
    <w:tbl>
      <w:tblPr>
        <w:tblW w:w="0" w:type="auto"/>
        <w:tblLook w:val="01E0" w:firstRow="1" w:lastRow="1" w:firstColumn="1" w:lastColumn="1" w:noHBand="0" w:noVBand="0"/>
      </w:tblPr>
      <w:tblGrid>
        <w:gridCol w:w="9070"/>
      </w:tblGrid>
      <w:tr w:rsidR="008B7520" w:rsidRPr="007F6B6D" w14:paraId="549EBD73" w14:textId="77777777" w:rsidTr="003D6BA1">
        <w:tc>
          <w:tcPr>
            <w:tcW w:w="9286" w:type="dxa"/>
            <w:shd w:val="clear" w:color="auto" w:fill="auto"/>
          </w:tcPr>
          <w:p w14:paraId="22FCBB00" w14:textId="77777777" w:rsidR="008B7520" w:rsidRPr="007164DE" w:rsidRDefault="008B7520" w:rsidP="00B914D8">
            <w:pPr>
              <w:pStyle w:val="Nagwek2"/>
              <w:spacing w:before="120"/>
              <w:ind w:left="1429" w:hanging="720"/>
              <w:rPr>
                <w:rFonts w:ascii="Calibri Light" w:hAnsi="Calibri Light" w:cs="Calibri Light"/>
                <w:b w:val="0"/>
                <w:i w:val="0"/>
                <w:color w:val="008000"/>
              </w:rPr>
            </w:pPr>
            <w:bookmarkStart w:id="84" w:name="_Toc9899694"/>
            <w:r w:rsidRPr="007164DE">
              <w:rPr>
                <w:rFonts w:ascii="Calibri Light" w:hAnsi="Calibri Light" w:cs="Calibri Light"/>
                <w:b w:val="0"/>
                <w:i w:val="0"/>
                <w:color w:val="008000"/>
              </w:rPr>
              <w:t>10.11.</w:t>
            </w:r>
            <w:r w:rsidRPr="007164DE">
              <w:rPr>
                <w:rFonts w:ascii="Calibri Light" w:hAnsi="Calibri Light" w:cs="Calibri Light"/>
                <w:b w:val="0"/>
                <w:i w:val="0"/>
                <w:color w:val="008000"/>
              </w:rPr>
              <w:tab/>
              <w:t>Syntetyczna ocena wyników analizy finansowej</w:t>
            </w:r>
            <w:bookmarkEnd w:id="84"/>
          </w:p>
        </w:tc>
      </w:tr>
    </w:tbl>
    <w:p w14:paraId="68D6C56F" w14:textId="77777777" w:rsidR="00B914D8" w:rsidRPr="007F6B6D" w:rsidRDefault="00B914D8" w:rsidP="00B914D8">
      <w:pPr>
        <w:spacing w:line="360" w:lineRule="atLeast"/>
        <w:ind w:left="1418"/>
        <w:jc w:val="both"/>
        <w:rPr>
          <w:rFonts w:ascii="Calibri Light" w:hAnsi="Calibri Light" w:cs="Calibri Light"/>
          <w:color w:val="0070C0"/>
          <w:sz w:val="22"/>
          <w:szCs w:val="22"/>
        </w:rPr>
      </w:pPr>
    </w:p>
    <w:p w14:paraId="1261194E" w14:textId="77777777" w:rsidR="00386C12" w:rsidRPr="001A19AA" w:rsidRDefault="00C075B8" w:rsidP="00C075B8">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Inwestycja ma na celu </w:t>
      </w:r>
      <w:r w:rsidR="00386C12" w:rsidRPr="001A19AA">
        <w:rPr>
          <w:rFonts w:ascii="Calibri Light" w:hAnsi="Calibri Light" w:cs="Calibri Light"/>
          <w:color w:val="000000"/>
          <w:sz w:val="22"/>
          <w:szCs w:val="22"/>
        </w:rPr>
        <w:t xml:space="preserve">budowę </w:t>
      </w:r>
      <w:r w:rsidRPr="001A19AA">
        <w:rPr>
          <w:rFonts w:ascii="Calibri Light" w:hAnsi="Calibri Light" w:cs="Calibri Light"/>
          <w:color w:val="000000"/>
          <w:sz w:val="22"/>
          <w:szCs w:val="22"/>
        </w:rPr>
        <w:t>systemu grzewczego</w:t>
      </w:r>
      <w:r w:rsidR="007164DE" w:rsidRPr="001A19AA">
        <w:rPr>
          <w:rFonts w:ascii="Calibri Light" w:hAnsi="Calibri Light" w:cs="Calibri Light"/>
          <w:color w:val="000000"/>
          <w:sz w:val="22"/>
          <w:szCs w:val="22"/>
        </w:rPr>
        <w:t xml:space="preserve"> zapewniającego ciepło </w:t>
      </w:r>
      <w:r w:rsidR="00B03FA0">
        <w:rPr>
          <w:rFonts w:ascii="Calibri Light" w:hAnsi="Calibri Light" w:cs="Calibri Light"/>
          <w:color w:val="000000"/>
          <w:sz w:val="22"/>
          <w:szCs w:val="22"/>
        </w:rPr>
        <w:t xml:space="preserve">z OZE głównie </w:t>
      </w:r>
      <w:r w:rsidR="007164DE" w:rsidRPr="001A19AA">
        <w:rPr>
          <w:rFonts w:ascii="Calibri Light" w:hAnsi="Calibri Light" w:cs="Calibri Light"/>
          <w:color w:val="000000"/>
          <w:sz w:val="22"/>
          <w:szCs w:val="22"/>
        </w:rPr>
        <w:t xml:space="preserve"> </w:t>
      </w:r>
      <w:r w:rsidR="00B03FA0">
        <w:rPr>
          <w:rFonts w:ascii="Calibri Light" w:hAnsi="Calibri Light" w:cs="Calibri Light"/>
          <w:color w:val="000000"/>
          <w:sz w:val="22"/>
          <w:szCs w:val="22"/>
        </w:rPr>
        <w:t xml:space="preserve">w oparciu o źródło </w:t>
      </w:r>
      <w:r w:rsidR="007164DE" w:rsidRPr="001A19AA">
        <w:rPr>
          <w:rFonts w:ascii="Calibri Light" w:hAnsi="Calibri Light" w:cs="Calibri Light"/>
          <w:color w:val="000000"/>
          <w:sz w:val="22"/>
          <w:szCs w:val="22"/>
        </w:rPr>
        <w:t>geotermalne</w:t>
      </w:r>
      <w:r w:rsidR="00386C12" w:rsidRPr="001A19AA">
        <w:rPr>
          <w:rFonts w:ascii="Calibri Light" w:hAnsi="Calibri Light" w:cs="Calibri Light"/>
          <w:color w:val="000000"/>
          <w:sz w:val="22"/>
          <w:szCs w:val="22"/>
        </w:rPr>
        <w:t>.</w:t>
      </w:r>
    </w:p>
    <w:p w14:paraId="321480FB" w14:textId="77777777" w:rsidR="007164DE" w:rsidRPr="001A19AA" w:rsidRDefault="00C075B8" w:rsidP="00C075B8">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Realizacja inwestycji ma na celu </w:t>
      </w:r>
      <w:r w:rsidR="00B03FA0">
        <w:rPr>
          <w:rFonts w:ascii="Calibri Light" w:hAnsi="Calibri Light" w:cs="Calibri Light"/>
          <w:color w:val="000000"/>
          <w:sz w:val="22"/>
          <w:szCs w:val="22"/>
        </w:rPr>
        <w:t>zdecydowane zredukowanie emisji CO2</w:t>
      </w:r>
      <w:r w:rsidR="007164DE" w:rsidRPr="001A19AA">
        <w:rPr>
          <w:rFonts w:ascii="Calibri Light" w:hAnsi="Calibri Light" w:cs="Calibri Light"/>
          <w:color w:val="000000"/>
          <w:sz w:val="22"/>
          <w:szCs w:val="22"/>
        </w:rPr>
        <w:t>.</w:t>
      </w:r>
    </w:p>
    <w:p w14:paraId="57A4E723" w14:textId="77777777" w:rsidR="000B7EB6" w:rsidRPr="001A19AA" w:rsidRDefault="00C075B8" w:rsidP="00C075B8">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Analiza finansowa wariantu zakładającego realizację przedmiotowej inwestycji                    w pełnym zakresie pozwala na uzyskanie dodatniej stopy zwrotu mierzonej wartością NPV oraz IRR. Analiza finansowa wskazuje, że projekt od momentu rozpoczęciu fazy eksploatacyjnej będzie generował nadwyżkę finansową z działalności operacyjnej (</w:t>
      </w:r>
      <w:r w:rsidR="007164DE" w:rsidRPr="001A19AA">
        <w:rPr>
          <w:rFonts w:ascii="Calibri Light" w:hAnsi="Calibri Light" w:cs="Calibri Light"/>
          <w:color w:val="000000"/>
          <w:sz w:val="22"/>
          <w:szCs w:val="22"/>
        </w:rPr>
        <w:t xml:space="preserve">rozumianą jako </w:t>
      </w:r>
      <w:r w:rsidRPr="001A19AA">
        <w:rPr>
          <w:rFonts w:ascii="Calibri Light" w:hAnsi="Calibri Light" w:cs="Calibri Light"/>
          <w:color w:val="000000"/>
          <w:sz w:val="22"/>
          <w:szCs w:val="22"/>
        </w:rPr>
        <w:t xml:space="preserve">oszczędności kosztów </w:t>
      </w:r>
      <w:r w:rsidR="007164DE" w:rsidRPr="001A19AA">
        <w:rPr>
          <w:rFonts w:ascii="Calibri Light" w:hAnsi="Calibri Light" w:cs="Calibri Light"/>
          <w:color w:val="000000"/>
          <w:sz w:val="22"/>
          <w:szCs w:val="22"/>
        </w:rPr>
        <w:t xml:space="preserve">w relacji do wariantu zakładającego </w:t>
      </w:r>
      <w:r w:rsidR="00B03FA0">
        <w:rPr>
          <w:rFonts w:ascii="Calibri Light" w:hAnsi="Calibri Light" w:cs="Calibri Light"/>
          <w:color w:val="000000"/>
          <w:sz w:val="22"/>
          <w:szCs w:val="22"/>
        </w:rPr>
        <w:t>aktualny sposób wytwarzania energii cieplnej</w:t>
      </w:r>
      <w:r w:rsidR="000B7EB6" w:rsidRPr="001A19AA">
        <w:rPr>
          <w:rFonts w:ascii="Calibri Light" w:hAnsi="Calibri Light" w:cs="Calibri Light"/>
          <w:color w:val="000000"/>
          <w:sz w:val="22"/>
          <w:szCs w:val="22"/>
        </w:rPr>
        <w:t>).</w:t>
      </w:r>
      <w:r w:rsidRPr="001A19AA">
        <w:rPr>
          <w:rFonts w:ascii="Calibri Light" w:hAnsi="Calibri Light" w:cs="Calibri Light"/>
          <w:color w:val="000000"/>
          <w:sz w:val="22"/>
          <w:szCs w:val="22"/>
        </w:rPr>
        <w:t xml:space="preserve"> Analiza trwałości finansowej na poziomie przedsiębiorstwa pozwala </w:t>
      </w:r>
      <w:r w:rsidR="00300A30" w:rsidRPr="001A19AA">
        <w:rPr>
          <w:rFonts w:ascii="Calibri Light" w:hAnsi="Calibri Light" w:cs="Calibri Light"/>
          <w:color w:val="000000"/>
          <w:sz w:val="22"/>
          <w:szCs w:val="22"/>
        </w:rPr>
        <w:t>na zapewnienie odpowiednich zasobów finansowych gwarantujących trwałość finansową projektu</w:t>
      </w:r>
      <w:r w:rsidR="000B7EB6" w:rsidRPr="001A19AA">
        <w:rPr>
          <w:rFonts w:ascii="Calibri Light" w:hAnsi="Calibri Light" w:cs="Calibri Light"/>
          <w:color w:val="000000"/>
          <w:sz w:val="22"/>
          <w:szCs w:val="22"/>
        </w:rPr>
        <w:t>.</w:t>
      </w:r>
    </w:p>
    <w:p w14:paraId="6C440E44" w14:textId="77777777" w:rsidR="00C075B8" w:rsidRPr="001A19AA" w:rsidRDefault="00C075B8" w:rsidP="00C075B8">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Trwałość dla Wnioskodawcy z projektem jest zapewniona, gdyż przepływy liczone dla całego przedsiębiorstwa z uwzględnieniem projektu we wszystkich badanych latach wykazują dodatnie saldo. Analiza finansowa wykazuje pełną wykonalność przedsięwzięcia pod względem finansowym, a także prawidłowe funkcjonowanie przedsięwzięcia oraz Wnioskodawcy w analizowanym okresie, to jest do </w:t>
      </w:r>
      <w:r w:rsidR="007164DE" w:rsidRPr="001A19AA">
        <w:rPr>
          <w:rFonts w:ascii="Calibri Light" w:hAnsi="Calibri Light" w:cs="Calibri Light"/>
          <w:color w:val="000000"/>
          <w:sz w:val="22"/>
          <w:szCs w:val="22"/>
        </w:rPr>
        <w:t xml:space="preserve">końca </w:t>
      </w:r>
      <w:r w:rsidRPr="001A19AA">
        <w:rPr>
          <w:rFonts w:ascii="Calibri Light" w:hAnsi="Calibri Light" w:cs="Calibri Light"/>
          <w:color w:val="000000"/>
          <w:sz w:val="22"/>
          <w:szCs w:val="22"/>
        </w:rPr>
        <w:t>20</w:t>
      </w:r>
      <w:r w:rsidR="004C1BBA" w:rsidRPr="001A19AA">
        <w:rPr>
          <w:rFonts w:ascii="Calibri Light" w:hAnsi="Calibri Light" w:cs="Calibri Light"/>
          <w:color w:val="000000"/>
          <w:sz w:val="22"/>
          <w:szCs w:val="22"/>
        </w:rPr>
        <w:t>3</w:t>
      </w:r>
      <w:r w:rsidR="00B03FA0">
        <w:rPr>
          <w:rFonts w:ascii="Calibri Light" w:hAnsi="Calibri Light" w:cs="Calibri Light"/>
          <w:color w:val="000000"/>
          <w:sz w:val="22"/>
          <w:szCs w:val="22"/>
        </w:rPr>
        <w:t>9</w:t>
      </w:r>
      <w:r w:rsidRPr="001A19AA">
        <w:rPr>
          <w:rFonts w:ascii="Calibri Light" w:hAnsi="Calibri Light" w:cs="Calibri Light"/>
          <w:color w:val="000000"/>
          <w:sz w:val="22"/>
          <w:szCs w:val="22"/>
        </w:rPr>
        <w:t xml:space="preserve"> roku. </w:t>
      </w:r>
    </w:p>
    <w:p w14:paraId="09E43DC5" w14:textId="77777777" w:rsidR="00010BB5" w:rsidRPr="007164DE" w:rsidRDefault="004271A1" w:rsidP="00762780">
      <w:pPr>
        <w:pStyle w:val="Nagwek1"/>
        <w:ind w:left="709"/>
      </w:pPr>
      <w:r w:rsidRPr="007F6B6D">
        <w:rPr>
          <w:color w:val="0070C0"/>
          <w:sz w:val="22"/>
          <w:szCs w:val="22"/>
        </w:rPr>
        <w:br w:type="page"/>
      </w:r>
      <w:bookmarkStart w:id="85" w:name="_Toc9899695"/>
      <w:r w:rsidR="008263D4" w:rsidRPr="007164DE">
        <w:lastRenderedPageBreak/>
        <w:t xml:space="preserve">11. </w:t>
      </w:r>
      <w:r w:rsidR="008263D4" w:rsidRPr="007164DE">
        <w:tab/>
        <w:t>ANALIZA SPOŁECZNO- EKONOMICZNA</w:t>
      </w:r>
      <w:bookmarkEnd w:id="85"/>
    </w:p>
    <w:p w14:paraId="142253CF" w14:textId="77777777" w:rsidR="002A714D" w:rsidRPr="007164DE" w:rsidRDefault="002A714D" w:rsidP="00010BB5">
      <w:pPr>
        <w:spacing w:line="360" w:lineRule="atLeast"/>
        <w:jc w:val="both"/>
        <w:rPr>
          <w:rFonts w:ascii="Calibri Light" w:hAnsi="Calibri Light" w:cs="Calibri Light"/>
          <w:color w:val="008000"/>
          <w:sz w:val="22"/>
          <w:szCs w:val="22"/>
        </w:rPr>
      </w:pPr>
    </w:p>
    <w:p w14:paraId="03F5EA3E" w14:textId="77777777" w:rsidR="008263D4" w:rsidRPr="007164DE" w:rsidRDefault="008263D4" w:rsidP="00010BB5">
      <w:pPr>
        <w:spacing w:line="360" w:lineRule="atLeast"/>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10BB5" w:rsidRPr="007164DE" w14:paraId="77DF3749" w14:textId="77777777" w:rsidTr="008263D4">
        <w:tc>
          <w:tcPr>
            <w:tcW w:w="9210" w:type="dxa"/>
            <w:tcBorders>
              <w:top w:val="nil"/>
              <w:left w:val="nil"/>
              <w:bottom w:val="nil"/>
              <w:right w:val="nil"/>
            </w:tcBorders>
            <w:shd w:val="clear" w:color="auto" w:fill="auto"/>
          </w:tcPr>
          <w:p w14:paraId="0C280F4A" w14:textId="77777777" w:rsidR="00010BB5" w:rsidRPr="007164DE" w:rsidRDefault="002A714D" w:rsidP="008263D4">
            <w:pPr>
              <w:pStyle w:val="Nagwek2"/>
              <w:spacing w:before="120"/>
              <w:ind w:left="1429" w:hanging="720"/>
              <w:rPr>
                <w:rFonts w:ascii="Calibri Light" w:hAnsi="Calibri Light" w:cs="Calibri Light"/>
                <w:b w:val="0"/>
                <w:i w:val="0"/>
                <w:color w:val="008000"/>
              </w:rPr>
            </w:pPr>
            <w:bookmarkStart w:id="86" w:name="_Toc9899696"/>
            <w:r w:rsidRPr="007164DE">
              <w:rPr>
                <w:rFonts w:ascii="Calibri Light" w:hAnsi="Calibri Light" w:cs="Calibri Light"/>
                <w:b w:val="0"/>
                <w:i w:val="0"/>
                <w:color w:val="008000"/>
              </w:rPr>
              <w:t>11</w:t>
            </w:r>
            <w:r w:rsidR="00010BB5" w:rsidRPr="007164DE">
              <w:rPr>
                <w:rFonts w:ascii="Calibri Light" w:hAnsi="Calibri Light" w:cs="Calibri Light"/>
                <w:b w:val="0"/>
                <w:i w:val="0"/>
                <w:color w:val="008000"/>
              </w:rPr>
              <w:t xml:space="preserve">.1. </w:t>
            </w:r>
            <w:r w:rsidR="00010BB5" w:rsidRPr="007164DE">
              <w:rPr>
                <w:rFonts w:ascii="Calibri Light" w:hAnsi="Calibri Light" w:cs="Calibri Light"/>
                <w:b w:val="0"/>
                <w:i w:val="0"/>
                <w:color w:val="008000"/>
              </w:rPr>
              <w:tab/>
            </w:r>
            <w:r w:rsidRPr="007164DE">
              <w:rPr>
                <w:rFonts w:ascii="Calibri Light" w:hAnsi="Calibri Light" w:cs="Calibri Light"/>
                <w:b w:val="0"/>
                <w:i w:val="0"/>
                <w:color w:val="008000"/>
              </w:rPr>
              <w:t>Metodyka analizy kosztów i korzyści (analizy ekonomicznej)</w:t>
            </w:r>
            <w:bookmarkEnd w:id="86"/>
          </w:p>
        </w:tc>
      </w:tr>
    </w:tbl>
    <w:p w14:paraId="4958EE92" w14:textId="77777777" w:rsidR="008263D4" w:rsidRPr="007F6B6D" w:rsidRDefault="008263D4" w:rsidP="008263D4">
      <w:pPr>
        <w:spacing w:line="360" w:lineRule="atLeast"/>
        <w:ind w:left="1418"/>
        <w:jc w:val="both"/>
        <w:rPr>
          <w:rFonts w:ascii="Calibri Light" w:hAnsi="Calibri Light" w:cs="Calibri Light"/>
          <w:color w:val="0070C0"/>
          <w:sz w:val="22"/>
          <w:szCs w:val="22"/>
        </w:rPr>
      </w:pPr>
    </w:p>
    <w:p w14:paraId="73C52509" w14:textId="77777777" w:rsidR="002F0CB8" w:rsidRPr="001A19AA" w:rsidRDefault="002F0CB8" w:rsidP="008263D4">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Ponieważ przedsięwzięcie nie zalicza się do tzw. dużych projektów, analiza kosztów</w:t>
      </w:r>
      <w:r w:rsidR="008263D4"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 i korzyści będzie oparta na oszacowaniu ilościowych i jakościowych skutków realizacji projektu, czyli na opisie istotnych środowiskowych, gospodarczych i społecznych efektów projektu oraz – jeśli to możliwe – zaprezentowaniu ich w kategoriach ilościowych.</w:t>
      </w:r>
    </w:p>
    <w:p w14:paraId="6D2ACDD7" w14:textId="77777777" w:rsidR="002F0CB8" w:rsidRPr="007F6B6D" w:rsidRDefault="002F0CB8" w:rsidP="00010BB5">
      <w:pPr>
        <w:spacing w:line="360" w:lineRule="atLeast"/>
        <w:ind w:firstLine="720"/>
        <w:jc w:val="both"/>
        <w:rPr>
          <w:rFonts w:ascii="Calibri Light" w:hAnsi="Calibri Light" w:cs="Calibri Light"/>
          <w:color w:val="0070C0"/>
          <w:sz w:val="22"/>
          <w:szCs w:val="22"/>
        </w:rPr>
      </w:pPr>
    </w:p>
    <w:p w14:paraId="1E27AFD0" w14:textId="77777777" w:rsidR="008263D4" w:rsidRPr="007F6B6D" w:rsidRDefault="008263D4" w:rsidP="00010BB5">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010BB5" w:rsidRPr="007F6B6D" w14:paraId="73E69020" w14:textId="77777777" w:rsidTr="008263D4">
        <w:tc>
          <w:tcPr>
            <w:tcW w:w="9210" w:type="dxa"/>
            <w:tcBorders>
              <w:top w:val="nil"/>
              <w:left w:val="nil"/>
              <w:bottom w:val="nil"/>
              <w:right w:val="nil"/>
            </w:tcBorders>
            <w:shd w:val="clear" w:color="auto" w:fill="auto"/>
          </w:tcPr>
          <w:p w14:paraId="73907808" w14:textId="77777777" w:rsidR="00010BB5" w:rsidRPr="007164DE" w:rsidRDefault="002A714D" w:rsidP="008263D4">
            <w:pPr>
              <w:pStyle w:val="Nagwek2"/>
              <w:spacing w:before="120"/>
              <w:ind w:left="1429" w:hanging="720"/>
              <w:rPr>
                <w:rFonts w:ascii="Calibri Light" w:hAnsi="Calibri Light" w:cs="Calibri Light"/>
                <w:b w:val="0"/>
                <w:i w:val="0"/>
                <w:color w:val="008000"/>
              </w:rPr>
            </w:pPr>
            <w:bookmarkStart w:id="87" w:name="_Toc9899697"/>
            <w:r w:rsidRPr="007164DE">
              <w:rPr>
                <w:rFonts w:ascii="Calibri Light" w:hAnsi="Calibri Light" w:cs="Calibri Light"/>
                <w:b w:val="0"/>
                <w:i w:val="0"/>
                <w:color w:val="008000"/>
              </w:rPr>
              <w:t>11</w:t>
            </w:r>
            <w:r w:rsidR="00010BB5" w:rsidRPr="007164DE">
              <w:rPr>
                <w:rFonts w:ascii="Calibri Light" w:hAnsi="Calibri Light" w:cs="Calibri Light"/>
                <w:b w:val="0"/>
                <w:i w:val="0"/>
                <w:color w:val="008000"/>
              </w:rPr>
              <w:t xml:space="preserve">.2. </w:t>
            </w:r>
            <w:r w:rsidR="00010BB5" w:rsidRPr="007164DE">
              <w:rPr>
                <w:rFonts w:ascii="Calibri Light" w:hAnsi="Calibri Light" w:cs="Calibri Light"/>
                <w:b w:val="0"/>
                <w:i w:val="0"/>
                <w:color w:val="008000"/>
              </w:rPr>
              <w:tab/>
            </w:r>
            <w:r w:rsidRPr="007164DE">
              <w:rPr>
                <w:rFonts w:ascii="Calibri Light" w:hAnsi="Calibri Light" w:cs="Calibri Light"/>
                <w:b w:val="0"/>
                <w:i w:val="0"/>
                <w:color w:val="008000"/>
              </w:rPr>
              <w:t>Analiza kosztów związanych z realizacją przedsięwzięcia z punktu widzenia społeczności (jakościowa i ilościowa)</w:t>
            </w:r>
            <w:bookmarkEnd w:id="87"/>
          </w:p>
          <w:p w14:paraId="0859B0F6" w14:textId="77777777" w:rsidR="008263D4" w:rsidRPr="007F6B6D" w:rsidRDefault="008263D4" w:rsidP="008263D4">
            <w:pPr>
              <w:rPr>
                <w:color w:val="0070C0"/>
              </w:rPr>
            </w:pPr>
          </w:p>
        </w:tc>
      </w:tr>
    </w:tbl>
    <w:p w14:paraId="6F3415C1" w14:textId="77777777" w:rsidR="002F0CB8" w:rsidRPr="001A19AA" w:rsidRDefault="002F0CB8" w:rsidP="008263D4">
      <w:pPr>
        <w:spacing w:line="276" w:lineRule="auto"/>
        <w:ind w:left="1249"/>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Do bezpośrednich efektów społeczno-ekonomicznych przedsięwzięcia, które można skategoryzować jako tzw. koszt w znaczeniu jakościowym (społeczno-ekonomicznym, </w:t>
      </w:r>
      <w:r w:rsidR="000E5355"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a nie finansowym) można zaliczyć:</w:t>
      </w:r>
    </w:p>
    <w:p w14:paraId="3C339050" w14:textId="77777777" w:rsidR="002F0CB8" w:rsidRPr="001A19AA" w:rsidRDefault="002F0CB8" w:rsidP="00630A50">
      <w:pPr>
        <w:numPr>
          <w:ilvl w:val="0"/>
          <w:numId w:val="1"/>
        </w:numPr>
        <w:tabs>
          <w:tab w:val="clear" w:pos="1440"/>
          <w:tab w:val="num" w:pos="2149"/>
        </w:tabs>
        <w:spacing w:line="276" w:lineRule="auto"/>
        <w:ind w:left="2149"/>
        <w:jc w:val="both"/>
        <w:rPr>
          <w:rFonts w:ascii="Calibri Light" w:hAnsi="Calibri Light" w:cs="Calibri Light"/>
          <w:color w:val="000000"/>
          <w:sz w:val="22"/>
          <w:szCs w:val="22"/>
        </w:rPr>
      </w:pPr>
      <w:bookmarkStart w:id="88" w:name="_Hlk502190038"/>
      <w:r w:rsidRPr="001A19AA">
        <w:rPr>
          <w:rFonts w:ascii="Calibri Light" w:hAnsi="Calibri Light" w:cs="Calibri Light"/>
          <w:color w:val="000000"/>
          <w:sz w:val="22"/>
          <w:szCs w:val="22"/>
        </w:rPr>
        <w:t>trudności z dostępnością terenu podczas prowadzenia prac budowlanych</w:t>
      </w:r>
      <w:r w:rsidR="00BC2D62">
        <w:rPr>
          <w:rFonts w:ascii="Calibri Light" w:hAnsi="Calibri Light" w:cs="Calibri Light"/>
          <w:color w:val="000000"/>
          <w:sz w:val="22"/>
          <w:szCs w:val="22"/>
        </w:rPr>
        <w:t xml:space="preserve"> (odwiertu, wykonania instalacji)</w:t>
      </w:r>
      <w:r w:rsidRPr="001A19AA">
        <w:rPr>
          <w:rFonts w:ascii="Calibri Light" w:hAnsi="Calibri Light" w:cs="Calibri Light"/>
          <w:color w:val="000000"/>
          <w:sz w:val="22"/>
          <w:szCs w:val="22"/>
        </w:rPr>
        <w:t>,</w:t>
      </w:r>
    </w:p>
    <w:p w14:paraId="21342900" w14:textId="77777777" w:rsidR="002F0CB8" w:rsidRPr="001A19AA" w:rsidRDefault="002F0CB8" w:rsidP="00630A50">
      <w:pPr>
        <w:numPr>
          <w:ilvl w:val="0"/>
          <w:numId w:val="1"/>
        </w:numPr>
        <w:tabs>
          <w:tab w:val="clear" w:pos="1440"/>
          <w:tab w:val="num" w:pos="2149"/>
        </w:tabs>
        <w:spacing w:line="276" w:lineRule="auto"/>
        <w:ind w:left="2149"/>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możliwe utrudnienia komunikacyjne </w:t>
      </w:r>
      <w:r w:rsidR="007164DE" w:rsidRPr="001A19AA">
        <w:rPr>
          <w:rFonts w:ascii="Calibri Light" w:hAnsi="Calibri Light" w:cs="Calibri Light"/>
          <w:color w:val="000000"/>
          <w:sz w:val="22"/>
          <w:szCs w:val="22"/>
        </w:rPr>
        <w:t xml:space="preserve">oraz hałas </w:t>
      </w:r>
      <w:r w:rsidRPr="001A19AA">
        <w:rPr>
          <w:rFonts w:ascii="Calibri Light" w:hAnsi="Calibri Light" w:cs="Calibri Light"/>
          <w:color w:val="000000"/>
          <w:sz w:val="22"/>
          <w:szCs w:val="22"/>
        </w:rPr>
        <w:t>podczas prowadzenia prac budowlanych, gdy konieczne będzie przecięcie szlaków komunikacyjnych.</w:t>
      </w:r>
    </w:p>
    <w:bookmarkEnd w:id="88"/>
    <w:p w14:paraId="6915B9F7" w14:textId="77777777" w:rsidR="008263D4" w:rsidRPr="001A19AA" w:rsidRDefault="008263D4" w:rsidP="008263D4">
      <w:pPr>
        <w:spacing w:line="276" w:lineRule="auto"/>
        <w:ind w:left="1249"/>
        <w:jc w:val="both"/>
        <w:rPr>
          <w:rFonts w:ascii="Calibri Light" w:hAnsi="Calibri Light" w:cs="Calibri Light"/>
          <w:color w:val="000000"/>
          <w:sz w:val="22"/>
          <w:szCs w:val="22"/>
        </w:rPr>
      </w:pPr>
    </w:p>
    <w:p w14:paraId="018C3830" w14:textId="77777777" w:rsidR="00151F6F" w:rsidRPr="007164DE" w:rsidRDefault="00151F6F" w:rsidP="008263D4">
      <w:pPr>
        <w:spacing w:line="276" w:lineRule="auto"/>
        <w:ind w:left="1249"/>
        <w:jc w:val="both"/>
        <w:rPr>
          <w:rFonts w:ascii="Calibri Light" w:hAnsi="Calibri Light" w:cs="Calibri Light"/>
          <w:color w:val="008000"/>
          <w:sz w:val="22"/>
          <w:szCs w:val="22"/>
        </w:rPr>
      </w:pPr>
      <w:r w:rsidRPr="001A19AA">
        <w:rPr>
          <w:rFonts w:ascii="Calibri Light" w:hAnsi="Calibri Light" w:cs="Calibri Light"/>
          <w:color w:val="000000"/>
          <w:sz w:val="22"/>
          <w:szCs w:val="22"/>
        </w:rPr>
        <w:t>Koszty i utrudnienia z nich wynikające maj charakter okresowy i ulegną zakończeniu wraz z zakończeniem fazy inwestycyjnej przedsięwzięcia. Koszty te bezpośrednio wynikają z realizacji przedsięwzięcia</w:t>
      </w:r>
      <w:r w:rsidRPr="007164DE">
        <w:rPr>
          <w:rFonts w:ascii="Calibri Light" w:hAnsi="Calibri Light" w:cs="Calibri Light"/>
          <w:color w:val="008000"/>
          <w:sz w:val="22"/>
          <w:szCs w:val="22"/>
        </w:rPr>
        <w:t>.</w:t>
      </w:r>
    </w:p>
    <w:p w14:paraId="7B543BC9" w14:textId="77777777" w:rsidR="00800074" w:rsidRPr="007F6B6D" w:rsidRDefault="00800074" w:rsidP="002A714D">
      <w:pPr>
        <w:spacing w:line="360" w:lineRule="atLeast"/>
        <w:ind w:firstLine="720"/>
        <w:jc w:val="both"/>
        <w:rPr>
          <w:rFonts w:ascii="Calibri Light" w:hAnsi="Calibri Light" w:cs="Calibri Light"/>
          <w:color w:val="0070C0"/>
          <w:sz w:val="22"/>
          <w:szCs w:val="22"/>
        </w:rPr>
      </w:pPr>
    </w:p>
    <w:p w14:paraId="6986909E" w14:textId="77777777" w:rsidR="00800074" w:rsidRPr="007F6B6D" w:rsidRDefault="00800074" w:rsidP="002A714D">
      <w:pPr>
        <w:spacing w:line="360" w:lineRule="atLeast"/>
        <w:ind w:firstLine="720"/>
        <w:jc w:val="both"/>
        <w:rPr>
          <w:rFonts w:ascii="Calibri Light" w:hAnsi="Calibri Light" w:cs="Calibri Light"/>
          <w:color w:val="0070C0"/>
          <w:sz w:val="22"/>
          <w:szCs w:val="22"/>
        </w:rPr>
      </w:pPr>
    </w:p>
    <w:p w14:paraId="6A66F9DA" w14:textId="77777777" w:rsidR="00151F6F" w:rsidRPr="007F6B6D" w:rsidRDefault="00151F6F" w:rsidP="002A714D">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2A714D" w:rsidRPr="007F6B6D" w14:paraId="1811AE42" w14:textId="77777777" w:rsidTr="00800074">
        <w:tc>
          <w:tcPr>
            <w:tcW w:w="9210" w:type="dxa"/>
            <w:tcBorders>
              <w:top w:val="nil"/>
              <w:left w:val="nil"/>
              <w:bottom w:val="nil"/>
              <w:right w:val="nil"/>
            </w:tcBorders>
            <w:shd w:val="clear" w:color="auto" w:fill="auto"/>
          </w:tcPr>
          <w:p w14:paraId="0B8C1516" w14:textId="77777777" w:rsidR="002A714D" w:rsidRPr="007164DE" w:rsidRDefault="002A714D" w:rsidP="00800074">
            <w:pPr>
              <w:pStyle w:val="Nagwek2"/>
              <w:spacing w:before="120"/>
              <w:ind w:left="1429" w:hanging="720"/>
              <w:rPr>
                <w:rFonts w:ascii="Calibri Light" w:hAnsi="Calibri Light" w:cs="Calibri Light"/>
                <w:b w:val="0"/>
                <w:i w:val="0"/>
                <w:color w:val="008000"/>
              </w:rPr>
            </w:pPr>
            <w:bookmarkStart w:id="89" w:name="_Toc9899698"/>
            <w:r w:rsidRPr="007164DE">
              <w:rPr>
                <w:rFonts w:ascii="Calibri Light" w:hAnsi="Calibri Light" w:cs="Calibri Light"/>
                <w:b w:val="0"/>
                <w:i w:val="0"/>
                <w:color w:val="008000"/>
              </w:rPr>
              <w:t xml:space="preserve">11.3. </w:t>
            </w:r>
            <w:r w:rsidRPr="007164DE">
              <w:rPr>
                <w:rFonts w:ascii="Calibri Light" w:hAnsi="Calibri Light" w:cs="Calibri Light"/>
                <w:b w:val="0"/>
                <w:i w:val="0"/>
                <w:color w:val="008000"/>
              </w:rPr>
              <w:tab/>
              <w:t>Analiza korzyści związanych z realizacją przedsięwzięcia z punktu widzenia społeczności (jakościowa i ilościowa), w tym skutki przedsięwzięcia dla zatrudnienia</w:t>
            </w:r>
            <w:bookmarkEnd w:id="89"/>
          </w:p>
        </w:tc>
      </w:tr>
    </w:tbl>
    <w:p w14:paraId="7956D577" w14:textId="77777777" w:rsidR="00800074" w:rsidRPr="007F6B6D" w:rsidRDefault="00800074" w:rsidP="00800074">
      <w:pPr>
        <w:spacing w:line="360" w:lineRule="atLeast"/>
        <w:ind w:left="1418"/>
        <w:jc w:val="both"/>
        <w:rPr>
          <w:rFonts w:ascii="Calibri Light" w:hAnsi="Calibri Light" w:cs="Calibri Light"/>
          <w:color w:val="0070C0"/>
          <w:sz w:val="22"/>
          <w:szCs w:val="22"/>
        </w:rPr>
      </w:pPr>
    </w:p>
    <w:p w14:paraId="13483EFA" w14:textId="77777777" w:rsidR="00151F6F" w:rsidRPr="001A19AA" w:rsidRDefault="002F0CB8" w:rsidP="004C50AE">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Przedsięwzięcie wygeneruje </w:t>
      </w:r>
      <w:r w:rsidR="00151F6F" w:rsidRPr="001A19AA">
        <w:rPr>
          <w:rFonts w:ascii="Calibri Light" w:hAnsi="Calibri Light" w:cs="Calibri Light"/>
          <w:color w:val="000000"/>
          <w:sz w:val="22"/>
          <w:szCs w:val="22"/>
        </w:rPr>
        <w:t xml:space="preserve">kilka </w:t>
      </w:r>
      <w:r w:rsidRPr="001A19AA">
        <w:rPr>
          <w:rFonts w:ascii="Calibri Light" w:hAnsi="Calibri Light" w:cs="Calibri Light"/>
          <w:color w:val="000000"/>
          <w:sz w:val="22"/>
          <w:szCs w:val="22"/>
        </w:rPr>
        <w:t xml:space="preserve">istotnych pozytywnych efektów społeczno-ekonomicznych, kategoryzowanych jako korzyść w znaczeniu jakościowym. </w:t>
      </w:r>
      <w:r w:rsidR="00AE4783" w:rsidRPr="001A19AA">
        <w:rPr>
          <w:rFonts w:ascii="Calibri Light" w:hAnsi="Calibri Light" w:cs="Calibri Light"/>
          <w:color w:val="000000"/>
          <w:sz w:val="22"/>
          <w:szCs w:val="22"/>
        </w:rPr>
        <w:t xml:space="preserve">                           </w:t>
      </w:r>
    </w:p>
    <w:p w14:paraId="55A4C354"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2CE6446F"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18DC24C7"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507BA096"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31CC8079"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0D695D9A" w14:textId="77777777" w:rsidR="00151F6F" w:rsidRPr="007F6B6D" w:rsidRDefault="00151F6F" w:rsidP="004C50AE">
      <w:pPr>
        <w:spacing w:line="276" w:lineRule="auto"/>
        <w:ind w:left="1418"/>
        <w:jc w:val="both"/>
        <w:rPr>
          <w:rFonts w:ascii="Calibri Light" w:hAnsi="Calibri Light" w:cs="Calibri Light"/>
          <w:color w:val="0070C0"/>
          <w:sz w:val="22"/>
          <w:szCs w:val="22"/>
        </w:rPr>
      </w:pPr>
    </w:p>
    <w:p w14:paraId="1E38A6E7" w14:textId="77777777" w:rsidR="002F0CB8" w:rsidRPr="001A19AA" w:rsidRDefault="002F0CB8" w:rsidP="004C50AE">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lastRenderedPageBreak/>
        <w:t>Do bezpośrednich pozytywnych efektów społeczno-ekonomicznych przedsięwzięcia można zaliczyć:</w:t>
      </w:r>
    </w:p>
    <w:p w14:paraId="7E67AA1B" w14:textId="77777777" w:rsidR="002F0CB8" w:rsidRPr="00946114" w:rsidRDefault="002F0CB8" w:rsidP="00630A50">
      <w:pPr>
        <w:numPr>
          <w:ilvl w:val="0"/>
          <w:numId w:val="1"/>
        </w:numPr>
        <w:tabs>
          <w:tab w:val="clear" w:pos="1440"/>
          <w:tab w:val="num" w:pos="2318"/>
        </w:tabs>
        <w:spacing w:line="276" w:lineRule="auto"/>
        <w:ind w:left="23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wykorzystanie źródeł geotermalnych do ogrzewania budynków </w:t>
      </w:r>
      <w:r w:rsidR="007164DE" w:rsidRPr="001A19AA">
        <w:rPr>
          <w:rFonts w:ascii="Calibri Light" w:hAnsi="Calibri Light" w:cs="Calibri Light"/>
          <w:color w:val="000000"/>
          <w:sz w:val="22"/>
          <w:szCs w:val="22"/>
        </w:rPr>
        <w:t xml:space="preserve">                                 </w:t>
      </w:r>
      <w:r w:rsidR="00FA7DB1">
        <w:rPr>
          <w:rFonts w:ascii="Calibri Light" w:hAnsi="Calibri Light" w:cs="Calibri Light"/>
          <w:color w:val="000000"/>
          <w:sz w:val="22"/>
          <w:szCs w:val="22"/>
        </w:rPr>
        <w:t>na terenie miasta Koło</w:t>
      </w:r>
      <w:r w:rsidRPr="00946114">
        <w:rPr>
          <w:rFonts w:ascii="Calibri Light" w:hAnsi="Calibri Light" w:cs="Calibri Light"/>
          <w:color w:val="000000"/>
          <w:sz w:val="22"/>
          <w:szCs w:val="22"/>
        </w:rPr>
        <w:t>,</w:t>
      </w:r>
    </w:p>
    <w:p w14:paraId="69F5C4DE" w14:textId="77777777" w:rsidR="002F0CB8" w:rsidRPr="00946114" w:rsidRDefault="00E3074E" w:rsidP="00630A50">
      <w:pPr>
        <w:numPr>
          <w:ilvl w:val="0"/>
          <w:numId w:val="1"/>
        </w:numPr>
        <w:tabs>
          <w:tab w:val="clear" w:pos="1440"/>
          <w:tab w:val="num" w:pos="2318"/>
        </w:tabs>
        <w:spacing w:line="276" w:lineRule="auto"/>
        <w:ind w:left="2318"/>
        <w:jc w:val="both"/>
        <w:rPr>
          <w:rFonts w:ascii="Calibri Light" w:hAnsi="Calibri Light" w:cs="Calibri Light"/>
          <w:color w:val="000000"/>
          <w:sz w:val="22"/>
          <w:szCs w:val="22"/>
        </w:rPr>
      </w:pPr>
      <w:r>
        <w:rPr>
          <w:rFonts w:ascii="Calibri Light" w:hAnsi="Calibri Light" w:cs="Calibri Light"/>
          <w:color w:val="000000"/>
          <w:sz w:val="22"/>
          <w:szCs w:val="22"/>
        </w:rPr>
        <w:t>zastąpienie</w:t>
      </w:r>
      <w:r w:rsidR="002F0CB8" w:rsidRPr="00946114">
        <w:rPr>
          <w:rFonts w:ascii="Calibri Light" w:hAnsi="Calibri Light" w:cs="Calibri Light"/>
          <w:color w:val="000000"/>
          <w:sz w:val="22"/>
          <w:szCs w:val="22"/>
        </w:rPr>
        <w:t xml:space="preserve"> zużycia energii pierwotnej szacunkowo o </w:t>
      </w:r>
      <w:r w:rsidR="00FA7DB1">
        <w:rPr>
          <w:rFonts w:ascii="Calibri Light" w:hAnsi="Calibri Light" w:cs="Calibri Light"/>
          <w:color w:val="000000"/>
          <w:sz w:val="22"/>
          <w:szCs w:val="22"/>
        </w:rPr>
        <w:t>211,9</w:t>
      </w:r>
      <w:r w:rsidR="007E3793">
        <w:rPr>
          <w:rFonts w:ascii="Calibri Light" w:hAnsi="Calibri Light" w:cs="Calibri Light"/>
          <w:color w:val="000000"/>
          <w:sz w:val="22"/>
          <w:szCs w:val="22"/>
        </w:rPr>
        <w:t xml:space="preserve"> tys.</w:t>
      </w:r>
      <w:r w:rsidR="002F0CB8" w:rsidRPr="00946114">
        <w:rPr>
          <w:rFonts w:ascii="Calibri Light" w:hAnsi="Calibri Light" w:cs="Calibri Light"/>
          <w:color w:val="000000"/>
          <w:sz w:val="22"/>
          <w:szCs w:val="22"/>
        </w:rPr>
        <w:t xml:space="preserve"> GJ/rok,</w:t>
      </w:r>
    </w:p>
    <w:p w14:paraId="148E6A9E" w14:textId="77777777" w:rsidR="002F0CB8" w:rsidRPr="00946114" w:rsidRDefault="009560A8" w:rsidP="00630A50">
      <w:pPr>
        <w:numPr>
          <w:ilvl w:val="0"/>
          <w:numId w:val="1"/>
        </w:numPr>
        <w:tabs>
          <w:tab w:val="clear" w:pos="1440"/>
          <w:tab w:val="num" w:pos="2318"/>
        </w:tabs>
        <w:spacing w:line="276" w:lineRule="auto"/>
        <w:ind w:left="2318"/>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uniknięcie </w:t>
      </w:r>
      <w:r w:rsidR="002F0CB8" w:rsidRPr="00946114">
        <w:rPr>
          <w:rFonts w:ascii="Calibri Light" w:hAnsi="Calibri Light" w:cs="Calibri Light"/>
          <w:color w:val="000000"/>
          <w:sz w:val="22"/>
          <w:szCs w:val="22"/>
        </w:rPr>
        <w:t xml:space="preserve">emisji gazów cieplarnianych szacunkowo o </w:t>
      </w:r>
      <w:r w:rsidR="00FA7DB1">
        <w:rPr>
          <w:rFonts w:ascii="Calibri Light" w:hAnsi="Calibri Light" w:cs="Calibri Light"/>
          <w:color w:val="000000"/>
          <w:sz w:val="22"/>
          <w:szCs w:val="22"/>
        </w:rPr>
        <w:t>20.111,3</w:t>
      </w:r>
      <w:r w:rsidR="007164DE" w:rsidRPr="00946114">
        <w:rPr>
          <w:rFonts w:ascii="Calibri Light" w:hAnsi="Calibri Light" w:cs="Calibri Light"/>
          <w:color w:val="000000"/>
          <w:sz w:val="22"/>
          <w:szCs w:val="22"/>
        </w:rPr>
        <w:t xml:space="preserve"> </w:t>
      </w:r>
      <w:r w:rsidR="002F0CB8" w:rsidRPr="00946114">
        <w:rPr>
          <w:rFonts w:ascii="Calibri Light" w:hAnsi="Calibri Light" w:cs="Calibri Light"/>
          <w:color w:val="000000"/>
          <w:sz w:val="22"/>
          <w:szCs w:val="22"/>
        </w:rPr>
        <w:t>Mg CO</w:t>
      </w:r>
      <w:r w:rsidR="002F0CB8" w:rsidRPr="00946114">
        <w:rPr>
          <w:rFonts w:ascii="Calibri Light" w:hAnsi="Calibri Light" w:cs="Calibri Light"/>
          <w:color w:val="000000"/>
          <w:sz w:val="22"/>
          <w:szCs w:val="22"/>
          <w:vertAlign w:val="subscript"/>
        </w:rPr>
        <w:t xml:space="preserve">2 </w:t>
      </w:r>
      <w:r w:rsidR="002F0CB8" w:rsidRPr="00946114">
        <w:rPr>
          <w:rFonts w:ascii="Calibri Light" w:hAnsi="Calibri Light" w:cs="Calibri Light"/>
          <w:color w:val="000000"/>
          <w:sz w:val="22"/>
          <w:szCs w:val="22"/>
        </w:rPr>
        <w:t>/rok,</w:t>
      </w:r>
    </w:p>
    <w:p w14:paraId="369CED71" w14:textId="77777777" w:rsidR="00CA302F" w:rsidRPr="00946114" w:rsidRDefault="002F0CB8" w:rsidP="00583971">
      <w:pPr>
        <w:numPr>
          <w:ilvl w:val="0"/>
          <w:numId w:val="4"/>
        </w:numPr>
        <w:tabs>
          <w:tab w:val="clear" w:pos="1440"/>
          <w:tab w:val="num" w:pos="2318"/>
        </w:tabs>
        <w:spacing w:line="276" w:lineRule="auto"/>
        <w:ind w:left="2318"/>
        <w:jc w:val="both"/>
        <w:rPr>
          <w:rFonts w:ascii="Calibri Light" w:hAnsi="Calibri Light" w:cs="Calibri Light"/>
          <w:color w:val="000000"/>
          <w:sz w:val="22"/>
          <w:szCs w:val="22"/>
        </w:rPr>
      </w:pPr>
      <w:r w:rsidRPr="00946114">
        <w:rPr>
          <w:rFonts w:ascii="Calibri Light" w:hAnsi="Calibri Light" w:cs="Calibri Light"/>
          <w:color w:val="000000"/>
          <w:sz w:val="22"/>
          <w:szCs w:val="22"/>
        </w:rPr>
        <w:t>wpływ na zwiększenie bezpieczeństwa energetycznego Polski</w:t>
      </w:r>
      <w:r w:rsidR="00CA302F" w:rsidRPr="00946114">
        <w:rPr>
          <w:rFonts w:ascii="Calibri Light" w:hAnsi="Calibri Light" w:cs="Calibri Light"/>
          <w:color w:val="000000"/>
          <w:sz w:val="22"/>
          <w:szCs w:val="22"/>
        </w:rPr>
        <w:t>,</w:t>
      </w:r>
    </w:p>
    <w:p w14:paraId="3D4DCAD0" w14:textId="77777777" w:rsidR="00CE462F" w:rsidRPr="00946114" w:rsidRDefault="00151F6F" w:rsidP="00583971">
      <w:pPr>
        <w:numPr>
          <w:ilvl w:val="0"/>
          <w:numId w:val="4"/>
        </w:numPr>
        <w:tabs>
          <w:tab w:val="clear" w:pos="1440"/>
          <w:tab w:val="num" w:pos="2318"/>
        </w:tabs>
        <w:spacing w:line="276" w:lineRule="auto"/>
        <w:ind w:left="2318"/>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promocja inwestycji w OZE a tym samym zachęta dla </w:t>
      </w:r>
      <w:r w:rsidR="00CA302F" w:rsidRPr="00946114">
        <w:rPr>
          <w:rFonts w:ascii="Calibri Light" w:hAnsi="Calibri Light" w:cs="Calibri Light"/>
          <w:color w:val="000000"/>
          <w:sz w:val="22"/>
          <w:szCs w:val="22"/>
        </w:rPr>
        <w:t>innych potencjalnych inwestorów do wykorzystywania zasobów energii geotermalnej</w:t>
      </w:r>
      <w:r w:rsidR="00801F51" w:rsidRPr="00946114">
        <w:rPr>
          <w:rFonts w:ascii="Calibri Light" w:hAnsi="Calibri Light" w:cs="Calibri Light"/>
          <w:color w:val="000000"/>
          <w:sz w:val="22"/>
          <w:szCs w:val="22"/>
        </w:rPr>
        <w:t xml:space="preserve"> oraz mieszkańców </w:t>
      </w:r>
      <w:r w:rsidR="00FA7DB1">
        <w:rPr>
          <w:rFonts w:ascii="Calibri Light" w:hAnsi="Calibri Light" w:cs="Calibri Light"/>
          <w:color w:val="000000"/>
          <w:sz w:val="22"/>
          <w:szCs w:val="22"/>
        </w:rPr>
        <w:t>miasta Koło</w:t>
      </w:r>
      <w:r w:rsidR="00801F51" w:rsidRPr="00946114">
        <w:rPr>
          <w:rFonts w:ascii="Calibri Light" w:hAnsi="Calibri Light" w:cs="Calibri Light"/>
          <w:color w:val="000000"/>
          <w:sz w:val="22"/>
          <w:szCs w:val="22"/>
        </w:rPr>
        <w:t xml:space="preserve"> do eliminowania zjawiska niskiej emisji,</w:t>
      </w:r>
    </w:p>
    <w:p w14:paraId="6C6A6154" w14:textId="77777777" w:rsidR="002F0CB8" w:rsidRPr="00946114" w:rsidRDefault="00CE462F" w:rsidP="00583971">
      <w:pPr>
        <w:numPr>
          <w:ilvl w:val="0"/>
          <w:numId w:val="4"/>
        </w:numPr>
        <w:tabs>
          <w:tab w:val="clear" w:pos="1440"/>
          <w:tab w:val="num" w:pos="2318"/>
        </w:tabs>
        <w:spacing w:line="276" w:lineRule="auto"/>
        <w:ind w:left="2318"/>
        <w:jc w:val="both"/>
        <w:rPr>
          <w:rFonts w:ascii="Calibri Light" w:hAnsi="Calibri Light" w:cs="Calibri Light"/>
          <w:color w:val="000000"/>
          <w:sz w:val="22"/>
          <w:szCs w:val="22"/>
        </w:rPr>
      </w:pPr>
      <w:r w:rsidRPr="00946114">
        <w:rPr>
          <w:rFonts w:ascii="Calibri Light" w:hAnsi="Calibri Light" w:cs="Calibri Light"/>
          <w:color w:val="000000"/>
          <w:sz w:val="22"/>
          <w:szCs w:val="22"/>
        </w:rPr>
        <w:t>korzystny wpływ na adaptację do zmian klimatu, co wpisuje się w założenia Projektu KLIMADA</w:t>
      </w:r>
      <w:r w:rsidR="00AE4783" w:rsidRPr="00946114">
        <w:rPr>
          <w:rFonts w:ascii="Calibri Light" w:hAnsi="Calibri Light" w:cs="Calibri Light"/>
          <w:color w:val="000000"/>
          <w:sz w:val="22"/>
          <w:szCs w:val="22"/>
        </w:rPr>
        <w:t>,</w:t>
      </w:r>
    </w:p>
    <w:p w14:paraId="4824D691" w14:textId="77777777" w:rsidR="008F07B1" w:rsidRPr="00946114" w:rsidRDefault="008F07B1" w:rsidP="004C50AE">
      <w:pPr>
        <w:spacing w:line="276" w:lineRule="auto"/>
        <w:ind w:left="1418" w:firstLine="720"/>
        <w:jc w:val="both"/>
        <w:rPr>
          <w:rFonts w:ascii="Calibri Light" w:hAnsi="Calibri Light" w:cs="Calibri Light"/>
          <w:color w:val="000000"/>
          <w:sz w:val="22"/>
          <w:szCs w:val="22"/>
        </w:rPr>
      </w:pPr>
    </w:p>
    <w:p w14:paraId="484846AD" w14:textId="77777777" w:rsidR="00F13923" w:rsidRPr="00946114" w:rsidRDefault="00F13923" w:rsidP="004C50AE">
      <w:pPr>
        <w:spacing w:line="276" w:lineRule="auto"/>
        <w:ind w:left="1418" w:firstLine="720"/>
        <w:jc w:val="both"/>
        <w:rPr>
          <w:rFonts w:ascii="Calibri Light" w:hAnsi="Calibri Light" w:cs="Calibri Light"/>
          <w:color w:val="000000"/>
          <w:sz w:val="22"/>
          <w:szCs w:val="22"/>
        </w:rPr>
      </w:pPr>
      <w:r w:rsidRPr="00946114">
        <w:rPr>
          <w:rFonts w:ascii="Calibri Light" w:hAnsi="Calibri Light" w:cs="Calibri Light"/>
          <w:color w:val="000000"/>
          <w:sz w:val="22"/>
          <w:szCs w:val="22"/>
        </w:rPr>
        <w:t xml:space="preserve">Wszystkie wymienione tu efekty wynikają bezpośrednio z przedsięwzięcia. </w:t>
      </w:r>
    </w:p>
    <w:p w14:paraId="17CC3810" w14:textId="77777777" w:rsidR="002A714D" w:rsidRPr="007F6B6D" w:rsidRDefault="002A714D" w:rsidP="002A714D">
      <w:pPr>
        <w:spacing w:line="360" w:lineRule="atLeast"/>
        <w:ind w:firstLine="720"/>
        <w:jc w:val="both"/>
        <w:rPr>
          <w:rFonts w:ascii="Calibri Light" w:hAnsi="Calibri Light" w:cs="Calibri Light"/>
          <w:color w:val="0070C0"/>
          <w:sz w:val="22"/>
          <w:szCs w:val="22"/>
        </w:rPr>
      </w:pPr>
    </w:p>
    <w:p w14:paraId="108F6FCB" w14:textId="77777777" w:rsidR="00800074" w:rsidRPr="007F6B6D" w:rsidRDefault="00800074" w:rsidP="002A714D">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2A714D" w:rsidRPr="007F6B6D" w14:paraId="17CDDC2A" w14:textId="77777777" w:rsidTr="00800074">
        <w:tc>
          <w:tcPr>
            <w:tcW w:w="9210" w:type="dxa"/>
            <w:tcBorders>
              <w:top w:val="nil"/>
              <w:left w:val="nil"/>
              <w:bottom w:val="nil"/>
              <w:right w:val="nil"/>
            </w:tcBorders>
            <w:shd w:val="clear" w:color="auto" w:fill="auto"/>
          </w:tcPr>
          <w:p w14:paraId="69C07824" w14:textId="77777777" w:rsidR="002A714D" w:rsidRPr="007164DE" w:rsidRDefault="002A714D" w:rsidP="00800074">
            <w:pPr>
              <w:pStyle w:val="Nagwek2"/>
              <w:spacing w:before="120"/>
              <w:ind w:left="1429" w:hanging="720"/>
              <w:rPr>
                <w:rFonts w:ascii="Calibri Light" w:hAnsi="Calibri Light" w:cs="Calibri Light"/>
                <w:b w:val="0"/>
                <w:i w:val="0"/>
                <w:color w:val="008000"/>
              </w:rPr>
            </w:pPr>
            <w:bookmarkStart w:id="90" w:name="_Toc9899699"/>
            <w:r w:rsidRPr="007164DE">
              <w:rPr>
                <w:rFonts w:ascii="Calibri Light" w:hAnsi="Calibri Light" w:cs="Calibri Light"/>
                <w:b w:val="0"/>
                <w:i w:val="0"/>
                <w:color w:val="008000"/>
              </w:rPr>
              <w:t xml:space="preserve">11.4. </w:t>
            </w:r>
            <w:r w:rsidRPr="007164DE">
              <w:rPr>
                <w:rFonts w:ascii="Calibri Light" w:hAnsi="Calibri Light" w:cs="Calibri Light"/>
                <w:b w:val="0"/>
                <w:i w:val="0"/>
                <w:color w:val="008000"/>
              </w:rPr>
              <w:tab/>
              <w:t>Analiza ekonomiczna (o ile dotyczy)</w:t>
            </w:r>
            <w:bookmarkEnd w:id="90"/>
          </w:p>
        </w:tc>
      </w:tr>
    </w:tbl>
    <w:p w14:paraId="4F83FDFD" w14:textId="77777777" w:rsidR="00800074" w:rsidRPr="007F6B6D" w:rsidRDefault="00800074" w:rsidP="00800074">
      <w:pPr>
        <w:spacing w:line="360" w:lineRule="atLeast"/>
        <w:ind w:left="1418"/>
        <w:jc w:val="both"/>
        <w:rPr>
          <w:rFonts w:ascii="Calibri Light" w:hAnsi="Calibri Light" w:cs="Calibri Light"/>
          <w:color w:val="0070C0"/>
          <w:sz w:val="22"/>
          <w:szCs w:val="22"/>
        </w:rPr>
      </w:pPr>
    </w:p>
    <w:p w14:paraId="15B3BEBC" w14:textId="77777777" w:rsidR="002A714D" w:rsidRPr="001A19AA" w:rsidRDefault="00B15069" w:rsidP="00800074">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Przeprowadzanie analizy ekonomicznej dla niniejszego przedsięwzięcia nie jest konieczne, gdyż z</w:t>
      </w:r>
      <w:r w:rsidR="004271A1" w:rsidRPr="001A19AA">
        <w:rPr>
          <w:rFonts w:ascii="Calibri Light" w:hAnsi="Calibri Light" w:cs="Calibri Light"/>
          <w:color w:val="000000"/>
          <w:sz w:val="22"/>
          <w:szCs w:val="22"/>
        </w:rPr>
        <w:t>godnie z odpowiednimi wytycznymi analizę ekonomiczną przeprowadza się dla tzw. „dużych przedsięwzięć”, do których przedmiotowe przedsięwzięcie nie zalicza się.</w:t>
      </w:r>
    </w:p>
    <w:p w14:paraId="2BA8F463" w14:textId="77777777" w:rsidR="002A714D" w:rsidRPr="007164DE" w:rsidRDefault="004271A1" w:rsidP="00762780">
      <w:pPr>
        <w:pStyle w:val="Nagwek1"/>
        <w:ind w:left="709"/>
      </w:pPr>
      <w:r w:rsidRPr="007F6B6D">
        <w:rPr>
          <w:color w:val="0070C0"/>
          <w:sz w:val="22"/>
          <w:szCs w:val="22"/>
        </w:rPr>
        <w:br w:type="page"/>
      </w:r>
      <w:bookmarkStart w:id="91" w:name="_Toc9899700"/>
      <w:r w:rsidR="00800074" w:rsidRPr="007164DE">
        <w:lastRenderedPageBreak/>
        <w:t xml:space="preserve">12. </w:t>
      </w:r>
      <w:r w:rsidR="00800074" w:rsidRPr="007164DE">
        <w:tab/>
        <w:t>ANALIZA RYZYKA I WRAŻLIWOŚCI</w:t>
      </w:r>
      <w:bookmarkEnd w:id="91"/>
    </w:p>
    <w:p w14:paraId="0BB43563" w14:textId="77777777" w:rsidR="00A95BAC" w:rsidRPr="007164DE" w:rsidRDefault="00A95BAC" w:rsidP="00A95BAC">
      <w:pPr>
        <w:spacing w:line="360" w:lineRule="atLeast"/>
        <w:ind w:firstLine="720"/>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7164DE" w14:paraId="514F8002" w14:textId="77777777" w:rsidTr="00800074">
        <w:tc>
          <w:tcPr>
            <w:tcW w:w="9210" w:type="dxa"/>
            <w:tcBorders>
              <w:top w:val="nil"/>
              <w:left w:val="nil"/>
              <w:bottom w:val="nil"/>
              <w:right w:val="nil"/>
            </w:tcBorders>
            <w:shd w:val="clear" w:color="auto" w:fill="auto"/>
          </w:tcPr>
          <w:p w14:paraId="1B70CC04" w14:textId="77777777" w:rsidR="00A95BAC" w:rsidRPr="007164DE" w:rsidRDefault="00A95BAC" w:rsidP="00800074">
            <w:pPr>
              <w:pStyle w:val="Nagwek2"/>
              <w:spacing w:before="120"/>
              <w:ind w:left="1429" w:hanging="720"/>
              <w:rPr>
                <w:rFonts w:ascii="Calibri Light" w:hAnsi="Calibri Light" w:cs="Calibri Light"/>
                <w:b w:val="0"/>
                <w:i w:val="0"/>
                <w:color w:val="008000"/>
              </w:rPr>
            </w:pPr>
            <w:bookmarkStart w:id="92" w:name="_Toc9899701"/>
            <w:r w:rsidRPr="007164DE">
              <w:rPr>
                <w:rFonts w:ascii="Calibri Light" w:hAnsi="Calibri Light" w:cs="Calibri Light"/>
                <w:b w:val="0"/>
                <w:i w:val="0"/>
                <w:color w:val="008000"/>
              </w:rPr>
              <w:t xml:space="preserve">12.1. </w:t>
            </w:r>
            <w:r w:rsidRPr="007164DE">
              <w:rPr>
                <w:rFonts w:ascii="Calibri Light" w:hAnsi="Calibri Light" w:cs="Calibri Light"/>
                <w:b w:val="0"/>
                <w:i w:val="0"/>
                <w:color w:val="008000"/>
              </w:rPr>
              <w:tab/>
              <w:t>Identyfikacja istotnych dla realizacji projektu zmiennych i prezentacja wpływu ich zmian na podstawowe wskaźniki efektywności finansowej i ekonomicznej przedsięwzięcia</w:t>
            </w:r>
            <w:bookmarkEnd w:id="92"/>
          </w:p>
        </w:tc>
      </w:tr>
    </w:tbl>
    <w:p w14:paraId="71EE9C4C" w14:textId="77777777" w:rsidR="00800074" w:rsidRPr="007F6B6D" w:rsidRDefault="00800074" w:rsidP="00AE2D4C">
      <w:pPr>
        <w:spacing w:line="360" w:lineRule="atLeast"/>
        <w:ind w:firstLine="720"/>
        <w:jc w:val="both"/>
        <w:rPr>
          <w:rFonts w:ascii="Calibri Light" w:hAnsi="Calibri Light" w:cs="Calibri Light"/>
          <w:color w:val="0070C0"/>
          <w:sz w:val="22"/>
          <w:szCs w:val="22"/>
        </w:rPr>
      </w:pPr>
    </w:p>
    <w:p w14:paraId="69EF0C10" w14:textId="77777777" w:rsidR="00B30922" w:rsidRPr="001A19AA" w:rsidRDefault="00B30922" w:rsidP="00B30922">
      <w:pPr>
        <w:spacing w:line="360" w:lineRule="atLeast"/>
        <w:ind w:firstLine="720"/>
        <w:jc w:val="both"/>
        <w:rPr>
          <w:rFonts w:ascii="Calibri Light" w:hAnsi="Calibri Light" w:cs="Calibri Light"/>
          <w:color w:val="000000"/>
          <w:sz w:val="22"/>
          <w:szCs w:val="22"/>
        </w:rPr>
      </w:pPr>
    </w:p>
    <w:p w14:paraId="12AEB6C7"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 xml:space="preserve">Analiza ryzyka ma na celu identyfikację kluczowych czynników, jakościowych                                i ilościowych, mających wpływ na zakres, harmonogram oraz efektywność finansowo-ekonomiczną przedsięwzięcia. </w:t>
      </w:r>
    </w:p>
    <w:p w14:paraId="53A6B886"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 xml:space="preserve">Opracowanie analizy pozwala na zbadanie wrażliwości przedsięwzięcia na zmianę kluczowych czynników wewnętrznych i zewnętrznych oraz wszelkich istotnych zagrożeń mogących się pojawić w trakcie realizacji przedsięwzięcia. </w:t>
      </w:r>
    </w:p>
    <w:p w14:paraId="3E01CA6A" w14:textId="77777777" w:rsidR="00954008" w:rsidRPr="001A19AA" w:rsidRDefault="00954008" w:rsidP="00AF7855">
      <w:pPr>
        <w:spacing w:line="276" w:lineRule="auto"/>
        <w:ind w:left="1416"/>
        <w:jc w:val="both"/>
        <w:rPr>
          <w:rFonts w:ascii="Calibri Light" w:hAnsi="Calibri Light" w:cs="Tahoma"/>
          <w:color w:val="000000"/>
          <w:sz w:val="22"/>
          <w:szCs w:val="22"/>
        </w:rPr>
      </w:pPr>
    </w:p>
    <w:p w14:paraId="65BF2743" w14:textId="77777777" w:rsidR="00954008" w:rsidRPr="001A19AA" w:rsidRDefault="00954008" w:rsidP="00AF7855">
      <w:pPr>
        <w:spacing w:line="276" w:lineRule="auto"/>
        <w:ind w:left="1416"/>
        <w:jc w:val="both"/>
        <w:rPr>
          <w:rFonts w:ascii="Calibri Light" w:hAnsi="Calibri Light" w:cs="Tahoma"/>
          <w:bCs/>
          <w:iCs/>
          <w:color w:val="000000"/>
          <w:sz w:val="22"/>
          <w:szCs w:val="22"/>
        </w:rPr>
      </w:pPr>
      <w:bookmarkStart w:id="93" w:name="RANGE!E71"/>
      <w:bookmarkStart w:id="94" w:name="_Toc198995578"/>
      <w:bookmarkStart w:id="95" w:name="_Toc214260193"/>
      <w:bookmarkEnd w:id="93"/>
      <w:r w:rsidRPr="001A19AA">
        <w:rPr>
          <w:rFonts w:ascii="Calibri Light" w:hAnsi="Calibri Light" w:cs="Tahoma"/>
          <w:bCs/>
          <w:iCs/>
          <w:color w:val="000000"/>
          <w:sz w:val="22"/>
          <w:szCs w:val="22"/>
        </w:rPr>
        <w:t>BADANE ZMIENNE I ICH WPŁYW NA ODCHYLENIE WSKAŹNIKÓW FINANSOWYCH I EKONOMICZNYCH</w:t>
      </w:r>
    </w:p>
    <w:bookmarkEnd w:id="94"/>
    <w:bookmarkEnd w:id="95"/>
    <w:p w14:paraId="71521E9D"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 xml:space="preserve">Analiza wrażliwości obejmuje badanie wpływu na wskaźniki efektywności finansowej przedsięwzięcia (wskaźniki NPV i IRR) poszczególnych czynników ilościowych. </w:t>
      </w:r>
    </w:p>
    <w:p w14:paraId="766D4EBD"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Analizie wrażliwości poddane zostały kluczowe czynniki ilościowe, które w sposób istotny wpływają na wskaźniki efektywności finansowej przedsięwzięcia.</w:t>
      </w:r>
    </w:p>
    <w:p w14:paraId="5A72A377" w14:textId="77777777" w:rsidR="00954008" w:rsidRPr="001A19AA" w:rsidRDefault="00954008" w:rsidP="00AF7855">
      <w:pPr>
        <w:spacing w:line="276" w:lineRule="auto"/>
        <w:ind w:left="1416"/>
        <w:jc w:val="both"/>
        <w:rPr>
          <w:rFonts w:ascii="Calibri Light" w:hAnsi="Calibri Light" w:cs="Tahoma"/>
          <w:color w:val="000000"/>
          <w:sz w:val="22"/>
          <w:szCs w:val="22"/>
        </w:rPr>
      </w:pPr>
    </w:p>
    <w:p w14:paraId="7AF60157"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Analiza wrażliwości wskaźników efektywności finansowej przedsięwzięcia dla projektu zostanie przeprowadzona przy uwzględnieniu następujących założeń:</w:t>
      </w:r>
    </w:p>
    <w:p w14:paraId="4A9E6323" w14:textId="77777777" w:rsidR="00954008" w:rsidRPr="001A19AA" w:rsidRDefault="00954008" w:rsidP="00583971">
      <w:pPr>
        <w:numPr>
          <w:ilvl w:val="0"/>
          <w:numId w:val="27"/>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Zmianie poddawana jest jedna ze zmiennych przy założeniu niezmienności pozostałych założeń i zmiennych,</w:t>
      </w:r>
    </w:p>
    <w:p w14:paraId="394E0B5C" w14:textId="77777777" w:rsidR="00954008" w:rsidRPr="001A19AA" w:rsidRDefault="00954008" w:rsidP="00583971">
      <w:pPr>
        <w:numPr>
          <w:ilvl w:val="0"/>
          <w:numId w:val="27"/>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Analizą objęto lata 201</w:t>
      </w:r>
      <w:r w:rsidR="00F34661">
        <w:rPr>
          <w:rFonts w:ascii="Calibri Light" w:hAnsi="Calibri Light" w:cs="Tahoma"/>
          <w:color w:val="000000"/>
          <w:sz w:val="22"/>
          <w:szCs w:val="22"/>
        </w:rPr>
        <w:t>9</w:t>
      </w:r>
      <w:r w:rsidRPr="001A19AA">
        <w:rPr>
          <w:rFonts w:ascii="Calibri Light" w:hAnsi="Calibri Light" w:cs="Tahoma"/>
          <w:color w:val="000000"/>
          <w:sz w:val="22"/>
          <w:szCs w:val="22"/>
        </w:rPr>
        <w:t>-20</w:t>
      </w:r>
      <w:r w:rsidR="004A143A" w:rsidRPr="001A19AA">
        <w:rPr>
          <w:rFonts w:ascii="Calibri Light" w:hAnsi="Calibri Light" w:cs="Tahoma"/>
          <w:color w:val="000000"/>
          <w:sz w:val="22"/>
          <w:szCs w:val="22"/>
        </w:rPr>
        <w:t>3</w:t>
      </w:r>
      <w:r w:rsidR="00F34661">
        <w:rPr>
          <w:rFonts w:ascii="Calibri Light" w:hAnsi="Calibri Light" w:cs="Tahoma"/>
          <w:color w:val="000000"/>
          <w:sz w:val="22"/>
          <w:szCs w:val="22"/>
        </w:rPr>
        <w:t>9</w:t>
      </w:r>
      <w:r w:rsidRPr="001A19AA">
        <w:rPr>
          <w:rFonts w:ascii="Calibri Light" w:hAnsi="Calibri Light" w:cs="Tahoma"/>
          <w:color w:val="000000"/>
          <w:sz w:val="22"/>
          <w:szCs w:val="22"/>
        </w:rPr>
        <w:t xml:space="preserve">, </w:t>
      </w:r>
    </w:p>
    <w:p w14:paraId="02169381" w14:textId="77777777" w:rsidR="00954008" w:rsidRPr="001A19AA" w:rsidRDefault="00954008" w:rsidP="00583971">
      <w:pPr>
        <w:numPr>
          <w:ilvl w:val="0"/>
          <w:numId w:val="27"/>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Parametrem oceny wrażliwości projektu na zmianę czynników ilościowych jest wartość NPV projektu.</w:t>
      </w:r>
    </w:p>
    <w:p w14:paraId="37256F7D" w14:textId="77777777" w:rsidR="00954008" w:rsidRPr="001A19AA" w:rsidRDefault="00954008" w:rsidP="00AF7855">
      <w:pPr>
        <w:spacing w:line="276" w:lineRule="auto"/>
        <w:ind w:left="1416"/>
        <w:jc w:val="both"/>
        <w:rPr>
          <w:rFonts w:ascii="Calibri Light" w:hAnsi="Calibri Light" w:cs="Tahoma"/>
          <w:color w:val="000000"/>
          <w:sz w:val="22"/>
          <w:szCs w:val="22"/>
        </w:rPr>
      </w:pPr>
    </w:p>
    <w:p w14:paraId="3232EE06"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Na podstawie przeprowadzonej analizy wybranych parametrów ekonomicznych modelu zidentyfikowano jako najbardziej istotne czynniki ilościowe przedstawione poniżej.</w:t>
      </w:r>
    </w:p>
    <w:p w14:paraId="66E21DF7"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Analizie wrażliwości poddano wpływ na wyniki efektywności finansowej przedsięwzięcia następujących czynników ilościowych:</w:t>
      </w:r>
    </w:p>
    <w:p w14:paraId="0BA47901" w14:textId="77777777" w:rsidR="00954008" w:rsidRPr="001A19AA" w:rsidRDefault="00954008" w:rsidP="00583971">
      <w:pPr>
        <w:numPr>
          <w:ilvl w:val="0"/>
          <w:numId w:val="28"/>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Zmiana poziomu nakładów inwestycyjnych</w:t>
      </w:r>
      <w:r w:rsidR="007164DE" w:rsidRPr="001A19AA">
        <w:rPr>
          <w:rFonts w:ascii="Calibri Light" w:hAnsi="Calibri Light" w:cs="Tahoma"/>
          <w:color w:val="000000"/>
          <w:sz w:val="22"/>
          <w:szCs w:val="22"/>
        </w:rPr>
        <w:t>,</w:t>
      </w:r>
    </w:p>
    <w:p w14:paraId="3FC2E0E6" w14:textId="77777777" w:rsidR="00954008" w:rsidRPr="001A19AA" w:rsidRDefault="00954008" w:rsidP="00583971">
      <w:pPr>
        <w:numPr>
          <w:ilvl w:val="0"/>
          <w:numId w:val="28"/>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Zmiana poziomu kosztów operacyjnych</w:t>
      </w:r>
      <w:r w:rsidR="007164DE" w:rsidRPr="001A19AA">
        <w:rPr>
          <w:rFonts w:ascii="Calibri Light" w:hAnsi="Calibri Light" w:cs="Tahoma"/>
          <w:color w:val="000000"/>
          <w:sz w:val="22"/>
          <w:szCs w:val="22"/>
        </w:rPr>
        <w:t>,</w:t>
      </w:r>
    </w:p>
    <w:p w14:paraId="323AA09C" w14:textId="77777777" w:rsidR="00954008" w:rsidRPr="001A19AA" w:rsidRDefault="00954008" w:rsidP="00583971">
      <w:pPr>
        <w:numPr>
          <w:ilvl w:val="0"/>
          <w:numId w:val="28"/>
        </w:numPr>
        <w:spacing w:line="276" w:lineRule="auto"/>
        <w:jc w:val="both"/>
        <w:rPr>
          <w:rFonts w:ascii="Calibri Light" w:hAnsi="Calibri Light" w:cs="Tahoma"/>
          <w:color w:val="000000"/>
          <w:sz w:val="22"/>
          <w:szCs w:val="22"/>
        </w:rPr>
      </w:pPr>
      <w:r w:rsidRPr="001A19AA">
        <w:rPr>
          <w:rFonts w:ascii="Calibri Light" w:hAnsi="Calibri Light" w:cs="Tahoma"/>
          <w:color w:val="000000"/>
          <w:sz w:val="22"/>
          <w:szCs w:val="22"/>
        </w:rPr>
        <w:t>Zmiana poziomu przychodów ze sprzedaży</w:t>
      </w:r>
      <w:r w:rsidR="007164DE" w:rsidRPr="001A19AA">
        <w:rPr>
          <w:rFonts w:ascii="Calibri Light" w:hAnsi="Calibri Light" w:cs="Tahoma"/>
          <w:color w:val="000000"/>
          <w:sz w:val="22"/>
          <w:szCs w:val="22"/>
        </w:rPr>
        <w:t xml:space="preserve"> (projekt nie generuje przychodów).</w:t>
      </w:r>
    </w:p>
    <w:p w14:paraId="0E305E56" w14:textId="77777777" w:rsidR="00954008" w:rsidRPr="007F6B6D" w:rsidRDefault="00954008" w:rsidP="00AF7855">
      <w:pPr>
        <w:spacing w:line="276" w:lineRule="auto"/>
        <w:ind w:left="708" w:firstLine="708"/>
        <w:jc w:val="both"/>
        <w:rPr>
          <w:rFonts w:ascii="Calibri Light" w:hAnsi="Calibri Light" w:cs="Tahoma"/>
          <w:color w:val="0070C0"/>
          <w:sz w:val="22"/>
          <w:szCs w:val="22"/>
        </w:rPr>
      </w:pPr>
    </w:p>
    <w:p w14:paraId="709FBEAA" w14:textId="77777777" w:rsidR="00954008" w:rsidRPr="001A19AA" w:rsidRDefault="00954008" w:rsidP="00AF7855">
      <w:pPr>
        <w:spacing w:line="276" w:lineRule="auto"/>
        <w:ind w:left="1416"/>
        <w:jc w:val="both"/>
        <w:rPr>
          <w:rFonts w:ascii="Calibri Light" w:hAnsi="Calibri Light" w:cs="Tahoma"/>
          <w:color w:val="000000"/>
          <w:sz w:val="22"/>
          <w:szCs w:val="22"/>
        </w:rPr>
      </w:pPr>
      <w:r w:rsidRPr="001A19AA">
        <w:rPr>
          <w:rFonts w:ascii="Calibri Light" w:hAnsi="Calibri Light" w:cs="Tahoma"/>
          <w:color w:val="000000"/>
          <w:sz w:val="22"/>
          <w:szCs w:val="22"/>
        </w:rPr>
        <w:t>W modelu pominięto szacowanie wartości kapitału obrotowego ze względu na nieznaczny wpływ na wyznaczoną wartość NPV.</w:t>
      </w:r>
    </w:p>
    <w:p w14:paraId="3B626D27" w14:textId="77777777" w:rsidR="00954008" w:rsidRPr="007F6B6D" w:rsidRDefault="00954008" w:rsidP="00AF7855">
      <w:pPr>
        <w:spacing w:line="276" w:lineRule="auto"/>
        <w:ind w:left="1416"/>
        <w:jc w:val="both"/>
        <w:rPr>
          <w:rFonts w:ascii="Calibri Light" w:hAnsi="Calibri Light" w:cs="Tahoma"/>
          <w:color w:val="0070C0"/>
          <w:sz w:val="22"/>
          <w:szCs w:val="22"/>
        </w:rPr>
      </w:pPr>
    </w:p>
    <w:p w14:paraId="4A025280" w14:textId="6E1B306C" w:rsidR="00B30922" w:rsidRDefault="00B30922" w:rsidP="00B30922">
      <w:pPr>
        <w:spacing w:line="360" w:lineRule="atLeast"/>
        <w:ind w:firstLine="720"/>
        <w:jc w:val="both"/>
        <w:rPr>
          <w:rFonts w:ascii="Calibri Light" w:hAnsi="Calibri Light" w:cs="Calibri Light"/>
          <w:color w:val="0070C0"/>
          <w:sz w:val="22"/>
          <w:szCs w:val="22"/>
        </w:rPr>
      </w:pPr>
    </w:p>
    <w:p w14:paraId="241D97CC" w14:textId="77777777" w:rsidR="00F40A0C" w:rsidRPr="007F6B6D" w:rsidRDefault="00F40A0C" w:rsidP="00B30922">
      <w:pPr>
        <w:spacing w:line="360" w:lineRule="atLeast"/>
        <w:ind w:firstLine="720"/>
        <w:jc w:val="both"/>
        <w:rPr>
          <w:rFonts w:ascii="Calibri Light" w:hAnsi="Calibri Light" w:cs="Calibri Light"/>
          <w:color w:val="0070C0"/>
          <w:sz w:val="22"/>
          <w:szCs w:val="22"/>
        </w:rPr>
      </w:pPr>
    </w:p>
    <w:p w14:paraId="5623D077" w14:textId="77777777" w:rsidR="00B30922" w:rsidRPr="001A19AA" w:rsidRDefault="00B30922" w:rsidP="00B30922">
      <w:pPr>
        <w:spacing w:line="360" w:lineRule="atLeast"/>
        <w:ind w:firstLine="720"/>
        <w:jc w:val="both"/>
        <w:rPr>
          <w:rFonts w:ascii="Calibri Light" w:hAnsi="Calibri Light" w:cs="Calibri Light"/>
          <w:color w:val="000000"/>
          <w:sz w:val="22"/>
          <w:szCs w:val="22"/>
        </w:rPr>
      </w:pPr>
      <w:r w:rsidRPr="001A19AA">
        <w:rPr>
          <w:rFonts w:ascii="Calibri Light" w:hAnsi="Calibri Light" w:cs="Calibri Light"/>
          <w:color w:val="000000"/>
          <w:sz w:val="22"/>
          <w:szCs w:val="22"/>
        </w:rPr>
        <w:lastRenderedPageBreak/>
        <w:t>Szczegółowe wartości FNPV zawarto w poniższej tabeli.</w:t>
      </w:r>
    </w:p>
    <w:p w14:paraId="37014883" w14:textId="77777777" w:rsidR="00686E0C" w:rsidRPr="007F6B6D" w:rsidRDefault="00686E0C" w:rsidP="00B30922">
      <w:pPr>
        <w:spacing w:line="360" w:lineRule="atLeast"/>
        <w:ind w:firstLine="720"/>
        <w:jc w:val="both"/>
        <w:rPr>
          <w:rFonts w:ascii="Calibri Light" w:hAnsi="Calibri Light" w:cs="Calibri Light"/>
          <w:color w:val="0070C0"/>
          <w:sz w:val="22"/>
          <w:szCs w:val="22"/>
        </w:rPr>
      </w:pPr>
    </w:p>
    <w:p w14:paraId="474796EA" w14:textId="77777777" w:rsidR="00686E0C" w:rsidRPr="007164DE" w:rsidRDefault="00686E0C" w:rsidP="00AF7855">
      <w:pPr>
        <w:spacing w:line="360" w:lineRule="atLeast"/>
        <w:jc w:val="both"/>
        <w:rPr>
          <w:rFonts w:ascii="Calibri Light" w:hAnsi="Calibri Light" w:cs="Calibri Light"/>
          <w:color w:val="008000"/>
          <w:sz w:val="22"/>
          <w:szCs w:val="22"/>
        </w:rPr>
      </w:pPr>
      <w:r w:rsidRPr="007164DE">
        <w:rPr>
          <w:rFonts w:ascii="Calibri Light" w:hAnsi="Calibri Light" w:cs="Calibri Light"/>
          <w:b/>
          <w:bCs/>
          <w:color w:val="008000"/>
          <w:sz w:val="18"/>
          <w:szCs w:val="18"/>
        </w:rPr>
        <w:t xml:space="preserve">Tabela. Parametry wybranych wariantów analizy wrażliwości </w:t>
      </w:r>
      <w:r w:rsidR="003F2F53" w:rsidRPr="007164DE">
        <w:rPr>
          <w:rFonts w:ascii="Calibri Light" w:hAnsi="Calibri Light" w:cs="Calibri Light"/>
          <w:b/>
          <w:bCs/>
          <w:color w:val="008000"/>
          <w:sz w:val="18"/>
          <w:szCs w:val="18"/>
        </w:rPr>
        <w:t>– wariant z dotacją.</w:t>
      </w:r>
    </w:p>
    <w:p w14:paraId="20757A3C" w14:textId="03B3F650" w:rsidR="00B30922" w:rsidRDefault="00F40A0C" w:rsidP="004007A0">
      <w:pPr>
        <w:spacing w:line="360" w:lineRule="atLeast"/>
        <w:ind w:hanging="851"/>
        <w:jc w:val="right"/>
        <w:rPr>
          <w:rFonts w:ascii="Calibri Light" w:hAnsi="Calibri Light" w:cs="Calibri Light"/>
          <w:color w:val="0070C0"/>
          <w:sz w:val="22"/>
          <w:szCs w:val="22"/>
        </w:rPr>
      </w:pPr>
      <w:r w:rsidRPr="00F40A0C">
        <w:rPr>
          <w:noProof/>
        </w:rPr>
        <w:drawing>
          <wp:inline distT="0" distB="0" distL="0" distR="0" wp14:anchorId="1BD3DB70" wp14:editId="4AF71380">
            <wp:extent cx="5759450" cy="694690"/>
            <wp:effectExtent l="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694690"/>
                    </a:xfrm>
                    <a:prstGeom prst="rect">
                      <a:avLst/>
                    </a:prstGeom>
                    <a:noFill/>
                    <a:ln>
                      <a:noFill/>
                    </a:ln>
                  </pic:spPr>
                </pic:pic>
              </a:graphicData>
            </a:graphic>
          </wp:inline>
        </w:drawing>
      </w:r>
    </w:p>
    <w:p w14:paraId="29FD0240" w14:textId="77777777" w:rsidR="00F40A0C" w:rsidRPr="007F6B6D" w:rsidRDefault="00F40A0C" w:rsidP="004007A0">
      <w:pPr>
        <w:spacing w:line="360" w:lineRule="atLeast"/>
        <w:ind w:hanging="851"/>
        <w:jc w:val="right"/>
        <w:rPr>
          <w:rFonts w:ascii="Calibri Light" w:hAnsi="Calibri Light" w:cs="Calibri Light"/>
          <w:color w:val="0070C0"/>
          <w:sz w:val="22"/>
          <w:szCs w:val="22"/>
        </w:rPr>
      </w:pPr>
    </w:p>
    <w:p w14:paraId="67230AE2" w14:textId="77777777" w:rsidR="00954008" w:rsidRPr="001A19AA" w:rsidRDefault="00B30922" w:rsidP="00AF7855">
      <w:pPr>
        <w:spacing w:line="276" w:lineRule="auto"/>
        <w:ind w:left="709" w:firstLine="11"/>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Na podstawie danych zawartych w przedstawionych w założeniach tabel cząstkowych opracowano wpływ poszczególnych parametrów na finansową bieżącą wartość netto </w:t>
      </w:r>
      <w:r w:rsidR="00686E0C"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z inwestycji</w:t>
      </w:r>
      <w:r w:rsidR="00954008"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Wśród zmiennych największy wpływ na </w:t>
      </w:r>
      <w:r w:rsidR="00954008" w:rsidRPr="001A19AA">
        <w:rPr>
          <w:rFonts w:ascii="Calibri Light" w:hAnsi="Calibri Light" w:cs="Calibri Light"/>
          <w:color w:val="000000"/>
          <w:sz w:val="22"/>
          <w:szCs w:val="22"/>
        </w:rPr>
        <w:t>FNPV</w:t>
      </w:r>
      <w:r w:rsidRPr="001A19AA">
        <w:rPr>
          <w:rFonts w:ascii="Calibri Light" w:hAnsi="Calibri Light" w:cs="Calibri Light"/>
          <w:color w:val="000000"/>
          <w:sz w:val="22"/>
          <w:szCs w:val="22"/>
        </w:rPr>
        <w:t xml:space="preserve"> mają </w:t>
      </w:r>
      <w:r w:rsidR="003F2F53" w:rsidRPr="001A19AA">
        <w:rPr>
          <w:rFonts w:ascii="Calibri Light" w:hAnsi="Calibri Light" w:cs="Calibri Light"/>
          <w:color w:val="000000"/>
          <w:sz w:val="22"/>
          <w:szCs w:val="22"/>
        </w:rPr>
        <w:t>nakłady inwestycyjne oraz</w:t>
      </w:r>
      <w:r w:rsidR="00686E0C" w:rsidRPr="001A19AA">
        <w:rPr>
          <w:rFonts w:ascii="Calibri Light" w:hAnsi="Calibri Light" w:cs="Calibri Light"/>
          <w:color w:val="000000"/>
          <w:sz w:val="22"/>
          <w:szCs w:val="22"/>
        </w:rPr>
        <w:t xml:space="preserve"> zmiana kosztów operacyjnych.</w:t>
      </w:r>
      <w:r w:rsidR="00B323EF">
        <w:rPr>
          <w:rFonts w:ascii="Calibri Light" w:hAnsi="Calibri Light" w:cs="Calibri Light"/>
          <w:color w:val="000000"/>
          <w:sz w:val="22"/>
          <w:szCs w:val="22"/>
        </w:rPr>
        <w:t xml:space="preserve"> Zarówno z</w:t>
      </w:r>
      <w:r w:rsidR="00686E0C" w:rsidRPr="001A19AA">
        <w:rPr>
          <w:rFonts w:ascii="Calibri Light" w:hAnsi="Calibri Light" w:cs="Calibri Light"/>
          <w:color w:val="000000"/>
          <w:sz w:val="22"/>
          <w:szCs w:val="22"/>
        </w:rPr>
        <w:t>mian</w:t>
      </w:r>
      <w:r w:rsidR="00CD0C09">
        <w:rPr>
          <w:rFonts w:ascii="Calibri Light" w:hAnsi="Calibri Light" w:cs="Calibri Light"/>
          <w:color w:val="000000"/>
          <w:sz w:val="22"/>
          <w:szCs w:val="22"/>
        </w:rPr>
        <w:t xml:space="preserve">a kosztów operacyjnych </w:t>
      </w:r>
      <w:r w:rsidR="00B323EF">
        <w:rPr>
          <w:rFonts w:ascii="Calibri Light" w:hAnsi="Calibri Light" w:cs="Calibri Light"/>
          <w:color w:val="000000"/>
          <w:sz w:val="22"/>
          <w:szCs w:val="22"/>
        </w:rPr>
        <w:t xml:space="preserve">jak i nakładów inwestycyjnych </w:t>
      </w:r>
      <w:r w:rsidR="00686E0C" w:rsidRPr="001A19AA">
        <w:rPr>
          <w:rFonts w:ascii="Calibri Light" w:hAnsi="Calibri Light" w:cs="Calibri Light"/>
          <w:color w:val="000000"/>
          <w:sz w:val="22"/>
          <w:szCs w:val="22"/>
        </w:rPr>
        <w:t>o 1% przyczyni się do większych niż 1% zmian wartości FNPV</w:t>
      </w:r>
      <w:r w:rsidR="00D57D71">
        <w:rPr>
          <w:rFonts w:ascii="Calibri Light" w:hAnsi="Calibri Light" w:cs="Calibri Light"/>
          <w:color w:val="000000"/>
          <w:sz w:val="22"/>
          <w:szCs w:val="22"/>
        </w:rPr>
        <w:t xml:space="preserve"> (zmienna krytyczna).</w:t>
      </w:r>
      <w:r w:rsidR="00686E0C" w:rsidRPr="001A19AA">
        <w:rPr>
          <w:rFonts w:ascii="Calibri Light" w:hAnsi="Calibri Light" w:cs="Calibri Light"/>
          <w:color w:val="000000"/>
          <w:sz w:val="22"/>
          <w:szCs w:val="22"/>
        </w:rPr>
        <w:t xml:space="preserve"> </w:t>
      </w:r>
    </w:p>
    <w:p w14:paraId="46657EE1" w14:textId="77777777" w:rsidR="004A143A" w:rsidRPr="007F6B6D" w:rsidRDefault="004A143A" w:rsidP="00AF7855">
      <w:pPr>
        <w:spacing w:line="276" w:lineRule="auto"/>
        <w:ind w:left="709" w:firstLine="11"/>
        <w:jc w:val="both"/>
        <w:rPr>
          <w:rFonts w:ascii="Calibri Light" w:hAnsi="Calibri Light" w:cs="Calibri Light"/>
          <w:color w:val="0070C0"/>
          <w:sz w:val="22"/>
          <w:szCs w:val="22"/>
        </w:rPr>
      </w:pPr>
    </w:p>
    <w:p w14:paraId="3EC16477" w14:textId="77777777" w:rsidR="00B30922" w:rsidRPr="001A19AA" w:rsidRDefault="00B30922" w:rsidP="00AF7855">
      <w:pPr>
        <w:spacing w:line="276" w:lineRule="auto"/>
        <w:ind w:firstLine="720"/>
        <w:jc w:val="both"/>
        <w:rPr>
          <w:rFonts w:ascii="Calibri Light" w:hAnsi="Calibri Light" w:cs="Calibri Light"/>
          <w:color w:val="000000"/>
          <w:sz w:val="22"/>
          <w:szCs w:val="22"/>
        </w:rPr>
      </w:pPr>
      <w:r w:rsidRPr="001A19AA">
        <w:rPr>
          <w:rFonts w:ascii="Calibri Light" w:hAnsi="Calibri Light" w:cs="Calibri Light"/>
          <w:color w:val="000000"/>
          <w:sz w:val="22"/>
          <w:szCs w:val="22"/>
        </w:rPr>
        <w:t>Prezentację graficzną analizy wrażliwości przedstawiono w poniższym wykresie.</w:t>
      </w:r>
    </w:p>
    <w:p w14:paraId="1C380432" w14:textId="77777777" w:rsidR="00686E0C" w:rsidRPr="007F6B6D" w:rsidRDefault="00686E0C" w:rsidP="00AF7855">
      <w:pPr>
        <w:spacing w:line="276" w:lineRule="auto"/>
        <w:ind w:firstLine="720"/>
        <w:jc w:val="both"/>
        <w:rPr>
          <w:rFonts w:ascii="Calibri Light" w:hAnsi="Calibri Light" w:cs="Calibri Light"/>
          <w:color w:val="0070C0"/>
          <w:sz w:val="22"/>
          <w:szCs w:val="22"/>
        </w:rPr>
      </w:pPr>
    </w:p>
    <w:p w14:paraId="2C05B946" w14:textId="77777777" w:rsidR="00686E0C" w:rsidRPr="007F6B6D" w:rsidRDefault="00686E0C" w:rsidP="00AF7855">
      <w:pPr>
        <w:spacing w:line="276" w:lineRule="auto"/>
        <w:ind w:firstLine="720"/>
        <w:jc w:val="both"/>
        <w:rPr>
          <w:rFonts w:ascii="Calibri Light" w:hAnsi="Calibri Light" w:cs="Calibri Light"/>
          <w:color w:val="0070C0"/>
          <w:sz w:val="22"/>
          <w:szCs w:val="22"/>
        </w:rPr>
      </w:pPr>
    </w:p>
    <w:p w14:paraId="72A1745D" w14:textId="77777777" w:rsidR="00686E0C" w:rsidRPr="004007A0" w:rsidRDefault="00686E0C" w:rsidP="00AF7855">
      <w:pPr>
        <w:jc w:val="both"/>
        <w:rPr>
          <w:rFonts w:ascii="Calibri Light" w:hAnsi="Calibri Light" w:cs="Calibri Light"/>
          <w:color w:val="008000"/>
          <w:sz w:val="22"/>
          <w:szCs w:val="22"/>
        </w:rPr>
      </w:pPr>
      <w:r w:rsidRPr="004007A0">
        <w:rPr>
          <w:rFonts w:ascii="Calibri Light" w:hAnsi="Calibri Light" w:cs="Calibri Light"/>
          <w:b/>
          <w:bCs/>
          <w:color w:val="008000"/>
          <w:sz w:val="18"/>
          <w:szCs w:val="18"/>
        </w:rPr>
        <w:t xml:space="preserve">Tabela. Graficzna prezentacja zmian wartości FNPV w zależności od wielkości zmiany wybranych parametrów ekonomicznych przedsięwzięcia.  </w:t>
      </w:r>
    </w:p>
    <w:p w14:paraId="36FA0DFE" w14:textId="0E55B3F2" w:rsidR="00B30922" w:rsidRPr="007F6B6D" w:rsidRDefault="00F40A0C" w:rsidP="00AF7855">
      <w:pPr>
        <w:spacing w:line="360" w:lineRule="atLeast"/>
        <w:jc w:val="right"/>
        <w:rPr>
          <w:rFonts w:ascii="Calibri Light" w:hAnsi="Calibri Light" w:cs="Calibri Light"/>
          <w:color w:val="0070C0"/>
          <w:sz w:val="22"/>
          <w:szCs w:val="22"/>
        </w:rPr>
      </w:pPr>
      <w:r>
        <w:rPr>
          <w:rFonts w:ascii="Calibri Light" w:hAnsi="Calibri Light" w:cs="Calibri Light"/>
          <w:noProof/>
          <w:color w:val="0070C0"/>
          <w:sz w:val="22"/>
          <w:szCs w:val="22"/>
        </w:rPr>
        <w:drawing>
          <wp:inline distT="0" distB="0" distL="0" distR="0" wp14:anchorId="3E88007F" wp14:editId="25839ADF">
            <wp:extent cx="5705249" cy="2673267"/>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0099" cy="2675539"/>
                    </a:xfrm>
                    <a:prstGeom prst="rect">
                      <a:avLst/>
                    </a:prstGeom>
                    <a:noFill/>
                  </pic:spPr>
                </pic:pic>
              </a:graphicData>
            </a:graphic>
          </wp:inline>
        </w:drawing>
      </w:r>
    </w:p>
    <w:p w14:paraId="31F7AD01" w14:textId="77777777" w:rsidR="00B30922" w:rsidRPr="007F6B6D" w:rsidRDefault="00B30922" w:rsidP="00A95BAC">
      <w:pPr>
        <w:spacing w:line="360" w:lineRule="atLeast"/>
        <w:ind w:firstLine="720"/>
        <w:jc w:val="both"/>
        <w:rPr>
          <w:rFonts w:ascii="Calibri Light" w:hAnsi="Calibri Light" w:cs="Calibri Light"/>
          <w:color w:val="0070C0"/>
          <w:sz w:val="22"/>
          <w:szCs w:val="22"/>
        </w:rPr>
      </w:pPr>
    </w:p>
    <w:p w14:paraId="05B4D024" w14:textId="77777777" w:rsidR="00B30922" w:rsidRPr="007F6B6D" w:rsidRDefault="00B30922" w:rsidP="00A95BAC">
      <w:pPr>
        <w:spacing w:line="360" w:lineRule="atLeast"/>
        <w:ind w:firstLine="720"/>
        <w:jc w:val="both"/>
        <w:rPr>
          <w:rFonts w:ascii="Calibri Light" w:hAnsi="Calibri Light" w:cs="Calibri Light"/>
          <w:color w:val="0070C0"/>
          <w:sz w:val="22"/>
          <w:szCs w:val="22"/>
        </w:rPr>
      </w:pPr>
    </w:p>
    <w:p w14:paraId="04A1A137" w14:textId="77777777" w:rsidR="00B30922" w:rsidRPr="007F6B6D" w:rsidRDefault="00B30922" w:rsidP="00A95BAC">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7F6B6D" w14:paraId="0AD7C282" w14:textId="77777777" w:rsidTr="00800074">
        <w:tc>
          <w:tcPr>
            <w:tcW w:w="9210" w:type="dxa"/>
            <w:tcBorders>
              <w:top w:val="nil"/>
              <w:left w:val="nil"/>
              <w:bottom w:val="nil"/>
              <w:right w:val="nil"/>
            </w:tcBorders>
            <w:shd w:val="clear" w:color="auto" w:fill="auto"/>
          </w:tcPr>
          <w:p w14:paraId="47B26DEE" w14:textId="77777777" w:rsidR="00A95BAC" w:rsidRPr="004007A0" w:rsidRDefault="00A95BAC" w:rsidP="004C50AE">
            <w:pPr>
              <w:pStyle w:val="Nagwek2"/>
              <w:spacing w:before="120"/>
              <w:ind w:left="1429" w:hanging="720"/>
              <w:rPr>
                <w:rFonts w:ascii="Calibri Light" w:hAnsi="Calibri Light" w:cs="Calibri Light"/>
                <w:b w:val="0"/>
                <w:i w:val="0"/>
                <w:color w:val="008000"/>
              </w:rPr>
            </w:pPr>
            <w:bookmarkStart w:id="96" w:name="_Toc9899702"/>
            <w:r w:rsidRPr="004007A0">
              <w:rPr>
                <w:rFonts w:ascii="Calibri Light" w:hAnsi="Calibri Light" w:cs="Calibri Light"/>
                <w:b w:val="0"/>
                <w:i w:val="0"/>
                <w:color w:val="008000"/>
              </w:rPr>
              <w:t xml:space="preserve">12.2. </w:t>
            </w:r>
            <w:r w:rsidRPr="004007A0">
              <w:rPr>
                <w:rFonts w:ascii="Calibri Light" w:hAnsi="Calibri Light" w:cs="Calibri Light"/>
                <w:b w:val="0"/>
                <w:i w:val="0"/>
                <w:color w:val="008000"/>
              </w:rPr>
              <w:tab/>
              <w:t>Wskazanie zmiennych krytycznych projektu wraz z prezentacją przyjętych kryteriów do ich wskazania</w:t>
            </w:r>
            <w:bookmarkEnd w:id="96"/>
          </w:p>
          <w:p w14:paraId="23303115" w14:textId="77777777" w:rsidR="00800074" w:rsidRPr="007F6B6D" w:rsidRDefault="00800074" w:rsidP="00800074">
            <w:pPr>
              <w:rPr>
                <w:color w:val="0070C0"/>
              </w:rPr>
            </w:pPr>
          </w:p>
        </w:tc>
      </w:tr>
    </w:tbl>
    <w:p w14:paraId="124D9A78" w14:textId="77777777" w:rsidR="00A95BAC" w:rsidRPr="001A19AA" w:rsidRDefault="00F07930" w:rsidP="007B7C70">
      <w:pPr>
        <w:spacing w:line="276" w:lineRule="auto"/>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Zgodnie z wytycznymi w zakresie zagadnień związanych z przygotowaniem projektów inwestycyjnych, w tym projektów generujących dochód i projektów hybrydowych na lata 2014-2020, </w:t>
      </w:r>
      <w:r w:rsidR="003D4BDA">
        <w:rPr>
          <w:rFonts w:ascii="Calibri Light" w:hAnsi="Calibri Light" w:cs="Calibri Light"/>
          <w:color w:val="000000"/>
          <w:sz w:val="22"/>
          <w:szCs w:val="22"/>
        </w:rPr>
        <w:t>dwie</w:t>
      </w:r>
      <w:r w:rsidR="00CD0C09">
        <w:rPr>
          <w:rFonts w:ascii="Calibri Light" w:hAnsi="Calibri Light" w:cs="Calibri Light"/>
          <w:color w:val="000000"/>
          <w:sz w:val="22"/>
          <w:szCs w:val="22"/>
        </w:rPr>
        <w:t xml:space="preserve"> badan</w:t>
      </w:r>
      <w:r w:rsidR="003D4BDA">
        <w:rPr>
          <w:rFonts w:ascii="Calibri Light" w:hAnsi="Calibri Light" w:cs="Calibri Light"/>
          <w:color w:val="000000"/>
          <w:sz w:val="22"/>
          <w:szCs w:val="22"/>
        </w:rPr>
        <w:t>e</w:t>
      </w:r>
      <w:r w:rsidRPr="001A19AA">
        <w:rPr>
          <w:rFonts w:ascii="Calibri Light" w:hAnsi="Calibri Light" w:cs="Calibri Light"/>
          <w:color w:val="000000"/>
          <w:sz w:val="22"/>
          <w:szCs w:val="22"/>
        </w:rPr>
        <w:t xml:space="preserve"> zmienn</w:t>
      </w:r>
      <w:r w:rsidR="003D4BDA">
        <w:rPr>
          <w:rFonts w:ascii="Calibri Light" w:hAnsi="Calibri Light" w:cs="Calibri Light"/>
          <w:color w:val="000000"/>
          <w:sz w:val="22"/>
          <w:szCs w:val="22"/>
        </w:rPr>
        <w:t>e</w:t>
      </w:r>
      <w:r w:rsidRPr="001A19AA">
        <w:rPr>
          <w:rFonts w:ascii="Calibri Light" w:hAnsi="Calibri Light" w:cs="Calibri Light"/>
          <w:color w:val="000000"/>
          <w:sz w:val="22"/>
          <w:szCs w:val="22"/>
        </w:rPr>
        <w:t xml:space="preserve"> należy uznać za krytyczn</w:t>
      </w:r>
      <w:r w:rsidR="003D4BDA">
        <w:rPr>
          <w:rFonts w:ascii="Calibri Light" w:hAnsi="Calibri Light" w:cs="Calibri Light"/>
          <w:color w:val="000000"/>
          <w:sz w:val="22"/>
          <w:szCs w:val="22"/>
        </w:rPr>
        <w:t>e</w:t>
      </w:r>
      <w:r w:rsidRPr="001A19AA">
        <w:rPr>
          <w:rFonts w:ascii="Calibri Light" w:hAnsi="Calibri Light" w:cs="Calibri Light"/>
          <w:color w:val="000000"/>
          <w:sz w:val="22"/>
          <w:szCs w:val="22"/>
        </w:rPr>
        <w:t xml:space="preserve">, gdyż </w:t>
      </w:r>
      <w:r w:rsidR="003D4BDA">
        <w:rPr>
          <w:rFonts w:ascii="Calibri Light" w:hAnsi="Calibri Light" w:cs="Calibri Light"/>
          <w:color w:val="000000"/>
          <w:sz w:val="22"/>
          <w:szCs w:val="22"/>
        </w:rPr>
        <w:t xml:space="preserve">ich </w:t>
      </w:r>
      <w:r w:rsidRPr="001A19AA">
        <w:rPr>
          <w:rFonts w:ascii="Calibri Light" w:hAnsi="Calibri Light" w:cs="Calibri Light"/>
          <w:color w:val="000000"/>
          <w:sz w:val="22"/>
          <w:szCs w:val="22"/>
        </w:rPr>
        <w:t xml:space="preserve">zmiana </w:t>
      </w:r>
      <w:r w:rsidR="000F4713" w:rsidRPr="001A19AA">
        <w:rPr>
          <w:rFonts w:ascii="Calibri Light" w:hAnsi="Calibri Light" w:cs="Calibri Light"/>
          <w:color w:val="000000"/>
          <w:sz w:val="22"/>
          <w:szCs w:val="22"/>
        </w:rPr>
        <w:t xml:space="preserve">                             </w:t>
      </w:r>
      <w:r w:rsidRPr="001A19AA">
        <w:rPr>
          <w:rFonts w:ascii="Calibri Light" w:hAnsi="Calibri Light" w:cs="Calibri Light"/>
          <w:color w:val="000000"/>
          <w:sz w:val="22"/>
          <w:szCs w:val="22"/>
        </w:rPr>
        <w:t xml:space="preserve">o 1% wywołała zmianę FNPV/C większą, niż 1%. </w:t>
      </w:r>
    </w:p>
    <w:p w14:paraId="462BABA2" w14:textId="77777777" w:rsidR="00800074" w:rsidRPr="007F6B6D" w:rsidRDefault="00800074" w:rsidP="00A95BAC">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7F6B6D" w14:paraId="35BB9D8B" w14:textId="77777777" w:rsidTr="00800074">
        <w:tc>
          <w:tcPr>
            <w:tcW w:w="9210" w:type="dxa"/>
            <w:tcBorders>
              <w:top w:val="nil"/>
              <w:left w:val="nil"/>
              <w:bottom w:val="nil"/>
              <w:right w:val="nil"/>
            </w:tcBorders>
            <w:shd w:val="clear" w:color="auto" w:fill="auto"/>
          </w:tcPr>
          <w:p w14:paraId="14644EFB" w14:textId="77777777" w:rsidR="00A95BAC" w:rsidRPr="004007A0" w:rsidRDefault="00A95BAC" w:rsidP="00800074">
            <w:pPr>
              <w:pStyle w:val="Nagwek2"/>
              <w:spacing w:before="120"/>
              <w:ind w:left="1429" w:hanging="720"/>
              <w:rPr>
                <w:rFonts w:ascii="Calibri Light" w:hAnsi="Calibri Light" w:cs="Calibri Light"/>
                <w:b w:val="0"/>
                <w:i w:val="0"/>
                <w:color w:val="008000"/>
              </w:rPr>
            </w:pPr>
            <w:bookmarkStart w:id="97" w:name="_Toc9899703"/>
            <w:r w:rsidRPr="004007A0">
              <w:rPr>
                <w:rFonts w:ascii="Calibri Light" w:hAnsi="Calibri Light" w:cs="Calibri Light"/>
                <w:b w:val="0"/>
                <w:i w:val="0"/>
                <w:color w:val="008000"/>
              </w:rPr>
              <w:t xml:space="preserve">12.3. </w:t>
            </w:r>
            <w:r w:rsidRPr="004007A0">
              <w:rPr>
                <w:rFonts w:ascii="Calibri Light" w:hAnsi="Calibri Light" w:cs="Calibri Light"/>
                <w:b w:val="0"/>
                <w:i w:val="0"/>
                <w:color w:val="008000"/>
              </w:rPr>
              <w:tab/>
              <w:t>Identyfikacja kluczowych dla realizacji projektu czynników ryzyka, w tym: formalno-instytucjonalnych, ekologiczno- technicznych, społecznych oraz finansowych</w:t>
            </w:r>
            <w:bookmarkEnd w:id="97"/>
          </w:p>
          <w:p w14:paraId="6736A097" w14:textId="77777777" w:rsidR="00800074" w:rsidRPr="007F6B6D" w:rsidRDefault="00800074" w:rsidP="00800074">
            <w:pPr>
              <w:rPr>
                <w:color w:val="0070C0"/>
              </w:rPr>
            </w:pPr>
          </w:p>
        </w:tc>
      </w:tr>
    </w:tbl>
    <w:p w14:paraId="7997AB6B" w14:textId="77777777" w:rsidR="00A95BAC" w:rsidRPr="001A19AA" w:rsidRDefault="00F13923" w:rsidP="009D3A2E">
      <w:pPr>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Jako kluczowe dla realizacji przedsięwzięcia </w:t>
      </w:r>
      <w:r w:rsidR="007F54C6" w:rsidRPr="001A19AA">
        <w:rPr>
          <w:rFonts w:ascii="Calibri Light" w:hAnsi="Calibri Light" w:cs="Calibri Light"/>
          <w:color w:val="000000"/>
          <w:sz w:val="22"/>
          <w:szCs w:val="22"/>
        </w:rPr>
        <w:t xml:space="preserve">czynniki </w:t>
      </w:r>
      <w:r w:rsidRPr="001A19AA">
        <w:rPr>
          <w:rFonts w:ascii="Calibri Light" w:hAnsi="Calibri Light" w:cs="Calibri Light"/>
          <w:color w:val="000000"/>
          <w:sz w:val="22"/>
          <w:szCs w:val="22"/>
        </w:rPr>
        <w:t>ryzyka, można zidentyfikować:</w:t>
      </w:r>
    </w:p>
    <w:p w14:paraId="4A98247A" w14:textId="77777777" w:rsidR="009D3A2E" w:rsidRPr="009D3A2E" w:rsidRDefault="009D3A2E" w:rsidP="00583971">
      <w:pPr>
        <w:numPr>
          <w:ilvl w:val="0"/>
          <w:numId w:val="15"/>
        </w:numPr>
        <w:jc w:val="both"/>
        <w:rPr>
          <w:rFonts w:ascii="Calibri Light" w:hAnsi="Calibri Light" w:cs="Calibri Light"/>
          <w:color w:val="000000"/>
          <w:sz w:val="22"/>
          <w:szCs w:val="22"/>
        </w:rPr>
      </w:pPr>
      <w:r w:rsidRPr="009D3A2E">
        <w:rPr>
          <w:rFonts w:ascii="Calibri Light" w:hAnsi="Calibri Light" w:cs="Calibri Light"/>
          <w:color w:val="000000"/>
          <w:sz w:val="22"/>
          <w:szCs w:val="22"/>
        </w:rPr>
        <w:t xml:space="preserve">nie uzyskanie zakładanych parametrów </w:t>
      </w:r>
      <w:r w:rsidR="00281FB0">
        <w:rPr>
          <w:rFonts w:ascii="Calibri Light" w:hAnsi="Calibri Light" w:cs="Calibri Light"/>
          <w:color w:val="000000"/>
          <w:sz w:val="22"/>
          <w:szCs w:val="22"/>
        </w:rPr>
        <w:t>technicznych</w:t>
      </w:r>
      <w:r w:rsidRPr="009D3A2E">
        <w:rPr>
          <w:rFonts w:ascii="Calibri Light" w:hAnsi="Calibri Light" w:cs="Calibri Light"/>
          <w:color w:val="000000"/>
          <w:sz w:val="22"/>
          <w:szCs w:val="22"/>
        </w:rPr>
        <w:t xml:space="preserve"> otworu geotermalnego, </w:t>
      </w:r>
    </w:p>
    <w:p w14:paraId="49BC38DB" w14:textId="77777777" w:rsidR="00F13923" w:rsidRPr="001A19AA" w:rsidRDefault="009D3A2E" w:rsidP="00583971">
      <w:pPr>
        <w:numPr>
          <w:ilvl w:val="0"/>
          <w:numId w:val="15"/>
        </w:numPr>
        <w:jc w:val="both"/>
        <w:rPr>
          <w:rFonts w:ascii="Calibri Light" w:hAnsi="Calibri Light" w:cs="Calibri Light"/>
          <w:color w:val="000000"/>
          <w:sz w:val="22"/>
          <w:szCs w:val="22"/>
        </w:rPr>
      </w:pPr>
      <w:r w:rsidRPr="009D3A2E">
        <w:rPr>
          <w:rFonts w:ascii="Calibri Light" w:hAnsi="Calibri Light" w:cs="Calibri Light"/>
          <w:color w:val="000000"/>
          <w:sz w:val="22"/>
          <w:szCs w:val="22"/>
        </w:rPr>
        <w:t>trudności w wyłonieniu wykonawcy prac wiertniczych oraz prac instalatorskich związanych z wykonaniem infrastruktury ciepłowniczej</w:t>
      </w:r>
      <w:r w:rsidR="00F13923" w:rsidRPr="001A19AA">
        <w:rPr>
          <w:rFonts w:ascii="Calibri Light" w:hAnsi="Calibri Light" w:cs="Calibri Light"/>
          <w:color w:val="000000"/>
          <w:sz w:val="22"/>
          <w:szCs w:val="22"/>
        </w:rPr>
        <w:t>,</w:t>
      </w:r>
    </w:p>
    <w:p w14:paraId="54DE0FE9" w14:textId="77777777" w:rsidR="00F13923" w:rsidRPr="001A19AA" w:rsidRDefault="00F13923" w:rsidP="00583971">
      <w:pPr>
        <w:numPr>
          <w:ilvl w:val="0"/>
          <w:numId w:val="15"/>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wzrost kosztów inwestycji,</w:t>
      </w:r>
    </w:p>
    <w:p w14:paraId="66153C21" w14:textId="77777777" w:rsidR="00F13923" w:rsidRPr="001A19AA" w:rsidRDefault="00F13923" w:rsidP="00583971">
      <w:pPr>
        <w:numPr>
          <w:ilvl w:val="0"/>
          <w:numId w:val="15"/>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opóźnienia/przestoje w realizacji inwestycji,</w:t>
      </w:r>
    </w:p>
    <w:p w14:paraId="57B099B3" w14:textId="77777777" w:rsidR="00F13923" w:rsidRPr="001A19AA" w:rsidRDefault="00F13923" w:rsidP="00583971">
      <w:pPr>
        <w:numPr>
          <w:ilvl w:val="0"/>
          <w:numId w:val="15"/>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utrata kluczowego personelu podczas realizacji projektu,</w:t>
      </w:r>
    </w:p>
    <w:p w14:paraId="2D054E75" w14:textId="77777777" w:rsidR="00F13923" w:rsidRPr="001A19AA" w:rsidRDefault="00F13923" w:rsidP="00583971">
      <w:pPr>
        <w:numPr>
          <w:ilvl w:val="0"/>
          <w:numId w:val="15"/>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opóźnienia w doprowadzeniu urządzeń i instalacji do pełnego i niezawodnego funkcjonowania,</w:t>
      </w:r>
    </w:p>
    <w:p w14:paraId="3F9F9D98" w14:textId="77777777" w:rsidR="00F13923" w:rsidRPr="001A19AA" w:rsidRDefault="00F13923" w:rsidP="00583971">
      <w:pPr>
        <w:numPr>
          <w:ilvl w:val="0"/>
          <w:numId w:val="15"/>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niższe zap</w:t>
      </w:r>
      <w:r w:rsidR="007B7C70" w:rsidRPr="001A19AA">
        <w:rPr>
          <w:rFonts w:ascii="Calibri Light" w:hAnsi="Calibri Light" w:cs="Calibri Light"/>
          <w:color w:val="000000"/>
          <w:sz w:val="22"/>
          <w:szCs w:val="22"/>
        </w:rPr>
        <w:t>otrzebowanie na energię cieplną.</w:t>
      </w:r>
    </w:p>
    <w:p w14:paraId="696DA7CF" w14:textId="77777777" w:rsidR="00AE2D4C" w:rsidRPr="007F6B6D" w:rsidRDefault="00AE2D4C" w:rsidP="00A95BAC">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4007A0" w14:paraId="536CBCEE" w14:textId="77777777" w:rsidTr="007B7C70">
        <w:tc>
          <w:tcPr>
            <w:tcW w:w="9210" w:type="dxa"/>
            <w:tcBorders>
              <w:top w:val="nil"/>
              <w:left w:val="nil"/>
              <w:bottom w:val="nil"/>
              <w:right w:val="nil"/>
            </w:tcBorders>
            <w:shd w:val="clear" w:color="auto" w:fill="auto"/>
          </w:tcPr>
          <w:p w14:paraId="2ECB9701" w14:textId="77777777" w:rsidR="00A95BAC" w:rsidRPr="004007A0" w:rsidRDefault="00A95BAC" w:rsidP="007B7C70">
            <w:pPr>
              <w:pStyle w:val="Nagwek2"/>
              <w:spacing w:before="120"/>
              <w:ind w:left="1429" w:hanging="720"/>
              <w:rPr>
                <w:rFonts w:ascii="Calibri Light" w:hAnsi="Calibri Light" w:cs="Calibri Light"/>
                <w:b w:val="0"/>
                <w:i w:val="0"/>
                <w:color w:val="008000"/>
              </w:rPr>
            </w:pPr>
            <w:bookmarkStart w:id="98" w:name="_Toc9899704"/>
            <w:r w:rsidRPr="004007A0">
              <w:rPr>
                <w:rFonts w:ascii="Calibri Light" w:hAnsi="Calibri Light" w:cs="Calibri Light"/>
                <w:b w:val="0"/>
                <w:i w:val="0"/>
                <w:color w:val="008000"/>
              </w:rPr>
              <w:t xml:space="preserve">12.4. </w:t>
            </w:r>
            <w:r w:rsidRPr="004007A0">
              <w:rPr>
                <w:rFonts w:ascii="Calibri Light" w:hAnsi="Calibri Light" w:cs="Calibri Light"/>
                <w:b w:val="0"/>
                <w:i w:val="0"/>
                <w:color w:val="008000"/>
              </w:rPr>
              <w:tab/>
              <w:t>Jakościowa analiza ryzyka</w:t>
            </w:r>
            <w:bookmarkEnd w:id="98"/>
          </w:p>
        </w:tc>
      </w:tr>
    </w:tbl>
    <w:p w14:paraId="0D98DFD0" w14:textId="77777777" w:rsidR="002A714D" w:rsidRPr="004007A0" w:rsidRDefault="002A714D" w:rsidP="002A714D">
      <w:pPr>
        <w:spacing w:line="360" w:lineRule="atLeast"/>
        <w:ind w:firstLine="720"/>
        <w:jc w:val="both"/>
        <w:rPr>
          <w:rFonts w:ascii="Calibri Light" w:hAnsi="Calibri Light" w:cs="Calibri Light"/>
          <w:color w:val="008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4007A0" w14:paraId="69FB91B2" w14:textId="77777777" w:rsidTr="007B7C70">
        <w:tc>
          <w:tcPr>
            <w:tcW w:w="9210" w:type="dxa"/>
            <w:tcBorders>
              <w:top w:val="nil"/>
              <w:left w:val="nil"/>
              <w:bottom w:val="nil"/>
              <w:right w:val="nil"/>
            </w:tcBorders>
            <w:shd w:val="clear" w:color="auto" w:fill="auto"/>
          </w:tcPr>
          <w:p w14:paraId="3CCEF0E0" w14:textId="77777777" w:rsidR="00A95BAC" w:rsidRPr="004007A0" w:rsidRDefault="00A95BAC" w:rsidP="007B7C70">
            <w:pPr>
              <w:pStyle w:val="Nagwek3"/>
              <w:spacing w:before="60"/>
              <w:ind w:left="1609" w:hanging="900"/>
              <w:rPr>
                <w:rFonts w:ascii="Calibri Light" w:hAnsi="Calibri Light" w:cs="Calibri Light"/>
                <w:b w:val="0"/>
                <w:color w:val="008000"/>
                <w:sz w:val="24"/>
                <w:szCs w:val="24"/>
              </w:rPr>
            </w:pPr>
            <w:bookmarkStart w:id="99" w:name="_Toc9899705"/>
            <w:r w:rsidRPr="004007A0">
              <w:rPr>
                <w:rFonts w:ascii="Calibri Light" w:hAnsi="Calibri Light" w:cs="Calibri Light"/>
                <w:b w:val="0"/>
                <w:color w:val="008000"/>
                <w:sz w:val="24"/>
                <w:szCs w:val="24"/>
              </w:rPr>
              <w:t xml:space="preserve">12.4.1 </w:t>
            </w:r>
            <w:r w:rsidRPr="004007A0">
              <w:rPr>
                <w:rFonts w:ascii="Calibri Light" w:hAnsi="Calibri Light" w:cs="Calibri Light"/>
                <w:b w:val="0"/>
                <w:color w:val="008000"/>
                <w:sz w:val="24"/>
                <w:szCs w:val="24"/>
              </w:rPr>
              <w:tab/>
              <w:t>Lista ryzyk, na które narażony jest projekt</w:t>
            </w:r>
            <w:bookmarkEnd w:id="99"/>
          </w:p>
        </w:tc>
      </w:tr>
    </w:tbl>
    <w:p w14:paraId="73114F13" w14:textId="77777777" w:rsidR="007B7C70" w:rsidRPr="007F6B6D" w:rsidRDefault="007B7C70" w:rsidP="007B7C70">
      <w:pPr>
        <w:spacing w:line="360" w:lineRule="atLeast"/>
        <w:jc w:val="both"/>
        <w:rPr>
          <w:rFonts w:ascii="Calibri Light" w:hAnsi="Calibri Light" w:cs="Calibri Light"/>
          <w:color w:val="0070C0"/>
          <w:sz w:val="22"/>
          <w:szCs w:val="22"/>
        </w:rPr>
      </w:pPr>
    </w:p>
    <w:p w14:paraId="7A137DF1" w14:textId="77777777" w:rsidR="007F54C6" w:rsidRPr="001A19AA" w:rsidRDefault="007F54C6" w:rsidP="009D3A2E">
      <w:pPr>
        <w:ind w:left="1418"/>
        <w:jc w:val="both"/>
        <w:rPr>
          <w:rFonts w:ascii="Calibri Light" w:hAnsi="Calibri Light" w:cs="Calibri Light"/>
          <w:color w:val="000000"/>
          <w:sz w:val="22"/>
          <w:szCs w:val="22"/>
        </w:rPr>
      </w:pPr>
      <w:r w:rsidRPr="001A19AA">
        <w:rPr>
          <w:rFonts w:ascii="Calibri Light" w:hAnsi="Calibri Light" w:cs="Calibri Light"/>
          <w:color w:val="000000"/>
          <w:sz w:val="22"/>
          <w:szCs w:val="22"/>
        </w:rPr>
        <w:t>Jako kluczowe dla realizacji przedsięwzięcia czynniki ryzyka, można zidentyfikować:</w:t>
      </w:r>
    </w:p>
    <w:p w14:paraId="58D37212" w14:textId="77777777" w:rsidR="009D3A2E" w:rsidRPr="001A19AA" w:rsidRDefault="009D3A2E" w:rsidP="00583971">
      <w:pPr>
        <w:numPr>
          <w:ilvl w:val="0"/>
          <w:numId w:val="16"/>
        </w:numPr>
        <w:jc w:val="both"/>
        <w:rPr>
          <w:rFonts w:ascii="Calibri Light" w:hAnsi="Calibri Light" w:cs="Calibri Light"/>
          <w:color w:val="000000"/>
          <w:sz w:val="22"/>
          <w:szCs w:val="22"/>
        </w:rPr>
      </w:pPr>
      <w:bookmarkStart w:id="100" w:name="_Hlk502190228"/>
      <w:r w:rsidRPr="001A19AA">
        <w:rPr>
          <w:rFonts w:ascii="Calibri Light" w:hAnsi="Calibri Light" w:cs="Calibri Light"/>
          <w:color w:val="000000"/>
          <w:sz w:val="22"/>
          <w:szCs w:val="22"/>
        </w:rPr>
        <w:t xml:space="preserve">nie uzyskanie zakładanych parametrów </w:t>
      </w:r>
      <w:r w:rsidR="00281FB0">
        <w:rPr>
          <w:rFonts w:ascii="Calibri Light" w:hAnsi="Calibri Light" w:cs="Calibri Light"/>
          <w:color w:val="000000"/>
          <w:sz w:val="22"/>
          <w:szCs w:val="22"/>
        </w:rPr>
        <w:t>technicznych</w:t>
      </w:r>
      <w:r w:rsidRPr="001A19AA">
        <w:rPr>
          <w:rFonts w:ascii="Calibri Light" w:hAnsi="Calibri Light" w:cs="Calibri Light"/>
          <w:color w:val="000000"/>
          <w:sz w:val="22"/>
          <w:szCs w:val="22"/>
        </w:rPr>
        <w:t xml:space="preserve"> otworu geotermalnego, </w:t>
      </w:r>
    </w:p>
    <w:p w14:paraId="42CC0F8E"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 xml:space="preserve">trudności w wyłonieniu wykonawcy prac </w:t>
      </w:r>
      <w:r w:rsidR="009D3A2E" w:rsidRPr="001A19AA">
        <w:rPr>
          <w:rFonts w:ascii="Calibri Light" w:hAnsi="Calibri Light" w:cs="Calibri Light"/>
          <w:color w:val="000000"/>
          <w:sz w:val="22"/>
          <w:szCs w:val="22"/>
        </w:rPr>
        <w:t xml:space="preserve">wiertniczych </w:t>
      </w:r>
      <w:r w:rsidRPr="001A19AA">
        <w:rPr>
          <w:rFonts w:ascii="Calibri Light" w:hAnsi="Calibri Light" w:cs="Calibri Light"/>
          <w:color w:val="000000"/>
          <w:sz w:val="22"/>
          <w:szCs w:val="22"/>
        </w:rPr>
        <w:t>oraz prac instalatorskich</w:t>
      </w:r>
      <w:r w:rsidR="009D3A2E" w:rsidRPr="001A19AA">
        <w:rPr>
          <w:rFonts w:ascii="Calibri Light" w:hAnsi="Calibri Light" w:cs="Calibri Light"/>
          <w:color w:val="000000"/>
          <w:sz w:val="22"/>
          <w:szCs w:val="22"/>
        </w:rPr>
        <w:t xml:space="preserve"> związanych z wykonaniem infrastruktury ciepłowniczej</w:t>
      </w:r>
      <w:r w:rsidRPr="001A19AA">
        <w:rPr>
          <w:rFonts w:ascii="Calibri Light" w:hAnsi="Calibri Light" w:cs="Calibri Light"/>
          <w:color w:val="000000"/>
          <w:sz w:val="22"/>
          <w:szCs w:val="22"/>
        </w:rPr>
        <w:t>,</w:t>
      </w:r>
    </w:p>
    <w:p w14:paraId="297D8D75"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wzrost kosztów inwestycji,</w:t>
      </w:r>
    </w:p>
    <w:p w14:paraId="50A8974C"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opóźnienia/przestoje w realizacji inwestycji,</w:t>
      </w:r>
    </w:p>
    <w:p w14:paraId="6EC1179F"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utrata kluczowego personelu podczas realizacji projektu,</w:t>
      </w:r>
    </w:p>
    <w:p w14:paraId="00B426E0"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opóźnienia w doprowadzeniu urządzeń i instalacji do pełnego i niezawodnego funkcjonowania,</w:t>
      </w:r>
    </w:p>
    <w:p w14:paraId="1A441972" w14:textId="77777777" w:rsidR="007F54C6" w:rsidRPr="001A19AA" w:rsidRDefault="007F54C6" w:rsidP="00583971">
      <w:pPr>
        <w:numPr>
          <w:ilvl w:val="0"/>
          <w:numId w:val="16"/>
        </w:numPr>
        <w:jc w:val="both"/>
        <w:rPr>
          <w:rFonts w:ascii="Calibri Light" w:hAnsi="Calibri Light" w:cs="Calibri Light"/>
          <w:color w:val="000000"/>
          <w:sz w:val="22"/>
          <w:szCs w:val="22"/>
        </w:rPr>
      </w:pPr>
      <w:r w:rsidRPr="001A19AA">
        <w:rPr>
          <w:rFonts w:ascii="Calibri Light" w:hAnsi="Calibri Light" w:cs="Calibri Light"/>
          <w:color w:val="000000"/>
          <w:sz w:val="22"/>
          <w:szCs w:val="22"/>
        </w:rPr>
        <w:t>niższe zapotrzebowanie na energię cieplną</w:t>
      </w:r>
      <w:bookmarkEnd w:id="100"/>
      <w:r w:rsidRPr="001A19AA">
        <w:rPr>
          <w:rFonts w:ascii="Calibri Light" w:hAnsi="Calibri Light" w:cs="Calibri Light"/>
          <w:color w:val="000000"/>
          <w:sz w:val="22"/>
          <w:szCs w:val="22"/>
        </w:rPr>
        <w:t>.</w:t>
      </w:r>
    </w:p>
    <w:p w14:paraId="4190FB7D" w14:textId="77777777" w:rsidR="00A95BAC" w:rsidRPr="007F6B6D" w:rsidRDefault="00A95BAC" w:rsidP="00A95BAC">
      <w:pPr>
        <w:spacing w:line="360" w:lineRule="atLeast"/>
        <w:ind w:firstLine="720"/>
        <w:jc w:val="both"/>
        <w:rPr>
          <w:rFonts w:ascii="Calibri Light" w:hAnsi="Calibri Light" w:cs="Calibri Light"/>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7F6B6D" w14:paraId="6DDEB7E3" w14:textId="77777777" w:rsidTr="004007A0">
        <w:trPr>
          <w:trHeight w:val="263"/>
        </w:trPr>
        <w:tc>
          <w:tcPr>
            <w:tcW w:w="9210" w:type="dxa"/>
            <w:tcBorders>
              <w:top w:val="nil"/>
              <w:left w:val="nil"/>
              <w:bottom w:val="nil"/>
              <w:right w:val="nil"/>
            </w:tcBorders>
            <w:shd w:val="clear" w:color="auto" w:fill="auto"/>
          </w:tcPr>
          <w:p w14:paraId="720CBDEA" w14:textId="77777777" w:rsidR="00A95BAC" w:rsidRPr="004007A0" w:rsidRDefault="00A95BAC" w:rsidP="00417C2F">
            <w:pPr>
              <w:pStyle w:val="Nagwek3"/>
              <w:spacing w:before="60"/>
              <w:ind w:left="1609" w:hanging="900"/>
              <w:rPr>
                <w:rFonts w:ascii="Calibri Light" w:hAnsi="Calibri Light" w:cs="Calibri Light"/>
                <w:b w:val="0"/>
                <w:color w:val="008000"/>
                <w:sz w:val="24"/>
                <w:szCs w:val="24"/>
              </w:rPr>
            </w:pPr>
            <w:bookmarkStart w:id="101" w:name="_Toc9899706"/>
            <w:r w:rsidRPr="004007A0">
              <w:rPr>
                <w:rFonts w:ascii="Calibri Light" w:hAnsi="Calibri Light" w:cs="Calibri Light"/>
                <w:b w:val="0"/>
                <w:color w:val="008000"/>
                <w:sz w:val="24"/>
                <w:szCs w:val="24"/>
              </w:rPr>
              <w:t xml:space="preserve">12.4.2 </w:t>
            </w:r>
            <w:r w:rsidRPr="004007A0">
              <w:rPr>
                <w:rFonts w:ascii="Calibri Light" w:hAnsi="Calibri Light" w:cs="Calibri Light"/>
                <w:b w:val="0"/>
                <w:color w:val="008000"/>
                <w:sz w:val="24"/>
                <w:szCs w:val="24"/>
              </w:rPr>
              <w:tab/>
              <w:t>Matryca ryzyka</w:t>
            </w:r>
            <w:r w:rsidR="007F54C6" w:rsidRPr="004007A0">
              <w:rPr>
                <w:rFonts w:ascii="Calibri Light" w:hAnsi="Calibri Light" w:cs="Calibri Light"/>
                <w:b w:val="0"/>
                <w:color w:val="008000"/>
                <w:sz w:val="24"/>
                <w:szCs w:val="24"/>
              </w:rPr>
              <w:t>, zawierająca ustalenie poziomu ryzyka stanowiącego wypadkową prawdopodobieństwa danego ryzyka i stopnia jego wpływu na projekt</w:t>
            </w:r>
            <w:bookmarkEnd w:id="101"/>
            <w:r w:rsidRPr="004007A0">
              <w:rPr>
                <w:rFonts w:ascii="Calibri Light" w:hAnsi="Calibri Light" w:cs="Calibri Light"/>
                <w:b w:val="0"/>
                <w:color w:val="008000"/>
                <w:sz w:val="24"/>
                <w:szCs w:val="24"/>
              </w:rPr>
              <w:t xml:space="preserve"> </w:t>
            </w:r>
          </w:p>
        </w:tc>
      </w:tr>
    </w:tbl>
    <w:p w14:paraId="14415F4D" w14:textId="77777777" w:rsidR="00AE4E35" w:rsidRPr="007F6B6D" w:rsidRDefault="00AE4E35" w:rsidP="00D6545F">
      <w:pPr>
        <w:spacing w:line="360" w:lineRule="atLeast"/>
        <w:ind w:firstLine="720"/>
        <w:jc w:val="both"/>
        <w:rPr>
          <w:rFonts w:ascii="Calibri Light" w:hAnsi="Calibri Light" w:cs="Calibri Light"/>
          <w:color w:val="0070C0"/>
          <w:sz w:val="22"/>
          <w:szCs w:val="22"/>
        </w:rPr>
      </w:pPr>
    </w:p>
    <w:p w14:paraId="2AF1CCBD" w14:textId="77777777" w:rsidR="005C1192" w:rsidRPr="007F6B6D" w:rsidRDefault="005C1192" w:rsidP="00D6545F">
      <w:pPr>
        <w:spacing w:line="360" w:lineRule="atLeast"/>
        <w:ind w:firstLine="720"/>
        <w:jc w:val="both"/>
        <w:rPr>
          <w:rFonts w:ascii="Calibri Light" w:hAnsi="Calibri Light" w:cs="Calibri Light"/>
          <w:color w:val="0070C0"/>
          <w:sz w:val="22"/>
          <w:szCs w:val="22"/>
        </w:rPr>
        <w:sectPr w:rsidR="005C1192" w:rsidRPr="007F6B6D" w:rsidSect="00A31B91">
          <w:type w:val="continuous"/>
          <w:pgSz w:w="11906" w:h="16838" w:code="9"/>
          <w:pgMar w:top="1021" w:right="1418" w:bottom="1418" w:left="1418" w:header="709" w:footer="612" w:gutter="0"/>
          <w:cols w:space="708"/>
          <w:docGrid w:linePitch="360"/>
        </w:sectPr>
      </w:pPr>
    </w:p>
    <w:p w14:paraId="1948383E" w14:textId="77777777" w:rsidR="00AE4E35" w:rsidRPr="009D3A2E" w:rsidRDefault="004C50AE" w:rsidP="004C50AE">
      <w:pPr>
        <w:spacing w:line="360" w:lineRule="atLeast"/>
        <w:jc w:val="both"/>
        <w:rPr>
          <w:rFonts w:ascii="Calibri Light" w:hAnsi="Calibri Light" w:cs="Calibri Light"/>
          <w:b/>
          <w:color w:val="008000"/>
          <w:sz w:val="18"/>
          <w:szCs w:val="18"/>
        </w:rPr>
      </w:pPr>
      <w:r w:rsidRPr="009D3A2E">
        <w:rPr>
          <w:rFonts w:ascii="Calibri Light" w:hAnsi="Calibri Light" w:cs="Calibri Light"/>
          <w:b/>
          <w:color w:val="008000"/>
          <w:sz w:val="18"/>
          <w:szCs w:val="18"/>
        </w:rPr>
        <w:lastRenderedPageBreak/>
        <w:t>Tabela</w:t>
      </w:r>
      <w:r w:rsidR="008C58BF" w:rsidRPr="009D3A2E">
        <w:rPr>
          <w:rFonts w:ascii="Calibri Light" w:hAnsi="Calibri Light" w:cs="Calibri Light"/>
          <w:b/>
          <w:color w:val="008000"/>
          <w:sz w:val="18"/>
          <w:szCs w:val="18"/>
        </w:rPr>
        <w:t>.</w:t>
      </w:r>
      <w:r w:rsidRPr="009D3A2E">
        <w:rPr>
          <w:rFonts w:ascii="Calibri Light" w:hAnsi="Calibri Light" w:cs="Calibri Light"/>
          <w:b/>
          <w:color w:val="008000"/>
          <w:sz w:val="18"/>
          <w:szCs w:val="18"/>
        </w:rPr>
        <w:t xml:space="preserve"> Matryca ryzyka projektu</w:t>
      </w:r>
      <w:r w:rsidR="008C58BF" w:rsidRPr="009D3A2E">
        <w:rPr>
          <w:rFonts w:ascii="Calibri Light" w:hAnsi="Calibri Light" w:cs="Calibri Light"/>
          <w:b/>
          <w:color w:val="008000"/>
          <w:sz w:val="18"/>
          <w:szCs w:val="18"/>
        </w:rPr>
        <w:t>.</w:t>
      </w:r>
    </w:p>
    <w:tbl>
      <w:tblPr>
        <w:tblW w:w="1485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533"/>
        <w:gridCol w:w="2219"/>
        <w:gridCol w:w="3247"/>
        <w:gridCol w:w="1904"/>
        <w:gridCol w:w="991"/>
        <w:gridCol w:w="923"/>
        <w:gridCol w:w="5033"/>
      </w:tblGrid>
      <w:tr w:rsidR="004C50AE" w:rsidRPr="007F6B6D" w14:paraId="524FD93A" w14:textId="77777777" w:rsidTr="00B914D8">
        <w:trPr>
          <w:cantSplit/>
          <w:tblHeader/>
        </w:trPr>
        <w:tc>
          <w:tcPr>
            <w:tcW w:w="533" w:type="dxa"/>
            <w:shd w:val="clear" w:color="auto" w:fill="auto"/>
          </w:tcPr>
          <w:p w14:paraId="02A2643D"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L. P.</w:t>
            </w:r>
          </w:p>
        </w:tc>
        <w:tc>
          <w:tcPr>
            <w:tcW w:w="2219" w:type="dxa"/>
            <w:shd w:val="clear" w:color="auto" w:fill="auto"/>
          </w:tcPr>
          <w:p w14:paraId="2AEC371A"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CZYNNIK RYZYKA</w:t>
            </w:r>
          </w:p>
        </w:tc>
        <w:tc>
          <w:tcPr>
            <w:tcW w:w="3247" w:type="dxa"/>
            <w:shd w:val="clear" w:color="auto" w:fill="auto"/>
          </w:tcPr>
          <w:p w14:paraId="430AAA1A"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MOŻLIWE PRZYCZYNY NIEPOWODZENIA</w:t>
            </w:r>
          </w:p>
        </w:tc>
        <w:tc>
          <w:tcPr>
            <w:tcW w:w="1904" w:type="dxa"/>
            <w:shd w:val="clear" w:color="auto" w:fill="auto"/>
          </w:tcPr>
          <w:p w14:paraId="0B2C8722"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PRAWDOPODOBIEŃSTWO WYSTĄPIENIA</w:t>
            </w:r>
          </w:p>
        </w:tc>
        <w:tc>
          <w:tcPr>
            <w:tcW w:w="991" w:type="dxa"/>
            <w:shd w:val="clear" w:color="auto" w:fill="auto"/>
          </w:tcPr>
          <w:p w14:paraId="4648D51B"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WPŁYW NA PROJEKT</w:t>
            </w:r>
          </w:p>
        </w:tc>
        <w:tc>
          <w:tcPr>
            <w:tcW w:w="923" w:type="dxa"/>
            <w:shd w:val="clear" w:color="auto" w:fill="auto"/>
          </w:tcPr>
          <w:p w14:paraId="732437A9"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USTALENIE POZIOMU RYZYKA</w:t>
            </w:r>
          </w:p>
        </w:tc>
        <w:tc>
          <w:tcPr>
            <w:tcW w:w="5033" w:type="dxa"/>
            <w:shd w:val="clear" w:color="auto" w:fill="auto"/>
          </w:tcPr>
          <w:p w14:paraId="4F7839D7" w14:textId="77777777" w:rsidR="004C50AE" w:rsidRPr="009D3A2E" w:rsidRDefault="004C50AE" w:rsidP="00B914D8">
            <w:pPr>
              <w:spacing w:line="240" w:lineRule="atLeast"/>
              <w:jc w:val="center"/>
              <w:rPr>
                <w:rFonts w:ascii="Calibri Light" w:hAnsi="Calibri Light" w:cs="Calibri Light"/>
                <w:color w:val="008000"/>
                <w:sz w:val="16"/>
                <w:szCs w:val="16"/>
              </w:rPr>
            </w:pPr>
            <w:r w:rsidRPr="009D3A2E">
              <w:rPr>
                <w:rFonts w:ascii="Calibri Light" w:hAnsi="Calibri Light" w:cs="Calibri Light"/>
                <w:color w:val="008000"/>
                <w:sz w:val="16"/>
                <w:szCs w:val="16"/>
              </w:rPr>
              <w:t>DZIAŁANIA ZAPOBIEGAWCZE I MINIMALIZUJĄCE</w:t>
            </w:r>
          </w:p>
        </w:tc>
      </w:tr>
      <w:tr w:rsidR="00601750" w:rsidRPr="007F6B6D" w14:paraId="32C0194A" w14:textId="77777777" w:rsidTr="00B914D8">
        <w:trPr>
          <w:cantSplit/>
        </w:trPr>
        <w:tc>
          <w:tcPr>
            <w:tcW w:w="533" w:type="dxa"/>
            <w:shd w:val="clear" w:color="auto" w:fill="auto"/>
          </w:tcPr>
          <w:p w14:paraId="5C4D6407" w14:textId="77777777" w:rsidR="00601750" w:rsidRPr="001A19AA" w:rsidRDefault="00601750" w:rsidP="00601750">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1</w:t>
            </w:r>
          </w:p>
        </w:tc>
        <w:tc>
          <w:tcPr>
            <w:tcW w:w="2219" w:type="dxa"/>
            <w:shd w:val="clear" w:color="auto" w:fill="auto"/>
          </w:tcPr>
          <w:p w14:paraId="20035835" w14:textId="77777777" w:rsidR="00601750" w:rsidRPr="009D3A2E" w:rsidRDefault="00601750" w:rsidP="00601750">
            <w:pPr>
              <w:rPr>
                <w:rFonts w:ascii="Calibri Light" w:hAnsi="Calibri Light" w:cs="Calibri Light"/>
                <w:color w:val="000000"/>
                <w:sz w:val="16"/>
                <w:szCs w:val="16"/>
              </w:rPr>
            </w:pPr>
            <w:r w:rsidRPr="009D3A2E">
              <w:rPr>
                <w:rFonts w:ascii="Calibri Light" w:hAnsi="Calibri Light" w:cs="Calibri Light"/>
                <w:color w:val="000000"/>
                <w:sz w:val="16"/>
                <w:szCs w:val="16"/>
              </w:rPr>
              <w:t>nie uzyskanie zakładanych parametrów</w:t>
            </w:r>
            <w:r w:rsidR="00281FB0">
              <w:rPr>
                <w:rFonts w:ascii="Calibri Light" w:hAnsi="Calibri Light" w:cs="Calibri Light"/>
                <w:color w:val="000000"/>
                <w:sz w:val="16"/>
                <w:szCs w:val="16"/>
              </w:rPr>
              <w:t xml:space="preserve"> technicznych</w:t>
            </w:r>
            <w:r w:rsidRPr="009D3A2E">
              <w:rPr>
                <w:rFonts w:ascii="Calibri Light" w:hAnsi="Calibri Light" w:cs="Calibri Light"/>
                <w:color w:val="000000"/>
                <w:sz w:val="16"/>
                <w:szCs w:val="16"/>
              </w:rPr>
              <w:t xml:space="preserve"> wydajnościowych i jakościowych otworu geotermalnego</w:t>
            </w:r>
          </w:p>
        </w:tc>
        <w:tc>
          <w:tcPr>
            <w:tcW w:w="3247" w:type="dxa"/>
            <w:shd w:val="clear" w:color="auto" w:fill="auto"/>
          </w:tcPr>
          <w:p w14:paraId="3B5B9FCD" w14:textId="77777777" w:rsidR="00601750" w:rsidRPr="001A19AA" w:rsidRDefault="005B42AA" w:rsidP="00601750">
            <w:pPr>
              <w:rPr>
                <w:rFonts w:ascii="Calibri Light" w:hAnsi="Calibri Light" w:cs="Calibri Light"/>
                <w:color w:val="000000"/>
                <w:sz w:val="16"/>
                <w:szCs w:val="16"/>
              </w:rPr>
            </w:pPr>
            <w:r>
              <w:rPr>
                <w:rFonts w:ascii="Calibri Light" w:hAnsi="Calibri Light" w:cs="Calibri Light"/>
                <w:color w:val="000000"/>
                <w:sz w:val="16"/>
                <w:szCs w:val="16"/>
              </w:rPr>
              <w:t>Dla otworu zatłaczającego ryzyko ma charakter marginalny</w:t>
            </w:r>
          </w:p>
        </w:tc>
        <w:tc>
          <w:tcPr>
            <w:tcW w:w="1904" w:type="dxa"/>
            <w:shd w:val="clear" w:color="auto" w:fill="auto"/>
          </w:tcPr>
          <w:p w14:paraId="450E5E4E" w14:textId="77777777" w:rsidR="00601750" w:rsidRPr="001A19AA" w:rsidRDefault="00601750"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marginalne</w:t>
            </w:r>
          </w:p>
        </w:tc>
        <w:tc>
          <w:tcPr>
            <w:tcW w:w="991" w:type="dxa"/>
            <w:shd w:val="clear" w:color="auto" w:fill="auto"/>
          </w:tcPr>
          <w:p w14:paraId="5344A037" w14:textId="77777777" w:rsidR="00601750" w:rsidRPr="001A19AA" w:rsidRDefault="005B42AA" w:rsidP="00601750">
            <w:pPr>
              <w:rPr>
                <w:rFonts w:ascii="Calibri Light" w:hAnsi="Calibri Light" w:cs="Calibri Light"/>
                <w:color w:val="000000"/>
                <w:sz w:val="16"/>
                <w:szCs w:val="16"/>
              </w:rPr>
            </w:pPr>
            <w:r>
              <w:rPr>
                <w:rFonts w:ascii="Calibri Light" w:hAnsi="Calibri Light" w:cs="Calibri Light"/>
                <w:color w:val="000000"/>
                <w:sz w:val="16"/>
                <w:szCs w:val="16"/>
              </w:rPr>
              <w:t>niewielki</w:t>
            </w:r>
          </w:p>
        </w:tc>
        <w:tc>
          <w:tcPr>
            <w:tcW w:w="923" w:type="dxa"/>
            <w:shd w:val="clear" w:color="auto" w:fill="auto"/>
          </w:tcPr>
          <w:p w14:paraId="0AC33B92" w14:textId="77777777" w:rsidR="00601750" w:rsidRPr="001A19AA" w:rsidRDefault="00601750"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Niskie</w:t>
            </w:r>
          </w:p>
        </w:tc>
        <w:tc>
          <w:tcPr>
            <w:tcW w:w="5033" w:type="dxa"/>
            <w:shd w:val="clear" w:color="auto" w:fill="auto"/>
          </w:tcPr>
          <w:p w14:paraId="7ED0FE7E" w14:textId="77777777" w:rsidR="00601750" w:rsidRPr="001A19AA" w:rsidRDefault="00601750"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Bliskie sąsiedztwo innego otworu geotermalnego spełniającego parametry jakościowe i ilościowe ogranicza ryzyko </w:t>
            </w:r>
            <w:r w:rsidR="007E3793">
              <w:rPr>
                <w:rFonts w:ascii="Calibri Light" w:hAnsi="Calibri Light" w:cs="Calibri Light"/>
                <w:color w:val="000000"/>
                <w:sz w:val="16"/>
                <w:szCs w:val="16"/>
              </w:rPr>
              <w:t>techniczne.</w:t>
            </w:r>
          </w:p>
        </w:tc>
      </w:tr>
      <w:tr w:rsidR="009D3A2E" w:rsidRPr="007F6B6D" w14:paraId="4A789533" w14:textId="77777777" w:rsidTr="00B914D8">
        <w:trPr>
          <w:cantSplit/>
        </w:trPr>
        <w:tc>
          <w:tcPr>
            <w:tcW w:w="533" w:type="dxa"/>
            <w:shd w:val="clear" w:color="auto" w:fill="auto"/>
          </w:tcPr>
          <w:p w14:paraId="0E970CEB" w14:textId="77777777" w:rsidR="009D3A2E" w:rsidRPr="001A19AA" w:rsidRDefault="009D3A2E" w:rsidP="009D3A2E">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2</w:t>
            </w:r>
          </w:p>
        </w:tc>
        <w:tc>
          <w:tcPr>
            <w:tcW w:w="2219" w:type="dxa"/>
            <w:shd w:val="clear" w:color="auto" w:fill="auto"/>
          </w:tcPr>
          <w:p w14:paraId="53D74F76" w14:textId="77777777" w:rsidR="009D3A2E" w:rsidRPr="001A19AA" w:rsidRDefault="009D3A2E" w:rsidP="00601750">
            <w:pPr>
              <w:rPr>
                <w:rFonts w:ascii="Calibri Light" w:hAnsi="Calibri Light" w:cs="Calibri Light"/>
                <w:color w:val="000000"/>
                <w:sz w:val="16"/>
                <w:szCs w:val="16"/>
              </w:rPr>
            </w:pPr>
            <w:r w:rsidRPr="009D3A2E">
              <w:rPr>
                <w:rFonts w:ascii="Calibri Light" w:hAnsi="Calibri Light" w:cs="Calibri Light"/>
                <w:color w:val="000000"/>
                <w:sz w:val="16"/>
                <w:szCs w:val="16"/>
              </w:rPr>
              <w:t>trudności w wyłonieniu wykonawcy prac wiertniczych oraz prac instalatorskich związanych z wykonaniem infrastruktury ciepłowniczej</w:t>
            </w:r>
          </w:p>
        </w:tc>
        <w:tc>
          <w:tcPr>
            <w:tcW w:w="3247" w:type="dxa"/>
            <w:shd w:val="clear" w:color="auto" w:fill="auto"/>
          </w:tcPr>
          <w:p w14:paraId="061055A3"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Czynnik ten mógłby wystąpić, gdyby na rynku brakowało specjalistycznych podmiotów, wykonujących prace wiertnicze oraz prace instalatorskie związane z wykonaniem infrastruktury ciepłowniczej</w:t>
            </w:r>
          </w:p>
        </w:tc>
        <w:tc>
          <w:tcPr>
            <w:tcW w:w="1904" w:type="dxa"/>
            <w:shd w:val="clear" w:color="auto" w:fill="auto"/>
          </w:tcPr>
          <w:p w14:paraId="3BB1F3AE"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marginalne</w:t>
            </w:r>
          </w:p>
        </w:tc>
        <w:tc>
          <w:tcPr>
            <w:tcW w:w="991" w:type="dxa"/>
            <w:shd w:val="clear" w:color="auto" w:fill="auto"/>
          </w:tcPr>
          <w:p w14:paraId="34DE2D28"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średni</w:t>
            </w:r>
          </w:p>
        </w:tc>
        <w:tc>
          <w:tcPr>
            <w:tcW w:w="923" w:type="dxa"/>
            <w:shd w:val="clear" w:color="auto" w:fill="auto"/>
          </w:tcPr>
          <w:p w14:paraId="4A77344B"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w:t>
            </w:r>
          </w:p>
        </w:tc>
        <w:tc>
          <w:tcPr>
            <w:tcW w:w="5033" w:type="dxa"/>
            <w:shd w:val="clear" w:color="auto" w:fill="auto"/>
          </w:tcPr>
          <w:p w14:paraId="5A1DF623"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Prawidłowo przeprowadzone postępowanie wyboru wykonawcy powinno praktycznie całkowicie wyeliminować możliwość wystąpienia tego czynnika ryzyka. Natomiast w Polsce jest wystarczająco dużo podmiotów, prezentujących odpowiedni poziom przygotowania fachowego i doświadczenia zawodowego.</w:t>
            </w:r>
          </w:p>
        </w:tc>
      </w:tr>
      <w:tr w:rsidR="009D3A2E" w:rsidRPr="007F6B6D" w14:paraId="3D9E470B" w14:textId="77777777" w:rsidTr="00B914D8">
        <w:trPr>
          <w:cantSplit/>
        </w:trPr>
        <w:tc>
          <w:tcPr>
            <w:tcW w:w="533" w:type="dxa"/>
            <w:shd w:val="clear" w:color="auto" w:fill="auto"/>
          </w:tcPr>
          <w:p w14:paraId="0F00A25E" w14:textId="77777777" w:rsidR="009D3A2E" w:rsidRPr="001A19AA" w:rsidRDefault="009D3A2E" w:rsidP="009D3A2E">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3</w:t>
            </w:r>
          </w:p>
        </w:tc>
        <w:tc>
          <w:tcPr>
            <w:tcW w:w="2219" w:type="dxa"/>
            <w:shd w:val="clear" w:color="auto" w:fill="auto"/>
          </w:tcPr>
          <w:p w14:paraId="2661A5A6"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wzrost kosztów inwestycji </w:t>
            </w:r>
          </w:p>
        </w:tc>
        <w:tc>
          <w:tcPr>
            <w:tcW w:w="3247" w:type="dxa"/>
            <w:shd w:val="clear" w:color="auto" w:fill="auto"/>
          </w:tcPr>
          <w:p w14:paraId="0B1C9F4F"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Ceny materiałów, energii i robocizny w ostatnich latach są stabilne, brak jest istotnych czynników koniunkturalnych mogących istotnie wpłynąć na obecne tendencje na rynku cen. Zauważalny jest natomiast stały wzrost koszów robocizny, tendencja ta będzie mieć charakter długoterminowy</w:t>
            </w:r>
          </w:p>
        </w:tc>
        <w:tc>
          <w:tcPr>
            <w:tcW w:w="1904" w:type="dxa"/>
            <w:shd w:val="clear" w:color="auto" w:fill="auto"/>
          </w:tcPr>
          <w:p w14:paraId="6418508B"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średnie</w:t>
            </w:r>
          </w:p>
        </w:tc>
        <w:tc>
          <w:tcPr>
            <w:tcW w:w="991" w:type="dxa"/>
            <w:shd w:val="clear" w:color="auto" w:fill="auto"/>
          </w:tcPr>
          <w:p w14:paraId="13D6E334"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niewielki</w:t>
            </w:r>
          </w:p>
        </w:tc>
        <w:tc>
          <w:tcPr>
            <w:tcW w:w="923" w:type="dxa"/>
            <w:shd w:val="clear" w:color="auto" w:fill="auto"/>
          </w:tcPr>
          <w:p w14:paraId="35D6FB49"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Średni</w:t>
            </w:r>
          </w:p>
        </w:tc>
        <w:tc>
          <w:tcPr>
            <w:tcW w:w="5033" w:type="dxa"/>
            <w:shd w:val="clear" w:color="auto" w:fill="auto"/>
          </w:tcPr>
          <w:p w14:paraId="1372FE9B"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Prawidłowo przeprowadzone postępowanie wyboru wykonawcy powinno również zagwarantować praktycznie stałą wartość wykonywanych prac, co oznacza przesunięcie ciężaru ryzyka tego czynnika na wykonawcę. Wykonawca składając ofertę powinien przewidzieć ewentualne wzrosty cen i odpowiednio do tego dobrać wartość ostateczną oferty.</w:t>
            </w:r>
          </w:p>
        </w:tc>
      </w:tr>
      <w:tr w:rsidR="009D3A2E" w:rsidRPr="007F6B6D" w14:paraId="7D9E0C82" w14:textId="77777777" w:rsidTr="00B914D8">
        <w:trPr>
          <w:cantSplit/>
        </w:trPr>
        <w:tc>
          <w:tcPr>
            <w:tcW w:w="533" w:type="dxa"/>
            <w:shd w:val="clear" w:color="auto" w:fill="auto"/>
          </w:tcPr>
          <w:p w14:paraId="7C183674" w14:textId="77777777" w:rsidR="009D3A2E" w:rsidRPr="001A19AA" w:rsidRDefault="009D3A2E" w:rsidP="009D3A2E">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4</w:t>
            </w:r>
          </w:p>
        </w:tc>
        <w:tc>
          <w:tcPr>
            <w:tcW w:w="2219" w:type="dxa"/>
            <w:shd w:val="clear" w:color="auto" w:fill="auto"/>
          </w:tcPr>
          <w:p w14:paraId="47EDE897"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opóźnienia/przestoje w realizacji inwestycji</w:t>
            </w:r>
          </w:p>
        </w:tc>
        <w:tc>
          <w:tcPr>
            <w:tcW w:w="3247" w:type="dxa"/>
            <w:shd w:val="clear" w:color="auto" w:fill="auto"/>
          </w:tcPr>
          <w:p w14:paraId="0D00CACA"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Czynnik ten może wystąpić w przypadku, gdyby wykonawca nie był odpowiednio przygotowany do realizacji inwestycji. </w:t>
            </w:r>
          </w:p>
          <w:p w14:paraId="72706A5E" w14:textId="77777777" w:rsidR="009D3A2E" w:rsidRPr="001A19AA" w:rsidRDefault="009D3A2E" w:rsidP="00601750">
            <w:pPr>
              <w:rPr>
                <w:rFonts w:ascii="Calibri Light" w:hAnsi="Calibri Light" w:cs="Calibri Light"/>
                <w:color w:val="000000"/>
                <w:sz w:val="16"/>
                <w:szCs w:val="16"/>
              </w:rPr>
            </w:pPr>
          </w:p>
        </w:tc>
        <w:tc>
          <w:tcPr>
            <w:tcW w:w="1904" w:type="dxa"/>
            <w:shd w:val="clear" w:color="auto" w:fill="auto"/>
          </w:tcPr>
          <w:p w14:paraId="5DAD80D2"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niskie</w:t>
            </w:r>
          </w:p>
        </w:tc>
        <w:tc>
          <w:tcPr>
            <w:tcW w:w="991" w:type="dxa"/>
            <w:shd w:val="clear" w:color="auto" w:fill="auto"/>
          </w:tcPr>
          <w:p w14:paraId="6433EF0C"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niewielki</w:t>
            </w:r>
          </w:p>
        </w:tc>
        <w:tc>
          <w:tcPr>
            <w:tcW w:w="923" w:type="dxa"/>
            <w:shd w:val="clear" w:color="auto" w:fill="auto"/>
          </w:tcPr>
          <w:p w14:paraId="37669BBE"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w:t>
            </w:r>
          </w:p>
        </w:tc>
        <w:tc>
          <w:tcPr>
            <w:tcW w:w="5033" w:type="dxa"/>
            <w:shd w:val="clear" w:color="auto" w:fill="auto"/>
          </w:tcPr>
          <w:p w14:paraId="76718F94"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Prawidłowo przeprowadzone postępowanie wyboru wykonawcy powinno praktycznie całkowicie wyeliminować możliwość wystąpienia tego czynnika ryzyka w części dotyczącej wykonawcy. </w:t>
            </w:r>
          </w:p>
        </w:tc>
      </w:tr>
      <w:tr w:rsidR="009D3A2E" w:rsidRPr="007F6B6D" w14:paraId="71F61BCA" w14:textId="77777777" w:rsidTr="00B914D8">
        <w:trPr>
          <w:cantSplit/>
        </w:trPr>
        <w:tc>
          <w:tcPr>
            <w:tcW w:w="533" w:type="dxa"/>
            <w:shd w:val="clear" w:color="auto" w:fill="auto"/>
          </w:tcPr>
          <w:p w14:paraId="3352DF39" w14:textId="77777777" w:rsidR="009D3A2E" w:rsidRPr="001A19AA" w:rsidRDefault="009D3A2E" w:rsidP="009D3A2E">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5</w:t>
            </w:r>
          </w:p>
        </w:tc>
        <w:tc>
          <w:tcPr>
            <w:tcW w:w="2219" w:type="dxa"/>
            <w:shd w:val="clear" w:color="auto" w:fill="auto"/>
          </w:tcPr>
          <w:p w14:paraId="0D4A5B43"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utrata kluczowego personelu podczas realizacji projektu</w:t>
            </w:r>
          </w:p>
        </w:tc>
        <w:tc>
          <w:tcPr>
            <w:tcW w:w="3247" w:type="dxa"/>
            <w:shd w:val="clear" w:color="auto" w:fill="auto"/>
          </w:tcPr>
          <w:p w14:paraId="789BCCBD"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Czynnik ten mógłby wystąpić w przypadku wymiany personelu Wnioskodawcy. </w:t>
            </w:r>
          </w:p>
        </w:tc>
        <w:tc>
          <w:tcPr>
            <w:tcW w:w="1904" w:type="dxa"/>
            <w:shd w:val="clear" w:color="auto" w:fill="auto"/>
          </w:tcPr>
          <w:p w14:paraId="0C0A5FBB"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niskie</w:t>
            </w:r>
          </w:p>
        </w:tc>
        <w:tc>
          <w:tcPr>
            <w:tcW w:w="991" w:type="dxa"/>
            <w:shd w:val="clear" w:color="auto" w:fill="auto"/>
          </w:tcPr>
          <w:p w14:paraId="05074029"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niewielki</w:t>
            </w:r>
          </w:p>
        </w:tc>
        <w:tc>
          <w:tcPr>
            <w:tcW w:w="923" w:type="dxa"/>
            <w:shd w:val="clear" w:color="auto" w:fill="auto"/>
          </w:tcPr>
          <w:p w14:paraId="0235135B"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w:t>
            </w:r>
          </w:p>
        </w:tc>
        <w:tc>
          <w:tcPr>
            <w:tcW w:w="5033" w:type="dxa"/>
            <w:shd w:val="clear" w:color="auto" w:fill="auto"/>
          </w:tcPr>
          <w:p w14:paraId="49342ED9"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 xml:space="preserve">Na rynku pracy w Polsce jest szereg odpowiednio przygotowanych merytorycznie osób, które bez kłopotów objęłyby odpowiednie stanowiska przy nadzorowaniu realizacji projektu. Bez trudu będzie zatem można znaleźć odpowiednią osobę na takie stanowiska. </w:t>
            </w:r>
          </w:p>
        </w:tc>
      </w:tr>
      <w:tr w:rsidR="009D3A2E" w:rsidRPr="007F6B6D" w14:paraId="4D508AC8" w14:textId="77777777" w:rsidTr="00B914D8">
        <w:trPr>
          <w:cantSplit/>
        </w:trPr>
        <w:tc>
          <w:tcPr>
            <w:tcW w:w="533" w:type="dxa"/>
            <w:shd w:val="clear" w:color="auto" w:fill="auto"/>
          </w:tcPr>
          <w:p w14:paraId="099506E0" w14:textId="77777777" w:rsidR="009D3A2E" w:rsidRPr="001A19AA" w:rsidRDefault="009D3A2E" w:rsidP="009D3A2E">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6</w:t>
            </w:r>
          </w:p>
        </w:tc>
        <w:tc>
          <w:tcPr>
            <w:tcW w:w="2219" w:type="dxa"/>
            <w:shd w:val="clear" w:color="auto" w:fill="auto"/>
          </w:tcPr>
          <w:p w14:paraId="353587D5"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opóźnienia w doprowadzeniu urządzeń i instalacji do pełnego i niezawodnego funkcjonowania</w:t>
            </w:r>
          </w:p>
        </w:tc>
        <w:tc>
          <w:tcPr>
            <w:tcW w:w="3247" w:type="dxa"/>
            <w:shd w:val="clear" w:color="auto" w:fill="auto"/>
          </w:tcPr>
          <w:p w14:paraId="61A8C2A7"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Czynnik ten mógłby wystąpić, gdyby któreś z urządzeń wchodzących w skład inwestycji nie zostało należycie zainstalowane lub uruchomione.</w:t>
            </w:r>
          </w:p>
        </w:tc>
        <w:tc>
          <w:tcPr>
            <w:tcW w:w="1904" w:type="dxa"/>
            <w:shd w:val="clear" w:color="auto" w:fill="auto"/>
          </w:tcPr>
          <w:p w14:paraId="22407D6D"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marginalne</w:t>
            </w:r>
          </w:p>
        </w:tc>
        <w:tc>
          <w:tcPr>
            <w:tcW w:w="991" w:type="dxa"/>
            <w:shd w:val="clear" w:color="auto" w:fill="auto"/>
          </w:tcPr>
          <w:p w14:paraId="1F1882A3"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niewielki</w:t>
            </w:r>
          </w:p>
        </w:tc>
        <w:tc>
          <w:tcPr>
            <w:tcW w:w="923" w:type="dxa"/>
            <w:shd w:val="clear" w:color="auto" w:fill="auto"/>
          </w:tcPr>
          <w:p w14:paraId="0A5857FF"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w:t>
            </w:r>
          </w:p>
        </w:tc>
        <w:tc>
          <w:tcPr>
            <w:tcW w:w="5033" w:type="dxa"/>
            <w:shd w:val="clear" w:color="auto" w:fill="auto"/>
          </w:tcPr>
          <w:p w14:paraId="7A348EA0" w14:textId="77777777" w:rsidR="009D3A2E" w:rsidRPr="001A19AA" w:rsidRDefault="009D3A2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Wybranie odpowiednio fachowego wykonawcy prac, posiadającego odpowiednie doświadczenie w prowadzeniu podobnych prac, powinno praktycznie wyeliminować ten czynnik ryzyka. Obecnie stosowane technologie niosą niskie ryzyko techniczne wynikające w wieloletniej obecności na rynku i ciągłego doskonalenia.</w:t>
            </w:r>
          </w:p>
        </w:tc>
      </w:tr>
      <w:tr w:rsidR="004C50AE" w:rsidRPr="007F6B6D" w14:paraId="27868082" w14:textId="77777777" w:rsidTr="00B914D8">
        <w:trPr>
          <w:cantSplit/>
        </w:trPr>
        <w:tc>
          <w:tcPr>
            <w:tcW w:w="533" w:type="dxa"/>
            <w:shd w:val="clear" w:color="auto" w:fill="auto"/>
          </w:tcPr>
          <w:p w14:paraId="25E901D6" w14:textId="77777777" w:rsidR="004C50AE" w:rsidRPr="001A19AA" w:rsidRDefault="009D3A2E" w:rsidP="00B914D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7</w:t>
            </w:r>
          </w:p>
        </w:tc>
        <w:tc>
          <w:tcPr>
            <w:tcW w:w="2219" w:type="dxa"/>
            <w:shd w:val="clear" w:color="auto" w:fill="auto"/>
          </w:tcPr>
          <w:p w14:paraId="76F826C9" w14:textId="77777777" w:rsidR="004C50AE" w:rsidRPr="001A19AA" w:rsidRDefault="004C50A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niższe zapotrzebowanie na energię cieplną</w:t>
            </w:r>
          </w:p>
        </w:tc>
        <w:tc>
          <w:tcPr>
            <w:tcW w:w="3247" w:type="dxa"/>
            <w:shd w:val="clear" w:color="auto" w:fill="auto"/>
          </w:tcPr>
          <w:p w14:paraId="28F4E821" w14:textId="77777777" w:rsidR="004C50AE" w:rsidRPr="001A19AA" w:rsidRDefault="0015154D" w:rsidP="00601750">
            <w:pPr>
              <w:rPr>
                <w:rFonts w:ascii="Calibri Light" w:hAnsi="Calibri Light" w:cs="Calibri Light"/>
                <w:color w:val="000000"/>
                <w:sz w:val="16"/>
                <w:szCs w:val="16"/>
              </w:rPr>
            </w:pPr>
            <w:r>
              <w:rPr>
                <w:rFonts w:ascii="Calibri Light" w:hAnsi="Calibri Light" w:cs="Calibri Light"/>
                <w:color w:val="000000"/>
                <w:sz w:val="16"/>
                <w:szCs w:val="16"/>
              </w:rPr>
              <w:t xml:space="preserve">Spadek jednostkowy zapotrzebowania na energię cieplną ma stały charakter. </w:t>
            </w:r>
          </w:p>
        </w:tc>
        <w:tc>
          <w:tcPr>
            <w:tcW w:w="1904" w:type="dxa"/>
            <w:shd w:val="clear" w:color="auto" w:fill="auto"/>
          </w:tcPr>
          <w:p w14:paraId="5679FE3F" w14:textId="77777777" w:rsidR="004C50AE" w:rsidRPr="001A19AA" w:rsidRDefault="0015154D" w:rsidP="00601750">
            <w:pPr>
              <w:rPr>
                <w:rFonts w:ascii="Calibri Light" w:hAnsi="Calibri Light" w:cs="Calibri Light"/>
                <w:color w:val="000000"/>
                <w:sz w:val="16"/>
                <w:szCs w:val="16"/>
              </w:rPr>
            </w:pPr>
            <w:r>
              <w:rPr>
                <w:rFonts w:ascii="Calibri Light" w:hAnsi="Calibri Light" w:cs="Calibri Light"/>
                <w:color w:val="000000"/>
                <w:sz w:val="16"/>
                <w:szCs w:val="16"/>
              </w:rPr>
              <w:t xml:space="preserve">Średnie </w:t>
            </w:r>
          </w:p>
        </w:tc>
        <w:tc>
          <w:tcPr>
            <w:tcW w:w="991" w:type="dxa"/>
            <w:shd w:val="clear" w:color="auto" w:fill="auto"/>
          </w:tcPr>
          <w:p w14:paraId="211BA2EF" w14:textId="77777777" w:rsidR="004C50AE" w:rsidRPr="001A19AA" w:rsidRDefault="004C50A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średni</w:t>
            </w:r>
          </w:p>
        </w:tc>
        <w:tc>
          <w:tcPr>
            <w:tcW w:w="923" w:type="dxa"/>
            <w:shd w:val="clear" w:color="auto" w:fill="auto"/>
          </w:tcPr>
          <w:p w14:paraId="3C4681D1" w14:textId="77777777" w:rsidR="004C50AE" w:rsidRPr="001A19AA" w:rsidRDefault="004C50AE" w:rsidP="00601750">
            <w:pPr>
              <w:rPr>
                <w:rFonts w:ascii="Calibri Light" w:hAnsi="Calibri Light" w:cs="Calibri Light"/>
                <w:color w:val="000000"/>
                <w:sz w:val="16"/>
                <w:szCs w:val="16"/>
              </w:rPr>
            </w:pPr>
            <w:r w:rsidRPr="001A19AA">
              <w:rPr>
                <w:rFonts w:ascii="Calibri Light" w:hAnsi="Calibri Light" w:cs="Calibri Light"/>
                <w:color w:val="000000"/>
                <w:sz w:val="16"/>
                <w:szCs w:val="16"/>
              </w:rPr>
              <w:t>Niski</w:t>
            </w:r>
          </w:p>
        </w:tc>
        <w:tc>
          <w:tcPr>
            <w:tcW w:w="5033" w:type="dxa"/>
            <w:shd w:val="clear" w:color="auto" w:fill="auto"/>
          </w:tcPr>
          <w:p w14:paraId="77EF0457" w14:textId="77777777" w:rsidR="004C50AE" w:rsidRPr="001A19AA" w:rsidRDefault="0015154D" w:rsidP="00601750">
            <w:pPr>
              <w:rPr>
                <w:rFonts w:ascii="Calibri Light" w:hAnsi="Calibri Light" w:cs="Calibri Light"/>
                <w:color w:val="000000"/>
                <w:sz w:val="16"/>
                <w:szCs w:val="16"/>
              </w:rPr>
            </w:pPr>
            <w:r w:rsidRPr="0015154D">
              <w:rPr>
                <w:rFonts w:ascii="Calibri Light" w:hAnsi="Calibri Light" w:cs="Calibri Light"/>
                <w:color w:val="000000"/>
                <w:sz w:val="16"/>
                <w:szCs w:val="16"/>
              </w:rPr>
              <w:t xml:space="preserve">Spółka skupia się na poprawie efektywności wytwarzania energii oraz podłączaniu nowych odbiorców korzystających z niskiej jakości kotłów węglowych  </w:t>
            </w:r>
          </w:p>
        </w:tc>
      </w:tr>
    </w:tbl>
    <w:p w14:paraId="6DFCBB4A" w14:textId="77777777" w:rsidR="004C50AE" w:rsidRPr="007F6B6D" w:rsidRDefault="004C50AE" w:rsidP="006A6B8B">
      <w:pPr>
        <w:spacing w:line="360" w:lineRule="atLeast"/>
        <w:ind w:firstLine="720"/>
        <w:jc w:val="both"/>
        <w:rPr>
          <w:rFonts w:ascii="Calibri Light" w:hAnsi="Calibri Light" w:cs="Calibri Light"/>
          <w:color w:val="0070C0"/>
          <w:sz w:val="22"/>
          <w:szCs w:val="22"/>
        </w:rPr>
        <w:sectPr w:rsidR="004C50AE" w:rsidRPr="007F6B6D" w:rsidSect="005B42AA">
          <w:pgSz w:w="16838" w:h="11906" w:orient="landscape" w:code="9"/>
          <w:pgMar w:top="1418" w:right="1021" w:bottom="1418" w:left="1418" w:header="709" w:footer="612" w:gutter="0"/>
          <w:cols w:space="708"/>
          <w:docGrid w:linePitch="360"/>
        </w:sectPr>
      </w:pPr>
    </w:p>
    <w:p w14:paraId="13A9EB57" w14:textId="77777777" w:rsidR="001621E1" w:rsidRPr="007F6B6D" w:rsidRDefault="001621E1" w:rsidP="00A95BAC">
      <w:pPr>
        <w:spacing w:line="360" w:lineRule="atLeast"/>
        <w:ind w:firstLine="708"/>
        <w:jc w:val="both"/>
        <w:rPr>
          <w:rFonts w:ascii="Calibri Light" w:hAnsi="Calibri Light" w:cs="Calibri Light"/>
          <w:color w:val="0070C0"/>
          <w:sz w:val="22"/>
          <w:szCs w:val="22"/>
          <w:highlight w:val="red"/>
        </w:rPr>
        <w:sectPr w:rsidR="001621E1" w:rsidRPr="007F6B6D" w:rsidSect="005B42AA">
          <w:type w:val="continuous"/>
          <w:pgSz w:w="16838" w:h="11906" w:orient="landscape" w:code="9"/>
          <w:pgMar w:top="1418" w:right="1021" w:bottom="1418" w:left="1418" w:header="709" w:footer="612" w:gutter="0"/>
          <w:cols w:space="708"/>
          <w:docGrid w:linePitch="360"/>
        </w:sectPr>
      </w:pPr>
    </w:p>
    <w:p w14:paraId="78B619FB" w14:textId="77777777" w:rsidR="0015154D" w:rsidRDefault="0015154D" w:rsidP="00A95BAC">
      <w:pPr>
        <w:spacing w:line="360" w:lineRule="atLeast"/>
        <w:ind w:firstLine="708"/>
        <w:jc w:val="both"/>
        <w:rPr>
          <w:rFonts w:ascii="Calibri Light" w:hAnsi="Calibri Light" w:cs="Calibri Light"/>
          <w:color w:val="0070C0"/>
          <w:sz w:val="22"/>
          <w:szCs w:val="22"/>
          <w:highlight w:val="red"/>
        </w:rPr>
        <w:sectPr w:rsidR="0015154D" w:rsidSect="005B42AA">
          <w:type w:val="continuous"/>
          <w:pgSz w:w="16838" w:h="11906" w:orient="landscape" w:code="9"/>
          <w:pgMar w:top="1418" w:right="1021" w:bottom="1418" w:left="1418" w:header="709" w:footer="612"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15154D" w:rsidRPr="00601750" w14:paraId="5C838592" w14:textId="77777777" w:rsidTr="00871E18">
        <w:tc>
          <w:tcPr>
            <w:tcW w:w="9210" w:type="dxa"/>
            <w:tcBorders>
              <w:top w:val="nil"/>
              <w:left w:val="nil"/>
              <w:bottom w:val="nil"/>
              <w:right w:val="nil"/>
            </w:tcBorders>
            <w:shd w:val="clear" w:color="auto" w:fill="auto"/>
          </w:tcPr>
          <w:p w14:paraId="7D0FA6EB" w14:textId="77777777" w:rsidR="0015154D" w:rsidRPr="00601750" w:rsidRDefault="0015154D" w:rsidP="00871E18">
            <w:pPr>
              <w:pStyle w:val="Nagwek3"/>
              <w:spacing w:before="60"/>
              <w:ind w:left="1609" w:hanging="900"/>
              <w:rPr>
                <w:rFonts w:ascii="Calibri Light" w:hAnsi="Calibri Light" w:cs="Calibri Light"/>
                <w:b w:val="0"/>
                <w:color w:val="008000"/>
                <w:sz w:val="24"/>
                <w:szCs w:val="24"/>
              </w:rPr>
            </w:pPr>
            <w:bookmarkStart w:id="102" w:name="_Toc9899707"/>
            <w:r w:rsidRPr="00601750">
              <w:rPr>
                <w:rFonts w:ascii="Calibri Light" w:hAnsi="Calibri Light" w:cs="Calibri Light"/>
                <w:b w:val="0"/>
                <w:color w:val="008000"/>
                <w:sz w:val="24"/>
                <w:szCs w:val="24"/>
              </w:rPr>
              <w:lastRenderedPageBreak/>
              <w:t xml:space="preserve">12.4.3 </w:t>
            </w:r>
            <w:r w:rsidRPr="00601750">
              <w:rPr>
                <w:rFonts w:ascii="Calibri Light" w:hAnsi="Calibri Light" w:cs="Calibri Light"/>
                <w:b w:val="0"/>
                <w:color w:val="008000"/>
                <w:sz w:val="24"/>
                <w:szCs w:val="24"/>
              </w:rPr>
              <w:tab/>
              <w:t>Identyfikacja działań zapobiegawczych i minimalizujących</w:t>
            </w:r>
            <w:bookmarkEnd w:id="102"/>
          </w:p>
        </w:tc>
      </w:tr>
    </w:tbl>
    <w:p w14:paraId="3CA82A26" w14:textId="77777777" w:rsidR="0015154D" w:rsidRPr="00601750" w:rsidRDefault="0015154D" w:rsidP="0015154D">
      <w:pPr>
        <w:spacing w:line="360" w:lineRule="atLeast"/>
        <w:jc w:val="both"/>
        <w:rPr>
          <w:rFonts w:ascii="Calibri Light" w:hAnsi="Calibri Light" w:cs="Calibri Light"/>
          <w:color w:val="008000"/>
          <w:sz w:val="22"/>
          <w:szCs w:val="22"/>
        </w:rPr>
      </w:pPr>
    </w:p>
    <w:tbl>
      <w:tblPr>
        <w:tblW w:w="8363" w:type="dxa"/>
        <w:tblInd w:w="81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534"/>
        <w:gridCol w:w="2868"/>
        <w:gridCol w:w="4961"/>
      </w:tblGrid>
      <w:tr w:rsidR="0015154D" w:rsidRPr="00601750" w14:paraId="3CC16977" w14:textId="77777777" w:rsidTr="00871E18">
        <w:trPr>
          <w:cantSplit/>
          <w:tblHeader/>
        </w:trPr>
        <w:tc>
          <w:tcPr>
            <w:tcW w:w="534" w:type="dxa"/>
            <w:shd w:val="clear" w:color="auto" w:fill="auto"/>
          </w:tcPr>
          <w:p w14:paraId="1A65D42A" w14:textId="77777777" w:rsidR="0015154D" w:rsidRPr="00601750" w:rsidRDefault="0015154D" w:rsidP="00871E18">
            <w:pPr>
              <w:spacing w:line="276" w:lineRule="auto"/>
              <w:rPr>
                <w:rFonts w:ascii="Calibri Light" w:hAnsi="Calibri Light" w:cs="Calibri Light"/>
                <w:color w:val="008000"/>
                <w:sz w:val="16"/>
                <w:szCs w:val="16"/>
              </w:rPr>
            </w:pPr>
            <w:r w:rsidRPr="00601750">
              <w:rPr>
                <w:rFonts w:ascii="Calibri Light" w:hAnsi="Calibri Light" w:cs="Calibri Light"/>
                <w:color w:val="008000"/>
                <w:sz w:val="16"/>
                <w:szCs w:val="16"/>
              </w:rPr>
              <w:t>L. P.</w:t>
            </w:r>
          </w:p>
        </w:tc>
        <w:tc>
          <w:tcPr>
            <w:tcW w:w="2868" w:type="dxa"/>
            <w:shd w:val="clear" w:color="auto" w:fill="auto"/>
          </w:tcPr>
          <w:p w14:paraId="4F89195C" w14:textId="77777777" w:rsidR="0015154D" w:rsidRPr="00601750" w:rsidRDefault="0015154D" w:rsidP="00871E18">
            <w:pPr>
              <w:spacing w:line="276" w:lineRule="auto"/>
              <w:rPr>
                <w:rFonts w:ascii="Calibri Light" w:hAnsi="Calibri Light" w:cs="Calibri Light"/>
                <w:color w:val="008000"/>
                <w:sz w:val="16"/>
                <w:szCs w:val="16"/>
              </w:rPr>
            </w:pPr>
            <w:r w:rsidRPr="00601750">
              <w:rPr>
                <w:rFonts w:ascii="Calibri Light" w:hAnsi="Calibri Light" w:cs="Calibri Light"/>
                <w:color w:val="008000"/>
                <w:sz w:val="16"/>
                <w:szCs w:val="16"/>
              </w:rPr>
              <w:t>CZYNNIK RYZYKA</w:t>
            </w:r>
          </w:p>
        </w:tc>
        <w:tc>
          <w:tcPr>
            <w:tcW w:w="4961" w:type="dxa"/>
            <w:shd w:val="clear" w:color="auto" w:fill="auto"/>
          </w:tcPr>
          <w:p w14:paraId="599ED0E9" w14:textId="77777777" w:rsidR="0015154D" w:rsidRPr="00601750" w:rsidRDefault="0015154D" w:rsidP="00871E18">
            <w:pPr>
              <w:spacing w:line="276" w:lineRule="auto"/>
              <w:rPr>
                <w:rFonts w:ascii="Calibri Light" w:hAnsi="Calibri Light" w:cs="Calibri Light"/>
                <w:color w:val="008000"/>
                <w:sz w:val="16"/>
                <w:szCs w:val="16"/>
              </w:rPr>
            </w:pPr>
            <w:r w:rsidRPr="00601750">
              <w:rPr>
                <w:rFonts w:ascii="Calibri Light" w:hAnsi="Calibri Light" w:cs="Calibri Light"/>
                <w:color w:val="008000"/>
                <w:sz w:val="16"/>
                <w:szCs w:val="16"/>
              </w:rPr>
              <w:t>DZIAŁANIA ZAPOBIEGAWCZE I MINIMALIZUJĄCE</w:t>
            </w:r>
          </w:p>
        </w:tc>
      </w:tr>
      <w:tr w:rsidR="0015154D" w:rsidRPr="007F6B6D" w14:paraId="3093BB41" w14:textId="77777777" w:rsidTr="00871E18">
        <w:trPr>
          <w:cantSplit/>
        </w:trPr>
        <w:tc>
          <w:tcPr>
            <w:tcW w:w="534" w:type="dxa"/>
            <w:shd w:val="clear" w:color="auto" w:fill="auto"/>
          </w:tcPr>
          <w:p w14:paraId="62F7C681"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1</w:t>
            </w:r>
          </w:p>
        </w:tc>
        <w:tc>
          <w:tcPr>
            <w:tcW w:w="2868" w:type="dxa"/>
            <w:shd w:val="clear" w:color="auto" w:fill="auto"/>
          </w:tcPr>
          <w:p w14:paraId="56873F9E"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nie uzyskanie zakładanych parametrów wydajnościowych i jakościowych otworu geotermalnego</w:t>
            </w:r>
          </w:p>
        </w:tc>
        <w:tc>
          <w:tcPr>
            <w:tcW w:w="4961" w:type="dxa"/>
            <w:shd w:val="clear" w:color="auto" w:fill="auto"/>
          </w:tcPr>
          <w:p w14:paraId="1DA07ACD" w14:textId="77777777" w:rsidR="0015154D" w:rsidRPr="001A19AA" w:rsidRDefault="0015154D" w:rsidP="00871E18">
            <w:pPr>
              <w:spacing w:line="276" w:lineRule="auto"/>
              <w:rPr>
                <w:rFonts w:ascii="Calibri Light" w:hAnsi="Calibri Light" w:cs="Calibri Light"/>
                <w:color w:val="000000"/>
                <w:sz w:val="16"/>
                <w:szCs w:val="16"/>
              </w:rPr>
            </w:pPr>
            <w:r w:rsidRPr="0015154D">
              <w:rPr>
                <w:rFonts w:ascii="Calibri Light" w:hAnsi="Calibri Light" w:cs="Calibri Light"/>
                <w:color w:val="000000"/>
                <w:sz w:val="16"/>
                <w:szCs w:val="16"/>
              </w:rPr>
              <w:t>Dla otworu zatłaczającego ryzyko ma charakter marginalny</w:t>
            </w:r>
            <w:r>
              <w:rPr>
                <w:rFonts w:ascii="Calibri Light" w:hAnsi="Calibri Light" w:cs="Calibri Light"/>
                <w:color w:val="000000"/>
                <w:sz w:val="16"/>
                <w:szCs w:val="16"/>
              </w:rPr>
              <w:t>.</w:t>
            </w:r>
            <w:r w:rsidRPr="0015154D">
              <w:rPr>
                <w:rFonts w:ascii="Calibri Light" w:hAnsi="Calibri Light" w:cs="Calibri Light"/>
                <w:color w:val="000000"/>
                <w:sz w:val="16"/>
                <w:szCs w:val="16"/>
              </w:rPr>
              <w:t xml:space="preserve"> </w:t>
            </w:r>
            <w:r w:rsidRPr="001A19AA">
              <w:rPr>
                <w:rFonts w:ascii="Calibri Light" w:hAnsi="Calibri Light" w:cs="Calibri Light"/>
                <w:color w:val="000000"/>
                <w:sz w:val="16"/>
                <w:szCs w:val="16"/>
              </w:rPr>
              <w:t xml:space="preserve">Inwestor nie jest w stanie zapobiec negatywnym wynikom odwiertów geotermalnych. </w:t>
            </w:r>
            <w:r w:rsidR="007E3793">
              <w:rPr>
                <w:rFonts w:ascii="Calibri Light" w:hAnsi="Calibri Light" w:cs="Calibri Light"/>
                <w:color w:val="000000"/>
                <w:sz w:val="16"/>
                <w:szCs w:val="16"/>
              </w:rPr>
              <w:t xml:space="preserve">Ryzyko inwestycji jest </w:t>
            </w:r>
            <w:r w:rsidRPr="001A19AA">
              <w:rPr>
                <w:rFonts w:ascii="Calibri Light" w:hAnsi="Calibri Light" w:cs="Calibri Light"/>
                <w:color w:val="000000"/>
                <w:sz w:val="16"/>
                <w:szCs w:val="16"/>
              </w:rPr>
              <w:t>zminimalizowa</w:t>
            </w:r>
            <w:r w:rsidR="007E3793">
              <w:rPr>
                <w:rFonts w:ascii="Calibri Light" w:hAnsi="Calibri Light" w:cs="Calibri Light"/>
                <w:color w:val="000000"/>
                <w:sz w:val="16"/>
                <w:szCs w:val="16"/>
              </w:rPr>
              <w:t xml:space="preserve">ne poprzez uzyskanie odpowiednich parametrów jakościowych i wydajnościowych w wykonanym już otworze </w:t>
            </w:r>
            <w:r w:rsidR="00FA7DB1">
              <w:rPr>
                <w:rFonts w:ascii="Calibri Light" w:hAnsi="Calibri Light" w:cs="Calibri Light"/>
                <w:color w:val="000000"/>
                <w:sz w:val="16"/>
                <w:szCs w:val="16"/>
              </w:rPr>
              <w:t xml:space="preserve">KOŁO </w:t>
            </w:r>
            <w:r w:rsidR="007E3793">
              <w:rPr>
                <w:rFonts w:ascii="Calibri Light" w:hAnsi="Calibri Light" w:cs="Calibri Light"/>
                <w:color w:val="000000"/>
                <w:sz w:val="16"/>
                <w:szCs w:val="16"/>
              </w:rPr>
              <w:t>GT-1</w:t>
            </w:r>
            <w:r w:rsidRPr="001A19AA">
              <w:rPr>
                <w:rFonts w:ascii="Calibri Light" w:hAnsi="Calibri Light" w:cs="Calibri Light"/>
                <w:color w:val="000000"/>
                <w:sz w:val="16"/>
                <w:szCs w:val="16"/>
              </w:rPr>
              <w:t xml:space="preserve">. </w:t>
            </w:r>
          </w:p>
        </w:tc>
      </w:tr>
      <w:tr w:rsidR="0015154D" w:rsidRPr="007F6B6D" w14:paraId="4BA0DDCD" w14:textId="77777777" w:rsidTr="00871E18">
        <w:trPr>
          <w:cantSplit/>
        </w:trPr>
        <w:tc>
          <w:tcPr>
            <w:tcW w:w="534" w:type="dxa"/>
            <w:shd w:val="clear" w:color="auto" w:fill="auto"/>
          </w:tcPr>
          <w:p w14:paraId="2E83699B"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2</w:t>
            </w:r>
          </w:p>
        </w:tc>
        <w:tc>
          <w:tcPr>
            <w:tcW w:w="2868" w:type="dxa"/>
            <w:shd w:val="clear" w:color="auto" w:fill="auto"/>
          </w:tcPr>
          <w:p w14:paraId="0277339B"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trudności w wyłonieniu wykonawcy prac wiertniczych oraz prac instalatorskich związanych z wykonaniem infrastruktury ciepłowniczej</w:t>
            </w:r>
          </w:p>
        </w:tc>
        <w:tc>
          <w:tcPr>
            <w:tcW w:w="4961" w:type="dxa"/>
            <w:shd w:val="clear" w:color="auto" w:fill="auto"/>
          </w:tcPr>
          <w:p w14:paraId="3203820C"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Prawidłowo przeprowadzone postępowanie wyboru wykonawcy powinno praktycznie całkowicie wyeliminować możliwość wystąpienia tego czynnika ryzyka. Natomiast w Polsce jest wystarczająco dużo podmiotów, prezentujących odpowiedni poziom przygotowania fachowego i doświadczenia zawodowego.</w:t>
            </w:r>
          </w:p>
        </w:tc>
      </w:tr>
      <w:tr w:rsidR="0015154D" w:rsidRPr="007F6B6D" w14:paraId="21291FDA" w14:textId="77777777" w:rsidTr="00871E18">
        <w:trPr>
          <w:cantSplit/>
        </w:trPr>
        <w:tc>
          <w:tcPr>
            <w:tcW w:w="534" w:type="dxa"/>
            <w:shd w:val="clear" w:color="auto" w:fill="auto"/>
          </w:tcPr>
          <w:p w14:paraId="7569F156"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3</w:t>
            </w:r>
          </w:p>
        </w:tc>
        <w:tc>
          <w:tcPr>
            <w:tcW w:w="2868" w:type="dxa"/>
            <w:shd w:val="clear" w:color="auto" w:fill="auto"/>
          </w:tcPr>
          <w:p w14:paraId="7C5C77B6"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 xml:space="preserve">wzrost kosztów inwestycji </w:t>
            </w:r>
          </w:p>
        </w:tc>
        <w:tc>
          <w:tcPr>
            <w:tcW w:w="4961" w:type="dxa"/>
            <w:shd w:val="clear" w:color="auto" w:fill="auto"/>
          </w:tcPr>
          <w:p w14:paraId="02696A8C"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Prawidłowo przeprowadzone postępowanie wyboru wykonawcy powinno również zagwarantować praktycznie stałą wartość wykonywanych prac, co oznacza przesunięcie ciężaru ryzyka tego czynnika na wykonawcę. Wykonawca składając ofertę powinien przewidzieć ewentualne wzrosty cen i odpowiednio do tego dobrać wartość ostateczną oferty.</w:t>
            </w:r>
          </w:p>
        </w:tc>
      </w:tr>
      <w:tr w:rsidR="0015154D" w:rsidRPr="007F6B6D" w14:paraId="175F462B" w14:textId="77777777" w:rsidTr="00871E18">
        <w:trPr>
          <w:cantSplit/>
        </w:trPr>
        <w:tc>
          <w:tcPr>
            <w:tcW w:w="534" w:type="dxa"/>
            <w:shd w:val="clear" w:color="auto" w:fill="auto"/>
          </w:tcPr>
          <w:p w14:paraId="41B7C15E"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4</w:t>
            </w:r>
          </w:p>
        </w:tc>
        <w:tc>
          <w:tcPr>
            <w:tcW w:w="2868" w:type="dxa"/>
            <w:shd w:val="clear" w:color="auto" w:fill="auto"/>
          </w:tcPr>
          <w:p w14:paraId="41821574"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opóźnienia/przestoje w realizacji inwestycji</w:t>
            </w:r>
          </w:p>
        </w:tc>
        <w:tc>
          <w:tcPr>
            <w:tcW w:w="4961" w:type="dxa"/>
            <w:shd w:val="clear" w:color="auto" w:fill="auto"/>
          </w:tcPr>
          <w:p w14:paraId="367DE8F8"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 xml:space="preserve">Prawidłowo przeprowadzone postępowanie wyboru wykonawcy powinno praktycznie całkowicie wyeliminować możliwość wystąpienia tego czynnika ryzyka w części dotyczącej wykonawcy. </w:t>
            </w:r>
          </w:p>
        </w:tc>
      </w:tr>
      <w:tr w:rsidR="0015154D" w:rsidRPr="007F6B6D" w14:paraId="6BADAE67" w14:textId="77777777" w:rsidTr="00871E18">
        <w:trPr>
          <w:cantSplit/>
        </w:trPr>
        <w:tc>
          <w:tcPr>
            <w:tcW w:w="534" w:type="dxa"/>
            <w:shd w:val="clear" w:color="auto" w:fill="auto"/>
          </w:tcPr>
          <w:p w14:paraId="3D138B74"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5</w:t>
            </w:r>
          </w:p>
        </w:tc>
        <w:tc>
          <w:tcPr>
            <w:tcW w:w="2868" w:type="dxa"/>
            <w:shd w:val="clear" w:color="auto" w:fill="auto"/>
          </w:tcPr>
          <w:p w14:paraId="31D9C4F2"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utrata kluczowego personelu podczas realizacji projektu</w:t>
            </w:r>
          </w:p>
        </w:tc>
        <w:tc>
          <w:tcPr>
            <w:tcW w:w="4961" w:type="dxa"/>
            <w:shd w:val="clear" w:color="auto" w:fill="auto"/>
          </w:tcPr>
          <w:p w14:paraId="0A654FA9"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 xml:space="preserve">Na rynku pracy w Polsce jest szereg odpowiednio przygotowanych merytorycznie osób, które bez kłopotów objęłyby odpowiednie stanowiska przy nadzorowaniu realizacji projektu. Bez trudu będzie zatem można znaleźć odpowiednią osobę na takie stanowiska. </w:t>
            </w:r>
          </w:p>
        </w:tc>
      </w:tr>
      <w:tr w:rsidR="0015154D" w:rsidRPr="007F6B6D" w14:paraId="7A7784A7" w14:textId="77777777" w:rsidTr="00871E18">
        <w:trPr>
          <w:cantSplit/>
        </w:trPr>
        <w:tc>
          <w:tcPr>
            <w:tcW w:w="534" w:type="dxa"/>
            <w:shd w:val="clear" w:color="auto" w:fill="auto"/>
          </w:tcPr>
          <w:p w14:paraId="0108A579"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6</w:t>
            </w:r>
          </w:p>
        </w:tc>
        <w:tc>
          <w:tcPr>
            <w:tcW w:w="2868" w:type="dxa"/>
            <w:shd w:val="clear" w:color="auto" w:fill="auto"/>
          </w:tcPr>
          <w:p w14:paraId="43C0D6C4"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opóźnienia w doprowadzeniu urządzeń      i instalacji do pełnego i niezawodnego funkcjonowania</w:t>
            </w:r>
          </w:p>
        </w:tc>
        <w:tc>
          <w:tcPr>
            <w:tcW w:w="4961" w:type="dxa"/>
            <w:shd w:val="clear" w:color="auto" w:fill="auto"/>
          </w:tcPr>
          <w:p w14:paraId="57FC05CE"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Wybranie odpowiednio fachowego wykonawcy prac, posiadającego odpowiednie doświadczenie w prowadzeniu podobnych prac, powinno praktycznie wyeliminować ten czynnik ryzyka.</w:t>
            </w:r>
          </w:p>
        </w:tc>
      </w:tr>
      <w:tr w:rsidR="0015154D" w:rsidRPr="007F6B6D" w14:paraId="2A9E5C41" w14:textId="77777777" w:rsidTr="00871E18">
        <w:trPr>
          <w:cantSplit/>
        </w:trPr>
        <w:tc>
          <w:tcPr>
            <w:tcW w:w="534" w:type="dxa"/>
            <w:shd w:val="clear" w:color="auto" w:fill="auto"/>
          </w:tcPr>
          <w:p w14:paraId="5628EC2F"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7</w:t>
            </w:r>
          </w:p>
        </w:tc>
        <w:tc>
          <w:tcPr>
            <w:tcW w:w="2868" w:type="dxa"/>
            <w:shd w:val="clear" w:color="auto" w:fill="auto"/>
          </w:tcPr>
          <w:p w14:paraId="7AF9A81A" w14:textId="77777777" w:rsidR="0015154D" w:rsidRPr="001A19AA" w:rsidRDefault="0015154D" w:rsidP="00871E18">
            <w:pPr>
              <w:spacing w:line="276" w:lineRule="auto"/>
              <w:rPr>
                <w:rFonts w:ascii="Calibri Light" w:hAnsi="Calibri Light" w:cs="Calibri Light"/>
                <w:color w:val="000000"/>
                <w:sz w:val="16"/>
                <w:szCs w:val="16"/>
              </w:rPr>
            </w:pPr>
            <w:r w:rsidRPr="001A19AA">
              <w:rPr>
                <w:rFonts w:ascii="Calibri Light" w:hAnsi="Calibri Light" w:cs="Calibri Light"/>
                <w:color w:val="000000"/>
                <w:sz w:val="16"/>
                <w:szCs w:val="16"/>
              </w:rPr>
              <w:t>niższe zapotrzebowanie na energię cieplną</w:t>
            </w:r>
          </w:p>
        </w:tc>
        <w:tc>
          <w:tcPr>
            <w:tcW w:w="4961" w:type="dxa"/>
            <w:shd w:val="clear" w:color="auto" w:fill="auto"/>
          </w:tcPr>
          <w:p w14:paraId="56B2F643" w14:textId="77777777" w:rsidR="0015154D" w:rsidRPr="001A19AA" w:rsidRDefault="0015154D" w:rsidP="00871E18">
            <w:pPr>
              <w:spacing w:line="276" w:lineRule="auto"/>
              <w:rPr>
                <w:rFonts w:ascii="Calibri Light" w:hAnsi="Calibri Light" w:cs="Calibri Light"/>
                <w:color w:val="000000"/>
                <w:sz w:val="16"/>
                <w:szCs w:val="16"/>
              </w:rPr>
            </w:pPr>
            <w:r w:rsidRPr="0015154D">
              <w:rPr>
                <w:rFonts w:ascii="Calibri Light" w:hAnsi="Calibri Light" w:cs="Calibri Light"/>
                <w:color w:val="000000"/>
                <w:sz w:val="16"/>
                <w:szCs w:val="16"/>
              </w:rPr>
              <w:t xml:space="preserve">Spółka skupia się na poprawie efektywności wytwarzania energii oraz podłączaniu nowych odbiorców </w:t>
            </w:r>
            <w:r w:rsidR="00CA7D85">
              <w:rPr>
                <w:rFonts w:ascii="Calibri Light" w:hAnsi="Calibri Light" w:cs="Calibri Light"/>
                <w:color w:val="000000"/>
                <w:sz w:val="16"/>
                <w:szCs w:val="16"/>
              </w:rPr>
              <w:t>głównie zbiorowych oraz w mniejszym stopniu indywidualnych</w:t>
            </w:r>
            <w:r>
              <w:rPr>
                <w:rFonts w:ascii="Calibri Light" w:hAnsi="Calibri Light" w:cs="Calibri Light"/>
                <w:color w:val="000000"/>
                <w:sz w:val="16"/>
                <w:szCs w:val="16"/>
              </w:rPr>
              <w:t>. Spadek zapotrzebowania ma charakter stały, cechujący się relatywnie niską dynamiką a więc stwarzający możliwości dostosowania się spółki do zmian zachodzących na rynku</w:t>
            </w:r>
            <w:r w:rsidRPr="0015154D">
              <w:rPr>
                <w:rFonts w:ascii="Calibri Light" w:hAnsi="Calibri Light" w:cs="Calibri Light"/>
                <w:color w:val="000000"/>
                <w:sz w:val="16"/>
                <w:szCs w:val="16"/>
              </w:rPr>
              <w:t xml:space="preserve">  </w:t>
            </w:r>
          </w:p>
        </w:tc>
      </w:tr>
    </w:tbl>
    <w:p w14:paraId="18460361" w14:textId="77777777" w:rsidR="0015154D" w:rsidRPr="007F6B6D" w:rsidRDefault="0015154D" w:rsidP="0015154D">
      <w:pPr>
        <w:spacing w:line="360" w:lineRule="atLeast"/>
        <w:ind w:firstLine="708"/>
        <w:jc w:val="both"/>
        <w:rPr>
          <w:rFonts w:ascii="Calibri Light" w:hAnsi="Calibri Light" w:cs="Calibri Light"/>
          <w:color w:val="0070C0"/>
          <w:sz w:val="22"/>
          <w:szCs w:val="22"/>
          <w:highlight w:val="red"/>
        </w:rPr>
      </w:pPr>
    </w:p>
    <w:p w14:paraId="50FC6AF1" w14:textId="77777777" w:rsidR="0015154D" w:rsidRPr="007F6B6D" w:rsidRDefault="0015154D" w:rsidP="0015154D">
      <w:pPr>
        <w:spacing w:line="360" w:lineRule="atLeast"/>
        <w:ind w:firstLine="708"/>
        <w:jc w:val="both"/>
        <w:rPr>
          <w:rFonts w:ascii="Calibri Light" w:hAnsi="Calibri Light" w:cs="Calibri Light"/>
          <w:color w:val="0070C0"/>
          <w:sz w:val="22"/>
          <w:szCs w:val="22"/>
          <w:highlight w:val="red"/>
        </w:rPr>
      </w:pPr>
    </w:p>
    <w:p w14:paraId="7E9F7D0F" w14:textId="77777777" w:rsidR="0015154D" w:rsidRPr="007F6B6D" w:rsidRDefault="0015154D" w:rsidP="00A95BAC">
      <w:pPr>
        <w:spacing w:line="360" w:lineRule="atLeast"/>
        <w:ind w:firstLine="708"/>
        <w:jc w:val="both"/>
        <w:rPr>
          <w:rFonts w:ascii="Calibri Light" w:hAnsi="Calibri Light" w:cs="Calibri Light"/>
          <w:color w:val="0070C0"/>
          <w:sz w:val="22"/>
          <w:szCs w:val="22"/>
          <w:highlight w:val="r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9070"/>
      </w:tblGrid>
      <w:tr w:rsidR="00A95BAC" w:rsidRPr="007F6B6D" w14:paraId="1EBFF51C" w14:textId="77777777" w:rsidTr="00601750">
        <w:trPr>
          <w:trHeight w:val="446"/>
        </w:trPr>
        <w:tc>
          <w:tcPr>
            <w:tcW w:w="9210" w:type="dxa"/>
            <w:tcBorders>
              <w:top w:val="nil"/>
              <w:left w:val="nil"/>
              <w:bottom w:val="nil"/>
              <w:right w:val="nil"/>
            </w:tcBorders>
            <w:shd w:val="clear" w:color="auto" w:fill="auto"/>
          </w:tcPr>
          <w:p w14:paraId="478D9CAA" w14:textId="77777777" w:rsidR="00A95BAC" w:rsidRPr="00601750" w:rsidRDefault="00A95BAC" w:rsidP="00B914D8">
            <w:pPr>
              <w:pStyle w:val="Nagwek3"/>
              <w:spacing w:before="60"/>
              <w:ind w:left="1609" w:hanging="900"/>
              <w:rPr>
                <w:rFonts w:ascii="Calibri Light" w:hAnsi="Calibri Light" w:cs="Calibri Light"/>
                <w:b w:val="0"/>
                <w:color w:val="008000"/>
                <w:sz w:val="24"/>
                <w:szCs w:val="24"/>
              </w:rPr>
            </w:pPr>
            <w:bookmarkStart w:id="103" w:name="_Toc9899708"/>
            <w:r w:rsidRPr="00601750">
              <w:rPr>
                <w:rFonts w:ascii="Calibri Light" w:hAnsi="Calibri Light" w:cs="Calibri Light"/>
                <w:b w:val="0"/>
                <w:color w:val="008000"/>
                <w:sz w:val="24"/>
                <w:szCs w:val="24"/>
              </w:rPr>
              <w:t xml:space="preserve">12.4.4 </w:t>
            </w:r>
            <w:r w:rsidRPr="00601750">
              <w:rPr>
                <w:rFonts w:ascii="Calibri Light" w:hAnsi="Calibri Light" w:cs="Calibri Light"/>
                <w:b w:val="0"/>
                <w:color w:val="008000"/>
                <w:sz w:val="24"/>
                <w:szCs w:val="24"/>
              </w:rPr>
              <w:tab/>
              <w:t>Interpretacja matrycy ryzyk, w tym ocena ryzyk rezydualnych, czyli ryzyk nadal pozostałych po zastosowaniu działań zapobiegawczych i minimalizujących</w:t>
            </w:r>
            <w:bookmarkEnd w:id="103"/>
          </w:p>
        </w:tc>
      </w:tr>
    </w:tbl>
    <w:p w14:paraId="452AF45C" w14:textId="77777777" w:rsidR="00B914D8" w:rsidRPr="007F6B6D" w:rsidRDefault="00B914D8" w:rsidP="00B914D8">
      <w:pPr>
        <w:spacing w:line="276" w:lineRule="auto"/>
        <w:jc w:val="both"/>
        <w:rPr>
          <w:rFonts w:ascii="Calibri Light" w:hAnsi="Calibri Light" w:cs="Calibri Light"/>
          <w:color w:val="0070C0"/>
          <w:sz w:val="22"/>
          <w:szCs w:val="22"/>
        </w:rPr>
      </w:pPr>
    </w:p>
    <w:p w14:paraId="1BED4850" w14:textId="77777777" w:rsidR="00A95BAC" w:rsidRPr="001A19AA" w:rsidRDefault="00027F9A" w:rsidP="00B914D8">
      <w:pPr>
        <w:spacing w:line="276" w:lineRule="auto"/>
        <w:ind w:left="1418"/>
        <w:jc w:val="both"/>
        <w:rPr>
          <w:rFonts w:ascii="Calibri Light" w:hAnsi="Calibri Light" w:cs="Calibri Light"/>
          <w:color w:val="000000"/>
          <w:sz w:val="22"/>
          <w:szCs w:val="22"/>
        </w:rPr>
      </w:pPr>
      <w:bookmarkStart w:id="104" w:name="_Hlk502190271"/>
      <w:r w:rsidRPr="001A19AA">
        <w:rPr>
          <w:rFonts w:ascii="Calibri Light" w:hAnsi="Calibri Light" w:cs="Calibri Light"/>
          <w:color w:val="000000"/>
          <w:sz w:val="22"/>
          <w:szCs w:val="22"/>
        </w:rPr>
        <w:t xml:space="preserve">Po analizie stwierdzono, że poziom ryzyka dla czynnika nr </w:t>
      </w:r>
      <w:r w:rsidR="00601750" w:rsidRPr="001A19AA">
        <w:rPr>
          <w:rFonts w:ascii="Calibri Light" w:hAnsi="Calibri Light" w:cs="Calibri Light"/>
          <w:color w:val="000000"/>
          <w:sz w:val="22"/>
          <w:szCs w:val="22"/>
        </w:rPr>
        <w:t>3</w:t>
      </w:r>
      <w:r w:rsidR="0015154D">
        <w:rPr>
          <w:rFonts w:ascii="Calibri Light" w:hAnsi="Calibri Light" w:cs="Calibri Light"/>
          <w:color w:val="000000"/>
          <w:sz w:val="22"/>
          <w:szCs w:val="22"/>
        </w:rPr>
        <w:t xml:space="preserve"> i 7</w:t>
      </w:r>
      <w:r w:rsidRPr="001A19AA">
        <w:rPr>
          <w:rFonts w:ascii="Calibri Light" w:hAnsi="Calibri Light" w:cs="Calibri Light"/>
          <w:color w:val="000000"/>
          <w:sz w:val="22"/>
          <w:szCs w:val="22"/>
        </w:rPr>
        <w:t xml:space="preserve"> jest średni, a dla pozostałych czynników jest niski.</w:t>
      </w:r>
      <w:r w:rsidR="00654528" w:rsidRPr="001A19AA">
        <w:rPr>
          <w:rFonts w:ascii="Calibri Light" w:hAnsi="Calibri Light" w:cs="Calibri Light"/>
          <w:color w:val="000000"/>
          <w:sz w:val="22"/>
          <w:szCs w:val="22"/>
        </w:rPr>
        <w:t xml:space="preserve"> Biorąc pod uwagę działania zapobiegawcze i minimalizujące, przewidziane dla każdego ryzyka, żadnego z ryzyk nie można zakwalifikować jako ryzyka rezydualnego. Analiza ryzyka wskazuje, że poziom ryzyka, jakim jest obłożone przedsięwzięcie, jest nisk</w:t>
      </w:r>
      <w:bookmarkEnd w:id="104"/>
      <w:r w:rsidR="00654528" w:rsidRPr="001A19AA">
        <w:rPr>
          <w:rFonts w:ascii="Calibri Light" w:hAnsi="Calibri Light" w:cs="Calibri Light"/>
          <w:color w:val="000000"/>
          <w:sz w:val="22"/>
          <w:szCs w:val="22"/>
        </w:rPr>
        <w:t>i.</w:t>
      </w:r>
    </w:p>
    <w:p w14:paraId="78FBE533" w14:textId="77777777" w:rsidR="00735483" w:rsidRPr="008D1959" w:rsidRDefault="006A6B8B" w:rsidP="00762780">
      <w:pPr>
        <w:pStyle w:val="Nagwek1"/>
        <w:ind w:left="709"/>
      </w:pPr>
      <w:r w:rsidRPr="007F6B6D">
        <w:rPr>
          <w:color w:val="0070C0"/>
          <w:sz w:val="22"/>
          <w:szCs w:val="22"/>
        </w:rPr>
        <w:br w:type="page"/>
      </w:r>
      <w:bookmarkStart w:id="105" w:name="_Toc9899709"/>
      <w:r w:rsidR="00BA7EED" w:rsidRPr="008D1959">
        <w:lastRenderedPageBreak/>
        <w:t xml:space="preserve">13. </w:t>
      </w:r>
      <w:r w:rsidR="00BA7EED" w:rsidRPr="008D1959">
        <w:tab/>
        <w:t>STRESZCZENIE</w:t>
      </w:r>
      <w:bookmarkEnd w:id="105"/>
    </w:p>
    <w:p w14:paraId="7294C1F2" w14:textId="77777777" w:rsidR="00BA7EED" w:rsidRPr="007F6B6D" w:rsidRDefault="00BA7EED" w:rsidP="00BA7EED">
      <w:pPr>
        <w:spacing w:line="276" w:lineRule="auto"/>
        <w:ind w:left="1418"/>
        <w:jc w:val="both"/>
        <w:rPr>
          <w:rFonts w:ascii="Calibri Light" w:hAnsi="Calibri Light" w:cs="Calibri Light"/>
          <w:color w:val="0070C0"/>
          <w:sz w:val="22"/>
        </w:rPr>
      </w:pPr>
    </w:p>
    <w:p w14:paraId="4FE15AD2" w14:textId="77777777" w:rsidR="00D95796" w:rsidRPr="007F6B6D" w:rsidRDefault="00D95796" w:rsidP="00D95796">
      <w:pPr>
        <w:spacing w:line="276" w:lineRule="auto"/>
        <w:ind w:left="1417" w:firstLine="1"/>
        <w:jc w:val="both"/>
        <w:rPr>
          <w:rFonts w:ascii="Calibri Light" w:hAnsi="Calibri Light" w:cs="Calibri Light"/>
          <w:color w:val="0070C0"/>
          <w:sz w:val="22"/>
        </w:rPr>
      </w:pPr>
    </w:p>
    <w:p w14:paraId="13661883" w14:textId="77777777" w:rsidR="00D95796" w:rsidRPr="007F6B6D" w:rsidRDefault="00D95796" w:rsidP="00D95796">
      <w:pPr>
        <w:spacing w:line="276" w:lineRule="auto"/>
        <w:ind w:left="1417" w:firstLine="1"/>
        <w:jc w:val="both"/>
        <w:rPr>
          <w:rFonts w:ascii="Calibri Light" w:hAnsi="Calibri Light" w:cs="Calibri Light"/>
          <w:color w:val="0070C0"/>
          <w:sz w:val="22"/>
        </w:rPr>
      </w:pPr>
    </w:p>
    <w:p w14:paraId="4EC7147C" w14:textId="77777777" w:rsidR="00C03049" w:rsidRPr="00C03049" w:rsidRDefault="00C03049" w:rsidP="00C03049">
      <w:pPr>
        <w:spacing w:line="276" w:lineRule="auto"/>
        <w:ind w:left="1417" w:firstLine="1"/>
        <w:jc w:val="both"/>
        <w:rPr>
          <w:rFonts w:ascii="Calibri Light" w:hAnsi="Calibri Light" w:cs="Calibri Light"/>
          <w:b/>
          <w:color w:val="000000"/>
          <w:sz w:val="22"/>
        </w:rPr>
      </w:pPr>
      <w:r w:rsidRPr="00C03049">
        <w:rPr>
          <w:rFonts w:ascii="Calibri Light" w:hAnsi="Calibri Light" w:cs="Calibri Light"/>
          <w:color w:val="000000"/>
          <w:sz w:val="22"/>
        </w:rPr>
        <w:t>Przedmiotem niniejszego opracowania jest kompleksowa analiza możliwości zrealizowania inwestycji polegającej na budowie ciepłowni geotermalnej wraz                           z otworem zatłaczającym  KOŁO GT-2 przez Miejski Zakład Energetyki Cieplnej                           Sp. z o.o. w Kole. Studium to ma służyć jako załącznik do wniosku o dofinansowanie, składanego w ramach naboru w trybie konkursowym Działanie 1.1.Wspieranie wytwarzania i dystrybucji energii pochodzącej ze źródeł odnawialnych Poddziałanie 1.1.1.</w:t>
      </w:r>
      <w:r w:rsidR="009161B7">
        <w:rPr>
          <w:rFonts w:ascii="Calibri Light" w:hAnsi="Calibri Light" w:cs="Calibri Light"/>
          <w:color w:val="000000"/>
          <w:sz w:val="22"/>
        </w:rPr>
        <w:t xml:space="preserve"> </w:t>
      </w:r>
      <w:r w:rsidRPr="00C03049">
        <w:rPr>
          <w:rFonts w:ascii="Calibri Light" w:hAnsi="Calibri Light" w:cs="Calibri Light"/>
          <w:color w:val="000000"/>
          <w:sz w:val="22"/>
        </w:rPr>
        <w:t xml:space="preserve">Wspieranie inwestycji dotyczących wytwarzania energii z odnawialnych źródeł wraz z podłączeniem tych źródeł do sieci dystrybucyjnej/przesyłowej Konkurs </w:t>
      </w:r>
      <w:r w:rsidRPr="00C03049">
        <w:rPr>
          <w:rFonts w:ascii="Calibri Light" w:hAnsi="Calibri Light" w:cs="Calibri Light"/>
          <w:b/>
          <w:color w:val="000000"/>
          <w:sz w:val="22"/>
        </w:rPr>
        <w:t>nr POIS.01.01.01-IW.03-00-005/19</w:t>
      </w:r>
    </w:p>
    <w:p w14:paraId="4669AA0B" w14:textId="77777777" w:rsidR="00C03049" w:rsidRPr="00C03049" w:rsidRDefault="00C03049" w:rsidP="00C03049">
      <w:pPr>
        <w:ind w:left="1418"/>
        <w:jc w:val="both"/>
        <w:rPr>
          <w:rFonts w:ascii="Calibri Light" w:hAnsi="Calibri Light" w:cs="Calibri Light"/>
          <w:color w:val="FF0000"/>
          <w:sz w:val="22"/>
          <w:highlight w:val="yellow"/>
        </w:rPr>
      </w:pPr>
    </w:p>
    <w:p w14:paraId="5EAD4F65" w14:textId="77777777" w:rsidR="00C03049" w:rsidRPr="00C03049" w:rsidRDefault="00C03049" w:rsidP="00C03049">
      <w:pPr>
        <w:spacing w:line="276" w:lineRule="auto"/>
        <w:ind w:left="1418"/>
        <w:jc w:val="both"/>
        <w:rPr>
          <w:rFonts w:ascii="Calibri Light" w:hAnsi="Calibri Light" w:cs="Calibri Light"/>
          <w:color w:val="000000"/>
          <w:sz w:val="22"/>
        </w:rPr>
      </w:pPr>
      <w:r w:rsidRPr="00C03049">
        <w:rPr>
          <w:rFonts w:ascii="Calibri Light" w:hAnsi="Calibri Light" w:cs="Calibri Light"/>
          <w:color w:val="000000"/>
          <w:sz w:val="22"/>
        </w:rPr>
        <w:t>W 2018 r. spółka osiągnęła 14,6 mln obrotów przy sumie bilansowej na poziomie 14,9 mln zł. Zatrudnienie w spółce wyniosło na koniec 2018 r. 51 pracowników. Zadaniem spółki jest przede wszystkim zapewnienie ciągłości   i powszechnej dostępności dostaw energii cieplnej dla celów centralnego ogrzewania i przygotowania ciepłej wody użytkowej dla Miasta Koło. Niniejsze przedsięwzięcie będzie realizowane samodzielnie przez Wnioskodawcę, bez dodatkowych partnerów.</w:t>
      </w:r>
    </w:p>
    <w:p w14:paraId="39CBC902" w14:textId="77777777" w:rsidR="00C03049" w:rsidRPr="00C03049" w:rsidRDefault="00C03049" w:rsidP="00C03049">
      <w:pPr>
        <w:ind w:left="1418"/>
        <w:jc w:val="both"/>
        <w:rPr>
          <w:rFonts w:ascii="Calibri Light" w:hAnsi="Calibri Light" w:cs="Calibri Light"/>
          <w:color w:val="FF0000"/>
          <w:sz w:val="22"/>
          <w:highlight w:val="yellow"/>
        </w:rPr>
      </w:pPr>
    </w:p>
    <w:p w14:paraId="59EB1A1B"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 xml:space="preserve">Właścicielem aktywów, powstałych w wyniku realizacji Przedsięwzięcia, będzie Wnioskodawca. W okresie trwałości przedsięwzięcia nie będą dokonane żadne zmiany w zakresie struktury własnościowej aktywów powstałych w wyniku realizacji przedsięwzięcia. Zakłada się, że takowe zmiany nie będą również dokonane w okresie do 20 lat od daty rozpoczęcia realizacji przedsięwzięcia, czyli do 2039 roku. </w:t>
      </w:r>
    </w:p>
    <w:p w14:paraId="2B55697B" w14:textId="77777777" w:rsidR="00C03049" w:rsidRPr="00C03049" w:rsidRDefault="00C03049" w:rsidP="00C03049">
      <w:pPr>
        <w:ind w:left="1418"/>
        <w:jc w:val="both"/>
        <w:rPr>
          <w:rFonts w:ascii="Calibri Light" w:hAnsi="Calibri Light" w:cs="Calibri Light"/>
          <w:color w:val="000000"/>
          <w:sz w:val="22"/>
          <w:szCs w:val="22"/>
          <w:highlight w:val="yellow"/>
        </w:rPr>
      </w:pPr>
    </w:p>
    <w:p w14:paraId="06BC6E33"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Przedsięwzięcie będzie polegać na budowie Ciepłowni geotermalnej w Kole wraz                           z odwierceniem otworu zatłaczającego KOŁO GT-2. Ciepłownia geotermalna będzie się opierać na pracy dubletu geotermalnego, tj. dwóch otworów geotermalnych: zrealizowanego otworu eksploatacyjnego Koło GT-1 oraz projektowanego otworu zatłaczającego Koło GT-2. Produkcja energii polegać będzie na bezpośredniej wymianie ciepła między wodą geotermalną pochodzącą z otworu Koło GT-1, a wodą sieciową. Wymiana ciepła odbywać się będzie poprzez płytowe, skręcane wymienniki ciepła, których maksymalna moc wyniesie około 11,5 MW.</w:t>
      </w:r>
    </w:p>
    <w:p w14:paraId="05DC5E31" w14:textId="4FA0713D" w:rsidR="00C03049" w:rsidRPr="00C03049" w:rsidRDefault="00C03049" w:rsidP="00C03049">
      <w:pPr>
        <w:ind w:left="1418"/>
        <w:jc w:val="both"/>
      </w:pPr>
      <w:r w:rsidRPr="00C03049">
        <w:rPr>
          <w:rFonts w:ascii="Calibri Light" w:hAnsi="Calibri Light" w:cs="Calibri Light"/>
          <w:color w:val="000000"/>
          <w:sz w:val="22"/>
          <w:szCs w:val="22"/>
        </w:rPr>
        <w:t>Przedsięwzięcie będzie zlokalizowane w miejscowości Koło (gmina: Koło miasto, powiat: kolski, województwo: wielkopolskie) na działkach nr 1/1, 1/5, 1/6, 30/5, 31/2, 31/4, 31/5, 406/7, 413/3, 415/1, 415/2, 415/3.</w:t>
      </w:r>
      <w:r w:rsidRPr="00C03049">
        <w:t xml:space="preserve"> </w:t>
      </w:r>
    </w:p>
    <w:p w14:paraId="72163219" w14:textId="77777777" w:rsidR="00C03049" w:rsidRPr="00C03049" w:rsidRDefault="00C03049" w:rsidP="00C03049">
      <w:pPr>
        <w:ind w:left="1418"/>
        <w:jc w:val="both"/>
        <w:rPr>
          <w:rFonts w:ascii="Calibri Light" w:hAnsi="Calibri Light" w:cs="Calibri Light"/>
          <w:color w:val="FF0000"/>
          <w:sz w:val="22"/>
          <w:szCs w:val="22"/>
        </w:rPr>
      </w:pPr>
    </w:p>
    <w:p w14:paraId="588CE10B"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CEL OGÓLNY PRZEDSIĘWZIĘCIA polega na poprawie jakości powietrza poprzez ograniczenie emisji zanieczyszczeń szczególnie szkodliwych dla jakości życia ludzi. Kolejnym celem na poziomie ogólnym jest wykorzystywanie ciepła systemowego                   z efektywnych systemów ciepłowniczych.</w:t>
      </w:r>
    </w:p>
    <w:p w14:paraId="2FA2357E" w14:textId="77777777" w:rsidR="00C03049" w:rsidRDefault="00C03049" w:rsidP="00C03049">
      <w:pPr>
        <w:spacing w:line="276" w:lineRule="auto"/>
        <w:ind w:left="1418"/>
        <w:jc w:val="both"/>
        <w:rPr>
          <w:rFonts w:ascii="Calibri Light" w:hAnsi="Calibri Light" w:cs="Calibri Light"/>
          <w:color w:val="000000"/>
          <w:sz w:val="22"/>
          <w:szCs w:val="22"/>
        </w:rPr>
      </w:pPr>
    </w:p>
    <w:p w14:paraId="7CEAFC16" w14:textId="77777777" w:rsidR="009161B7" w:rsidRPr="00C03049" w:rsidRDefault="009161B7" w:rsidP="00C03049">
      <w:pPr>
        <w:spacing w:line="276" w:lineRule="auto"/>
        <w:ind w:left="1418"/>
        <w:jc w:val="both"/>
        <w:rPr>
          <w:rFonts w:ascii="Calibri Light" w:hAnsi="Calibri Light" w:cs="Calibri Light"/>
          <w:color w:val="000000"/>
          <w:sz w:val="22"/>
          <w:szCs w:val="22"/>
        </w:rPr>
      </w:pPr>
    </w:p>
    <w:p w14:paraId="5DD5C59C"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lastRenderedPageBreak/>
        <w:t>CELAMI SZCZEGÓŁOWYMI (BEZPOŚREDNIMI) PRZEDSIĘWZIĘCIA SĄ:</w:t>
      </w:r>
    </w:p>
    <w:p w14:paraId="6D0AE7FB" w14:textId="77777777" w:rsidR="00C03049" w:rsidRPr="00C03049" w:rsidRDefault="00C03049" w:rsidP="00C03049">
      <w:pPr>
        <w:numPr>
          <w:ilvl w:val="0"/>
          <w:numId w:val="5"/>
        </w:numPr>
        <w:spacing w:line="276" w:lineRule="auto"/>
        <w:jc w:val="both"/>
        <w:rPr>
          <w:rFonts w:ascii="Calibri Light" w:hAnsi="Calibri Light" w:cs="Calibri Light"/>
          <w:color w:val="000000"/>
          <w:sz w:val="22"/>
          <w:szCs w:val="22"/>
        </w:rPr>
      </w:pPr>
      <w:r w:rsidRPr="00C03049">
        <w:rPr>
          <w:rFonts w:ascii="Calibri Light" w:hAnsi="Calibri Light" w:cs="Calibri Light"/>
          <w:color w:val="000000"/>
          <w:sz w:val="22"/>
          <w:szCs w:val="22"/>
        </w:rPr>
        <w:t>zmniejszenie zużycia nieodnawialnej energii pierwotnej,</w:t>
      </w:r>
    </w:p>
    <w:p w14:paraId="5672811E" w14:textId="77777777" w:rsidR="00C03049" w:rsidRPr="00C03049" w:rsidRDefault="00C03049" w:rsidP="00C03049">
      <w:pPr>
        <w:numPr>
          <w:ilvl w:val="0"/>
          <w:numId w:val="5"/>
        </w:numPr>
        <w:spacing w:line="276" w:lineRule="auto"/>
        <w:jc w:val="both"/>
        <w:rPr>
          <w:rFonts w:ascii="Calibri Light" w:hAnsi="Calibri Light" w:cs="Calibri Light"/>
          <w:color w:val="000000"/>
          <w:sz w:val="22"/>
          <w:szCs w:val="22"/>
        </w:rPr>
      </w:pPr>
      <w:r w:rsidRPr="00C03049">
        <w:rPr>
          <w:rFonts w:ascii="Calibri Light" w:hAnsi="Calibri Light" w:cs="Calibri Light"/>
          <w:color w:val="000000"/>
          <w:sz w:val="22"/>
          <w:szCs w:val="22"/>
        </w:rPr>
        <w:t>uniknięcie i/lub zmniejszenie emisji CO2.</w:t>
      </w:r>
    </w:p>
    <w:p w14:paraId="01D03C56" w14:textId="77777777" w:rsidR="00C03049" w:rsidRPr="00C03049" w:rsidRDefault="00C03049" w:rsidP="00C03049">
      <w:pPr>
        <w:numPr>
          <w:ilvl w:val="0"/>
          <w:numId w:val="5"/>
        </w:numPr>
        <w:spacing w:line="276" w:lineRule="auto"/>
        <w:jc w:val="both"/>
        <w:rPr>
          <w:rFonts w:ascii="Calibri Light" w:hAnsi="Calibri Light" w:cs="Calibri Light"/>
          <w:color w:val="000000"/>
          <w:sz w:val="22"/>
          <w:szCs w:val="22"/>
        </w:rPr>
      </w:pPr>
      <w:r w:rsidRPr="00C03049">
        <w:rPr>
          <w:rFonts w:ascii="Calibri Light" w:hAnsi="Calibri Light" w:cs="Calibri Light"/>
          <w:color w:val="000000"/>
          <w:sz w:val="22"/>
          <w:szCs w:val="22"/>
        </w:rPr>
        <w:t xml:space="preserve">poprawa efektywności wykorzystania infrastruktury sieci ciepłowniczej </w:t>
      </w:r>
    </w:p>
    <w:p w14:paraId="2CA759F4" w14:textId="77777777" w:rsidR="00C03049" w:rsidRPr="00C03049" w:rsidRDefault="00C03049" w:rsidP="00C03049">
      <w:pPr>
        <w:numPr>
          <w:ilvl w:val="0"/>
          <w:numId w:val="5"/>
        </w:numPr>
        <w:spacing w:line="276" w:lineRule="auto"/>
        <w:jc w:val="both"/>
        <w:rPr>
          <w:rFonts w:ascii="Calibri Light" w:hAnsi="Calibri Light" w:cs="Calibri Light"/>
          <w:color w:val="000000"/>
          <w:sz w:val="22"/>
          <w:szCs w:val="22"/>
        </w:rPr>
      </w:pPr>
      <w:r w:rsidRPr="00C03049">
        <w:rPr>
          <w:rFonts w:ascii="Calibri Light" w:hAnsi="Calibri Light" w:cs="Calibri Light"/>
          <w:color w:val="000000"/>
          <w:sz w:val="22"/>
          <w:szCs w:val="22"/>
        </w:rPr>
        <w:t>pozyskanie nowych odbiorców.</w:t>
      </w:r>
    </w:p>
    <w:p w14:paraId="2B32ADA7" w14:textId="77777777" w:rsidR="00C03049" w:rsidRPr="00C03049" w:rsidRDefault="00C03049" w:rsidP="00C03049">
      <w:pPr>
        <w:ind w:left="1418"/>
        <w:jc w:val="both"/>
        <w:rPr>
          <w:rFonts w:ascii="Calibri Light" w:hAnsi="Calibri Light" w:cs="Calibri Light"/>
          <w:color w:val="FF0000"/>
          <w:sz w:val="22"/>
          <w:szCs w:val="22"/>
        </w:rPr>
      </w:pPr>
    </w:p>
    <w:p w14:paraId="523C9923" w14:textId="25026B40"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 xml:space="preserve">Bieżąca działalność operacyjna firmy jest bezpośrednio związana z branżą ciepłowniczą, inwestor posiada praktyczne doświadczenie w realizacji projektów w zakresie ciepłownictwa. </w:t>
      </w:r>
      <w:r w:rsidRPr="00C03049">
        <w:rPr>
          <w:rFonts w:ascii="Calibri Light" w:hAnsi="Calibri Light" w:cs="Calibri Light"/>
          <w:color w:val="000000"/>
          <w:sz w:val="22"/>
        </w:rPr>
        <w:t xml:space="preserve">Struktura organizacyjna Wnioskodawcy jest przygotowana na organizację realizacji i następnie eksploatację przedsięwzięcia. </w:t>
      </w:r>
      <w:r w:rsidRPr="00C03049">
        <w:rPr>
          <w:rFonts w:ascii="Calibri Light" w:hAnsi="Calibri Light" w:cs="Calibri Light"/>
          <w:color w:val="000000"/>
          <w:sz w:val="22"/>
          <w:szCs w:val="22"/>
        </w:rPr>
        <w:t xml:space="preserve">Bezpośrednio zakres merytoryczny projektu będzie nadzorował prezes zarządu spółki. </w:t>
      </w:r>
    </w:p>
    <w:p w14:paraId="79CBB9C4" w14:textId="77777777" w:rsidR="00C03049" w:rsidRPr="00C03049" w:rsidRDefault="00C03049" w:rsidP="00C03049">
      <w:pPr>
        <w:ind w:left="1418"/>
        <w:jc w:val="both"/>
        <w:rPr>
          <w:rFonts w:ascii="Calibri Light" w:hAnsi="Calibri Light" w:cs="Calibri Light"/>
          <w:color w:val="FF0000"/>
          <w:sz w:val="22"/>
          <w:szCs w:val="22"/>
          <w:highlight w:val="yellow"/>
        </w:rPr>
      </w:pPr>
    </w:p>
    <w:p w14:paraId="17A27D2E" w14:textId="77777777" w:rsidR="00C03049" w:rsidRPr="00C03049" w:rsidRDefault="00C03049" w:rsidP="00C03049">
      <w:pPr>
        <w:spacing w:line="276" w:lineRule="auto"/>
        <w:ind w:left="1418" w:firstLine="708"/>
        <w:jc w:val="both"/>
        <w:rPr>
          <w:rFonts w:ascii="Calibri Light" w:hAnsi="Calibri Light" w:cs="Calibri Light"/>
          <w:color w:val="000000"/>
          <w:sz w:val="22"/>
        </w:rPr>
      </w:pPr>
    </w:p>
    <w:p w14:paraId="4FA9139E" w14:textId="77777777" w:rsidR="00C03049" w:rsidRPr="00C03049" w:rsidRDefault="00C03049" w:rsidP="00C03049">
      <w:pPr>
        <w:spacing w:line="276" w:lineRule="auto"/>
        <w:ind w:firstLine="709"/>
        <w:jc w:val="both"/>
        <w:rPr>
          <w:rFonts w:ascii="Calibri Light" w:hAnsi="Calibri Light" w:cs="Calibri Light"/>
          <w:b/>
          <w:color w:val="008000"/>
          <w:sz w:val="18"/>
          <w:szCs w:val="18"/>
        </w:rPr>
      </w:pPr>
      <w:r w:rsidRPr="00C03049">
        <w:rPr>
          <w:rFonts w:ascii="Calibri Light" w:hAnsi="Calibri Light" w:cs="Calibri Light"/>
          <w:b/>
          <w:color w:val="008000"/>
          <w:sz w:val="18"/>
          <w:szCs w:val="18"/>
        </w:rPr>
        <w:t>Tabela. Harmonogram realizacji projektu:</w:t>
      </w:r>
    </w:p>
    <w:tbl>
      <w:tblPr>
        <w:tblW w:w="8578" w:type="dxa"/>
        <w:tblInd w:w="709"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1E0" w:firstRow="1" w:lastRow="1" w:firstColumn="1" w:lastColumn="1" w:noHBand="0" w:noVBand="0"/>
      </w:tblPr>
      <w:tblGrid>
        <w:gridCol w:w="3826"/>
        <w:gridCol w:w="2376"/>
        <w:gridCol w:w="2376"/>
      </w:tblGrid>
      <w:tr w:rsidR="00C03049" w:rsidRPr="00C03049" w14:paraId="45578BCF" w14:textId="77777777" w:rsidTr="00AC0695">
        <w:trPr>
          <w:trHeight w:val="373"/>
        </w:trPr>
        <w:tc>
          <w:tcPr>
            <w:tcW w:w="3826" w:type="dxa"/>
            <w:shd w:val="clear" w:color="auto" w:fill="auto"/>
            <w:vAlign w:val="center"/>
          </w:tcPr>
          <w:p w14:paraId="2462804C" w14:textId="77777777" w:rsidR="00C03049" w:rsidRPr="00C03049" w:rsidRDefault="00C03049" w:rsidP="00C03049">
            <w:pPr>
              <w:spacing w:line="24" w:lineRule="atLeast"/>
              <w:jc w:val="center"/>
              <w:rPr>
                <w:rFonts w:ascii="Calibri Light" w:hAnsi="Calibri Light" w:cs="Calibri Light"/>
                <w:smallCaps/>
                <w:color w:val="008000"/>
                <w:sz w:val="20"/>
              </w:rPr>
            </w:pPr>
          </w:p>
        </w:tc>
        <w:tc>
          <w:tcPr>
            <w:tcW w:w="2376" w:type="dxa"/>
            <w:shd w:val="clear" w:color="auto" w:fill="auto"/>
            <w:vAlign w:val="center"/>
          </w:tcPr>
          <w:p w14:paraId="71E0ACA9" w14:textId="77777777" w:rsidR="00C03049" w:rsidRPr="00C03049" w:rsidRDefault="00C03049" w:rsidP="00C03049">
            <w:pPr>
              <w:spacing w:line="24" w:lineRule="atLeast"/>
              <w:jc w:val="center"/>
              <w:rPr>
                <w:rFonts w:ascii="Calibri Light" w:hAnsi="Calibri Light" w:cs="Calibri Light"/>
                <w:smallCaps/>
                <w:color w:val="008000"/>
                <w:sz w:val="20"/>
              </w:rPr>
            </w:pPr>
            <w:r w:rsidRPr="00C03049">
              <w:rPr>
                <w:rFonts w:ascii="Calibri Light" w:hAnsi="Calibri Light" w:cs="Calibri Light"/>
                <w:smallCaps/>
                <w:color w:val="008000"/>
                <w:sz w:val="20"/>
              </w:rPr>
              <w:t>Data rozpoczęcia</w:t>
            </w:r>
          </w:p>
        </w:tc>
        <w:tc>
          <w:tcPr>
            <w:tcW w:w="2376" w:type="dxa"/>
            <w:shd w:val="clear" w:color="auto" w:fill="auto"/>
            <w:vAlign w:val="center"/>
          </w:tcPr>
          <w:p w14:paraId="534CD36B" w14:textId="77777777" w:rsidR="00C03049" w:rsidRPr="00C03049" w:rsidRDefault="00C03049" w:rsidP="00C03049">
            <w:pPr>
              <w:spacing w:line="24" w:lineRule="atLeast"/>
              <w:jc w:val="center"/>
              <w:rPr>
                <w:rFonts w:ascii="Calibri Light" w:hAnsi="Calibri Light" w:cs="Calibri Light"/>
                <w:smallCaps/>
                <w:color w:val="008000"/>
                <w:sz w:val="20"/>
              </w:rPr>
            </w:pPr>
            <w:r w:rsidRPr="00C03049">
              <w:rPr>
                <w:rFonts w:ascii="Calibri Light" w:hAnsi="Calibri Light" w:cs="Calibri Light"/>
                <w:smallCaps/>
                <w:color w:val="008000"/>
                <w:sz w:val="20"/>
              </w:rPr>
              <w:t>Data ukończenia</w:t>
            </w:r>
          </w:p>
        </w:tc>
      </w:tr>
      <w:tr w:rsidR="00C03049" w:rsidRPr="00C03049" w14:paraId="508B849D" w14:textId="77777777" w:rsidTr="00AC0695">
        <w:tc>
          <w:tcPr>
            <w:tcW w:w="3826" w:type="dxa"/>
          </w:tcPr>
          <w:p w14:paraId="4A9B592B"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1. Studia wykonalności:</w:t>
            </w:r>
          </w:p>
        </w:tc>
        <w:tc>
          <w:tcPr>
            <w:tcW w:w="2376" w:type="dxa"/>
          </w:tcPr>
          <w:p w14:paraId="44B89FB6"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01.01.2019</w:t>
            </w:r>
          </w:p>
        </w:tc>
        <w:tc>
          <w:tcPr>
            <w:tcW w:w="2376" w:type="dxa"/>
          </w:tcPr>
          <w:p w14:paraId="79D3E1D4"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30.04.2019</w:t>
            </w:r>
          </w:p>
        </w:tc>
      </w:tr>
      <w:tr w:rsidR="00C03049" w:rsidRPr="00C03049" w14:paraId="7E05626C" w14:textId="77777777" w:rsidTr="00AC0695">
        <w:tc>
          <w:tcPr>
            <w:tcW w:w="3826" w:type="dxa"/>
          </w:tcPr>
          <w:p w14:paraId="136B6BF5"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2. Analiza kosztów i korzyści:</w:t>
            </w:r>
          </w:p>
        </w:tc>
        <w:tc>
          <w:tcPr>
            <w:tcW w:w="2376" w:type="dxa"/>
          </w:tcPr>
          <w:p w14:paraId="1B193F38"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329AF713"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C03049" w:rsidRPr="00C03049" w14:paraId="1E11B9FD" w14:textId="77777777" w:rsidTr="00AC0695">
        <w:tc>
          <w:tcPr>
            <w:tcW w:w="3826" w:type="dxa"/>
          </w:tcPr>
          <w:p w14:paraId="2F9DD73A"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3. Ocena oddziaływania na środowisko:</w:t>
            </w:r>
          </w:p>
        </w:tc>
        <w:tc>
          <w:tcPr>
            <w:tcW w:w="2376" w:type="dxa"/>
          </w:tcPr>
          <w:p w14:paraId="555687A3"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739E6190"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C03049" w:rsidRPr="00C03049" w14:paraId="0CB09DCE" w14:textId="77777777" w:rsidTr="00AC0695">
        <w:tc>
          <w:tcPr>
            <w:tcW w:w="3826" w:type="dxa"/>
          </w:tcPr>
          <w:p w14:paraId="2918EF4F"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4. Studia projektowe:</w:t>
            </w:r>
          </w:p>
        </w:tc>
        <w:tc>
          <w:tcPr>
            <w:tcW w:w="2376" w:type="dxa"/>
          </w:tcPr>
          <w:p w14:paraId="3CA17FB8"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01.12.2019</w:t>
            </w:r>
          </w:p>
        </w:tc>
        <w:tc>
          <w:tcPr>
            <w:tcW w:w="2376" w:type="dxa"/>
          </w:tcPr>
          <w:p w14:paraId="1AAD7D67"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31.12.2019</w:t>
            </w:r>
          </w:p>
        </w:tc>
      </w:tr>
      <w:tr w:rsidR="00C03049" w:rsidRPr="00C03049" w14:paraId="1C08B8EC" w14:textId="77777777" w:rsidTr="00AC0695">
        <w:tc>
          <w:tcPr>
            <w:tcW w:w="3826" w:type="dxa"/>
          </w:tcPr>
          <w:p w14:paraId="6EA2A2F4"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5. Opracowanie dokumentacji przetargowej:</w:t>
            </w:r>
          </w:p>
        </w:tc>
        <w:tc>
          <w:tcPr>
            <w:tcW w:w="2376" w:type="dxa"/>
          </w:tcPr>
          <w:p w14:paraId="7052508A"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01.01.2020</w:t>
            </w:r>
          </w:p>
        </w:tc>
        <w:tc>
          <w:tcPr>
            <w:tcW w:w="2376" w:type="dxa"/>
          </w:tcPr>
          <w:p w14:paraId="20E8BF89"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31.01.2020</w:t>
            </w:r>
          </w:p>
        </w:tc>
      </w:tr>
      <w:tr w:rsidR="00C03049" w:rsidRPr="00C03049" w14:paraId="0214587F" w14:textId="77777777" w:rsidTr="00AC0695">
        <w:tc>
          <w:tcPr>
            <w:tcW w:w="3826" w:type="dxa"/>
          </w:tcPr>
          <w:p w14:paraId="15AAFA85"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6. Postępowanie lub postępowania o udzielenie zamówienia:</w:t>
            </w:r>
          </w:p>
        </w:tc>
        <w:tc>
          <w:tcPr>
            <w:tcW w:w="2376" w:type="dxa"/>
          </w:tcPr>
          <w:p w14:paraId="5B59906A"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01.02.2020</w:t>
            </w:r>
          </w:p>
        </w:tc>
        <w:tc>
          <w:tcPr>
            <w:tcW w:w="2376" w:type="dxa"/>
          </w:tcPr>
          <w:p w14:paraId="16061305"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30.04.2020</w:t>
            </w:r>
          </w:p>
        </w:tc>
      </w:tr>
      <w:tr w:rsidR="00C03049" w:rsidRPr="00C03049" w14:paraId="5E847A71" w14:textId="77777777" w:rsidTr="00AC0695">
        <w:tc>
          <w:tcPr>
            <w:tcW w:w="3826" w:type="dxa"/>
          </w:tcPr>
          <w:p w14:paraId="6193C405"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7. Nabycie gruntów:</w:t>
            </w:r>
          </w:p>
        </w:tc>
        <w:tc>
          <w:tcPr>
            <w:tcW w:w="2376" w:type="dxa"/>
          </w:tcPr>
          <w:p w14:paraId="7CD3E362"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c>
          <w:tcPr>
            <w:tcW w:w="2376" w:type="dxa"/>
          </w:tcPr>
          <w:p w14:paraId="67C72933"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r w:rsidR="00C03049" w:rsidRPr="00C03049" w14:paraId="72A75E17" w14:textId="77777777" w:rsidTr="00AC0695">
        <w:tc>
          <w:tcPr>
            <w:tcW w:w="3826" w:type="dxa"/>
          </w:tcPr>
          <w:p w14:paraId="1B5A36FE"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8. Zezwolenie na inwestycję:</w:t>
            </w:r>
          </w:p>
        </w:tc>
        <w:tc>
          <w:tcPr>
            <w:tcW w:w="2376" w:type="dxa"/>
          </w:tcPr>
          <w:p w14:paraId="6EFC5E00"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01.05.2020</w:t>
            </w:r>
          </w:p>
        </w:tc>
        <w:tc>
          <w:tcPr>
            <w:tcW w:w="2376" w:type="dxa"/>
          </w:tcPr>
          <w:p w14:paraId="62AF1AE3"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30.06.2020</w:t>
            </w:r>
          </w:p>
        </w:tc>
      </w:tr>
      <w:tr w:rsidR="00C03049" w:rsidRPr="00C03049" w14:paraId="2D23E00E" w14:textId="77777777" w:rsidTr="00AC0695">
        <w:tc>
          <w:tcPr>
            <w:tcW w:w="3826" w:type="dxa"/>
          </w:tcPr>
          <w:p w14:paraId="19D17A37"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 xml:space="preserve">9. Etap budowy/umowa/ dostawy urządzeń: </w:t>
            </w:r>
          </w:p>
        </w:tc>
        <w:tc>
          <w:tcPr>
            <w:tcW w:w="2376" w:type="dxa"/>
          </w:tcPr>
          <w:p w14:paraId="144A4C27"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01.07.2020</w:t>
            </w:r>
          </w:p>
        </w:tc>
        <w:tc>
          <w:tcPr>
            <w:tcW w:w="2376" w:type="dxa"/>
          </w:tcPr>
          <w:p w14:paraId="0158222E"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30.06.2022</w:t>
            </w:r>
          </w:p>
        </w:tc>
      </w:tr>
      <w:tr w:rsidR="00C03049" w:rsidRPr="00C03049" w14:paraId="2A4CAEBE" w14:textId="77777777" w:rsidTr="00AC0695">
        <w:tc>
          <w:tcPr>
            <w:tcW w:w="3826" w:type="dxa"/>
          </w:tcPr>
          <w:p w14:paraId="54574C68" w14:textId="77777777" w:rsidR="00C03049" w:rsidRPr="00C03049" w:rsidRDefault="00C03049" w:rsidP="00C03049">
            <w:pPr>
              <w:spacing w:line="24" w:lineRule="atLeast"/>
              <w:rPr>
                <w:rFonts w:ascii="Calibri Light" w:hAnsi="Calibri Light" w:cs="Calibri Light"/>
                <w:color w:val="000000"/>
                <w:sz w:val="20"/>
              </w:rPr>
            </w:pPr>
            <w:r w:rsidRPr="00C03049">
              <w:rPr>
                <w:rFonts w:ascii="Calibri Light" w:hAnsi="Calibri Light" w:cs="Calibri Light"/>
                <w:color w:val="000000"/>
                <w:sz w:val="20"/>
              </w:rPr>
              <w:t>10. Etap operacyjny:</w:t>
            </w:r>
          </w:p>
        </w:tc>
        <w:tc>
          <w:tcPr>
            <w:tcW w:w="2376" w:type="dxa"/>
          </w:tcPr>
          <w:p w14:paraId="341B1686"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01.07.2022</w:t>
            </w:r>
          </w:p>
        </w:tc>
        <w:tc>
          <w:tcPr>
            <w:tcW w:w="2376" w:type="dxa"/>
          </w:tcPr>
          <w:p w14:paraId="0E3BE1A8" w14:textId="77777777" w:rsidR="00C03049" w:rsidRPr="00C03049" w:rsidRDefault="00C03049" w:rsidP="00C03049">
            <w:pPr>
              <w:spacing w:line="24" w:lineRule="atLeast"/>
              <w:jc w:val="center"/>
              <w:rPr>
                <w:rFonts w:ascii="Calibri Light" w:hAnsi="Calibri Light" w:cs="Calibri Light"/>
                <w:color w:val="000000"/>
                <w:sz w:val="20"/>
              </w:rPr>
            </w:pPr>
            <w:r w:rsidRPr="00C03049">
              <w:rPr>
                <w:rFonts w:ascii="Calibri Light" w:hAnsi="Calibri Light" w:cs="Calibri Light"/>
                <w:color w:val="000000"/>
                <w:sz w:val="20"/>
              </w:rPr>
              <w:t>nie dotyczy</w:t>
            </w:r>
          </w:p>
        </w:tc>
      </w:tr>
    </w:tbl>
    <w:p w14:paraId="5AD87827" w14:textId="77777777" w:rsidR="00C03049" w:rsidRPr="00C03049" w:rsidRDefault="00C03049" w:rsidP="00C03049">
      <w:pPr>
        <w:spacing w:line="276" w:lineRule="auto"/>
        <w:ind w:firstLine="709"/>
        <w:jc w:val="both"/>
        <w:rPr>
          <w:rFonts w:ascii="Calibri Light" w:hAnsi="Calibri Light" w:cs="Calibri Light"/>
          <w:b/>
          <w:color w:val="FF0000"/>
          <w:sz w:val="18"/>
          <w:szCs w:val="18"/>
        </w:rPr>
      </w:pPr>
    </w:p>
    <w:p w14:paraId="3D8654CC" w14:textId="77777777" w:rsidR="00C03049" w:rsidRPr="00C03049" w:rsidRDefault="00C03049" w:rsidP="00C03049">
      <w:pPr>
        <w:spacing w:line="276" w:lineRule="auto"/>
        <w:ind w:firstLine="709"/>
        <w:jc w:val="both"/>
        <w:rPr>
          <w:rFonts w:ascii="Calibri Light" w:hAnsi="Calibri Light" w:cs="Calibri Light"/>
          <w:b/>
          <w:color w:val="FF0000"/>
          <w:sz w:val="18"/>
          <w:szCs w:val="18"/>
          <w:highlight w:val="yellow"/>
        </w:rPr>
      </w:pPr>
    </w:p>
    <w:p w14:paraId="656FEDC6" w14:textId="77777777" w:rsidR="00C03049" w:rsidRPr="00C03049" w:rsidRDefault="00C03049" w:rsidP="00C03049">
      <w:pPr>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Wartość brutto nakładów inwestycyjnych wynosi 37.274.065,26 zł</w:t>
      </w:r>
    </w:p>
    <w:p w14:paraId="1201B2B4" w14:textId="77777777" w:rsidR="00C03049" w:rsidRPr="00C03049" w:rsidRDefault="00C03049" w:rsidP="00C03049">
      <w:pPr>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Łączne nakłady inwestycyjne netto to 30.304.118.10 zł.</w:t>
      </w:r>
    </w:p>
    <w:p w14:paraId="66315AD6" w14:textId="77777777" w:rsidR="00C03049" w:rsidRPr="00C03049" w:rsidRDefault="00C03049" w:rsidP="00C03049">
      <w:pPr>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Łączne koszty kwalifikowane to 30.294.118,10 zł.</w:t>
      </w:r>
    </w:p>
    <w:p w14:paraId="0E76AD78" w14:textId="77777777" w:rsidR="00C03049" w:rsidRPr="00C03049" w:rsidRDefault="00C03049" w:rsidP="00C03049">
      <w:pPr>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Poziom dofinansowania 15.095.620,86 zł tj. 49,83%  kosztów kwalifikowanych</w:t>
      </w:r>
    </w:p>
    <w:p w14:paraId="79E99361" w14:textId="77777777" w:rsidR="00C03049" w:rsidRPr="00C03049" w:rsidRDefault="00C03049" w:rsidP="00C03049">
      <w:pPr>
        <w:spacing w:line="276" w:lineRule="auto"/>
        <w:ind w:left="1418"/>
        <w:jc w:val="both"/>
        <w:rPr>
          <w:rFonts w:ascii="Calibri Light" w:hAnsi="Calibri Light" w:cs="Calibri Light"/>
          <w:color w:val="FF0000"/>
          <w:sz w:val="22"/>
          <w:szCs w:val="22"/>
          <w:highlight w:val="yellow"/>
        </w:rPr>
      </w:pPr>
    </w:p>
    <w:p w14:paraId="10C7F8B0" w14:textId="5BD59FD0" w:rsidR="00C03049" w:rsidRPr="00C03049" w:rsidRDefault="00C03049" w:rsidP="00C03049">
      <w:pPr>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 xml:space="preserve">W wariancie z uwzględnieniem dotacji efektywność  projektu przy 4% stopie dyskontowej wynosi mierzona wartością FRR %  </w:t>
      </w:r>
      <w:r w:rsidR="00F40A0C">
        <w:rPr>
          <w:rFonts w:ascii="Calibri Light" w:hAnsi="Calibri Light" w:cs="Calibri Light"/>
          <w:color w:val="000000"/>
          <w:sz w:val="22"/>
          <w:szCs w:val="22"/>
        </w:rPr>
        <w:t xml:space="preserve">15,1% </w:t>
      </w:r>
      <w:r w:rsidRPr="00C03049">
        <w:rPr>
          <w:rFonts w:ascii="Calibri Light" w:hAnsi="Calibri Light" w:cs="Calibri Light"/>
          <w:color w:val="000000"/>
          <w:sz w:val="22"/>
          <w:szCs w:val="22"/>
        </w:rPr>
        <w:t xml:space="preserve">a wartość FNPV </w:t>
      </w:r>
      <w:r w:rsidR="00F40A0C">
        <w:rPr>
          <w:rFonts w:ascii="Calibri Light" w:hAnsi="Calibri Light" w:cs="Calibri Light"/>
          <w:color w:val="000000"/>
          <w:sz w:val="22"/>
          <w:szCs w:val="22"/>
        </w:rPr>
        <w:t xml:space="preserve">21,8 </w:t>
      </w:r>
      <w:r w:rsidRPr="00C03049">
        <w:rPr>
          <w:rFonts w:ascii="Calibri Light" w:hAnsi="Calibri Light" w:cs="Calibri Light"/>
          <w:color w:val="000000"/>
          <w:sz w:val="22"/>
          <w:szCs w:val="22"/>
        </w:rPr>
        <w:t xml:space="preserve">mln zł.  Przy wsparciu dotacyjnym projekt posiada dodatnią wartość NPV przy 4% stopie dyskontowej. Należy podkreślić </w:t>
      </w:r>
      <w:r w:rsidRPr="00C03049">
        <w:rPr>
          <w:rFonts w:ascii="Calibri Light" w:hAnsi="Calibri Light" w:cs="Calibri Light"/>
          <w:b/>
          <w:color w:val="000000"/>
          <w:sz w:val="22"/>
          <w:szCs w:val="22"/>
          <w:u w:val="single"/>
        </w:rPr>
        <w:t>wyłącznie kosztowy charakter projektu</w:t>
      </w:r>
      <w:r w:rsidRPr="00C03049">
        <w:rPr>
          <w:rFonts w:ascii="Calibri Light" w:hAnsi="Calibri Light" w:cs="Calibri Light"/>
          <w:color w:val="000000"/>
          <w:sz w:val="22"/>
          <w:szCs w:val="22"/>
        </w:rPr>
        <w:t xml:space="preserve"> – oszacowana nadwyżka to wyłącznie oszczędność kosztowa w relacji do obecnego sposobu wytwarzania ciepła za pomocą kotłów węglowych.</w:t>
      </w:r>
    </w:p>
    <w:p w14:paraId="629C2292" w14:textId="77777777" w:rsidR="00C03049" w:rsidRPr="00C03049" w:rsidRDefault="00C03049" w:rsidP="00C03049">
      <w:pPr>
        <w:spacing w:line="276" w:lineRule="auto"/>
        <w:ind w:left="1418"/>
        <w:jc w:val="both"/>
        <w:rPr>
          <w:rFonts w:ascii="Calibri Light" w:hAnsi="Calibri Light" w:cs="Calibri Light"/>
          <w:color w:val="000000"/>
          <w:sz w:val="22"/>
          <w:szCs w:val="22"/>
        </w:rPr>
      </w:pPr>
    </w:p>
    <w:p w14:paraId="1AE72271"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Analiza trwałości finansowej na poziomie przedsiębiorstwa pozwala na zapewnienie odpowiednich zasobów finansowych gwarantujących trwałość finansową projektu.</w:t>
      </w:r>
    </w:p>
    <w:p w14:paraId="30211601"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 xml:space="preserve">Trwałość dla Wnioskodawcy z projektem jest zapewniona, gdyż przepływy liczone dla całego przedsiębiorstwa z uwzględnieniem projektu we wszystkich badanych latach wykazują dodatnie saldo. Analiza finansowa wykazuje pełną wykonalność przedsięwzięcia pod względem finansowym, a także prawidłowe funkcjonowanie przedsięwzięcia oraz Wnioskodawcy w analizowanym okresie, to jest do 2039 roku. </w:t>
      </w:r>
    </w:p>
    <w:p w14:paraId="0055ECC0" w14:textId="77777777" w:rsidR="00C03049" w:rsidRPr="00C03049" w:rsidRDefault="00C03049" w:rsidP="00C03049">
      <w:pPr>
        <w:spacing w:line="276" w:lineRule="auto"/>
        <w:ind w:left="1418"/>
        <w:jc w:val="both"/>
        <w:rPr>
          <w:rFonts w:ascii="Calibri Light" w:hAnsi="Calibri Light" w:cs="Calibri Light"/>
          <w:color w:val="000000"/>
          <w:sz w:val="22"/>
          <w:szCs w:val="22"/>
        </w:rPr>
      </w:pPr>
    </w:p>
    <w:p w14:paraId="7B6820B1" w14:textId="77777777" w:rsidR="00C03049" w:rsidRPr="00C03049" w:rsidRDefault="00C03049" w:rsidP="00C03049">
      <w:pPr>
        <w:spacing w:line="276" w:lineRule="auto"/>
        <w:ind w:left="1416" w:firstLine="11"/>
        <w:jc w:val="both"/>
        <w:rPr>
          <w:rFonts w:ascii="Calibri Light" w:hAnsi="Calibri Light" w:cs="Calibri Light"/>
          <w:color w:val="000000"/>
          <w:sz w:val="22"/>
          <w:szCs w:val="22"/>
        </w:rPr>
      </w:pPr>
      <w:r w:rsidRPr="00C03049">
        <w:rPr>
          <w:rFonts w:ascii="Calibri Light" w:hAnsi="Calibri Light" w:cs="Calibri Light"/>
          <w:color w:val="000000"/>
          <w:sz w:val="22"/>
          <w:szCs w:val="22"/>
        </w:rPr>
        <w:lastRenderedPageBreak/>
        <w:t>Przeprowadzona analiza wrażliwości projektu wskazuje, że dwa z głównych parametrów ekonomicznych przedsięwzięcia - koszty operacyjne oraz nakłady inwestycyjne przy zmianie wartości o 1% przyczyniają się do większych niż 1% zmian wartości FNPV /zmienne krytyczne/.</w:t>
      </w:r>
    </w:p>
    <w:p w14:paraId="64BB272D" w14:textId="77777777" w:rsidR="00C03049" w:rsidRPr="00C03049" w:rsidRDefault="00C03049" w:rsidP="00C03049">
      <w:pPr>
        <w:spacing w:line="276" w:lineRule="auto"/>
        <w:ind w:left="1418"/>
        <w:jc w:val="both"/>
        <w:rPr>
          <w:rFonts w:ascii="Calibri Light" w:hAnsi="Calibri Light" w:cs="Calibri Light"/>
          <w:color w:val="FF0000"/>
          <w:sz w:val="22"/>
          <w:szCs w:val="22"/>
        </w:rPr>
      </w:pPr>
    </w:p>
    <w:p w14:paraId="7ADAE1C1" w14:textId="77777777" w:rsidR="00C03049" w:rsidRPr="00C03049" w:rsidRDefault="00C03049" w:rsidP="00C03049">
      <w:pPr>
        <w:spacing w:line="276" w:lineRule="auto"/>
        <w:ind w:left="1418"/>
        <w:jc w:val="both"/>
        <w:rPr>
          <w:rFonts w:ascii="Calibri Light" w:hAnsi="Calibri Light" w:cs="Calibri Light"/>
          <w:color w:val="000000"/>
          <w:sz w:val="22"/>
          <w:szCs w:val="22"/>
        </w:rPr>
      </w:pPr>
      <w:r w:rsidRPr="00C03049">
        <w:rPr>
          <w:rFonts w:ascii="Calibri Light" w:hAnsi="Calibri Light" w:cs="Calibri Light"/>
          <w:color w:val="000000"/>
          <w:sz w:val="22"/>
          <w:szCs w:val="22"/>
        </w:rPr>
        <w:t>Po przeprowadzonej analizie ryzyka stwierdzono, że poziom ryzyka dla dwóch                         z 7 badanych czynników ryzyka jest średni, a dla pozostałych czynników jest niski.                          Biorąc pod uwagę działania zapobiegawcze i minimalizujące, przewidziane dla każdego ryzyka, żadnego z ryzyk nie można zakwalifikować jako ryzyka rezydualnego.                     Analiza ryzyka wskazuje, że poziom ryzyka, jakim jest obłożone przedsięwzięcie, jest niski.</w:t>
      </w:r>
    </w:p>
    <w:p w14:paraId="3A13A558" w14:textId="77777777" w:rsidR="00C03049" w:rsidRPr="00C03049" w:rsidRDefault="00C03049" w:rsidP="00C03049"/>
    <w:p w14:paraId="1EBB011B" w14:textId="77777777" w:rsidR="00654528" w:rsidRPr="001A19AA" w:rsidRDefault="00654528" w:rsidP="00862C7C">
      <w:pPr>
        <w:ind w:left="1418"/>
        <w:jc w:val="both"/>
        <w:rPr>
          <w:rFonts w:ascii="Calibri Light" w:hAnsi="Calibri Light" w:cs="Calibri Light"/>
          <w:color w:val="7F7F7F"/>
          <w:sz w:val="22"/>
        </w:rPr>
      </w:pPr>
    </w:p>
    <w:sectPr w:rsidR="00654528" w:rsidRPr="001A19AA" w:rsidSect="0015154D">
      <w:type w:val="continuous"/>
      <w:pgSz w:w="11906" w:h="16838" w:code="9"/>
      <w:pgMar w:top="1021" w:right="1418" w:bottom="1418" w:left="1418" w:header="709" w:footer="6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EDE5C" w14:textId="77777777" w:rsidR="00001955" w:rsidRDefault="00001955">
      <w:r>
        <w:separator/>
      </w:r>
    </w:p>
  </w:endnote>
  <w:endnote w:type="continuationSeparator" w:id="0">
    <w:p w14:paraId="0810AB82" w14:textId="77777777" w:rsidR="00001955" w:rsidRDefault="0000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umanst521EU">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30">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insideH w:val="single" w:sz="4" w:space="0" w:color="auto"/>
      </w:tblBorders>
      <w:tblLook w:val="01E0" w:firstRow="1" w:lastRow="1" w:firstColumn="1" w:lastColumn="1" w:noHBand="0" w:noVBand="0"/>
    </w:tblPr>
    <w:tblGrid>
      <w:gridCol w:w="4128"/>
      <w:gridCol w:w="4834"/>
    </w:tblGrid>
    <w:tr w:rsidR="00001955" w14:paraId="325CF6B5" w14:textId="77777777" w:rsidTr="00EE3241">
      <w:tc>
        <w:tcPr>
          <w:tcW w:w="4248" w:type="dxa"/>
          <w:tcBorders>
            <w:top w:val="nil"/>
            <w:bottom w:val="nil"/>
          </w:tcBorders>
        </w:tcPr>
        <w:p w14:paraId="2CD6C5A1" w14:textId="77777777" w:rsidR="00001955" w:rsidRPr="002F1C84" w:rsidRDefault="00001955" w:rsidP="00EE3241">
          <w:pPr>
            <w:pStyle w:val="Stopka"/>
            <w:rPr>
              <w:rFonts w:ascii="Calibri Light" w:hAnsi="Calibri Light" w:cs="Calibri Light"/>
              <w:sz w:val="18"/>
              <w:szCs w:val="18"/>
            </w:rPr>
          </w:pPr>
        </w:p>
      </w:tc>
      <w:tc>
        <w:tcPr>
          <w:tcW w:w="4962" w:type="dxa"/>
          <w:tcBorders>
            <w:top w:val="nil"/>
            <w:bottom w:val="nil"/>
          </w:tcBorders>
        </w:tcPr>
        <w:p w14:paraId="46688256" w14:textId="470A897F" w:rsidR="00001955" w:rsidRPr="002F1C84" w:rsidRDefault="00001955" w:rsidP="009C63DF">
          <w:pPr>
            <w:pStyle w:val="Stopka"/>
            <w:jc w:val="right"/>
            <w:rPr>
              <w:rFonts w:ascii="Calibri Light" w:hAnsi="Calibri Light" w:cs="Calibri Light"/>
              <w:sz w:val="18"/>
              <w:szCs w:val="18"/>
            </w:rPr>
          </w:pPr>
          <w:r w:rsidRPr="002F1C84">
            <w:rPr>
              <w:rFonts w:ascii="Calibri Light" w:hAnsi="Calibri Light" w:cs="Calibri Light"/>
              <w:sz w:val="18"/>
              <w:szCs w:val="18"/>
            </w:rPr>
            <w:t xml:space="preserve">Strona nr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PAGE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w:t>
          </w:r>
          <w:r w:rsidRPr="002F1C84">
            <w:rPr>
              <w:rStyle w:val="Numerstrony"/>
              <w:rFonts w:ascii="Calibri Light" w:hAnsi="Calibri Light" w:cs="Calibri Light"/>
              <w:sz w:val="18"/>
              <w:szCs w:val="18"/>
            </w:rPr>
            <w:fldChar w:fldCharType="end"/>
          </w:r>
          <w:r w:rsidRPr="002F1C84">
            <w:rPr>
              <w:rStyle w:val="Numerstrony"/>
              <w:rFonts w:ascii="Calibri Light" w:hAnsi="Calibri Light" w:cs="Calibri Light"/>
              <w:sz w:val="18"/>
              <w:szCs w:val="18"/>
            </w:rPr>
            <w:t xml:space="preserve"> z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NUMPAGES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129</w:t>
          </w:r>
          <w:r w:rsidRPr="002F1C84">
            <w:rPr>
              <w:rStyle w:val="Numerstrony"/>
              <w:rFonts w:ascii="Calibri Light" w:hAnsi="Calibri Light" w:cs="Calibri Light"/>
              <w:sz w:val="18"/>
              <w:szCs w:val="18"/>
            </w:rPr>
            <w:fldChar w:fldCharType="end"/>
          </w:r>
        </w:p>
      </w:tc>
    </w:tr>
  </w:tbl>
  <w:p w14:paraId="337152F3" w14:textId="77777777" w:rsidR="00001955" w:rsidRDefault="0000195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insideH w:val="single" w:sz="4" w:space="0" w:color="auto"/>
      </w:tblBorders>
      <w:tblLook w:val="01E0" w:firstRow="1" w:lastRow="1" w:firstColumn="1" w:lastColumn="1" w:noHBand="0" w:noVBand="0"/>
    </w:tblPr>
    <w:tblGrid>
      <w:gridCol w:w="4128"/>
      <w:gridCol w:w="4834"/>
    </w:tblGrid>
    <w:tr w:rsidR="00001955" w14:paraId="5F93738D" w14:textId="77777777" w:rsidTr="00EE3241">
      <w:tc>
        <w:tcPr>
          <w:tcW w:w="4248" w:type="dxa"/>
          <w:tcBorders>
            <w:top w:val="nil"/>
            <w:bottom w:val="nil"/>
          </w:tcBorders>
        </w:tcPr>
        <w:p w14:paraId="1C018C84" w14:textId="77777777" w:rsidR="00001955" w:rsidRPr="002F1C84" w:rsidRDefault="00001955" w:rsidP="00EE3241">
          <w:pPr>
            <w:pStyle w:val="Stopka"/>
            <w:rPr>
              <w:rFonts w:ascii="Calibri Light" w:hAnsi="Calibri Light" w:cs="Calibri Light"/>
              <w:sz w:val="18"/>
              <w:szCs w:val="18"/>
            </w:rPr>
          </w:pPr>
        </w:p>
      </w:tc>
      <w:tc>
        <w:tcPr>
          <w:tcW w:w="4962" w:type="dxa"/>
          <w:tcBorders>
            <w:top w:val="nil"/>
            <w:bottom w:val="nil"/>
          </w:tcBorders>
        </w:tcPr>
        <w:p w14:paraId="027863A5" w14:textId="5151E0E2" w:rsidR="00001955" w:rsidRPr="002F1C84" w:rsidRDefault="00001955" w:rsidP="009C63DF">
          <w:pPr>
            <w:pStyle w:val="Stopka"/>
            <w:jc w:val="right"/>
            <w:rPr>
              <w:rFonts w:ascii="Calibri Light" w:hAnsi="Calibri Light" w:cs="Calibri Light"/>
              <w:sz w:val="18"/>
              <w:szCs w:val="18"/>
            </w:rPr>
          </w:pPr>
          <w:r w:rsidRPr="002F1C84">
            <w:rPr>
              <w:rFonts w:ascii="Calibri Light" w:hAnsi="Calibri Light" w:cs="Calibri Light"/>
              <w:sz w:val="18"/>
              <w:szCs w:val="18"/>
            </w:rPr>
            <w:t xml:space="preserve">Strona nr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PAGE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15</w:t>
          </w:r>
          <w:r w:rsidRPr="002F1C84">
            <w:rPr>
              <w:rStyle w:val="Numerstrony"/>
              <w:rFonts w:ascii="Calibri Light" w:hAnsi="Calibri Light" w:cs="Calibri Light"/>
              <w:sz w:val="18"/>
              <w:szCs w:val="18"/>
            </w:rPr>
            <w:fldChar w:fldCharType="end"/>
          </w:r>
          <w:r w:rsidRPr="002F1C84">
            <w:rPr>
              <w:rStyle w:val="Numerstrony"/>
              <w:rFonts w:ascii="Calibri Light" w:hAnsi="Calibri Light" w:cs="Calibri Light"/>
              <w:sz w:val="18"/>
              <w:szCs w:val="18"/>
            </w:rPr>
            <w:t xml:space="preserve"> z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NUMPAGES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129</w:t>
          </w:r>
          <w:r w:rsidRPr="002F1C84">
            <w:rPr>
              <w:rStyle w:val="Numerstrony"/>
              <w:rFonts w:ascii="Calibri Light" w:hAnsi="Calibri Light" w:cs="Calibri Light"/>
              <w:sz w:val="18"/>
              <w:szCs w:val="18"/>
            </w:rPr>
            <w:fldChar w:fldCharType="end"/>
          </w:r>
        </w:p>
      </w:tc>
    </w:tr>
  </w:tbl>
  <w:p w14:paraId="36C4D46C" w14:textId="77777777" w:rsidR="00001955" w:rsidRDefault="00001955"/>
  <w:p w14:paraId="381608CE" w14:textId="77777777" w:rsidR="00001955" w:rsidRDefault="000019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insideH w:val="single" w:sz="4" w:space="0" w:color="auto"/>
      </w:tblBorders>
      <w:tblLook w:val="01E0" w:firstRow="1" w:lastRow="1" w:firstColumn="1" w:lastColumn="1" w:noHBand="0" w:noVBand="0"/>
    </w:tblPr>
    <w:tblGrid>
      <w:gridCol w:w="4128"/>
      <w:gridCol w:w="4834"/>
    </w:tblGrid>
    <w:tr w:rsidR="00001955" w14:paraId="69F0DF47" w14:textId="77777777" w:rsidTr="00EE3241">
      <w:tc>
        <w:tcPr>
          <w:tcW w:w="4248" w:type="dxa"/>
          <w:tcBorders>
            <w:top w:val="nil"/>
            <w:bottom w:val="nil"/>
          </w:tcBorders>
        </w:tcPr>
        <w:p w14:paraId="3ADCDAE6" w14:textId="77777777" w:rsidR="00001955" w:rsidRPr="002F1C84" w:rsidRDefault="00001955" w:rsidP="00EE3241">
          <w:pPr>
            <w:pStyle w:val="Stopka"/>
            <w:rPr>
              <w:rFonts w:ascii="Calibri Light" w:hAnsi="Calibri Light" w:cs="Calibri Light"/>
              <w:sz w:val="18"/>
              <w:szCs w:val="18"/>
            </w:rPr>
          </w:pPr>
        </w:p>
      </w:tc>
      <w:tc>
        <w:tcPr>
          <w:tcW w:w="4962" w:type="dxa"/>
          <w:tcBorders>
            <w:top w:val="nil"/>
            <w:bottom w:val="nil"/>
          </w:tcBorders>
        </w:tcPr>
        <w:p w14:paraId="45C677DB" w14:textId="7408B852" w:rsidR="00001955" w:rsidRPr="002F1C84" w:rsidRDefault="00001955" w:rsidP="009C63DF">
          <w:pPr>
            <w:pStyle w:val="Stopka"/>
            <w:jc w:val="right"/>
            <w:rPr>
              <w:rFonts w:ascii="Calibri Light" w:hAnsi="Calibri Light" w:cs="Calibri Light"/>
              <w:sz w:val="18"/>
              <w:szCs w:val="18"/>
            </w:rPr>
          </w:pPr>
          <w:r w:rsidRPr="002F1C84">
            <w:rPr>
              <w:rFonts w:ascii="Calibri Light" w:hAnsi="Calibri Light" w:cs="Calibri Light"/>
              <w:sz w:val="18"/>
              <w:szCs w:val="18"/>
            </w:rPr>
            <w:t xml:space="preserve">Strona nr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PAGE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28</w:t>
          </w:r>
          <w:r w:rsidRPr="002F1C84">
            <w:rPr>
              <w:rStyle w:val="Numerstrony"/>
              <w:rFonts w:ascii="Calibri Light" w:hAnsi="Calibri Light" w:cs="Calibri Light"/>
              <w:sz w:val="18"/>
              <w:szCs w:val="18"/>
            </w:rPr>
            <w:fldChar w:fldCharType="end"/>
          </w:r>
          <w:r w:rsidRPr="002F1C84">
            <w:rPr>
              <w:rStyle w:val="Numerstrony"/>
              <w:rFonts w:ascii="Calibri Light" w:hAnsi="Calibri Light" w:cs="Calibri Light"/>
              <w:sz w:val="18"/>
              <w:szCs w:val="18"/>
            </w:rPr>
            <w:t xml:space="preserve"> z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NUMPAGES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129</w:t>
          </w:r>
          <w:r w:rsidRPr="002F1C84">
            <w:rPr>
              <w:rStyle w:val="Numerstrony"/>
              <w:rFonts w:ascii="Calibri Light" w:hAnsi="Calibri Light" w:cs="Calibri Light"/>
              <w:sz w:val="18"/>
              <w:szCs w:val="18"/>
            </w:rPr>
            <w:fldChar w:fldCharType="end"/>
          </w:r>
        </w:p>
      </w:tc>
    </w:tr>
  </w:tbl>
  <w:p w14:paraId="58B29503" w14:textId="77777777" w:rsidR="00001955" w:rsidRDefault="0000195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55552" w14:textId="77777777" w:rsidR="00001955" w:rsidRPr="00BD6010" w:rsidRDefault="00001955" w:rsidP="00BD6010">
    <w:pPr>
      <w:pStyle w:val="Stopka"/>
      <w:jc w:val="right"/>
      <w:rPr>
        <w:sz w:val="16"/>
        <w:szCs w:val="16"/>
      </w:rPr>
    </w:pPr>
    <w:r w:rsidRPr="00BD6010">
      <w:rPr>
        <w:rFonts w:ascii="Verdana" w:hAnsi="Verdana"/>
        <w:sz w:val="16"/>
        <w:szCs w:val="16"/>
      </w:rPr>
      <w:t xml:space="preserve">Strona nr </w:t>
    </w:r>
    <w:r w:rsidRPr="00BD6010">
      <w:rPr>
        <w:rStyle w:val="Numerstrony"/>
        <w:rFonts w:ascii="Verdana" w:hAnsi="Verdana"/>
        <w:sz w:val="16"/>
        <w:szCs w:val="16"/>
      </w:rPr>
      <w:fldChar w:fldCharType="begin"/>
    </w:r>
    <w:r w:rsidRPr="00BD6010">
      <w:rPr>
        <w:rStyle w:val="Numerstrony"/>
        <w:rFonts w:ascii="Verdana" w:hAnsi="Verdana"/>
        <w:sz w:val="16"/>
        <w:szCs w:val="16"/>
      </w:rPr>
      <w:instrText xml:space="preserve"> PAGE </w:instrText>
    </w:r>
    <w:r w:rsidRPr="00BD6010">
      <w:rPr>
        <w:rStyle w:val="Numerstrony"/>
        <w:rFonts w:ascii="Verdana" w:hAnsi="Verdana"/>
        <w:sz w:val="16"/>
        <w:szCs w:val="16"/>
      </w:rPr>
      <w:fldChar w:fldCharType="separate"/>
    </w:r>
    <w:r>
      <w:rPr>
        <w:rStyle w:val="Numerstrony"/>
        <w:rFonts w:ascii="Verdana" w:hAnsi="Verdana"/>
        <w:noProof/>
        <w:sz w:val="16"/>
        <w:szCs w:val="16"/>
      </w:rPr>
      <w:t>34</w:t>
    </w:r>
    <w:r w:rsidRPr="00BD6010">
      <w:rPr>
        <w:rStyle w:val="Numerstrony"/>
        <w:rFonts w:ascii="Verdana" w:hAnsi="Verdana"/>
        <w:sz w:val="16"/>
        <w:szCs w:val="16"/>
      </w:rPr>
      <w:fldChar w:fldCharType="end"/>
    </w:r>
    <w:r w:rsidRPr="00BD6010">
      <w:rPr>
        <w:rStyle w:val="Numerstrony"/>
        <w:rFonts w:ascii="Verdana" w:hAnsi="Verdana"/>
        <w:sz w:val="16"/>
        <w:szCs w:val="16"/>
      </w:rPr>
      <w:t xml:space="preserve"> z </w:t>
    </w:r>
    <w:r w:rsidRPr="00BD6010">
      <w:rPr>
        <w:rStyle w:val="Numerstrony"/>
        <w:rFonts w:ascii="Verdana" w:hAnsi="Verdana"/>
        <w:sz w:val="16"/>
        <w:szCs w:val="16"/>
      </w:rPr>
      <w:fldChar w:fldCharType="begin"/>
    </w:r>
    <w:r w:rsidRPr="00BD6010">
      <w:rPr>
        <w:rStyle w:val="Numerstrony"/>
        <w:rFonts w:ascii="Verdana" w:hAnsi="Verdana"/>
        <w:sz w:val="16"/>
        <w:szCs w:val="16"/>
      </w:rPr>
      <w:instrText xml:space="preserve"> NUMPAGES </w:instrText>
    </w:r>
    <w:r w:rsidRPr="00BD6010">
      <w:rPr>
        <w:rStyle w:val="Numerstrony"/>
        <w:rFonts w:ascii="Verdana" w:hAnsi="Verdana"/>
        <w:sz w:val="16"/>
        <w:szCs w:val="16"/>
      </w:rPr>
      <w:fldChar w:fldCharType="separate"/>
    </w:r>
    <w:r>
      <w:rPr>
        <w:rStyle w:val="Numerstrony"/>
        <w:rFonts w:ascii="Verdana" w:hAnsi="Verdana"/>
        <w:noProof/>
        <w:sz w:val="16"/>
        <w:szCs w:val="16"/>
      </w:rPr>
      <w:t>2</w:t>
    </w:r>
    <w:r w:rsidRPr="00BD6010">
      <w:rPr>
        <w:rStyle w:val="Numerstrony"/>
        <w:rFonts w:ascii="Verdana" w:hAnsi="Verdana"/>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insideH w:val="single" w:sz="4" w:space="0" w:color="auto"/>
      </w:tblBorders>
      <w:tblLook w:val="01E0" w:firstRow="1" w:lastRow="1" w:firstColumn="1" w:lastColumn="1" w:noHBand="0" w:noVBand="0"/>
    </w:tblPr>
    <w:tblGrid>
      <w:gridCol w:w="4128"/>
      <w:gridCol w:w="4834"/>
    </w:tblGrid>
    <w:tr w:rsidR="00001955" w14:paraId="34C03378" w14:textId="77777777" w:rsidTr="00EE3241">
      <w:tc>
        <w:tcPr>
          <w:tcW w:w="4248" w:type="dxa"/>
          <w:tcBorders>
            <w:top w:val="nil"/>
            <w:bottom w:val="nil"/>
          </w:tcBorders>
        </w:tcPr>
        <w:p w14:paraId="0FF413B2" w14:textId="77777777" w:rsidR="00001955" w:rsidRPr="002F1C84" w:rsidRDefault="00001955" w:rsidP="00EE3241">
          <w:pPr>
            <w:pStyle w:val="Stopka"/>
            <w:rPr>
              <w:rFonts w:ascii="Calibri Light" w:hAnsi="Calibri Light" w:cs="Calibri Light"/>
              <w:sz w:val="18"/>
              <w:szCs w:val="18"/>
            </w:rPr>
          </w:pPr>
        </w:p>
      </w:tc>
      <w:tc>
        <w:tcPr>
          <w:tcW w:w="4962" w:type="dxa"/>
          <w:tcBorders>
            <w:top w:val="nil"/>
            <w:bottom w:val="nil"/>
          </w:tcBorders>
        </w:tcPr>
        <w:p w14:paraId="21A43CE0" w14:textId="622EAB96" w:rsidR="00001955" w:rsidRPr="002F1C84" w:rsidRDefault="00001955" w:rsidP="009C63DF">
          <w:pPr>
            <w:pStyle w:val="Stopka"/>
            <w:jc w:val="right"/>
            <w:rPr>
              <w:rFonts w:ascii="Calibri Light" w:hAnsi="Calibri Light" w:cs="Calibri Light"/>
              <w:sz w:val="18"/>
              <w:szCs w:val="18"/>
            </w:rPr>
          </w:pPr>
          <w:r w:rsidRPr="002F1C84">
            <w:rPr>
              <w:rFonts w:ascii="Calibri Light" w:hAnsi="Calibri Light" w:cs="Calibri Light"/>
              <w:sz w:val="18"/>
              <w:szCs w:val="18"/>
            </w:rPr>
            <w:t xml:space="preserve">Strona nr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PAGE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129</w:t>
          </w:r>
          <w:r w:rsidRPr="002F1C84">
            <w:rPr>
              <w:rStyle w:val="Numerstrony"/>
              <w:rFonts w:ascii="Calibri Light" w:hAnsi="Calibri Light" w:cs="Calibri Light"/>
              <w:sz w:val="18"/>
              <w:szCs w:val="18"/>
            </w:rPr>
            <w:fldChar w:fldCharType="end"/>
          </w:r>
          <w:r w:rsidRPr="002F1C84">
            <w:rPr>
              <w:rStyle w:val="Numerstrony"/>
              <w:rFonts w:ascii="Calibri Light" w:hAnsi="Calibri Light" w:cs="Calibri Light"/>
              <w:sz w:val="18"/>
              <w:szCs w:val="18"/>
            </w:rPr>
            <w:t xml:space="preserve"> z </w:t>
          </w:r>
          <w:r w:rsidRPr="002F1C84">
            <w:rPr>
              <w:rStyle w:val="Numerstrony"/>
              <w:rFonts w:ascii="Calibri Light" w:hAnsi="Calibri Light" w:cs="Calibri Light"/>
              <w:sz w:val="18"/>
              <w:szCs w:val="18"/>
            </w:rPr>
            <w:fldChar w:fldCharType="begin"/>
          </w:r>
          <w:r w:rsidRPr="002F1C84">
            <w:rPr>
              <w:rStyle w:val="Numerstrony"/>
              <w:rFonts w:ascii="Calibri Light" w:hAnsi="Calibri Light" w:cs="Calibri Light"/>
              <w:sz w:val="18"/>
              <w:szCs w:val="18"/>
            </w:rPr>
            <w:instrText xml:space="preserve"> NUMPAGES </w:instrText>
          </w:r>
          <w:r w:rsidRPr="002F1C84">
            <w:rPr>
              <w:rStyle w:val="Numerstrony"/>
              <w:rFonts w:ascii="Calibri Light" w:hAnsi="Calibri Light" w:cs="Calibri Light"/>
              <w:sz w:val="18"/>
              <w:szCs w:val="18"/>
            </w:rPr>
            <w:fldChar w:fldCharType="separate"/>
          </w:r>
          <w:r>
            <w:rPr>
              <w:rStyle w:val="Numerstrony"/>
              <w:rFonts w:ascii="Calibri Light" w:hAnsi="Calibri Light" w:cs="Calibri Light"/>
              <w:noProof/>
              <w:sz w:val="18"/>
              <w:szCs w:val="18"/>
            </w:rPr>
            <w:t>129</w:t>
          </w:r>
          <w:r w:rsidRPr="002F1C84">
            <w:rPr>
              <w:rStyle w:val="Numerstrony"/>
              <w:rFonts w:ascii="Calibri Light" w:hAnsi="Calibri Light" w:cs="Calibri Light"/>
              <w:sz w:val="18"/>
              <w:szCs w:val="18"/>
            </w:rPr>
            <w:fldChar w:fldCharType="end"/>
          </w:r>
        </w:p>
      </w:tc>
    </w:tr>
  </w:tbl>
  <w:p w14:paraId="4C83511E" w14:textId="77777777" w:rsidR="00001955" w:rsidRDefault="00001955">
    <w:pPr>
      <w:pStyle w:val="Stopka"/>
    </w:pPr>
  </w:p>
  <w:p w14:paraId="64CBD386" w14:textId="77777777" w:rsidR="00001955" w:rsidRDefault="0000195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7326" w14:textId="77777777" w:rsidR="00001955" w:rsidRPr="00BD6010" w:rsidRDefault="00001955" w:rsidP="00BD6010">
    <w:pPr>
      <w:pStyle w:val="Stopka"/>
      <w:jc w:val="right"/>
      <w:rPr>
        <w:sz w:val="16"/>
        <w:szCs w:val="16"/>
      </w:rPr>
    </w:pPr>
    <w:r w:rsidRPr="00BD6010">
      <w:rPr>
        <w:rFonts w:ascii="Verdana" w:hAnsi="Verdana"/>
        <w:sz w:val="16"/>
        <w:szCs w:val="16"/>
      </w:rPr>
      <w:t xml:space="preserve">Strona nr </w:t>
    </w:r>
    <w:r w:rsidRPr="00BD6010">
      <w:rPr>
        <w:rStyle w:val="Numerstrony"/>
        <w:rFonts w:ascii="Verdana" w:hAnsi="Verdana"/>
        <w:sz w:val="16"/>
        <w:szCs w:val="16"/>
      </w:rPr>
      <w:fldChar w:fldCharType="begin"/>
    </w:r>
    <w:r w:rsidRPr="00BD6010">
      <w:rPr>
        <w:rStyle w:val="Numerstrony"/>
        <w:rFonts w:ascii="Verdana" w:hAnsi="Verdana"/>
        <w:sz w:val="16"/>
        <w:szCs w:val="16"/>
      </w:rPr>
      <w:instrText xml:space="preserve"> PAGE </w:instrText>
    </w:r>
    <w:r w:rsidRPr="00BD6010">
      <w:rPr>
        <w:rStyle w:val="Numerstrony"/>
        <w:rFonts w:ascii="Verdana" w:hAnsi="Verdana"/>
        <w:sz w:val="16"/>
        <w:szCs w:val="16"/>
      </w:rPr>
      <w:fldChar w:fldCharType="separate"/>
    </w:r>
    <w:r>
      <w:rPr>
        <w:rStyle w:val="Numerstrony"/>
        <w:rFonts w:ascii="Verdana" w:hAnsi="Verdana"/>
        <w:noProof/>
        <w:sz w:val="16"/>
        <w:szCs w:val="16"/>
      </w:rPr>
      <w:t>34</w:t>
    </w:r>
    <w:r w:rsidRPr="00BD6010">
      <w:rPr>
        <w:rStyle w:val="Numerstrony"/>
        <w:rFonts w:ascii="Verdana" w:hAnsi="Verdana"/>
        <w:sz w:val="16"/>
        <w:szCs w:val="16"/>
      </w:rPr>
      <w:fldChar w:fldCharType="end"/>
    </w:r>
    <w:r w:rsidRPr="00BD6010">
      <w:rPr>
        <w:rStyle w:val="Numerstrony"/>
        <w:rFonts w:ascii="Verdana" w:hAnsi="Verdana"/>
        <w:sz w:val="16"/>
        <w:szCs w:val="16"/>
      </w:rPr>
      <w:t xml:space="preserve"> z </w:t>
    </w:r>
    <w:r w:rsidRPr="00BD6010">
      <w:rPr>
        <w:rStyle w:val="Numerstrony"/>
        <w:rFonts w:ascii="Verdana" w:hAnsi="Verdana"/>
        <w:sz w:val="16"/>
        <w:szCs w:val="16"/>
      </w:rPr>
      <w:fldChar w:fldCharType="begin"/>
    </w:r>
    <w:r w:rsidRPr="00BD6010">
      <w:rPr>
        <w:rStyle w:val="Numerstrony"/>
        <w:rFonts w:ascii="Verdana" w:hAnsi="Verdana"/>
        <w:sz w:val="16"/>
        <w:szCs w:val="16"/>
      </w:rPr>
      <w:instrText xml:space="preserve"> NUMPAGES </w:instrText>
    </w:r>
    <w:r w:rsidRPr="00BD6010">
      <w:rPr>
        <w:rStyle w:val="Numerstrony"/>
        <w:rFonts w:ascii="Verdana" w:hAnsi="Verdana"/>
        <w:sz w:val="16"/>
        <w:szCs w:val="16"/>
      </w:rPr>
      <w:fldChar w:fldCharType="separate"/>
    </w:r>
    <w:r>
      <w:rPr>
        <w:rStyle w:val="Numerstrony"/>
        <w:rFonts w:ascii="Verdana" w:hAnsi="Verdana"/>
        <w:noProof/>
        <w:sz w:val="16"/>
        <w:szCs w:val="16"/>
      </w:rPr>
      <w:t>2</w:t>
    </w:r>
    <w:r w:rsidRPr="00BD6010">
      <w:rPr>
        <w:rStyle w:val="Numerstrony"/>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B6262" w14:textId="77777777" w:rsidR="00001955" w:rsidRDefault="00001955">
      <w:r>
        <w:separator/>
      </w:r>
    </w:p>
  </w:footnote>
  <w:footnote w:type="continuationSeparator" w:id="0">
    <w:p w14:paraId="168F302B" w14:textId="77777777" w:rsidR="00001955" w:rsidRDefault="00001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88D1D" w14:textId="77777777" w:rsidR="00001955" w:rsidRDefault="00001955" w:rsidP="00913D68">
    <w:pPr>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 xml:space="preserve">Budowa ciepłowni geotermalnej w mieście Koło wraz z jej podłączeniem </w:t>
    </w:r>
  </w:p>
  <w:p w14:paraId="388A7EDC" w14:textId="77777777" w:rsidR="00001955" w:rsidRPr="006C4122" w:rsidRDefault="00001955" w:rsidP="00913D68">
    <w:pPr>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do istniejącego systemu ciepłowniczego MZEC Sp. z o.o.</w:t>
    </w:r>
  </w:p>
  <w:p w14:paraId="343188ED" w14:textId="77777777" w:rsidR="00001955" w:rsidRDefault="00001955" w:rsidP="004211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E600" w14:textId="77777777" w:rsidR="00001955" w:rsidRPr="000F45C2" w:rsidRDefault="00001955" w:rsidP="000F45C2">
    <w:pPr>
      <w:jc w:val="right"/>
      <w:rPr>
        <w:rFonts w:ascii="Calibri Light" w:hAnsi="Calibri Light" w:cs="Calibri Light"/>
        <w:caps/>
        <w:color w:val="7F7F7F"/>
        <w:sz w:val="18"/>
        <w:szCs w:val="18"/>
      </w:rPr>
    </w:pPr>
    <w:r w:rsidRPr="000F45C2">
      <w:rPr>
        <w:rFonts w:ascii="Calibri Light" w:hAnsi="Calibri Light" w:cs="Calibri Light"/>
        <w:caps/>
        <w:color w:val="7F7F7F"/>
        <w:sz w:val="18"/>
        <w:szCs w:val="18"/>
      </w:rPr>
      <w:t xml:space="preserve">BUDOWA CIEPŁOWNI GEOTERMALNEJ W MIEŚCIE KOŁO WRAZ Z JEJ PODŁĄCZENIEM </w:t>
    </w:r>
  </w:p>
  <w:p w14:paraId="699F44FF" w14:textId="77777777" w:rsidR="00001955" w:rsidRPr="000F45C2" w:rsidRDefault="00001955" w:rsidP="000F45C2">
    <w:pPr>
      <w:jc w:val="right"/>
      <w:rPr>
        <w:rFonts w:ascii="Calibri Light" w:hAnsi="Calibri Light" w:cs="Calibri Light"/>
        <w:caps/>
        <w:color w:val="7F7F7F"/>
        <w:sz w:val="18"/>
        <w:szCs w:val="18"/>
      </w:rPr>
    </w:pPr>
    <w:r w:rsidRPr="000F45C2">
      <w:rPr>
        <w:rFonts w:ascii="Calibri Light" w:hAnsi="Calibri Light" w:cs="Calibri Light"/>
        <w:caps/>
        <w:color w:val="7F7F7F"/>
        <w:sz w:val="18"/>
        <w:szCs w:val="18"/>
      </w:rPr>
      <w:t>DO ISTNIEJĄCEGO SYSTEMU CIEPŁOWNICZEGO MZEC SP. Z O.O.</w:t>
    </w:r>
  </w:p>
  <w:p w14:paraId="1E26D0EB" w14:textId="77777777" w:rsidR="00001955" w:rsidRDefault="000019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B4406" w14:textId="77777777" w:rsidR="00001955" w:rsidRDefault="0000195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AC2D" w14:textId="77777777" w:rsidR="00001955" w:rsidRPr="00913D68" w:rsidRDefault="00001955" w:rsidP="00913D68">
    <w:pPr>
      <w:pStyle w:val="Nagwek"/>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 xml:space="preserve">BUDOWA CIEPŁOWNI GEOTERMALNEJ W MIEŚCIE KOŁO WRAZ Z JEJ PODŁĄCZENIEM </w:t>
    </w:r>
  </w:p>
  <w:p w14:paraId="12851DEE" w14:textId="77777777" w:rsidR="00001955" w:rsidRDefault="00001955" w:rsidP="00913D68">
    <w:pPr>
      <w:pStyle w:val="Nagwek"/>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DO ISTNIEJĄCEGO SYSTEMU CIEPŁOWNICZEGO MZEC SP. Z O.O.</w:t>
    </w:r>
  </w:p>
  <w:p w14:paraId="17D9F64D" w14:textId="77777777" w:rsidR="00001955" w:rsidRPr="00421181" w:rsidRDefault="00001955" w:rsidP="00913D68">
    <w:pPr>
      <w:pStyle w:val="Nagwek"/>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A855" w14:textId="77777777" w:rsidR="00001955" w:rsidRDefault="00001955">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623B" w14:textId="77777777" w:rsidR="00001955" w:rsidRPr="00913D68" w:rsidRDefault="00001955" w:rsidP="00913D68">
    <w:pPr>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 xml:space="preserve">BUDOWA CIEPŁOWNI GEOTERMALNEJ W MIEŚCIE KOŁO WRAZ Z JEJ PODŁĄCZENIEM </w:t>
    </w:r>
  </w:p>
  <w:p w14:paraId="39F43385" w14:textId="77777777" w:rsidR="00001955" w:rsidRDefault="00001955" w:rsidP="00913D68">
    <w:pPr>
      <w:jc w:val="right"/>
      <w:rPr>
        <w:rFonts w:ascii="Calibri Light" w:hAnsi="Calibri Light" w:cs="Calibri Light"/>
        <w:caps/>
        <w:color w:val="7F7F7F"/>
        <w:sz w:val="18"/>
        <w:szCs w:val="18"/>
      </w:rPr>
    </w:pPr>
    <w:r w:rsidRPr="00913D68">
      <w:rPr>
        <w:rFonts w:ascii="Calibri Light" w:hAnsi="Calibri Light" w:cs="Calibri Light"/>
        <w:caps/>
        <w:color w:val="7F7F7F"/>
        <w:sz w:val="18"/>
        <w:szCs w:val="18"/>
      </w:rPr>
      <w:t>DO ISTNIEJĄCEGO SYSTEMU CIEPŁOWNICZEGO MZEC SP. Z O.O.</w:t>
    </w:r>
  </w:p>
  <w:p w14:paraId="68695718" w14:textId="77777777" w:rsidR="00001955" w:rsidRPr="00177E7F" w:rsidRDefault="00001955" w:rsidP="00913D6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0C"/>
    <w:multiLevelType w:val="multilevel"/>
    <w:tmpl w:val="0000000C"/>
    <w:name w:val="WW8Num27"/>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00000E"/>
    <w:multiLevelType w:val="multilevel"/>
    <w:tmpl w:val="0000000E"/>
    <w:name w:val="WW8Num3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2B"/>
    <w:multiLevelType w:val="multilevel"/>
    <w:tmpl w:val="0000002B"/>
    <w:name w:val="WW8Num43"/>
    <w:lvl w:ilvl="0">
      <w:start w:val="1"/>
      <w:numFmt w:val="decimal"/>
      <w:lvlText w:val="%1."/>
      <w:lvlJc w:val="left"/>
      <w:pPr>
        <w:tabs>
          <w:tab w:val="num" w:pos="360"/>
        </w:tabs>
        <w:ind w:left="360" w:hanging="360"/>
      </w:pPr>
      <w:rPr>
        <w:rFonts w:cs="Times New Roman"/>
        <w:sz w:val="24"/>
      </w:rPr>
    </w:lvl>
    <w:lvl w:ilvl="1">
      <w:start w:val="1"/>
      <w:numFmt w:val="decimal"/>
      <w:lvlText w:val="%1.%2."/>
      <w:lvlJc w:val="left"/>
      <w:pPr>
        <w:tabs>
          <w:tab w:val="num" w:pos="360"/>
        </w:tabs>
        <w:ind w:left="360" w:hanging="360"/>
      </w:pPr>
      <w:rPr>
        <w:rFonts w:cs="Times New Roman"/>
        <w:b/>
        <w:color w:val="auto"/>
        <w:sz w:val="24"/>
      </w:rPr>
    </w:lvl>
    <w:lvl w:ilvl="2">
      <w:start w:val="1"/>
      <w:numFmt w:val="decimal"/>
      <w:lvlText w:val="%1.%2.%3."/>
      <w:lvlJc w:val="left"/>
      <w:pPr>
        <w:tabs>
          <w:tab w:val="num" w:pos="720"/>
        </w:tabs>
        <w:ind w:left="720" w:hanging="720"/>
      </w:pPr>
      <w:rPr>
        <w:rFonts w:cs="Times New Roman"/>
        <w:b/>
        <w:color w:val="auto"/>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080"/>
        </w:tabs>
        <w:ind w:left="1080" w:hanging="108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440"/>
        </w:tabs>
        <w:ind w:left="1440" w:hanging="1440"/>
      </w:pPr>
      <w:rPr>
        <w:rFonts w:cs="Times New Roman"/>
        <w:sz w:val="24"/>
      </w:rPr>
    </w:lvl>
  </w:abstractNum>
  <w:abstractNum w:abstractNumId="4" w15:restartNumberingAfterBreak="0">
    <w:nsid w:val="0D1E6DEE"/>
    <w:multiLevelType w:val="hybridMultilevel"/>
    <w:tmpl w:val="2F5EB2F0"/>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DA76A8D"/>
    <w:multiLevelType w:val="hybridMultilevel"/>
    <w:tmpl w:val="F8EABD8C"/>
    <w:lvl w:ilvl="0" w:tplc="B9FC93AE">
      <w:start w:val="1"/>
      <w:numFmt w:val="bullet"/>
      <w:lvlText w:val="–"/>
      <w:lvlJc w:val="left"/>
      <w:pPr>
        <w:tabs>
          <w:tab w:val="num" w:pos="2138"/>
        </w:tabs>
        <w:ind w:left="2138" w:hanging="360"/>
      </w:pPr>
      <w:rPr>
        <w:rFonts w:ascii="Stencil" w:hAnsi="Stencil"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6" w15:restartNumberingAfterBreak="0">
    <w:nsid w:val="0E062A1E"/>
    <w:multiLevelType w:val="hybridMultilevel"/>
    <w:tmpl w:val="F1FCE610"/>
    <w:lvl w:ilvl="0" w:tplc="04150017">
      <w:start w:val="1"/>
      <w:numFmt w:val="lowerLetter"/>
      <w:lvlText w:val="%1)"/>
      <w:lvlJc w:val="left"/>
      <w:pPr>
        <w:tabs>
          <w:tab w:val="num" w:pos="1170"/>
        </w:tabs>
        <w:ind w:left="1170" w:hanging="360"/>
      </w:pPr>
    </w:lvl>
    <w:lvl w:ilvl="1" w:tplc="04150019" w:tentative="1">
      <w:start w:val="1"/>
      <w:numFmt w:val="lowerLetter"/>
      <w:lvlText w:val="%2."/>
      <w:lvlJc w:val="left"/>
      <w:pPr>
        <w:tabs>
          <w:tab w:val="num" w:pos="1890"/>
        </w:tabs>
        <w:ind w:left="1890" w:hanging="360"/>
      </w:pPr>
    </w:lvl>
    <w:lvl w:ilvl="2" w:tplc="0415001B" w:tentative="1">
      <w:start w:val="1"/>
      <w:numFmt w:val="lowerRoman"/>
      <w:lvlText w:val="%3."/>
      <w:lvlJc w:val="right"/>
      <w:pPr>
        <w:tabs>
          <w:tab w:val="num" w:pos="2610"/>
        </w:tabs>
        <w:ind w:left="2610" w:hanging="180"/>
      </w:pPr>
    </w:lvl>
    <w:lvl w:ilvl="3" w:tplc="0415000F" w:tentative="1">
      <w:start w:val="1"/>
      <w:numFmt w:val="decimal"/>
      <w:lvlText w:val="%4."/>
      <w:lvlJc w:val="left"/>
      <w:pPr>
        <w:tabs>
          <w:tab w:val="num" w:pos="3330"/>
        </w:tabs>
        <w:ind w:left="3330" w:hanging="360"/>
      </w:pPr>
    </w:lvl>
    <w:lvl w:ilvl="4" w:tplc="04150019" w:tentative="1">
      <w:start w:val="1"/>
      <w:numFmt w:val="lowerLetter"/>
      <w:lvlText w:val="%5."/>
      <w:lvlJc w:val="left"/>
      <w:pPr>
        <w:tabs>
          <w:tab w:val="num" w:pos="4050"/>
        </w:tabs>
        <w:ind w:left="4050" w:hanging="360"/>
      </w:pPr>
    </w:lvl>
    <w:lvl w:ilvl="5" w:tplc="0415001B" w:tentative="1">
      <w:start w:val="1"/>
      <w:numFmt w:val="lowerRoman"/>
      <w:lvlText w:val="%6."/>
      <w:lvlJc w:val="right"/>
      <w:pPr>
        <w:tabs>
          <w:tab w:val="num" w:pos="4770"/>
        </w:tabs>
        <w:ind w:left="4770" w:hanging="180"/>
      </w:pPr>
    </w:lvl>
    <w:lvl w:ilvl="6" w:tplc="0415000F" w:tentative="1">
      <w:start w:val="1"/>
      <w:numFmt w:val="decimal"/>
      <w:lvlText w:val="%7."/>
      <w:lvlJc w:val="left"/>
      <w:pPr>
        <w:tabs>
          <w:tab w:val="num" w:pos="5490"/>
        </w:tabs>
        <w:ind w:left="5490" w:hanging="360"/>
      </w:pPr>
    </w:lvl>
    <w:lvl w:ilvl="7" w:tplc="04150019" w:tentative="1">
      <w:start w:val="1"/>
      <w:numFmt w:val="lowerLetter"/>
      <w:lvlText w:val="%8."/>
      <w:lvlJc w:val="left"/>
      <w:pPr>
        <w:tabs>
          <w:tab w:val="num" w:pos="6210"/>
        </w:tabs>
        <w:ind w:left="6210" w:hanging="360"/>
      </w:pPr>
    </w:lvl>
    <w:lvl w:ilvl="8" w:tplc="0415001B" w:tentative="1">
      <w:start w:val="1"/>
      <w:numFmt w:val="lowerRoman"/>
      <w:lvlText w:val="%9."/>
      <w:lvlJc w:val="right"/>
      <w:pPr>
        <w:tabs>
          <w:tab w:val="num" w:pos="6930"/>
        </w:tabs>
        <w:ind w:left="6930" w:hanging="180"/>
      </w:pPr>
    </w:lvl>
  </w:abstractNum>
  <w:abstractNum w:abstractNumId="7" w15:restartNumberingAfterBreak="0">
    <w:nsid w:val="173D42FC"/>
    <w:multiLevelType w:val="hybridMultilevel"/>
    <w:tmpl w:val="1CCAC482"/>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76A744C"/>
    <w:multiLevelType w:val="hybridMultilevel"/>
    <w:tmpl w:val="A2D09904"/>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9" w15:restartNumberingAfterBreak="0">
    <w:nsid w:val="1C435A2A"/>
    <w:multiLevelType w:val="hybridMultilevel"/>
    <w:tmpl w:val="73B8CAD8"/>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 w15:restartNumberingAfterBreak="0">
    <w:nsid w:val="1D26790A"/>
    <w:multiLevelType w:val="hybridMultilevel"/>
    <w:tmpl w:val="8E0E4B72"/>
    <w:lvl w:ilvl="0" w:tplc="B9FC93AE">
      <w:start w:val="1"/>
      <w:numFmt w:val="bullet"/>
      <w:lvlText w:val="–"/>
      <w:lvlJc w:val="left"/>
      <w:pPr>
        <w:tabs>
          <w:tab w:val="num" w:pos="2138"/>
        </w:tabs>
        <w:ind w:left="2138" w:hanging="360"/>
      </w:pPr>
      <w:rPr>
        <w:rFonts w:ascii="Stencil" w:hAnsi="Stencil" w:hint="default"/>
      </w:rPr>
    </w:lvl>
    <w:lvl w:ilvl="1" w:tplc="04150019" w:tentative="1">
      <w:start w:val="1"/>
      <w:numFmt w:val="lowerLetter"/>
      <w:lvlText w:val="%2."/>
      <w:lvlJc w:val="left"/>
      <w:pPr>
        <w:tabs>
          <w:tab w:val="num" w:pos="2858"/>
        </w:tabs>
        <w:ind w:left="2858" w:hanging="360"/>
      </w:pPr>
    </w:lvl>
    <w:lvl w:ilvl="2" w:tplc="0415001B" w:tentative="1">
      <w:start w:val="1"/>
      <w:numFmt w:val="lowerRoman"/>
      <w:lvlText w:val="%3."/>
      <w:lvlJc w:val="right"/>
      <w:pPr>
        <w:tabs>
          <w:tab w:val="num" w:pos="3578"/>
        </w:tabs>
        <w:ind w:left="3578" w:hanging="180"/>
      </w:pPr>
    </w:lvl>
    <w:lvl w:ilvl="3" w:tplc="0415000F" w:tentative="1">
      <w:start w:val="1"/>
      <w:numFmt w:val="decimal"/>
      <w:lvlText w:val="%4."/>
      <w:lvlJc w:val="left"/>
      <w:pPr>
        <w:tabs>
          <w:tab w:val="num" w:pos="4298"/>
        </w:tabs>
        <w:ind w:left="4298" w:hanging="360"/>
      </w:pPr>
    </w:lvl>
    <w:lvl w:ilvl="4" w:tplc="04150019" w:tentative="1">
      <w:start w:val="1"/>
      <w:numFmt w:val="lowerLetter"/>
      <w:lvlText w:val="%5."/>
      <w:lvlJc w:val="left"/>
      <w:pPr>
        <w:tabs>
          <w:tab w:val="num" w:pos="5018"/>
        </w:tabs>
        <w:ind w:left="5018" w:hanging="360"/>
      </w:pPr>
    </w:lvl>
    <w:lvl w:ilvl="5" w:tplc="0415001B" w:tentative="1">
      <w:start w:val="1"/>
      <w:numFmt w:val="lowerRoman"/>
      <w:lvlText w:val="%6."/>
      <w:lvlJc w:val="right"/>
      <w:pPr>
        <w:tabs>
          <w:tab w:val="num" w:pos="5738"/>
        </w:tabs>
        <w:ind w:left="5738" w:hanging="180"/>
      </w:pPr>
    </w:lvl>
    <w:lvl w:ilvl="6" w:tplc="0415000F" w:tentative="1">
      <w:start w:val="1"/>
      <w:numFmt w:val="decimal"/>
      <w:lvlText w:val="%7."/>
      <w:lvlJc w:val="left"/>
      <w:pPr>
        <w:tabs>
          <w:tab w:val="num" w:pos="6458"/>
        </w:tabs>
        <w:ind w:left="6458" w:hanging="360"/>
      </w:pPr>
    </w:lvl>
    <w:lvl w:ilvl="7" w:tplc="04150019" w:tentative="1">
      <w:start w:val="1"/>
      <w:numFmt w:val="lowerLetter"/>
      <w:lvlText w:val="%8."/>
      <w:lvlJc w:val="left"/>
      <w:pPr>
        <w:tabs>
          <w:tab w:val="num" w:pos="7178"/>
        </w:tabs>
        <w:ind w:left="7178" w:hanging="360"/>
      </w:pPr>
    </w:lvl>
    <w:lvl w:ilvl="8" w:tplc="0415001B" w:tentative="1">
      <w:start w:val="1"/>
      <w:numFmt w:val="lowerRoman"/>
      <w:lvlText w:val="%9."/>
      <w:lvlJc w:val="right"/>
      <w:pPr>
        <w:tabs>
          <w:tab w:val="num" w:pos="7898"/>
        </w:tabs>
        <w:ind w:left="7898" w:hanging="180"/>
      </w:pPr>
    </w:lvl>
  </w:abstractNum>
  <w:abstractNum w:abstractNumId="11" w15:restartNumberingAfterBreak="0">
    <w:nsid w:val="21014CF2"/>
    <w:multiLevelType w:val="hybridMultilevel"/>
    <w:tmpl w:val="4FC24968"/>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2902590"/>
    <w:multiLevelType w:val="hybridMultilevel"/>
    <w:tmpl w:val="7D8CFC7E"/>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start w:val="1"/>
      <w:numFmt w:val="bullet"/>
      <w:lvlText w:val="o"/>
      <w:lvlJc w:val="left"/>
      <w:pPr>
        <w:ind w:left="5018" w:hanging="360"/>
      </w:pPr>
      <w:rPr>
        <w:rFonts w:ascii="Courier New" w:hAnsi="Courier New" w:cs="Courier New" w:hint="default"/>
      </w:rPr>
    </w:lvl>
    <w:lvl w:ilvl="5" w:tplc="04150005">
      <w:start w:val="1"/>
      <w:numFmt w:val="bullet"/>
      <w:lvlText w:val=""/>
      <w:lvlJc w:val="left"/>
      <w:pPr>
        <w:ind w:left="5738" w:hanging="360"/>
      </w:pPr>
      <w:rPr>
        <w:rFonts w:ascii="Wingdings" w:hAnsi="Wingdings" w:hint="default"/>
      </w:rPr>
    </w:lvl>
    <w:lvl w:ilvl="6" w:tplc="04150001">
      <w:start w:val="1"/>
      <w:numFmt w:val="bullet"/>
      <w:lvlText w:val=""/>
      <w:lvlJc w:val="left"/>
      <w:pPr>
        <w:ind w:left="6458" w:hanging="360"/>
      </w:pPr>
      <w:rPr>
        <w:rFonts w:ascii="Symbol" w:hAnsi="Symbol" w:hint="default"/>
      </w:rPr>
    </w:lvl>
    <w:lvl w:ilvl="7" w:tplc="04150003">
      <w:start w:val="1"/>
      <w:numFmt w:val="bullet"/>
      <w:lvlText w:val="o"/>
      <w:lvlJc w:val="left"/>
      <w:pPr>
        <w:ind w:left="7178" w:hanging="360"/>
      </w:pPr>
      <w:rPr>
        <w:rFonts w:ascii="Courier New" w:hAnsi="Courier New" w:cs="Courier New" w:hint="default"/>
      </w:rPr>
    </w:lvl>
    <w:lvl w:ilvl="8" w:tplc="04150005">
      <w:start w:val="1"/>
      <w:numFmt w:val="bullet"/>
      <w:lvlText w:val=""/>
      <w:lvlJc w:val="left"/>
      <w:pPr>
        <w:ind w:left="7898" w:hanging="360"/>
      </w:pPr>
      <w:rPr>
        <w:rFonts w:ascii="Wingdings" w:hAnsi="Wingdings" w:hint="default"/>
      </w:rPr>
    </w:lvl>
  </w:abstractNum>
  <w:abstractNum w:abstractNumId="13" w15:restartNumberingAfterBreak="0">
    <w:nsid w:val="22B06CF3"/>
    <w:multiLevelType w:val="hybridMultilevel"/>
    <w:tmpl w:val="D0386CA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 w15:restartNumberingAfterBreak="0">
    <w:nsid w:val="24367146"/>
    <w:multiLevelType w:val="hybridMultilevel"/>
    <w:tmpl w:val="6AEC8006"/>
    <w:lvl w:ilvl="0" w:tplc="B9FC93AE">
      <w:start w:val="1"/>
      <w:numFmt w:val="bullet"/>
      <w:lvlText w:val="–"/>
      <w:lvlJc w:val="left"/>
      <w:pPr>
        <w:ind w:left="720" w:hanging="360"/>
      </w:pPr>
      <w:rPr>
        <w:rFonts w:ascii="Stencil" w:hAnsi="Stenci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B9FC93AE">
      <w:start w:val="1"/>
      <w:numFmt w:val="bullet"/>
      <w:lvlText w:val="–"/>
      <w:lvlJc w:val="left"/>
      <w:pPr>
        <w:ind w:left="2880" w:hanging="360"/>
      </w:pPr>
      <w:rPr>
        <w:rFonts w:ascii="Stencil" w:hAnsi="Stenci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1E3293"/>
    <w:multiLevelType w:val="hybridMultilevel"/>
    <w:tmpl w:val="CD0490FA"/>
    <w:lvl w:ilvl="0" w:tplc="24903310">
      <w:numFmt w:val="bullet"/>
      <w:lvlText w:val="•"/>
      <w:lvlJc w:val="left"/>
      <w:pPr>
        <w:ind w:left="2119" w:hanging="705"/>
      </w:pPr>
      <w:rPr>
        <w:rFonts w:ascii="Calibri Light" w:eastAsia="Times New Roman"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59203FA"/>
    <w:multiLevelType w:val="hybridMultilevel"/>
    <w:tmpl w:val="8114642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7" w15:restartNumberingAfterBreak="0">
    <w:nsid w:val="27B27F41"/>
    <w:multiLevelType w:val="hybridMultilevel"/>
    <w:tmpl w:val="4CDAACC6"/>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8" w15:restartNumberingAfterBreak="0">
    <w:nsid w:val="27C01FA8"/>
    <w:multiLevelType w:val="hybridMultilevel"/>
    <w:tmpl w:val="2DDA7B2E"/>
    <w:lvl w:ilvl="0" w:tplc="B9FC93AE">
      <w:start w:val="1"/>
      <w:numFmt w:val="bullet"/>
      <w:lvlText w:val="–"/>
      <w:lvlJc w:val="left"/>
      <w:pPr>
        <w:tabs>
          <w:tab w:val="num" w:pos="2136"/>
        </w:tabs>
        <w:ind w:left="2136" w:hanging="360"/>
      </w:pPr>
      <w:rPr>
        <w:rFonts w:ascii="Stencil" w:hAnsi="Stencil" w:hint="default"/>
      </w:rPr>
    </w:lvl>
    <w:lvl w:ilvl="1" w:tplc="04150003" w:tentative="1">
      <w:start w:val="1"/>
      <w:numFmt w:val="bullet"/>
      <w:lvlText w:val="o"/>
      <w:lvlJc w:val="left"/>
      <w:pPr>
        <w:tabs>
          <w:tab w:val="num" w:pos="3216"/>
        </w:tabs>
        <w:ind w:left="3216" w:hanging="360"/>
      </w:pPr>
      <w:rPr>
        <w:rFonts w:ascii="Courier New" w:hAnsi="Courier New" w:hint="default"/>
      </w:rPr>
    </w:lvl>
    <w:lvl w:ilvl="2" w:tplc="04150005" w:tentative="1">
      <w:start w:val="1"/>
      <w:numFmt w:val="bullet"/>
      <w:lvlText w:val=""/>
      <w:lvlJc w:val="left"/>
      <w:pPr>
        <w:tabs>
          <w:tab w:val="num" w:pos="3936"/>
        </w:tabs>
        <w:ind w:left="3936" w:hanging="360"/>
      </w:pPr>
      <w:rPr>
        <w:rFonts w:ascii="Wingdings" w:hAnsi="Wingdings" w:hint="default"/>
      </w:rPr>
    </w:lvl>
    <w:lvl w:ilvl="3" w:tplc="04150001" w:tentative="1">
      <w:start w:val="1"/>
      <w:numFmt w:val="bullet"/>
      <w:lvlText w:val=""/>
      <w:lvlJc w:val="left"/>
      <w:pPr>
        <w:tabs>
          <w:tab w:val="num" w:pos="4656"/>
        </w:tabs>
        <w:ind w:left="4656" w:hanging="360"/>
      </w:pPr>
      <w:rPr>
        <w:rFonts w:ascii="Symbol" w:hAnsi="Symbol" w:hint="default"/>
      </w:rPr>
    </w:lvl>
    <w:lvl w:ilvl="4" w:tplc="04150003" w:tentative="1">
      <w:start w:val="1"/>
      <w:numFmt w:val="bullet"/>
      <w:lvlText w:val="o"/>
      <w:lvlJc w:val="left"/>
      <w:pPr>
        <w:tabs>
          <w:tab w:val="num" w:pos="5376"/>
        </w:tabs>
        <w:ind w:left="5376" w:hanging="360"/>
      </w:pPr>
      <w:rPr>
        <w:rFonts w:ascii="Courier New" w:hAnsi="Courier New" w:hint="default"/>
      </w:rPr>
    </w:lvl>
    <w:lvl w:ilvl="5" w:tplc="04150005" w:tentative="1">
      <w:start w:val="1"/>
      <w:numFmt w:val="bullet"/>
      <w:lvlText w:val=""/>
      <w:lvlJc w:val="left"/>
      <w:pPr>
        <w:tabs>
          <w:tab w:val="num" w:pos="6096"/>
        </w:tabs>
        <w:ind w:left="6096" w:hanging="360"/>
      </w:pPr>
      <w:rPr>
        <w:rFonts w:ascii="Wingdings" w:hAnsi="Wingdings" w:hint="default"/>
      </w:rPr>
    </w:lvl>
    <w:lvl w:ilvl="6" w:tplc="04150001" w:tentative="1">
      <w:start w:val="1"/>
      <w:numFmt w:val="bullet"/>
      <w:lvlText w:val=""/>
      <w:lvlJc w:val="left"/>
      <w:pPr>
        <w:tabs>
          <w:tab w:val="num" w:pos="6816"/>
        </w:tabs>
        <w:ind w:left="6816" w:hanging="360"/>
      </w:pPr>
      <w:rPr>
        <w:rFonts w:ascii="Symbol" w:hAnsi="Symbol" w:hint="default"/>
      </w:rPr>
    </w:lvl>
    <w:lvl w:ilvl="7" w:tplc="04150003" w:tentative="1">
      <w:start w:val="1"/>
      <w:numFmt w:val="bullet"/>
      <w:lvlText w:val="o"/>
      <w:lvlJc w:val="left"/>
      <w:pPr>
        <w:tabs>
          <w:tab w:val="num" w:pos="7536"/>
        </w:tabs>
        <w:ind w:left="7536" w:hanging="360"/>
      </w:pPr>
      <w:rPr>
        <w:rFonts w:ascii="Courier New" w:hAnsi="Courier New" w:hint="default"/>
      </w:rPr>
    </w:lvl>
    <w:lvl w:ilvl="8" w:tplc="04150005" w:tentative="1">
      <w:start w:val="1"/>
      <w:numFmt w:val="bullet"/>
      <w:lvlText w:val=""/>
      <w:lvlJc w:val="left"/>
      <w:pPr>
        <w:tabs>
          <w:tab w:val="num" w:pos="8256"/>
        </w:tabs>
        <w:ind w:left="8256" w:hanging="360"/>
      </w:pPr>
      <w:rPr>
        <w:rFonts w:ascii="Wingdings" w:hAnsi="Wingdings" w:hint="default"/>
      </w:rPr>
    </w:lvl>
  </w:abstractNum>
  <w:abstractNum w:abstractNumId="19" w15:restartNumberingAfterBreak="0">
    <w:nsid w:val="28DF3A64"/>
    <w:multiLevelType w:val="hybridMultilevel"/>
    <w:tmpl w:val="B9D265C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0" w15:restartNumberingAfterBreak="0">
    <w:nsid w:val="2A385A37"/>
    <w:multiLevelType w:val="hybridMultilevel"/>
    <w:tmpl w:val="6E564B04"/>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1" w15:restartNumberingAfterBreak="0">
    <w:nsid w:val="2AA823D7"/>
    <w:multiLevelType w:val="hybridMultilevel"/>
    <w:tmpl w:val="6218C108"/>
    <w:lvl w:ilvl="0" w:tplc="B9FC93AE">
      <w:start w:val="1"/>
      <w:numFmt w:val="bullet"/>
      <w:lvlText w:val="–"/>
      <w:lvlJc w:val="left"/>
      <w:pPr>
        <w:tabs>
          <w:tab w:val="num" w:pos="2138"/>
        </w:tabs>
        <w:ind w:left="2138" w:hanging="360"/>
      </w:pPr>
      <w:rPr>
        <w:rFonts w:ascii="Stencil" w:hAnsi="Stencil" w:hint="default"/>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2" w15:restartNumberingAfterBreak="0">
    <w:nsid w:val="2FAD4CF5"/>
    <w:multiLevelType w:val="hybridMultilevel"/>
    <w:tmpl w:val="FFFFFFFF"/>
    <w:styleLink w:val="Numery"/>
    <w:lvl w:ilvl="0" w:tplc="4C363D08">
      <w:start w:val="1"/>
      <w:numFmt w:val="decimal"/>
      <w:lvlText w:val="%1."/>
      <w:lvlJc w:val="left"/>
      <w:pPr>
        <w:tabs>
          <w:tab w:val="num" w:pos="360"/>
        </w:tabs>
        <w:ind w:left="108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CAC0042">
      <w:start w:val="1"/>
      <w:numFmt w:val="decimal"/>
      <w:lvlText w:val="%2."/>
      <w:lvlJc w:val="left"/>
      <w:pPr>
        <w:tabs>
          <w:tab w:val="num" w:pos="720"/>
        </w:tabs>
        <w:ind w:left="144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30001E6">
      <w:start w:val="1"/>
      <w:numFmt w:val="decimal"/>
      <w:lvlText w:val="%3."/>
      <w:lvlJc w:val="left"/>
      <w:pPr>
        <w:tabs>
          <w:tab w:val="num" w:pos="1080"/>
        </w:tabs>
        <w:ind w:left="180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568B4CA">
      <w:start w:val="1"/>
      <w:numFmt w:val="decimal"/>
      <w:lvlText w:val="%4."/>
      <w:lvlJc w:val="left"/>
      <w:pPr>
        <w:tabs>
          <w:tab w:val="num" w:pos="1440"/>
        </w:tabs>
        <w:ind w:left="216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0929E76">
      <w:start w:val="1"/>
      <w:numFmt w:val="decimal"/>
      <w:lvlText w:val="%5."/>
      <w:lvlJc w:val="left"/>
      <w:pPr>
        <w:tabs>
          <w:tab w:val="num" w:pos="1800"/>
        </w:tabs>
        <w:ind w:left="252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0BA5A44">
      <w:start w:val="1"/>
      <w:numFmt w:val="decimal"/>
      <w:lvlText w:val="%6."/>
      <w:lvlJc w:val="left"/>
      <w:pPr>
        <w:tabs>
          <w:tab w:val="num" w:pos="2160"/>
        </w:tabs>
        <w:ind w:left="288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86E2D9E">
      <w:start w:val="1"/>
      <w:numFmt w:val="decimal"/>
      <w:lvlText w:val="%7."/>
      <w:lvlJc w:val="left"/>
      <w:pPr>
        <w:tabs>
          <w:tab w:val="num" w:pos="2520"/>
        </w:tabs>
        <w:ind w:left="324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B1435B2">
      <w:start w:val="1"/>
      <w:numFmt w:val="decimal"/>
      <w:lvlText w:val="%8."/>
      <w:lvlJc w:val="left"/>
      <w:pPr>
        <w:tabs>
          <w:tab w:val="num" w:pos="2880"/>
        </w:tabs>
        <w:ind w:left="360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5247F9A">
      <w:start w:val="1"/>
      <w:numFmt w:val="decimal"/>
      <w:lvlText w:val="%9."/>
      <w:lvlJc w:val="left"/>
      <w:pPr>
        <w:tabs>
          <w:tab w:val="num" w:pos="3240"/>
        </w:tabs>
        <w:ind w:left="3960" w:hanging="108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1820E66"/>
    <w:multiLevelType w:val="hybridMultilevel"/>
    <w:tmpl w:val="0B8692BE"/>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4" w15:restartNumberingAfterBreak="0">
    <w:nsid w:val="371C6983"/>
    <w:multiLevelType w:val="hybridMultilevel"/>
    <w:tmpl w:val="1BA85DAE"/>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5" w15:restartNumberingAfterBreak="0">
    <w:nsid w:val="37EB77BF"/>
    <w:multiLevelType w:val="hybridMultilevel"/>
    <w:tmpl w:val="61D230A6"/>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6" w15:restartNumberingAfterBreak="0">
    <w:nsid w:val="393970BC"/>
    <w:multiLevelType w:val="hybridMultilevel"/>
    <w:tmpl w:val="52EA6A00"/>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27" w15:restartNumberingAfterBreak="0">
    <w:nsid w:val="39AA6FD6"/>
    <w:multiLevelType w:val="hybridMultilevel"/>
    <w:tmpl w:val="66D2FDAE"/>
    <w:lvl w:ilvl="0" w:tplc="B9FC93AE">
      <w:start w:val="1"/>
      <w:numFmt w:val="bullet"/>
      <w:lvlText w:val="–"/>
      <w:lvlJc w:val="left"/>
      <w:pPr>
        <w:ind w:left="2136" w:hanging="360"/>
      </w:pPr>
      <w:rPr>
        <w:rFonts w:ascii="Stencil" w:hAnsi="Stenci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8" w15:restartNumberingAfterBreak="0">
    <w:nsid w:val="3A7C682D"/>
    <w:multiLevelType w:val="hybridMultilevel"/>
    <w:tmpl w:val="C2C22116"/>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E9E76EB"/>
    <w:multiLevelType w:val="hybridMultilevel"/>
    <w:tmpl w:val="B1080288"/>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30" w15:restartNumberingAfterBreak="0">
    <w:nsid w:val="3FD63F73"/>
    <w:multiLevelType w:val="hybridMultilevel"/>
    <w:tmpl w:val="C8F87592"/>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31" w15:restartNumberingAfterBreak="0">
    <w:nsid w:val="467665B6"/>
    <w:multiLevelType w:val="hybridMultilevel"/>
    <w:tmpl w:val="8C02A6C0"/>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2" w15:restartNumberingAfterBreak="0">
    <w:nsid w:val="488A21EF"/>
    <w:multiLevelType w:val="hybridMultilevel"/>
    <w:tmpl w:val="E8407044"/>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3" w15:restartNumberingAfterBreak="0">
    <w:nsid w:val="4F2C23A4"/>
    <w:multiLevelType w:val="hybridMultilevel"/>
    <w:tmpl w:val="D7D0E80E"/>
    <w:lvl w:ilvl="0" w:tplc="1108C8FA">
      <w:start w:val="1"/>
      <w:numFmt w:val="decimal"/>
      <w:lvlText w:val="%1."/>
      <w:lvlJc w:val="left"/>
      <w:pPr>
        <w:ind w:left="2136" w:hanging="72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4" w15:restartNumberingAfterBreak="0">
    <w:nsid w:val="55AE2E73"/>
    <w:multiLevelType w:val="hybridMultilevel"/>
    <w:tmpl w:val="70249D50"/>
    <w:lvl w:ilvl="0" w:tplc="24903310">
      <w:numFmt w:val="bullet"/>
      <w:lvlText w:val="•"/>
      <w:lvlJc w:val="left"/>
      <w:pPr>
        <w:ind w:left="2119" w:hanging="705"/>
      </w:pPr>
      <w:rPr>
        <w:rFonts w:ascii="Calibri Light" w:eastAsia="Times New Roman"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A0A716E"/>
    <w:multiLevelType w:val="hybridMultilevel"/>
    <w:tmpl w:val="A9FA6976"/>
    <w:lvl w:ilvl="0" w:tplc="B9FC93AE">
      <w:start w:val="1"/>
      <w:numFmt w:val="bullet"/>
      <w:lvlText w:val="–"/>
      <w:lvlJc w:val="left"/>
      <w:pPr>
        <w:tabs>
          <w:tab w:val="num" w:pos="2136"/>
        </w:tabs>
        <w:ind w:left="2136" w:hanging="360"/>
      </w:pPr>
      <w:rPr>
        <w:rFonts w:ascii="Stencil" w:hAnsi="Stencil" w:hint="default"/>
      </w:rPr>
    </w:lvl>
    <w:lvl w:ilvl="1" w:tplc="04150003" w:tentative="1">
      <w:start w:val="1"/>
      <w:numFmt w:val="bullet"/>
      <w:lvlText w:val="o"/>
      <w:lvlJc w:val="left"/>
      <w:pPr>
        <w:tabs>
          <w:tab w:val="num" w:pos="3216"/>
        </w:tabs>
        <w:ind w:left="3216" w:hanging="360"/>
      </w:pPr>
      <w:rPr>
        <w:rFonts w:ascii="Courier New" w:hAnsi="Courier New" w:hint="default"/>
      </w:rPr>
    </w:lvl>
    <w:lvl w:ilvl="2" w:tplc="04150005" w:tentative="1">
      <w:start w:val="1"/>
      <w:numFmt w:val="bullet"/>
      <w:lvlText w:val=""/>
      <w:lvlJc w:val="left"/>
      <w:pPr>
        <w:tabs>
          <w:tab w:val="num" w:pos="3936"/>
        </w:tabs>
        <w:ind w:left="3936" w:hanging="360"/>
      </w:pPr>
      <w:rPr>
        <w:rFonts w:ascii="Wingdings" w:hAnsi="Wingdings" w:hint="default"/>
      </w:rPr>
    </w:lvl>
    <w:lvl w:ilvl="3" w:tplc="04150001" w:tentative="1">
      <w:start w:val="1"/>
      <w:numFmt w:val="bullet"/>
      <w:lvlText w:val=""/>
      <w:lvlJc w:val="left"/>
      <w:pPr>
        <w:tabs>
          <w:tab w:val="num" w:pos="4656"/>
        </w:tabs>
        <w:ind w:left="4656" w:hanging="360"/>
      </w:pPr>
      <w:rPr>
        <w:rFonts w:ascii="Symbol" w:hAnsi="Symbol" w:hint="default"/>
      </w:rPr>
    </w:lvl>
    <w:lvl w:ilvl="4" w:tplc="04150003" w:tentative="1">
      <w:start w:val="1"/>
      <w:numFmt w:val="bullet"/>
      <w:lvlText w:val="o"/>
      <w:lvlJc w:val="left"/>
      <w:pPr>
        <w:tabs>
          <w:tab w:val="num" w:pos="5376"/>
        </w:tabs>
        <w:ind w:left="5376" w:hanging="360"/>
      </w:pPr>
      <w:rPr>
        <w:rFonts w:ascii="Courier New" w:hAnsi="Courier New" w:hint="default"/>
      </w:rPr>
    </w:lvl>
    <w:lvl w:ilvl="5" w:tplc="04150005" w:tentative="1">
      <w:start w:val="1"/>
      <w:numFmt w:val="bullet"/>
      <w:lvlText w:val=""/>
      <w:lvlJc w:val="left"/>
      <w:pPr>
        <w:tabs>
          <w:tab w:val="num" w:pos="6096"/>
        </w:tabs>
        <w:ind w:left="6096" w:hanging="360"/>
      </w:pPr>
      <w:rPr>
        <w:rFonts w:ascii="Wingdings" w:hAnsi="Wingdings" w:hint="default"/>
      </w:rPr>
    </w:lvl>
    <w:lvl w:ilvl="6" w:tplc="04150001" w:tentative="1">
      <w:start w:val="1"/>
      <w:numFmt w:val="bullet"/>
      <w:lvlText w:val=""/>
      <w:lvlJc w:val="left"/>
      <w:pPr>
        <w:tabs>
          <w:tab w:val="num" w:pos="6816"/>
        </w:tabs>
        <w:ind w:left="6816" w:hanging="360"/>
      </w:pPr>
      <w:rPr>
        <w:rFonts w:ascii="Symbol" w:hAnsi="Symbol" w:hint="default"/>
      </w:rPr>
    </w:lvl>
    <w:lvl w:ilvl="7" w:tplc="04150003" w:tentative="1">
      <w:start w:val="1"/>
      <w:numFmt w:val="bullet"/>
      <w:lvlText w:val="o"/>
      <w:lvlJc w:val="left"/>
      <w:pPr>
        <w:tabs>
          <w:tab w:val="num" w:pos="7536"/>
        </w:tabs>
        <w:ind w:left="7536" w:hanging="360"/>
      </w:pPr>
      <w:rPr>
        <w:rFonts w:ascii="Courier New" w:hAnsi="Courier New" w:hint="default"/>
      </w:rPr>
    </w:lvl>
    <w:lvl w:ilvl="8" w:tplc="04150005" w:tentative="1">
      <w:start w:val="1"/>
      <w:numFmt w:val="bullet"/>
      <w:lvlText w:val=""/>
      <w:lvlJc w:val="left"/>
      <w:pPr>
        <w:tabs>
          <w:tab w:val="num" w:pos="8256"/>
        </w:tabs>
        <w:ind w:left="8256" w:hanging="360"/>
      </w:pPr>
      <w:rPr>
        <w:rFonts w:ascii="Wingdings" w:hAnsi="Wingdings" w:hint="default"/>
      </w:rPr>
    </w:lvl>
  </w:abstractNum>
  <w:abstractNum w:abstractNumId="36" w15:restartNumberingAfterBreak="0">
    <w:nsid w:val="5A6058EC"/>
    <w:multiLevelType w:val="hybridMultilevel"/>
    <w:tmpl w:val="57D2A038"/>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7" w15:restartNumberingAfterBreak="0">
    <w:nsid w:val="5D901BB6"/>
    <w:multiLevelType w:val="hybridMultilevel"/>
    <w:tmpl w:val="A92EDB4A"/>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8" w15:restartNumberingAfterBreak="0">
    <w:nsid w:val="5F3113B7"/>
    <w:multiLevelType w:val="hybridMultilevel"/>
    <w:tmpl w:val="2F96FED4"/>
    <w:lvl w:ilvl="0" w:tplc="B9FC93AE">
      <w:start w:val="1"/>
      <w:numFmt w:val="bullet"/>
      <w:lvlText w:val="–"/>
      <w:lvlJc w:val="left"/>
      <w:pPr>
        <w:tabs>
          <w:tab w:val="num" w:pos="2138"/>
        </w:tabs>
        <w:ind w:left="2138" w:hanging="360"/>
      </w:pPr>
      <w:rPr>
        <w:rFonts w:ascii="Stencil" w:hAnsi="Stencil" w:hint="default"/>
      </w:rPr>
    </w:lvl>
    <w:lvl w:ilvl="1" w:tplc="04150019" w:tentative="1">
      <w:start w:val="1"/>
      <w:numFmt w:val="lowerLetter"/>
      <w:lvlText w:val="%2."/>
      <w:lvlJc w:val="left"/>
      <w:pPr>
        <w:tabs>
          <w:tab w:val="num" w:pos="2858"/>
        </w:tabs>
        <w:ind w:left="2858" w:hanging="360"/>
      </w:pPr>
    </w:lvl>
    <w:lvl w:ilvl="2" w:tplc="0415001B" w:tentative="1">
      <w:start w:val="1"/>
      <w:numFmt w:val="lowerRoman"/>
      <w:lvlText w:val="%3."/>
      <w:lvlJc w:val="right"/>
      <w:pPr>
        <w:tabs>
          <w:tab w:val="num" w:pos="3578"/>
        </w:tabs>
        <w:ind w:left="3578" w:hanging="180"/>
      </w:pPr>
    </w:lvl>
    <w:lvl w:ilvl="3" w:tplc="0415000F" w:tentative="1">
      <w:start w:val="1"/>
      <w:numFmt w:val="decimal"/>
      <w:lvlText w:val="%4."/>
      <w:lvlJc w:val="left"/>
      <w:pPr>
        <w:tabs>
          <w:tab w:val="num" w:pos="4298"/>
        </w:tabs>
        <w:ind w:left="4298" w:hanging="360"/>
      </w:pPr>
    </w:lvl>
    <w:lvl w:ilvl="4" w:tplc="04150019" w:tentative="1">
      <w:start w:val="1"/>
      <w:numFmt w:val="lowerLetter"/>
      <w:lvlText w:val="%5."/>
      <w:lvlJc w:val="left"/>
      <w:pPr>
        <w:tabs>
          <w:tab w:val="num" w:pos="5018"/>
        </w:tabs>
        <w:ind w:left="5018" w:hanging="360"/>
      </w:pPr>
    </w:lvl>
    <w:lvl w:ilvl="5" w:tplc="0415001B" w:tentative="1">
      <w:start w:val="1"/>
      <w:numFmt w:val="lowerRoman"/>
      <w:lvlText w:val="%6."/>
      <w:lvlJc w:val="right"/>
      <w:pPr>
        <w:tabs>
          <w:tab w:val="num" w:pos="5738"/>
        </w:tabs>
        <w:ind w:left="5738" w:hanging="180"/>
      </w:pPr>
    </w:lvl>
    <w:lvl w:ilvl="6" w:tplc="0415000F" w:tentative="1">
      <w:start w:val="1"/>
      <w:numFmt w:val="decimal"/>
      <w:lvlText w:val="%7."/>
      <w:lvlJc w:val="left"/>
      <w:pPr>
        <w:tabs>
          <w:tab w:val="num" w:pos="6458"/>
        </w:tabs>
        <w:ind w:left="6458" w:hanging="360"/>
      </w:pPr>
    </w:lvl>
    <w:lvl w:ilvl="7" w:tplc="04150019" w:tentative="1">
      <w:start w:val="1"/>
      <w:numFmt w:val="lowerLetter"/>
      <w:lvlText w:val="%8."/>
      <w:lvlJc w:val="left"/>
      <w:pPr>
        <w:tabs>
          <w:tab w:val="num" w:pos="7178"/>
        </w:tabs>
        <w:ind w:left="7178" w:hanging="360"/>
      </w:pPr>
    </w:lvl>
    <w:lvl w:ilvl="8" w:tplc="0415001B" w:tentative="1">
      <w:start w:val="1"/>
      <w:numFmt w:val="lowerRoman"/>
      <w:lvlText w:val="%9."/>
      <w:lvlJc w:val="right"/>
      <w:pPr>
        <w:tabs>
          <w:tab w:val="num" w:pos="7898"/>
        </w:tabs>
        <w:ind w:left="7898" w:hanging="180"/>
      </w:pPr>
    </w:lvl>
  </w:abstractNum>
  <w:abstractNum w:abstractNumId="39" w15:restartNumberingAfterBreak="0">
    <w:nsid w:val="61DA2696"/>
    <w:multiLevelType w:val="hybridMultilevel"/>
    <w:tmpl w:val="1868A6B2"/>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0" w15:restartNumberingAfterBreak="0">
    <w:nsid w:val="652D485B"/>
    <w:multiLevelType w:val="hybridMultilevel"/>
    <w:tmpl w:val="06926E72"/>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1" w15:restartNumberingAfterBreak="0">
    <w:nsid w:val="66214579"/>
    <w:multiLevelType w:val="hybridMultilevel"/>
    <w:tmpl w:val="F1D070B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2" w15:restartNumberingAfterBreak="0">
    <w:nsid w:val="66342323"/>
    <w:multiLevelType w:val="hybridMultilevel"/>
    <w:tmpl w:val="3EAE1108"/>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3" w15:restartNumberingAfterBreak="0">
    <w:nsid w:val="671425EE"/>
    <w:multiLevelType w:val="hybridMultilevel"/>
    <w:tmpl w:val="BE06885E"/>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4" w15:restartNumberingAfterBreak="0">
    <w:nsid w:val="68C75877"/>
    <w:multiLevelType w:val="hybridMultilevel"/>
    <w:tmpl w:val="2F4E4162"/>
    <w:lvl w:ilvl="0" w:tplc="B9FC93AE">
      <w:start w:val="1"/>
      <w:numFmt w:val="bullet"/>
      <w:lvlText w:val="–"/>
      <w:lvlJc w:val="left"/>
      <w:pPr>
        <w:ind w:left="1778" w:hanging="360"/>
      </w:pPr>
      <w:rPr>
        <w:rFonts w:ascii="Stencil" w:hAnsi="Stencil" w:hint="default"/>
      </w:rPr>
    </w:lvl>
    <w:lvl w:ilvl="1" w:tplc="04150003">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5" w15:restartNumberingAfterBreak="0">
    <w:nsid w:val="68E14ECC"/>
    <w:multiLevelType w:val="hybridMultilevel"/>
    <w:tmpl w:val="5E067AEA"/>
    <w:lvl w:ilvl="0" w:tplc="04150001">
      <w:start w:val="1"/>
      <w:numFmt w:val="bullet"/>
      <w:lvlText w:val=""/>
      <w:lvlJc w:val="left"/>
      <w:pPr>
        <w:ind w:left="2498" w:hanging="360"/>
      </w:pPr>
      <w:rPr>
        <w:rFonts w:ascii="Symbol" w:hAnsi="Symbol" w:hint="default"/>
      </w:rPr>
    </w:lvl>
    <w:lvl w:ilvl="1" w:tplc="04150003" w:tentative="1">
      <w:start w:val="1"/>
      <w:numFmt w:val="bullet"/>
      <w:lvlText w:val="o"/>
      <w:lvlJc w:val="left"/>
      <w:pPr>
        <w:ind w:left="3218" w:hanging="360"/>
      </w:pPr>
      <w:rPr>
        <w:rFonts w:ascii="Courier New" w:hAnsi="Courier New" w:cs="Courier New" w:hint="default"/>
      </w:rPr>
    </w:lvl>
    <w:lvl w:ilvl="2" w:tplc="04150005" w:tentative="1">
      <w:start w:val="1"/>
      <w:numFmt w:val="bullet"/>
      <w:lvlText w:val=""/>
      <w:lvlJc w:val="left"/>
      <w:pPr>
        <w:ind w:left="3938" w:hanging="360"/>
      </w:pPr>
      <w:rPr>
        <w:rFonts w:ascii="Wingdings" w:hAnsi="Wingdings" w:hint="default"/>
      </w:rPr>
    </w:lvl>
    <w:lvl w:ilvl="3" w:tplc="04150001" w:tentative="1">
      <w:start w:val="1"/>
      <w:numFmt w:val="bullet"/>
      <w:lvlText w:val=""/>
      <w:lvlJc w:val="left"/>
      <w:pPr>
        <w:ind w:left="4658" w:hanging="360"/>
      </w:pPr>
      <w:rPr>
        <w:rFonts w:ascii="Symbol" w:hAnsi="Symbol" w:hint="default"/>
      </w:rPr>
    </w:lvl>
    <w:lvl w:ilvl="4" w:tplc="04150003" w:tentative="1">
      <w:start w:val="1"/>
      <w:numFmt w:val="bullet"/>
      <w:lvlText w:val="o"/>
      <w:lvlJc w:val="left"/>
      <w:pPr>
        <w:ind w:left="5378" w:hanging="360"/>
      </w:pPr>
      <w:rPr>
        <w:rFonts w:ascii="Courier New" w:hAnsi="Courier New" w:cs="Courier New" w:hint="default"/>
      </w:rPr>
    </w:lvl>
    <w:lvl w:ilvl="5" w:tplc="04150005" w:tentative="1">
      <w:start w:val="1"/>
      <w:numFmt w:val="bullet"/>
      <w:lvlText w:val=""/>
      <w:lvlJc w:val="left"/>
      <w:pPr>
        <w:ind w:left="6098" w:hanging="360"/>
      </w:pPr>
      <w:rPr>
        <w:rFonts w:ascii="Wingdings" w:hAnsi="Wingdings" w:hint="default"/>
      </w:rPr>
    </w:lvl>
    <w:lvl w:ilvl="6" w:tplc="04150001" w:tentative="1">
      <w:start w:val="1"/>
      <w:numFmt w:val="bullet"/>
      <w:lvlText w:val=""/>
      <w:lvlJc w:val="left"/>
      <w:pPr>
        <w:ind w:left="6818" w:hanging="360"/>
      </w:pPr>
      <w:rPr>
        <w:rFonts w:ascii="Symbol" w:hAnsi="Symbol" w:hint="default"/>
      </w:rPr>
    </w:lvl>
    <w:lvl w:ilvl="7" w:tplc="04150003" w:tentative="1">
      <w:start w:val="1"/>
      <w:numFmt w:val="bullet"/>
      <w:lvlText w:val="o"/>
      <w:lvlJc w:val="left"/>
      <w:pPr>
        <w:ind w:left="7538" w:hanging="360"/>
      </w:pPr>
      <w:rPr>
        <w:rFonts w:ascii="Courier New" w:hAnsi="Courier New" w:cs="Courier New" w:hint="default"/>
      </w:rPr>
    </w:lvl>
    <w:lvl w:ilvl="8" w:tplc="04150005" w:tentative="1">
      <w:start w:val="1"/>
      <w:numFmt w:val="bullet"/>
      <w:lvlText w:val=""/>
      <w:lvlJc w:val="left"/>
      <w:pPr>
        <w:ind w:left="8258" w:hanging="360"/>
      </w:pPr>
      <w:rPr>
        <w:rFonts w:ascii="Wingdings" w:hAnsi="Wingdings" w:hint="default"/>
      </w:rPr>
    </w:lvl>
  </w:abstractNum>
  <w:abstractNum w:abstractNumId="46" w15:restartNumberingAfterBreak="0">
    <w:nsid w:val="69291F5C"/>
    <w:multiLevelType w:val="hybridMultilevel"/>
    <w:tmpl w:val="FB26A300"/>
    <w:lvl w:ilvl="0" w:tplc="B9FC93AE">
      <w:start w:val="1"/>
      <w:numFmt w:val="bullet"/>
      <w:lvlText w:val="–"/>
      <w:lvlJc w:val="left"/>
      <w:pPr>
        <w:ind w:left="2138" w:hanging="360"/>
      </w:pPr>
      <w:rPr>
        <w:rFonts w:ascii="Stencil" w:hAnsi="Stencil" w:hint="default"/>
      </w:rPr>
    </w:lvl>
    <w:lvl w:ilvl="1" w:tplc="E15C0564">
      <w:numFmt w:val="bullet"/>
      <w:lvlText w:val="•"/>
      <w:lvlJc w:val="left"/>
      <w:pPr>
        <w:ind w:left="3203" w:hanging="705"/>
      </w:pPr>
      <w:rPr>
        <w:rFonts w:ascii="Calibri Light" w:eastAsia="Times New Roman" w:hAnsi="Calibri Light" w:cs="Calibri Light"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7" w15:restartNumberingAfterBreak="0">
    <w:nsid w:val="6A591E76"/>
    <w:multiLevelType w:val="hybridMultilevel"/>
    <w:tmpl w:val="8D20830A"/>
    <w:lvl w:ilvl="0" w:tplc="B9FC93AE">
      <w:start w:val="1"/>
      <w:numFmt w:val="bullet"/>
      <w:lvlText w:val="–"/>
      <w:lvlJc w:val="left"/>
      <w:pPr>
        <w:ind w:left="2136" w:hanging="360"/>
      </w:pPr>
      <w:rPr>
        <w:rFonts w:ascii="Stencil" w:hAnsi="Stenci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8" w15:restartNumberingAfterBreak="0">
    <w:nsid w:val="6A923D1E"/>
    <w:multiLevelType w:val="hybridMultilevel"/>
    <w:tmpl w:val="B1BABE26"/>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9" w15:restartNumberingAfterBreak="0">
    <w:nsid w:val="6BEF7D49"/>
    <w:multiLevelType w:val="hybridMultilevel"/>
    <w:tmpl w:val="64163FCA"/>
    <w:lvl w:ilvl="0" w:tplc="B9FC93AE">
      <w:start w:val="1"/>
      <w:numFmt w:val="bullet"/>
      <w:lvlText w:val="–"/>
      <w:lvlJc w:val="left"/>
      <w:pPr>
        <w:ind w:left="720" w:hanging="360"/>
      </w:pPr>
      <w:rPr>
        <w:rFonts w:ascii="Stencil" w:hAnsi="Stenci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B9FC93AE">
      <w:start w:val="1"/>
      <w:numFmt w:val="bullet"/>
      <w:lvlText w:val="–"/>
      <w:lvlJc w:val="left"/>
      <w:pPr>
        <w:ind w:left="2880" w:hanging="360"/>
      </w:pPr>
      <w:rPr>
        <w:rFonts w:ascii="Stencil" w:hAnsi="Stenci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D5355"/>
    <w:multiLevelType w:val="hybridMultilevel"/>
    <w:tmpl w:val="36C82794"/>
    <w:lvl w:ilvl="0" w:tplc="24903310">
      <w:numFmt w:val="bullet"/>
      <w:lvlText w:val="•"/>
      <w:lvlJc w:val="left"/>
      <w:pPr>
        <w:ind w:left="3537" w:hanging="705"/>
      </w:pPr>
      <w:rPr>
        <w:rFonts w:ascii="Calibri Light" w:eastAsia="Times New Roman" w:hAnsi="Calibri Light" w:cs="Calibri Light" w:hint="default"/>
      </w:rPr>
    </w:lvl>
    <w:lvl w:ilvl="1" w:tplc="04150003" w:tentative="1">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1" w15:restartNumberingAfterBreak="0">
    <w:nsid w:val="6F5C6783"/>
    <w:multiLevelType w:val="hybridMultilevel"/>
    <w:tmpl w:val="CE0E82D8"/>
    <w:lvl w:ilvl="0" w:tplc="B9FC93AE">
      <w:start w:val="1"/>
      <w:numFmt w:val="bullet"/>
      <w:lvlText w:val="–"/>
      <w:lvlJc w:val="left"/>
      <w:pPr>
        <w:tabs>
          <w:tab w:val="num" w:pos="2138"/>
        </w:tabs>
        <w:ind w:left="2138" w:hanging="360"/>
      </w:pPr>
      <w:rPr>
        <w:rFonts w:ascii="Stencil" w:hAnsi="Stencil" w:hint="default"/>
        <w:color w:val="auto"/>
      </w:rPr>
    </w:lvl>
    <w:lvl w:ilvl="1" w:tplc="04150003" w:tentative="1">
      <w:start w:val="1"/>
      <w:numFmt w:val="bullet"/>
      <w:lvlText w:val="o"/>
      <w:lvlJc w:val="left"/>
      <w:pPr>
        <w:tabs>
          <w:tab w:val="num" w:pos="2858"/>
        </w:tabs>
        <w:ind w:left="2858" w:hanging="360"/>
      </w:pPr>
      <w:rPr>
        <w:rFonts w:ascii="Courier New" w:hAnsi="Courier New" w:cs="Courier New" w:hint="default"/>
      </w:rPr>
    </w:lvl>
    <w:lvl w:ilvl="2" w:tplc="04150005" w:tentative="1">
      <w:start w:val="1"/>
      <w:numFmt w:val="bullet"/>
      <w:lvlText w:val=""/>
      <w:lvlJc w:val="left"/>
      <w:pPr>
        <w:tabs>
          <w:tab w:val="num" w:pos="3578"/>
        </w:tabs>
        <w:ind w:left="3578" w:hanging="360"/>
      </w:pPr>
      <w:rPr>
        <w:rFonts w:ascii="Wingdings" w:hAnsi="Wingdings" w:hint="default"/>
      </w:rPr>
    </w:lvl>
    <w:lvl w:ilvl="3" w:tplc="04150001" w:tentative="1">
      <w:start w:val="1"/>
      <w:numFmt w:val="bullet"/>
      <w:lvlText w:val=""/>
      <w:lvlJc w:val="left"/>
      <w:pPr>
        <w:tabs>
          <w:tab w:val="num" w:pos="4298"/>
        </w:tabs>
        <w:ind w:left="4298" w:hanging="360"/>
      </w:pPr>
      <w:rPr>
        <w:rFonts w:ascii="Symbol" w:hAnsi="Symbol" w:hint="default"/>
      </w:rPr>
    </w:lvl>
    <w:lvl w:ilvl="4" w:tplc="04150003" w:tentative="1">
      <w:start w:val="1"/>
      <w:numFmt w:val="bullet"/>
      <w:lvlText w:val="o"/>
      <w:lvlJc w:val="left"/>
      <w:pPr>
        <w:tabs>
          <w:tab w:val="num" w:pos="5018"/>
        </w:tabs>
        <w:ind w:left="5018" w:hanging="360"/>
      </w:pPr>
      <w:rPr>
        <w:rFonts w:ascii="Courier New" w:hAnsi="Courier New" w:cs="Courier New" w:hint="default"/>
      </w:rPr>
    </w:lvl>
    <w:lvl w:ilvl="5" w:tplc="04150005" w:tentative="1">
      <w:start w:val="1"/>
      <w:numFmt w:val="bullet"/>
      <w:lvlText w:val=""/>
      <w:lvlJc w:val="left"/>
      <w:pPr>
        <w:tabs>
          <w:tab w:val="num" w:pos="5738"/>
        </w:tabs>
        <w:ind w:left="5738" w:hanging="360"/>
      </w:pPr>
      <w:rPr>
        <w:rFonts w:ascii="Wingdings" w:hAnsi="Wingdings" w:hint="default"/>
      </w:rPr>
    </w:lvl>
    <w:lvl w:ilvl="6" w:tplc="04150001" w:tentative="1">
      <w:start w:val="1"/>
      <w:numFmt w:val="bullet"/>
      <w:lvlText w:val=""/>
      <w:lvlJc w:val="left"/>
      <w:pPr>
        <w:tabs>
          <w:tab w:val="num" w:pos="6458"/>
        </w:tabs>
        <w:ind w:left="6458" w:hanging="360"/>
      </w:pPr>
      <w:rPr>
        <w:rFonts w:ascii="Symbol" w:hAnsi="Symbol" w:hint="default"/>
      </w:rPr>
    </w:lvl>
    <w:lvl w:ilvl="7" w:tplc="04150003" w:tentative="1">
      <w:start w:val="1"/>
      <w:numFmt w:val="bullet"/>
      <w:lvlText w:val="o"/>
      <w:lvlJc w:val="left"/>
      <w:pPr>
        <w:tabs>
          <w:tab w:val="num" w:pos="7178"/>
        </w:tabs>
        <w:ind w:left="7178" w:hanging="360"/>
      </w:pPr>
      <w:rPr>
        <w:rFonts w:ascii="Courier New" w:hAnsi="Courier New" w:cs="Courier New" w:hint="default"/>
      </w:rPr>
    </w:lvl>
    <w:lvl w:ilvl="8" w:tplc="04150005" w:tentative="1">
      <w:start w:val="1"/>
      <w:numFmt w:val="bullet"/>
      <w:lvlText w:val=""/>
      <w:lvlJc w:val="left"/>
      <w:pPr>
        <w:tabs>
          <w:tab w:val="num" w:pos="7898"/>
        </w:tabs>
        <w:ind w:left="7898" w:hanging="360"/>
      </w:pPr>
      <w:rPr>
        <w:rFonts w:ascii="Wingdings" w:hAnsi="Wingdings" w:hint="default"/>
      </w:rPr>
    </w:lvl>
  </w:abstractNum>
  <w:abstractNum w:abstractNumId="52" w15:restartNumberingAfterBreak="0">
    <w:nsid w:val="75581381"/>
    <w:multiLevelType w:val="hybridMultilevel"/>
    <w:tmpl w:val="D6D43D90"/>
    <w:lvl w:ilvl="0" w:tplc="B9FC93AE">
      <w:start w:val="1"/>
      <w:numFmt w:val="bullet"/>
      <w:lvlText w:val="–"/>
      <w:lvlJc w:val="left"/>
      <w:pPr>
        <w:ind w:left="2138" w:hanging="360"/>
      </w:pPr>
      <w:rPr>
        <w:rFonts w:ascii="Stencil" w:hAnsi="Stenci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3" w15:restartNumberingAfterBreak="0">
    <w:nsid w:val="7CCE4DD3"/>
    <w:multiLevelType w:val="hybridMultilevel"/>
    <w:tmpl w:val="CE2636E6"/>
    <w:lvl w:ilvl="0" w:tplc="B9FC93AE">
      <w:start w:val="1"/>
      <w:numFmt w:val="bullet"/>
      <w:lvlText w:val="–"/>
      <w:lvlJc w:val="left"/>
      <w:pPr>
        <w:ind w:left="2138" w:hanging="360"/>
      </w:pPr>
      <w:rPr>
        <w:rFonts w:ascii="Stencil" w:hAnsi="Stencil" w:hint="default"/>
      </w:rPr>
    </w:lvl>
    <w:lvl w:ilvl="1" w:tplc="04150003">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num w:numId="1">
    <w:abstractNumId w:val="11"/>
  </w:num>
  <w:num w:numId="2">
    <w:abstractNumId w:val="22"/>
  </w:num>
  <w:num w:numId="3">
    <w:abstractNumId w:val="6"/>
  </w:num>
  <w:num w:numId="4">
    <w:abstractNumId w:val="28"/>
  </w:num>
  <w:num w:numId="5">
    <w:abstractNumId w:val="43"/>
  </w:num>
  <w:num w:numId="6">
    <w:abstractNumId w:val="37"/>
  </w:num>
  <w:num w:numId="7">
    <w:abstractNumId w:val="20"/>
  </w:num>
  <w:num w:numId="8">
    <w:abstractNumId w:val="51"/>
  </w:num>
  <w:num w:numId="9">
    <w:abstractNumId w:val="23"/>
  </w:num>
  <w:num w:numId="10">
    <w:abstractNumId w:val="21"/>
  </w:num>
  <w:num w:numId="11">
    <w:abstractNumId w:val="25"/>
  </w:num>
  <w:num w:numId="12">
    <w:abstractNumId w:val="48"/>
  </w:num>
  <w:num w:numId="13">
    <w:abstractNumId w:val="8"/>
  </w:num>
  <w:num w:numId="14">
    <w:abstractNumId w:val="5"/>
  </w:num>
  <w:num w:numId="15">
    <w:abstractNumId w:val="10"/>
  </w:num>
  <w:num w:numId="16">
    <w:abstractNumId w:val="38"/>
  </w:num>
  <w:num w:numId="17">
    <w:abstractNumId w:val="44"/>
  </w:num>
  <w:num w:numId="18">
    <w:abstractNumId w:val="52"/>
  </w:num>
  <w:num w:numId="19">
    <w:abstractNumId w:val="53"/>
  </w:num>
  <w:num w:numId="20">
    <w:abstractNumId w:val="17"/>
  </w:num>
  <w:num w:numId="21">
    <w:abstractNumId w:val="7"/>
  </w:num>
  <w:num w:numId="22">
    <w:abstractNumId w:val="29"/>
  </w:num>
  <w:num w:numId="23">
    <w:abstractNumId w:val="26"/>
  </w:num>
  <w:num w:numId="24">
    <w:abstractNumId w:val="30"/>
  </w:num>
  <w:num w:numId="25">
    <w:abstractNumId w:val="14"/>
  </w:num>
  <w:num w:numId="26">
    <w:abstractNumId w:val="49"/>
  </w:num>
  <w:num w:numId="27">
    <w:abstractNumId w:val="35"/>
  </w:num>
  <w:num w:numId="28">
    <w:abstractNumId w:val="18"/>
  </w:num>
  <w:num w:numId="29">
    <w:abstractNumId w:val="42"/>
  </w:num>
  <w:num w:numId="30">
    <w:abstractNumId w:val="45"/>
  </w:num>
  <w:num w:numId="31">
    <w:abstractNumId w:val="50"/>
  </w:num>
  <w:num w:numId="32">
    <w:abstractNumId w:val="15"/>
  </w:num>
  <w:num w:numId="33">
    <w:abstractNumId w:val="34"/>
  </w:num>
  <w:num w:numId="34">
    <w:abstractNumId w:val="12"/>
  </w:num>
  <w:num w:numId="35">
    <w:abstractNumId w:val="46"/>
  </w:num>
  <w:num w:numId="36">
    <w:abstractNumId w:val="40"/>
  </w:num>
  <w:num w:numId="37">
    <w:abstractNumId w:val="39"/>
  </w:num>
  <w:num w:numId="38">
    <w:abstractNumId w:val="47"/>
  </w:num>
  <w:num w:numId="39">
    <w:abstractNumId w:val="24"/>
  </w:num>
  <w:num w:numId="40">
    <w:abstractNumId w:val="36"/>
  </w:num>
  <w:num w:numId="41">
    <w:abstractNumId w:val="33"/>
  </w:num>
  <w:num w:numId="42">
    <w:abstractNumId w:val="27"/>
  </w:num>
  <w:num w:numId="43">
    <w:abstractNumId w:val="4"/>
  </w:num>
  <w:num w:numId="44">
    <w:abstractNumId w:val="41"/>
  </w:num>
  <w:num w:numId="45">
    <w:abstractNumId w:val="9"/>
  </w:num>
  <w:num w:numId="46">
    <w:abstractNumId w:val="31"/>
  </w:num>
  <w:num w:numId="47">
    <w:abstractNumId w:val="13"/>
  </w:num>
  <w:num w:numId="48">
    <w:abstractNumId w:val="16"/>
  </w:num>
  <w:num w:numId="49">
    <w:abstractNumId w:val="19"/>
  </w:num>
  <w:num w:numId="50">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characterSpacingControl w:val="doNotCompress"/>
  <w:hdrShapeDefaults>
    <o:shapedefaults v:ext="edit" spidmax="17409" style="mso-position-vertical-relative:pag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5C5"/>
    <w:rsid w:val="00000089"/>
    <w:rsid w:val="00000AF1"/>
    <w:rsid w:val="00001229"/>
    <w:rsid w:val="000012C4"/>
    <w:rsid w:val="00001561"/>
    <w:rsid w:val="00001955"/>
    <w:rsid w:val="000026D8"/>
    <w:rsid w:val="000029C5"/>
    <w:rsid w:val="00003831"/>
    <w:rsid w:val="00003A92"/>
    <w:rsid w:val="000044D2"/>
    <w:rsid w:val="00004B69"/>
    <w:rsid w:val="00004C77"/>
    <w:rsid w:val="00004D66"/>
    <w:rsid w:val="00004F9B"/>
    <w:rsid w:val="0000653B"/>
    <w:rsid w:val="000065EC"/>
    <w:rsid w:val="00006E78"/>
    <w:rsid w:val="000100A7"/>
    <w:rsid w:val="00010201"/>
    <w:rsid w:val="000104E3"/>
    <w:rsid w:val="00010BB5"/>
    <w:rsid w:val="000114BC"/>
    <w:rsid w:val="000115A4"/>
    <w:rsid w:val="00011DAB"/>
    <w:rsid w:val="00012615"/>
    <w:rsid w:val="000139A9"/>
    <w:rsid w:val="000139D8"/>
    <w:rsid w:val="00014071"/>
    <w:rsid w:val="00015B3F"/>
    <w:rsid w:val="00015EF4"/>
    <w:rsid w:val="00016FCE"/>
    <w:rsid w:val="000171A3"/>
    <w:rsid w:val="00021B5E"/>
    <w:rsid w:val="00021C15"/>
    <w:rsid w:val="00021D23"/>
    <w:rsid w:val="00022919"/>
    <w:rsid w:val="0002361F"/>
    <w:rsid w:val="000237C2"/>
    <w:rsid w:val="00023F1F"/>
    <w:rsid w:val="0002475F"/>
    <w:rsid w:val="0002482F"/>
    <w:rsid w:val="00024A4F"/>
    <w:rsid w:val="00025B7A"/>
    <w:rsid w:val="00026297"/>
    <w:rsid w:val="00026746"/>
    <w:rsid w:val="0002674E"/>
    <w:rsid w:val="00026BF2"/>
    <w:rsid w:val="000270C3"/>
    <w:rsid w:val="000275AD"/>
    <w:rsid w:val="00027958"/>
    <w:rsid w:val="00027F9A"/>
    <w:rsid w:val="000326A6"/>
    <w:rsid w:val="000327BF"/>
    <w:rsid w:val="00032D57"/>
    <w:rsid w:val="00032E40"/>
    <w:rsid w:val="00033B64"/>
    <w:rsid w:val="00033C17"/>
    <w:rsid w:val="00033E01"/>
    <w:rsid w:val="0003400F"/>
    <w:rsid w:val="00034292"/>
    <w:rsid w:val="00035269"/>
    <w:rsid w:val="00035FDA"/>
    <w:rsid w:val="00036F04"/>
    <w:rsid w:val="00037952"/>
    <w:rsid w:val="00037C66"/>
    <w:rsid w:val="0004023B"/>
    <w:rsid w:val="000404B5"/>
    <w:rsid w:val="00040B10"/>
    <w:rsid w:val="00042072"/>
    <w:rsid w:val="0004263D"/>
    <w:rsid w:val="0004280C"/>
    <w:rsid w:val="0004292A"/>
    <w:rsid w:val="000432CB"/>
    <w:rsid w:val="00043F85"/>
    <w:rsid w:val="000441C5"/>
    <w:rsid w:val="00044CA6"/>
    <w:rsid w:val="00044F8B"/>
    <w:rsid w:val="00046133"/>
    <w:rsid w:val="00046D38"/>
    <w:rsid w:val="00047194"/>
    <w:rsid w:val="00050729"/>
    <w:rsid w:val="0005098D"/>
    <w:rsid w:val="000525CB"/>
    <w:rsid w:val="000526D9"/>
    <w:rsid w:val="00052A3E"/>
    <w:rsid w:val="00053291"/>
    <w:rsid w:val="00053721"/>
    <w:rsid w:val="0005384B"/>
    <w:rsid w:val="000538BC"/>
    <w:rsid w:val="00055874"/>
    <w:rsid w:val="00055D1B"/>
    <w:rsid w:val="00055D5A"/>
    <w:rsid w:val="00055D7D"/>
    <w:rsid w:val="0006099F"/>
    <w:rsid w:val="00060E54"/>
    <w:rsid w:val="00061517"/>
    <w:rsid w:val="0006303F"/>
    <w:rsid w:val="00063712"/>
    <w:rsid w:val="00063955"/>
    <w:rsid w:val="00064676"/>
    <w:rsid w:val="00064905"/>
    <w:rsid w:val="00065630"/>
    <w:rsid w:val="00065A40"/>
    <w:rsid w:val="00065F0A"/>
    <w:rsid w:val="00066493"/>
    <w:rsid w:val="00066CCA"/>
    <w:rsid w:val="00067E64"/>
    <w:rsid w:val="0007158E"/>
    <w:rsid w:val="000716DA"/>
    <w:rsid w:val="00071E77"/>
    <w:rsid w:val="00072680"/>
    <w:rsid w:val="000737BE"/>
    <w:rsid w:val="00074633"/>
    <w:rsid w:val="000748AC"/>
    <w:rsid w:val="000748EA"/>
    <w:rsid w:val="00074DC7"/>
    <w:rsid w:val="0007518A"/>
    <w:rsid w:val="00075570"/>
    <w:rsid w:val="00076F01"/>
    <w:rsid w:val="00077AA8"/>
    <w:rsid w:val="00080035"/>
    <w:rsid w:val="00080928"/>
    <w:rsid w:val="00080A13"/>
    <w:rsid w:val="000813B1"/>
    <w:rsid w:val="00082C54"/>
    <w:rsid w:val="00085A6A"/>
    <w:rsid w:val="0008635F"/>
    <w:rsid w:val="00086960"/>
    <w:rsid w:val="00086B8B"/>
    <w:rsid w:val="00087678"/>
    <w:rsid w:val="00087BA0"/>
    <w:rsid w:val="000900C7"/>
    <w:rsid w:val="0009069F"/>
    <w:rsid w:val="00091F7C"/>
    <w:rsid w:val="000923E6"/>
    <w:rsid w:val="000926F5"/>
    <w:rsid w:val="00092A10"/>
    <w:rsid w:val="00094214"/>
    <w:rsid w:val="0009453D"/>
    <w:rsid w:val="00094BF8"/>
    <w:rsid w:val="00094E07"/>
    <w:rsid w:val="00095190"/>
    <w:rsid w:val="0009580E"/>
    <w:rsid w:val="000961E9"/>
    <w:rsid w:val="000965E4"/>
    <w:rsid w:val="000976C0"/>
    <w:rsid w:val="000A076D"/>
    <w:rsid w:val="000A0CAA"/>
    <w:rsid w:val="000A1BD3"/>
    <w:rsid w:val="000A1CBF"/>
    <w:rsid w:val="000A1FC3"/>
    <w:rsid w:val="000A2285"/>
    <w:rsid w:val="000A30EA"/>
    <w:rsid w:val="000A34D5"/>
    <w:rsid w:val="000A4387"/>
    <w:rsid w:val="000A4906"/>
    <w:rsid w:val="000A512C"/>
    <w:rsid w:val="000A5E55"/>
    <w:rsid w:val="000A65E6"/>
    <w:rsid w:val="000A6707"/>
    <w:rsid w:val="000A6844"/>
    <w:rsid w:val="000A6AFD"/>
    <w:rsid w:val="000A6C31"/>
    <w:rsid w:val="000A744A"/>
    <w:rsid w:val="000A758F"/>
    <w:rsid w:val="000A7724"/>
    <w:rsid w:val="000A7EF0"/>
    <w:rsid w:val="000B01CC"/>
    <w:rsid w:val="000B0839"/>
    <w:rsid w:val="000B129F"/>
    <w:rsid w:val="000B1C99"/>
    <w:rsid w:val="000B1DED"/>
    <w:rsid w:val="000B21F5"/>
    <w:rsid w:val="000B22BA"/>
    <w:rsid w:val="000B273C"/>
    <w:rsid w:val="000B320D"/>
    <w:rsid w:val="000B3294"/>
    <w:rsid w:val="000B48D2"/>
    <w:rsid w:val="000B520E"/>
    <w:rsid w:val="000B5434"/>
    <w:rsid w:val="000B5614"/>
    <w:rsid w:val="000B59FD"/>
    <w:rsid w:val="000B5A88"/>
    <w:rsid w:val="000B688A"/>
    <w:rsid w:val="000B747F"/>
    <w:rsid w:val="000B7EB6"/>
    <w:rsid w:val="000C1B05"/>
    <w:rsid w:val="000C21DE"/>
    <w:rsid w:val="000C27D4"/>
    <w:rsid w:val="000C416F"/>
    <w:rsid w:val="000C48CA"/>
    <w:rsid w:val="000C582D"/>
    <w:rsid w:val="000C58B2"/>
    <w:rsid w:val="000C617E"/>
    <w:rsid w:val="000C65D8"/>
    <w:rsid w:val="000C6DBE"/>
    <w:rsid w:val="000C772C"/>
    <w:rsid w:val="000C7FDE"/>
    <w:rsid w:val="000D00CD"/>
    <w:rsid w:val="000D0FF5"/>
    <w:rsid w:val="000D1D06"/>
    <w:rsid w:val="000D1FCA"/>
    <w:rsid w:val="000D2680"/>
    <w:rsid w:val="000D2A42"/>
    <w:rsid w:val="000D2CB1"/>
    <w:rsid w:val="000D2F32"/>
    <w:rsid w:val="000D367F"/>
    <w:rsid w:val="000D37C5"/>
    <w:rsid w:val="000D3C8A"/>
    <w:rsid w:val="000D4067"/>
    <w:rsid w:val="000D49DE"/>
    <w:rsid w:val="000D50BF"/>
    <w:rsid w:val="000D5224"/>
    <w:rsid w:val="000D5B5A"/>
    <w:rsid w:val="000D5BC5"/>
    <w:rsid w:val="000D5C6B"/>
    <w:rsid w:val="000D5FB6"/>
    <w:rsid w:val="000D7D6C"/>
    <w:rsid w:val="000E1150"/>
    <w:rsid w:val="000E2412"/>
    <w:rsid w:val="000E300E"/>
    <w:rsid w:val="000E349E"/>
    <w:rsid w:val="000E36D6"/>
    <w:rsid w:val="000E3847"/>
    <w:rsid w:val="000E3B4A"/>
    <w:rsid w:val="000E3C1A"/>
    <w:rsid w:val="000E3CA9"/>
    <w:rsid w:val="000E4B0E"/>
    <w:rsid w:val="000E50A6"/>
    <w:rsid w:val="000E5355"/>
    <w:rsid w:val="000E542A"/>
    <w:rsid w:val="000E5D84"/>
    <w:rsid w:val="000E69BE"/>
    <w:rsid w:val="000E762C"/>
    <w:rsid w:val="000F022F"/>
    <w:rsid w:val="000F06D1"/>
    <w:rsid w:val="000F08F4"/>
    <w:rsid w:val="000F0A92"/>
    <w:rsid w:val="000F1C3E"/>
    <w:rsid w:val="000F1C62"/>
    <w:rsid w:val="000F2309"/>
    <w:rsid w:val="000F241F"/>
    <w:rsid w:val="000F2738"/>
    <w:rsid w:val="000F2A63"/>
    <w:rsid w:val="000F334F"/>
    <w:rsid w:val="000F44EA"/>
    <w:rsid w:val="000F45C2"/>
    <w:rsid w:val="000F4713"/>
    <w:rsid w:val="000F47F7"/>
    <w:rsid w:val="000F491F"/>
    <w:rsid w:val="000F6D33"/>
    <w:rsid w:val="000F6D9F"/>
    <w:rsid w:val="000F7773"/>
    <w:rsid w:val="000F7BC3"/>
    <w:rsid w:val="0010063E"/>
    <w:rsid w:val="00100ABE"/>
    <w:rsid w:val="00100FC1"/>
    <w:rsid w:val="00102743"/>
    <w:rsid w:val="00102C84"/>
    <w:rsid w:val="00102F01"/>
    <w:rsid w:val="0010408B"/>
    <w:rsid w:val="001048B9"/>
    <w:rsid w:val="001052D0"/>
    <w:rsid w:val="00105B2C"/>
    <w:rsid w:val="00105BD3"/>
    <w:rsid w:val="001061C9"/>
    <w:rsid w:val="0010758A"/>
    <w:rsid w:val="001077D8"/>
    <w:rsid w:val="00107D66"/>
    <w:rsid w:val="00107EFC"/>
    <w:rsid w:val="0011044C"/>
    <w:rsid w:val="0011089D"/>
    <w:rsid w:val="00111BF4"/>
    <w:rsid w:val="0011271A"/>
    <w:rsid w:val="00112CA8"/>
    <w:rsid w:val="00113637"/>
    <w:rsid w:val="00114ABC"/>
    <w:rsid w:val="00114D39"/>
    <w:rsid w:val="00114EE1"/>
    <w:rsid w:val="00115C4F"/>
    <w:rsid w:val="0011601C"/>
    <w:rsid w:val="001164EB"/>
    <w:rsid w:val="001170DD"/>
    <w:rsid w:val="00117DD1"/>
    <w:rsid w:val="00120615"/>
    <w:rsid w:val="00120BCB"/>
    <w:rsid w:val="00120DDA"/>
    <w:rsid w:val="001210CC"/>
    <w:rsid w:val="00121D71"/>
    <w:rsid w:val="00121DB4"/>
    <w:rsid w:val="001221E3"/>
    <w:rsid w:val="00122C00"/>
    <w:rsid w:val="001248B5"/>
    <w:rsid w:val="00124BAF"/>
    <w:rsid w:val="0012633B"/>
    <w:rsid w:val="001263B0"/>
    <w:rsid w:val="00126BF7"/>
    <w:rsid w:val="00126E03"/>
    <w:rsid w:val="00127F1E"/>
    <w:rsid w:val="001309D6"/>
    <w:rsid w:val="00130BBE"/>
    <w:rsid w:val="00130C6F"/>
    <w:rsid w:val="0013155C"/>
    <w:rsid w:val="00131950"/>
    <w:rsid w:val="001331EC"/>
    <w:rsid w:val="0013362C"/>
    <w:rsid w:val="00134F73"/>
    <w:rsid w:val="001350B5"/>
    <w:rsid w:val="001355DF"/>
    <w:rsid w:val="00135B8D"/>
    <w:rsid w:val="0013634B"/>
    <w:rsid w:val="00136661"/>
    <w:rsid w:val="00137FAD"/>
    <w:rsid w:val="0014074A"/>
    <w:rsid w:val="00140FB5"/>
    <w:rsid w:val="0014134F"/>
    <w:rsid w:val="001414A1"/>
    <w:rsid w:val="0014191A"/>
    <w:rsid w:val="00141BB9"/>
    <w:rsid w:val="001424F6"/>
    <w:rsid w:val="00142AE6"/>
    <w:rsid w:val="0014326E"/>
    <w:rsid w:val="001433EE"/>
    <w:rsid w:val="00143DEA"/>
    <w:rsid w:val="00144650"/>
    <w:rsid w:val="0014723C"/>
    <w:rsid w:val="0014725E"/>
    <w:rsid w:val="001474EA"/>
    <w:rsid w:val="00150C4C"/>
    <w:rsid w:val="0015154D"/>
    <w:rsid w:val="00151726"/>
    <w:rsid w:val="00151982"/>
    <w:rsid w:val="00151F6F"/>
    <w:rsid w:val="00152307"/>
    <w:rsid w:val="00152E6A"/>
    <w:rsid w:val="001533AD"/>
    <w:rsid w:val="001534D0"/>
    <w:rsid w:val="00153B8A"/>
    <w:rsid w:val="00153DBA"/>
    <w:rsid w:val="001542BA"/>
    <w:rsid w:val="00154C06"/>
    <w:rsid w:val="00154D9F"/>
    <w:rsid w:val="00154DFB"/>
    <w:rsid w:val="0015523C"/>
    <w:rsid w:val="001556C3"/>
    <w:rsid w:val="0015666C"/>
    <w:rsid w:val="00156D93"/>
    <w:rsid w:val="0016183F"/>
    <w:rsid w:val="00161897"/>
    <w:rsid w:val="00161A2C"/>
    <w:rsid w:val="00161D42"/>
    <w:rsid w:val="001621E1"/>
    <w:rsid w:val="00162656"/>
    <w:rsid w:val="001641A0"/>
    <w:rsid w:val="001641DB"/>
    <w:rsid w:val="00166081"/>
    <w:rsid w:val="00166625"/>
    <w:rsid w:val="00166B9C"/>
    <w:rsid w:val="00166D2F"/>
    <w:rsid w:val="001679E7"/>
    <w:rsid w:val="00170E7D"/>
    <w:rsid w:val="001712CD"/>
    <w:rsid w:val="00172111"/>
    <w:rsid w:val="00172483"/>
    <w:rsid w:val="001728D6"/>
    <w:rsid w:val="00173C0A"/>
    <w:rsid w:val="00174249"/>
    <w:rsid w:val="001746F8"/>
    <w:rsid w:val="001752ED"/>
    <w:rsid w:val="0017587F"/>
    <w:rsid w:val="00175DD7"/>
    <w:rsid w:val="001760D9"/>
    <w:rsid w:val="00176338"/>
    <w:rsid w:val="00176C44"/>
    <w:rsid w:val="00180207"/>
    <w:rsid w:val="001805AA"/>
    <w:rsid w:val="001805C0"/>
    <w:rsid w:val="001809EB"/>
    <w:rsid w:val="00180D3C"/>
    <w:rsid w:val="00180E5A"/>
    <w:rsid w:val="00181436"/>
    <w:rsid w:val="00181E6F"/>
    <w:rsid w:val="0018243B"/>
    <w:rsid w:val="0018282B"/>
    <w:rsid w:val="00182BF1"/>
    <w:rsid w:val="00183808"/>
    <w:rsid w:val="00183B8A"/>
    <w:rsid w:val="0018412E"/>
    <w:rsid w:val="001841AB"/>
    <w:rsid w:val="00184702"/>
    <w:rsid w:val="0018471D"/>
    <w:rsid w:val="0018476A"/>
    <w:rsid w:val="00184ACF"/>
    <w:rsid w:val="00184C54"/>
    <w:rsid w:val="00184FC6"/>
    <w:rsid w:val="0018559A"/>
    <w:rsid w:val="0018580A"/>
    <w:rsid w:val="00186F17"/>
    <w:rsid w:val="0018750C"/>
    <w:rsid w:val="0018755E"/>
    <w:rsid w:val="00190289"/>
    <w:rsid w:val="0019098D"/>
    <w:rsid w:val="00190C0B"/>
    <w:rsid w:val="00190F51"/>
    <w:rsid w:val="0019288F"/>
    <w:rsid w:val="00192999"/>
    <w:rsid w:val="001932B0"/>
    <w:rsid w:val="00194997"/>
    <w:rsid w:val="00194ABB"/>
    <w:rsid w:val="00194B7B"/>
    <w:rsid w:val="00195FDB"/>
    <w:rsid w:val="001967C3"/>
    <w:rsid w:val="00196997"/>
    <w:rsid w:val="00196AE3"/>
    <w:rsid w:val="001972C5"/>
    <w:rsid w:val="00197317"/>
    <w:rsid w:val="001A04E6"/>
    <w:rsid w:val="001A08D9"/>
    <w:rsid w:val="001A122B"/>
    <w:rsid w:val="001A13E7"/>
    <w:rsid w:val="001A19AA"/>
    <w:rsid w:val="001A1F89"/>
    <w:rsid w:val="001A2559"/>
    <w:rsid w:val="001A2D12"/>
    <w:rsid w:val="001A2E1A"/>
    <w:rsid w:val="001A3C6D"/>
    <w:rsid w:val="001A4353"/>
    <w:rsid w:val="001A487C"/>
    <w:rsid w:val="001A4C51"/>
    <w:rsid w:val="001A4D55"/>
    <w:rsid w:val="001A5C48"/>
    <w:rsid w:val="001A5D38"/>
    <w:rsid w:val="001A5DAA"/>
    <w:rsid w:val="001A5EE1"/>
    <w:rsid w:val="001A5FE1"/>
    <w:rsid w:val="001A6058"/>
    <w:rsid w:val="001A6788"/>
    <w:rsid w:val="001A710C"/>
    <w:rsid w:val="001B092D"/>
    <w:rsid w:val="001B0B73"/>
    <w:rsid w:val="001B0B76"/>
    <w:rsid w:val="001B1793"/>
    <w:rsid w:val="001B2243"/>
    <w:rsid w:val="001B2887"/>
    <w:rsid w:val="001B2ABE"/>
    <w:rsid w:val="001B2EAF"/>
    <w:rsid w:val="001B3122"/>
    <w:rsid w:val="001B37D1"/>
    <w:rsid w:val="001B46CC"/>
    <w:rsid w:val="001B4960"/>
    <w:rsid w:val="001B4BCB"/>
    <w:rsid w:val="001B79FD"/>
    <w:rsid w:val="001C0414"/>
    <w:rsid w:val="001C23D4"/>
    <w:rsid w:val="001C294F"/>
    <w:rsid w:val="001C2FAF"/>
    <w:rsid w:val="001C3320"/>
    <w:rsid w:val="001C3A9C"/>
    <w:rsid w:val="001C45E8"/>
    <w:rsid w:val="001C4AE1"/>
    <w:rsid w:val="001C4CC2"/>
    <w:rsid w:val="001C4EE5"/>
    <w:rsid w:val="001C4F65"/>
    <w:rsid w:val="001C50E6"/>
    <w:rsid w:val="001C5563"/>
    <w:rsid w:val="001C5BC1"/>
    <w:rsid w:val="001C5ED7"/>
    <w:rsid w:val="001C627F"/>
    <w:rsid w:val="001C693A"/>
    <w:rsid w:val="001C6AE9"/>
    <w:rsid w:val="001C6CFE"/>
    <w:rsid w:val="001C7515"/>
    <w:rsid w:val="001C78DE"/>
    <w:rsid w:val="001C7CC1"/>
    <w:rsid w:val="001D0D7D"/>
    <w:rsid w:val="001D27B4"/>
    <w:rsid w:val="001D2A33"/>
    <w:rsid w:val="001D2E95"/>
    <w:rsid w:val="001D2FA1"/>
    <w:rsid w:val="001D32D6"/>
    <w:rsid w:val="001D3518"/>
    <w:rsid w:val="001D3AE0"/>
    <w:rsid w:val="001D46B8"/>
    <w:rsid w:val="001D4996"/>
    <w:rsid w:val="001D506C"/>
    <w:rsid w:val="001D51B2"/>
    <w:rsid w:val="001D572F"/>
    <w:rsid w:val="001D59DA"/>
    <w:rsid w:val="001D5F5A"/>
    <w:rsid w:val="001D5FE9"/>
    <w:rsid w:val="001D6172"/>
    <w:rsid w:val="001D6A05"/>
    <w:rsid w:val="001D6E6C"/>
    <w:rsid w:val="001D70F9"/>
    <w:rsid w:val="001D74C0"/>
    <w:rsid w:val="001D785A"/>
    <w:rsid w:val="001E0047"/>
    <w:rsid w:val="001E0D6C"/>
    <w:rsid w:val="001E10EC"/>
    <w:rsid w:val="001E1FDF"/>
    <w:rsid w:val="001E30A1"/>
    <w:rsid w:val="001E33DB"/>
    <w:rsid w:val="001E3D39"/>
    <w:rsid w:val="001E3E46"/>
    <w:rsid w:val="001E4295"/>
    <w:rsid w:val="001E46E5"/>
    <w:rsid w:val="001E5BCA"/>
    <w:rsid w:val="001E60A9"/>
    <w:rsid w:val="001E649C"/>
    <w:rsid w:val="001E6587"/>
    <w:rsid w:val="001E6F2B"/>
    <w:rsid w:val="001E7520"/>
    <w:rsid w:val="001E775E"/>
    <w:rsid w:val="001E7C99"/>
    <w:rsid w:val="001F0F8E"/>
    <w:rsid w:val="001F12DB"/>
    <w:rsid w:val="001F1454"/>
    <w:rsid w:val="001F154E"/>
    <w:rsid w:val="001F32F0"/>
    <w:rsid w:val="001F3D11"/>
    <w:rsid w:val="001F4BD3"/>
    <w:rsid w:val="001F4CE2"/>
    <w:rsid w:val="001F4FD8"/>
    <w:rsid w:val="001F55E3"/>
    <w:rsid w:val="001F6856"/>
    <w:rsid w:val="00200CCB"/>
    <w:rsid w:val="00201F75"/>
    <w:rsid w:val="00203345"/>
    <w:rsid w:val="00204178"/>
    <w:rsid w:val="0020524A"/>
    <w:rsid w:val="00205C99"/>
    <w:rsid w:val="00205D93"/>
    <w:rsid w:val="002064C5"/>
    <w:rsid w:val="00206A4D"/>
    <w:rsid w:val="00206DCD"/>
    <w:rsid w:val="0020767D"/>
    <w:rsid w:val="00207B16"/>
    <w:rsid w:val="00207E10"/>
    <w:rsid w:val="00210573"/>
    <w:rsid w:val="002108A7"/>
    <w:rsid w:val="00210958"/>
    <w:rsid w:val="00210A32"/>
    <w:rsid w:val="00211EAB"/>
    <w:rsid w:val="002122A4"/>
    <w:rsid w:val="00212649"/>
    <w:rsid w:val="0021313C"/>
    <w:rsid w:val="002142B0"/>
    <w:rsid w:val="00214493"/>
    <w:rsid w:val="00215416"/>
    <w:rsid w:val="00215C34"/>
    <w:rsid w:val="00215DB0"/>
    <w:rsid w:val="002160E2"/>
    <w:rsid w:val="0021679F"/>
    <w:rsid w:val="00216A5F"/>
    <w:rsid w:val="002173C3"/>
    <w:rsid w:val="00217A36"/>
    <w:rsid w:val="002205C5"/>
    <w:rsid w:val="00220805"/>
    <w:rsid w:val="00220E67"/>
    <w:rsid w:val="00220F11"/>
    <w:rsid w:val="002218F5"/>
    <w:rsid w:val="00222B52"/>
    <w:rsid w:val="002231C3"/>
    <w:rsid w:val="00223691"/>
    <w:rsid w:val="00224996"/>
    <w:rsid w:val="00225B50"/>
    <w:rsid w:val="00225F4E"/>
    <w:rsid w:val="0022678D"/>
    <w:rsid w:val="00226BF4"/>
    <w:rsid w:val="00226DBA"/>
    <w:rsid w:val="00227AF2"/>
    <w:rsid w:val="0023016A"/>
    <w:rsid w:val="0023023F"/>
    <w:rsid w:val="0023079E"/>
    <w:rsid w:val="0023098F"/>
    <w:rsid w:val="00231390"/>
    <w:rsid w:val="0023182C"/>
    <w:rsid w:val="00232AFD"/>
    <w:rsid w:val="00232BFE"/>
    <w:rsid w:val="00234B9D"/>
    <w:rsid w:val="0023582B"/>
    <w:rsid w:val="00235AD1"/>
    <w:rsid w:val="002362EF"/>
    <w:rsid w:val="00240119"/>
    <w:rsid w:val="00240D16"/>
    <w:rsid w:val="00240F14"/>
    <w:rsid w:val="00241161"/>
    <w:rsid w:val="0024157E"/>
    <w:rsid w:val="002426A0"/>
    <w:rsid w:val="00242A54"/>
    <w:rsid w:val="00242D86"/>
    <w:rsid w:val="00242ECB"/>
    <w:rsid w:val="002439E6"/>
    <w:rsid w:val="0024439F"/>
    <w:rsid w:val="0024538C"/>
    <w:rsid w:val="002454A8"/>
    <w:rsid w:val="00246D94"/>
    <w:rsid w:val="0024795F"/>
    <w:rsid w:val="00247EC7"/>
    <w:rsid w:val="002503EC"/>
    <w:rsid w:val="002517D3"/>
    <w:rsid w:val="00252EB4"/>
    <w:rsid w:val="00252ED1"/>
    <w:rsid w:val="00252FF0"/>
    <w:rsid w:val="002535C6"/>
    <w:rsid w:val="002544BC"/>
    <w:rsid w:val="00254541"/>
    <w:rsid w:val="00254A14"/>
    <w:rsid w:val="00254B4F"/>
    <w:rsid w:val="002557CA"/>
    <w:rsid w:val="00255988"/>
    <w:rsid w:val="00256191"/>
    <w:rsid w:val="00256FED"/>
    <w:rsid w:val="002576ED"/>
    <w:rsid w:val="00257917"/>
    <w:rsid w:val="00257FB9"/>
    <w:rsid w:val="002608FB"/>
    <w:rsid w:val="00260AF6"/>
    <w:rsid w:val="00260E50"/>
    <w:rsid w:val="0026199A"/>
    <w:rsid w:val="00261E4C"/>
    <w:rsid w:val="0026214D"/>
    <w:rsid w:val="002623FE"/>
    <w:rsid w:val="00262495"/>
    <w:rsid w:val="00262988"/>
    <w:rsid w:val="0026348E"/>
    <w:rsid w:val="00264698"/>
    <w:rsid w:val="0026470D"/>
    <w:rsid w:val="002647B8"/>
    <w:rsid w:val="00265250"/>
    <w:rsid w:val="00265678"/>
    <w:rsid w:val="00267240"/>
    <w:rsid w:val="0026736A"/>
    <w:rsid w:val="0026764A"/>
    <w:rsid w:val="00267672"/>
    <w:rsid w:val="0026795B"/>
    <w:rsid w:val="0027148F"/>
    <w:rsid w:val="00272751"/>
    <w:rsid w:val="00273223"/>
    <w:rsid w:val="00273C06"/>
    <w:rsid w:val="00274DD4"/>
    <w:rsid w:val="00275221"/>
    <w:rsid w:val="002756C9"/>
    <w:rsid w:val="00275CEC"/>
    <w:rsid w:val="00276105"/>
    <w:rsid w:val="002763DC"/>
    <w:rsid w:val="00276FAD"/>
    <w:rsid w:val="002772FC"/>
    <w:rsid w:val="002778EB"/>
    <w:rsid w:val="002804C2"/>
    <w:rsid w:val="002808F6"/>
    <w:rsid w:val="00281364"/>
    <w:rsid w:val="00281515"/>
    <w:rsid w:val="00281A60"/>
    <w:rsid w:val="00281CF5"/>
    <w:rsid w:val="00281FB0"/>
    <w:rsid w:val="002824E5"/>
    <w:rsid w:val="002830E0"/>
    <w:rsid w:val="0028347F"/>
    <w:rsid w:val="00283BDD"/>
    <w:rsid w:val="00283D4D"/>
    <w:rsid w:val="002845DA"/>
    <w:rsid w:val="00284E11"/>
    <w:rsid w:val="00285129"/>
    <w:rsid w:val="00285940"/>
    <w:rsid w:val="00285B67"/>
    <w:rsid w:val="00285C95"/>
    <w:rsid w:val="00287180"/>
    <w:rsid w:val="0028731D"/>
    <w:rsid w:val="002911CC"/>
    <w:rsid w:val="00291C92"/>
    <w:rsid w:val="00293932"/>
    <w:rsid w:val="0029407D"/>
    <w:rsid w:val="00294350"/>
    <w:rsid w:val="00294575"/>
    <w:rsid w:val="00294607"/>
    <w:rsid w:val="0029464C"/>
    <w:rsid w:val="00294A52"/>
    <w:rsid w:val="00294B2B"/>
    <w:rsid w:val="00294BD1"/>
    <w:rsid w:val="002958EA"/>
    <w:rsid w:val="00295F62"/>
    <w:rsid w:val="002961FD"/>
    <w:rsid w:val="00296589"/>
    <w:rsid w:val="00296ECA"/>
    <w:rsid w:val="00296ED9"/>
    <w:rsid w:val="00296FEB"/>
    <w:rsid w:val="0029700C"/>
    <w:rsid w:val="00297A8B"/>
    <w:rsid w:val="002A08C3"/>
    <w:rsid w:val="002A090D"/>
    <w:rsid w:val="002A1818"/>
    <w:rsid w:val="002A1A0D"/>
    <w:rsid w:val="002A1B9C"/>
    <w:rsid w:val="002A2675"/>
    <w:rsid w:val="002A29DA"/>
    <w:rsid w:val="002A373C"/>
    <w:rsid w:val="002A43A3"/>
    <w:rsid w:val="002A43B3"/>
    <w:rsid w:val="002A44D8"/>
    <w:rsid w:val="002A4A5C"/>
    <w:rsid w:val="002A714D"/>
    <w:rsid w:val="002B01B2"/>
    <w:rsid w:val="002B05D8"/>
    <w:rsid w:val="002B08B3"/>
    <w:rsid w:val="002B0E91"/>
    <w:rsid w:val="002B1472"/>
    <w:rsid w:val="002B172B"/>
    <w:rsid w:val="002B178F"/>
    <w:rsid w:val="002B2179"/>
    <w:rsid w:val="002B28FF"/>
    <w:rsid w:val="002B325D"/>
    <w:rsid w:val="002B3462"/>
    <w:rsid w:val="002B349D"/>
    <w:rsid w:val="002B3A3A"/>
    <w:rsid w:val="002B41C9"/>
    <w:rsid w:val="002B5830"/>
    <w:rsid w:val="002B5B76"/>
    <w:rsid w:val="002B5C4A"/>
    <w:rsid w:val="002B7D44"/>
    <w:rsid w:val="002C02CC"/>
    <w:rsid w:val="002C0C99"/>
    <w:rsid w:val="002C0F1F"/>
    <w:rsid w:val="002C1374"/>
    <w:rsid w:val="002C1BFA"/>
    <w:rsid w:val="002C2A3E"/>
    <w:rsid w:val="002C2F87"/>
    <w:rsid w:val="002C3ABA"/>
    <w:rsid w:val="002C4E66"/>
    <w:rsid w:val="002C55FE"/>
    <w:rsid w:val="002C57E5"/>
    <w:rsid w:val="002C59DE"/>
    <w:rsid w:val="002C6401"/>
    <w:rsid w:val="002C646C"/>
    <w:rsid w:val="002C658D"/>
    <w:rsid w:val="002C762D"/>
    <w:rsid w:val="002C7857"/>
    <w:rsid w:val="002D0417"/>
    <w:rsid w:val="002D0ACF"/>
    <w:rsid w:val="002D2250"/>
    <w:rsid w:val="002D3241"/>
    <w:rsid w:val="002D3A28"/>
    <w:rsid w:val="002D4A4C"/>
    <w:rsid w:val="002D4A62"/>
    <w:rsid w:val="002D4DDF"/>
    <w:rsid w:val="002D51BC"/>
    <w:rsid w:val="002D534A"/>
    <w:rsid w:val="002D5452"/>
    <w:rsid w:val="002D5700"/>
    <w:rsid w:val="002D5BA0"/>
    <w:rsid w:val="002D65D3"/>
    <w:rsid w:val="002D6A08"/>
    <w:rsid w:val="002E0AE4"/>
    <w:rsid w:val="002E1853"/>
    <w:rsid w:val="002E211F"/>
    <w:rsid w:val="002E2720"/>
    <w:rsid w:val="002E3259"/>
    <w:rsid w:val="002E4588"/>
    <w:rsid w:val="002E48B2"/>
    <w:rsid w:val="002E49DB"/>
    <w:rsid w:val="002E4D5B"/>
    <w:rsid w:val="002E4E2E"/>
    <w:rsid w:val="002E4F5E"/>
    <w:rsid w:val="002E56D1"/>
    <w:rsid w:val="002E5CFC"/>
    <w:rsid w:val="002E6882"/>
    <w:rsid w:val="002E7251"/>
    <w:rsid w:val="002E7273"/>
    <w:rsid w:val="002E72AD"/>
    <w:rsid w:val="002E7F87"/>
    <w:rsid w:val="002F0CB8"/>
    <w:rsid w:val="002F1C84"/>
    <w:rsid w:val="002F1F95"/>
    <w:rsid w:val="002F2212"/>
    <w:rsid w:val="002F2765"/>
    <w:rsid w:val="002F2B6D"/>
    <w:rsid w:val="002F3302"/>
    <w:rsid w:val="002F36C6"/>
    <w:rsid w:val="002F59C7"/>
    <w:rsid w:val="002F61D9"/>
    <w:rsid w:val="002F6871"/>
    <w:rsid w:val="002F6ACA"/>
    <w:rsid w:val="002F7354"/>
    <w:rsid w:val="002F7A3C"/>
    <w:rsid w:val="002F7CCC"/>
    <w:rsid w:val="00300A30"/>
    <w:rsid w:val="00300F65"/>
    <w:rsid w:val="003011F7"/>
    <w:rsid w:val="00301517"/>
    <w:rsid w:val="00302999"/>
    <w:rsid w:val="00302E58"/>
    <w:rsid w:val="00302F9B"/>
    <w:rsid w:val="00303672"/>
    <w:rsid w:val="00303765"/>
    <w:rsid w:val="0030385A"/>
    <w:rsid w:val="00303BA5"/>
    <w:rsid w:val="00304B77"/>
    <w:rsid w:val="00304C13"/>
    <w:rsid w:val="0030588F"/>
    <w:rsid w:val="00305E41"/>
    <w:rsid w:val="0031007F"/>
    <w:rsid w:val="003115F6"/>
    <w:rsid w:val="00311606"/>
    <w:rsid w:val="0031191D"/>
    <w:rsid w:val="003120B6"/>
    <w:rsid w:val="003123E5"/>
    <w:rsid w:val="0031290C"/>
    <w:rsid w:val="0031292B"/>
    <w:rsid w:val="00313DF9"/>
    <w:rsid w:val="00314211"/>
    <w:rsid w:val="00314289"/>
    <w:rsid w:val="00314745"/>
    <w:rsid w:val="00314AC0"/>
    <w:rsid w:val="00314F89"/>
    <w:rsid w:val="0031523C"/>
    <w:rsid w:val="00315753"/>
    <w:rsid w:val="003164DA"/>
    <w:rsid w:val="0031657C"/>
    <w:rsid w:val="00316CD8"/>
    <w:rsid w:val="00316CFA"/>
    <w:rsid w:val="003172C6"/>
    <w:rsid w:val="00317A5B"/>
    <w:rsid w:val="00320211"/>
    <w:rsid w:val="003205B8"/>
    <w:rsid w:val="003224B1"/>
    <w:rsid w:val="0032254A"/>
    <w:rsid w:val="0032288C"/>
    <w:rsid w:val="00324B25"/>
    <w:rsid w:val="00324B91"/>
    <w:rsid w:val="00324E4C"/>
    <w:rsid w:val="003251EE"/>
    <w:rsid w:val="00325236"/>
    <w:rsid w:val="0032530E"/>
    <w:rsid w:val="003254FD"/>
    <w:rsid w:val="00325E53"/>
    <w:rsid w:val="00326D59"/>
    <w:rsid w:val="00327A23"/>
    <w:rsid w:val="00327AE8"/>
    <w:rsid w:val="00327F47"/>
    <w:rsid w:val="00327F8B"/>
    <w:rsid w:val="00330325"/>
    <w:rsid w:val="00330C80"/>
    <w:rsid w:val="00331027"/>
    <w:rsid w:val="003312AA"/>
    <w:rsid w:val="00331515"/>
    <w:rsid w:val="003317C5"/>
    <w:rsid w:val="003317D7"/>
    <w:rsid w:val="00331BB2"/>
    <w:rsid w:val="00331E6E"/>
    <w:rsid w:val="00332082"/>
    <w:rsid w:val="00332BC6"/>
    <w:rsid w:val="00333E02"/>
    <w:rsid w:val="003343A8"/>
    <w:rsid w:val="003349AF"/>
    <w:rsid w:val="003349F7"/>
    <w:rsid w:val="00334D86"/>
    <w:rsid w:val="00335190"/>
    <w:rsid w:val="0033528B"/>
    <w:rsid w:val="00335D29"/>
    <w:rsid w:val="00335DBA"/>
    <w:rsid w:val="00336685"/>
    <w:rsid w:val="00337188"/>
    <w:rsid w:val="00337291"/>
    <w:rsid w:val="00340EDD"/>
    <w:rsid w:val="00341F66"/>
    <w:rsid w:val="0034205D"/>
    <w:rsid w:val="00342A6B"/>
    <w:rsid w:val="00342BCB"/>
    <w:rsid w:val="0034325F"/>
    <w:rsid w:val="003434F4"/>
    <w:rsid w:val="00343884"/>
    <w:rsid w:val="00344FD1"/>
    <w:rsid w:val="00345332"/>
    <w:rsid w:val="00345C97"/>
    <w:rsid w:val="00345EFE"/>
    <w:rsid w:val="003464FA"/>
    <w:rsid w:val="00346B1B"/>
    <w:rsid w:val="00346C74"/>
    <w:rsid w:val="00346D3B"/>
    <w:rsid w:val="00350030"/>
    <w:rsid w:val="00351343"/>
    <w:rsid w:val="00352026"/>
    <w:rsid w:val="0035255E"/>
    <w:rsid w:val="003528F6"/>
    <w:rsid w:val="003541FF"/>
    <w:rsid w:val="003546C5"/>
    <w:rsid w:val="00354842"/>
    <w:rsid w:val="00355D4D"/>
    <w:rsid w:val="00355DD0"/>
    <w:rsid w:val="00356014"/>
    <w:rsid w:val="003563F2"/>
    <w:rsid w:val="00356DC5"/>
    <w:rsid w:val="003578D3"/>
    <w:rsid w:val="00357B4A"/>
    <w:rsid w:val="003601CA"/>
    <w:rsid w:val="00360420"/>
    <w:rsid w:val="0036077D"/>
    <w:rsid w:val="00361AE0"/>
    <w:rsid w:val="00362466"/>
    <w:rsid w:val="003639BC"/>
    <w:rsid w:val="00364308"/>
    <w:rsid w:val="003656D7"/>
    <w:rsid w:val="00365762"/>
    <w:rsid w:val="00367032"/>
    <w:rsid w:val="003672C0"/>
    <w:rsid w:val="003679D3"/>
    <w:rsid w:val="00367FE3"/>
    <w:rsid w:val="003703C6"/>
    <w:rsid w:val="00370DEB"/>
    <w:rsid w:val="00371942"/>
    <w:rsid w:val="00371C60"/>
    <w:rsid w:val="00372087"/>
    <w:rsid w:val="003729D5"/>
    <w:rsid w:val="00372F1A"/>
    <w:rsid w:val="00373C59"/>
    <w:rsid w:val="0037465E"/>
    <w:rsid w:val="003757F3"/>
    <w:rsid w:val="003760C9"/>
    <w:rsid w:val="00376408"/>
    <w:rsid w:val="003764A4"/>
    <w:rsid w:val="00376906"/>
    <w:rsid w:val="00376D28"/>
    <w:rsid w:val="0037761F"/>
    <w:rsid w:val="00380424"/>
    <w:rsid w:val="00380A72"/>
    <w:rsid w:val="00381536"/>
    <w:rsid w:val="003815D3"/>
    <w:rsid w:val="0038172A"/>
    <w:rsid w:val="003819D2"/>
    <w:rsid w:val="0038237D"/>
    <w:rsid w:val="00382511"/>
    <w:rsid w:val="003825BD"/>
    <w:rsid w:val="00382A7C"/>
    <w:rsid w:val="00383010"/>
    <w:rsid w:val="00383A29"/>
    <w:rsid w:val="00383D44"/>
    <w:rsid w:val="0038453E"/>
    <w:rsid w:val="003846DA"/>
    <w:rsid w:val="003846FA"/>
    <w:rsid w:val="0038479B"/>
    <w:rsid w:val="00384BDA"/>
    <w:rsid w:val="00386749"/>
    <w:rsid w:val="003868BF"/>
    <w:rsid w:val="00386980"/>
    <w:rsid w:val="00386C12"/>
    <w:rsid w:val="00386EE6"/>
    <w:rsid w:val="00387269"/>
    <w:rsid w:val="00387371"/>
    <w:rsid w:val="003878DF"/>
    <w:rsid w:val="003900DF"/>
    <w:rsid w:val="00390791"/>
    <w:rsid w:val="00390ABA"/>
    <w:rsid w:val="003911AC"/>
    <w:rsid w:val="00391784"/>
    <w:rsid w:val="003920FF"/>
    <w:rsid w:val="003921A4"/>
    <w:rsid w:val="003924A2"/>
    <w:rsid w:val="00392EA9"/>
    <w:rsid w:val="00393C98"/>
    <w:rsid w:val="003945E4"/>
    <w:rsid w:val="00396135"/>
    <w:rsid w:val="00396E2C"/>
    <w:rsid w:val="003974B5"/>
    <w:rsid w:val="003A1307"/>
    <w:rsid w:val="003A178F"/>
    <w:rsid w:val="003A2E40"/>
    <w:rsid w:val="003A368E"/>
    <w:rsid w:val="003A45C3"/>
    <w:rsid w:val="003A47A4"/>
    <w:rsid w:val="003A4C64"/>
    <w:rsid w:val="003A4F30"/>
    <w:rsid w:val="003A5602"/>
    <w:rsid w:val="003A5D4B"/>
    <w:rsid w:val="003A65BA"/>
    <w:rsid w:val="003A6B21"/>
    <w:rsid w:val="003A7353"/>
    <w:rsid w:val="003A7E0F"/>
    <w:rsid w:val="003A7EA0"/>
    <w:rsid w:val="003B031A"/>
    <w:rsid w:val="003B033E"/>
    <w:rsid w:val="003B1134"/>
    <w:rsid w:val="003B1976"/>
    <w:rsid w:val="003B1D9A"/>
    <w:rsid w:val="003B2A0B"/>
    <w:rsid w:val="003B3264"/>
    <w:rsid w:val="003B34C9"/>
    <w:rsid w:val="003B3915"/>
    <w:rsid w:val="003B3E6F"/>
    <w:rsid w:val="003B433E"/>
    <w:rsid w:val="003B5839"/>
    <w:rsid w:val="003B5B4D"/>
    <w:rsid w:val="003B5CFF"/>
    <w:rsid w:val="003B5D5A"/>
    <w:rsid w:val="003B7760"/>
    <w:rsid w:val="003C0009"/>
    <w:rsid w:val="003C0073"/>
    <w:rsid w:val="003C04D1"/>
    <w:rsid w:val="003C06FC"/>
    <w:rsid w:val="003C0838"/>
    <w:rsid w:val="003C2680"/>
    <w:rsid w:val="003C2F40"/>
    <w:rsid w:val="003C31ED"/>
    <w:rsid w:val="003C3A42"/>
    <w:rsid w:val="003C3F00"/>
    <w:rsid w:val="003C46CD"/>
    <w:rsid w:val="003C5427"/>
    <w:rsid w:val="003C54E5"/>
    <w:rsid w:val="003C7561"/>
    <w:rsid w:val="003C76FE"/>
    <w:rsid w:val="003C7AD1"/>
    <w:rsid w:val="003C7F69"/>
    <w:rsid w:val="003C7FFD"/>
    <w:rsid w:val="003D0593"/>
    <w:rsid w:val="003D10AF"/>
    <w:rsid w:val="003D188E"/>
    <w:rsid w:val="003D1B9F"/>
    <w:rsid w:val="003D1C69"/>
    <w:rsid w:val="003D285B"/>
    <w:rsid w:val="003D3479"/>
    <w:rsid w:val="003D351A"/>
    <w:rsid w:val="003D3A13"/>
    <w:rsid w:val="003D454F"/>
    <w:rsid w:val="003D4BDA"/>
    <w:rsid w:val="003D4E44"/>
    <w:rsid w:val="003D6328"/>
    <w:rsid w:val="003D6BA1"/>
    <w:rsid w:val="003D7B11"/>
    <w:rsid w:val="003E0016"/>
    <w:rsid w:val="003E07A1"/>
    <w:rsid w:val="003E1329"/>
    <w:rsid w:val="003E1D7E"/>
    <w:rsid w:val="003E2851"/>
    <w:rsid w:val="003E42BD"/>
    <w:rsid w:val="003E437B"/>
    <w:rsid w:val="003E4493"/>
    <w:rsid w:val="003E4683"/>
    <w:rsid w:val="003E47BE"/>
    <w:rsid w:val="003E694A"/>
    <w:rsid w:val="003E6AA5"/>
    <w:rsid w:val="003E6EE7"/>
    <w:rsid w:val="003F02AC"/>
    <w:rsid w:val="003F0416"/>
    <w:rsid w:val="003F0531"/>
    <w:rsid w:val="003F1634"/>
    <w:rsid w:val="003F1692"/>
    <w:rsid w:val="003F209B"/>
    <w:rsid w:val="003F25A0"/>
    <w:rsid w:val="003F29FC"/>
    <w:rsid w:val="003F2A15"/>
    <w:rsid w:val="003F2F53"/>
    <w:rsid w:val="003F3DBB"/>
    <w:rsid w:val="003F4A80"/>
    <w:rsid w:val="003F522D"/>
    <w:rsid w:val="003F59D7"/>
    <w:rsid w:val="003F5C71"/>
    <w:rsid w:val="003F5C72"/>
    <w:rsid w:val="003F69BA"/>
    <w:rsid w:val="003F6C7B"/>
    <w:rsid w:val="003F778C"/>
    <w:rsid w:val="003F7C29"/>
    <w:rsid w:val="003F7F2E"/>
    <w:rsid w:val="004007A0"/>
    <w:rsid w:val="00401B6A"/>
    <w:rsid w:val="0040225A"/>
    <w:rsid w:val="004023F4"/>
    <w:rsid w:val="00404680"/>
    <w:rsid w:val="0040791A"/>
    <w:rsid w:val="00407CB2"/>
    <w:rsid w:val="00407D80"/>
    <w:rsid w:val="004102DC"/>
    <w:rsid w:val="00410789"/>
    <w:rsid w:val="00410D61"/>
    <w:rsid w:val="00411C9D"/>
    <w:rsid w:val="004128DB"/>
    <w:rsid w:val="00412946"/>
    <w:rsid w:val="00414BA9"/>
    <w:rsid w:val="00414CA7"/>
    <w:rsid w:val="00414D99"/>
    <w:rsid w:val="0041510A"/>
    <w:rsid w:val="00415119"/>
    <w:rsid w:val="00415B2A"/>
    <w:rsid w:val="00415F79"/>
    <w:rsid w:val="0041646F"/>
    <w:rsid w:val="004164CA"/>
    <w:rsid w:val="00416DC7"/>
    <w:rsid w:val="00417C2F"/>
    <w:rsid w:val="00420F7F"/>
    <w:rsid w:val="0042106D"/>
    <w:rsid w:val="00421181"/>
    <w:rsid w:val="00421233"/>
    <w:rsid w:val="004217D5"/>
    <w:rsid w:val="00421E5F"/>
    <w:rsid w:val="004229EE"/>
    <w:rsid w:val="00422E9C"/>
    <w:rsid w:val="00422F96"/>
    <w:rsid w:val="00423225"/>
    <w:rsid w:val="00423B36"/>
    <w:rsid w:val="0042404C"/>
    <w:rsid w:val="00424071"/>
    <w:rsid w:val="00424194"/>
    <w:rsid w:val="004244B2"/>
    <w:rsid w:val="004247A0"/>
    <w:rsid w:val="004251A4"/>
    <w:rsid w:val="00425429"/>
    <w:rsid w:val="0042617A"/>
    <w:rsid w:val="004265A2"/>
    <w:rsid w:val="004271A1"/>
    <w:rsid w:val="004275E8"/>
    <w:rsid w:val="00430551"/>
    <w:rsid w:val="004314A1"/>
    <w:rsid w:val="004338B1"/>
    <w:rsid w:val="00433A81"/>
    <w:rsid w:val="00434489"/>
    <w:rsid w:val="004347E3"/>
    <w:rsid w:val="00434A1B"/>
    <w:rsid w:val="0043502E"/>
    <w:rsid w:val="004350CA"/>
    <w:rsid w:val="00435BA0"/>
    <w:rsid w:val="0043724E"/>
    <w:rsid w:val="00437968"/>
    <w:rsid w:val="00440387"/>
    <w:rsid w:val="0044046F"/>
    <w:rsid w:val="004416A5"/>
    <w:rsid w:val="00441FC2"/>
    <w:rsid w:val="00443145"/>
    <w:rsid w:val="0044320C"/>
    <w:rsid w:val="004432FD"/>
    <w:rsid w:val="004440F4"/>
    <w:rsid w:val="00444700"/>
    <w:rsid w:val="0044571B"/>
    <w:rsid w:val="00445E80"/>
    <w:rsid w:val="00446A54"/>
    <w:rsid w:val="0044726E"/>
    <w:rsid w:val="00450954"/>
    <w:rsid w:val="00451117"/>
    <w:rsid w:val="00451CDD"/>
    <w:rsid w:val="00452003"/>
    <w:rsid w:val="0045294C"/>
    <w:rsid w:val="00452CCF"/>
    <w:rsid w:val="00453F85"/>
    <w:rsid w:val="00454206"/>
    <w:rsid w:val="0045429C"/>
    <w:rsid w:val="004552E8"/>
    <w:rsid w:val="0045546F"/>
    <w:rsid w:val="00455FE9"/>
    <w:rsid w:val="00456012"/>
    <w:rsid w:val="00456B38"/>
    <w:rsid w:val="00456BB9"/>
    <w:rsid w:val="00457021"/>
    <w:rsid w:val="0045737B"/>
    <w:rsid w:val="004573B4"/>
    <w:rsid w:val="00457568"/>
    <w:rsid w:val="00457592"/>
    <w:rsid w:val="00457604"/>
    <w:rsid w:val="00457D2E"/>
    <w:rsid w:val="00460EC4"/>
    <w:rsid w:val="00462AED"/>
    <w:rsid w:val="00462D4C"/>
    <w:rsid w:val="00462F09"/>
    <w:rsid w:val="00462F63"/>
    <w:rsid w:val="0046383C"/>
    <w:rsid w:val="00463EC6"/>
    <w:rsid w:val="0046430A"/>
    <w:rsid w:val="00464523"/>
    <w:rsid w:val="00464DA7"/>
    <w:rsid w:val="00465667"/>
    <w:rsid w:val="00465A9C"/>
    <w:rsid w:val="00466C48"/>
    <w:rsid w:val="00466F9F"/>
    <w:rsid w:val="004670B7"/>
    <w:rsid w:val="004679DE"/>
    <w:rsid w:val="004704EA"/>
    <w:rsid w:val="004705DA"/>
    <w:rsid w:val="00470681"/>
    <w:rsid w:val="0047096C"/>
    <w:rsid w:val="00470A71"/>
    <w:rsid w:val="00472301"/>
    <w:rsid w:val="00472CE9"/>
    <w:rsid w:val="00473047"/>
    <w:rsid w:val="0047411E"/>
    <w:rsid w:val="004743FC"/>
    <w:rsid w:val="00474ABD"/>
    <w:rsid w:val="004757C7"/>
    <w:rsid w:val="004764C8"/>
    <w:rsid w:val="00476737"/>
    <w:rsid w:val="00476B2A"/>
    <w:rsid w:val="00477138"/>
    <w:rsid w:val="004771AF"/>
    <w:rsid w:val="004776E9"/>
    <w:rsid w:val="00477785"/>
    <w:rsid w:val="004779DD"/>
    <w:rsid w:val="00480031"/>
    <w:rsid w:val="004804E1"/>
    <w:rsid w:val="00481485"/>
    <w:rsid w:val="00481871"/>
    <w:rsid w:val="00481C1E"/>
    <w:rsid w:val="00482453"/>
    <w:rsid w:val="0048264C"/>
    <w:rsid w:val="0048304C"/>
    <w:rsid w:val="004830CB"/>
    <w:rsid w:val="00483C71"/>
    <w:rsid w:val="00483E8C"/>
    <w:rsid w:val="00484E5B"/>
    <w:rsid w:val="00484E83"/>
    <w:rsid w:val="00485599"/>
    <w:rsid w:val="004858B1"/>
    <w:rsid w:val="004862EB"/>
    <w:rsid w:val="00487110"/>
    <w:rsid w:val="00487137"/>
    <w:rsid w:val="00487485"/>
    <w:rsid w:val="00487744"/>
    <w:rsid w:val="00491D9A"/>
    <w:rsid w:val="00491DEF"/>
    <w:rsid w:val="00492137"/>
    <w:rsid w:val="00492393"/>
    <w:rsid w:val="00492AF0"/>
    <w:rsid w:val="0049441C"/>
    <w:rsid w:val="00494B52"/>
    <w:rsid w:val="0049521E"/>
    <w:rsid w:val="00495CAD"/>
    <w:rsid w:val="00495E19"/>
    <w:rsid w:val="00496C99"/>
    <w:rsid w:val="00497DB7"/>
    <w:rsid w:val="004A00D6"/>
    <w:rsid w:val="004A0ECA"/>
    <w:rsid w:val="004A0F47"/>
    <w:rsid w:val="004A143A"/>
    <w:rsid w:val="004A160F"/>
    <w:rsid w:val="004A195D"/>
    <w:rsid w:val="004A1D1A"/>
    <w:rsid w:val="004A242B"/>
    <w:rsid w:val="004A2499"/>
    <w:rsid w:val="004A24F1"/>
    <w:rsid w:val="004A2666"/>
    <w:rsid w:val="004A280A"/>
    <w:rsid w:val="004A36A6"/>
    <w:rsid w:val="004A39FA"/>
    <w:rsid w:val="004A5225"/>
    <w:rsid w:val="004A5384"/>
    <w:rsid w:val="004A6BB7"/>
    <w:rsid w:val="004A6EB4"/>
    <w:rsid w:val="004A6F99"/>
    <w:rsid w:val="004A6FAE"/>
    <w:rsid w:val="004A7473"/>
    <w:rsid w:val="004B08BC"/>
    <w:rsid w:val="004B09B4"/>
    <w:rsid w:val="004B0E39"/>
    <w:rsid w:val="004B1690"/>
    <w:rsid w:val="004B1879"/>
    <w:rsid w:val="004B1CFE"/>
    <w:rsid w:val="004B37A9"/>
    <w:rsid w:val="004B3989"/>
    <w:rsid w:val="004B3B80"/>
    <w:rsid w:val="004B4F1B"/>
    <w:rsid w:val="004B4FA1"/>
    <w:rsid w:val="004B6285"/>
    <w:rsid w:val="004B68F2"/>
    <w:rsid w:val="004B71C1"/>
    <w:rsid w:val="004B7405"/>
    <w:rsid w:val="004C05DF"/>
    <w:rsid w:val="004C0BB5"/>
    <w:rsid w:val="004C1477"/>
    <w:rsid w:val="004C1BBA"/>
    <w:rsid w:val="004C238E"/>
    <w:rsid w:val="004C2458"/>
    <w:rsid w:val="004C2ED7"/>
    <w:rsid w:val="004C30B7"/>
    <w:rsid w:val="004C3420"/>
    <w:rsid w:val="004C374A"/>
    <w:rsid w:val="004C3A1E"/>
    <w:rsid w:val="004C46A3"/>
    <w:rsid w:val="004C48FD"/>
    <w:rsid w:val="004C4ED3"/>
    <w:rsid w:val="004C50AE"/>
    <w:rsid w:val="004C530B"/>
    <w:rsid w:val="004C59FA"/>
    <w:rsid w:val="004C5F70"/>
    <w:rsid w:val="004C6088"/>
    <w:rsid w:val="004C77FB"/>
    <w:rsid w:val="004C7F58"/>
    <w:rsid w:val="004D20FD"/>
    <w:rsid w:val="004D27B7"/>
    <w:rsid w:val="004D29CC"/>
    <w:rsid w:val="004D3B63"/>
    <w:rsid w:val="004D5F9A"/>
    <w:rsid w:val="004D659C"/>
    <w:rsid w:val="004D748F"/>
    <w:rsid w:val="004D7EB6"/>
    <w:rsid w:val="004E040B"/>
    <w:rsid w:val="004E0A77"/>
    <w:rsid w:val="004E2086"/>
    <w:rsid w:val="004E2546"/>
    <w:rsid w:val="004E26A1"/>
    <w:rsid w:val="004E29CF"/>
    <w:rsid w:val="004E2A0A"/>
    <w:rsid w:val="004E2C5F"/>
    <w:rsid w:val="004E2FA6"/>
    <w:rsid w:val="004E4311"/>
    <w:rsid w:val="004E49FC"/>
    <w:rsid w:val="004E66B5"/>
    <w:rsid w:val="004E68E0"/>
    <w:rsid w:val="004F03C5"/>
    <w:rsid w:val="004F0907"/>
    <w:rsid w:val="004F1933"/>
    <w:rsid w:val="004F1ED4"/>
    <w:rsid w:val="004F226F"/>
    <w:rsid w:val="004F246E"/>
    <w:rsid w:val="004F2516"/>
    <w:rsid w:val="004F2727"/>
    <w:rsid w:val="004F2E32"/>
    <w:rsid w:val="004F331E"/>
    <w:rsid w:val="004F39F7"/>
    <w:rsid w:val="004F3DF4"/>
    <w:rsid w:val="004F3ED8"/>
    <w:rsid w:val="004F466C"/>
    <w:rsid w:val="004F4E31"/>
    <w:rsid w:val="004F526F"/>
    <w:rsid w:val="004F5FF0"/>
    <w:rsid w:val="004F6917"/>
    <w:rsid w:val="004F74E8"/>
    <w:rsid w:val="004F7501"/>
    <w:rsid w:val="00500C2C"/>
    <w:rsid w:val="00502C66"/>
    <w:rsid w:val="00502DB1"/>
    <w:rsid w:val="005042CE"/>
    <w:rsid w:val="005043A3"/>
    <w:rsid w:val="005044A7"/>
    <w:rsid w:val="00504ADB"/>
    <w:rsid w:val="00505484"/>
    <w:rsid w:val="00505BE4"/>
    <w:rsid w:val="00505DDB"/>
    <w:rsid w:val="00505F09"/>
    <w:rsid w:val="00506868"/>
    <w:rsid w:val="005068C6"/>
    <w:rsid w:val="005075F3"/>
    <w:rsid w:val="00507AA7"/>
    <w:rsid w:val="005106E8"/>
    <w:rsid w:val="00510E1A"/>
    <w:rsid w:val="00511102"/>
    <w:rsid w:val="00511BFB"/>
    <w:rsid w:val="00511C15"/>
    <w:rsid w:val="00512B6E"/>
    <w:rsid w:val="00513248"/>
    <w:rsid w:val="005134BA"/>
    <w:rsid w:val="005135D4"/>
    <w:rsid w:val="00513708"/>
    <w:rsid w:val="00513979"/>
    <w:rsid w:val="0051402C"/>
    <w:rsid w:val="0051439B"/>
    <w:rsid w:val="00515245"/>
    <w:rsid w:val="00515B07"/>
    <w:rsid w:val="00515D4A"/>
    <w:rsid w:val="005161AF"/>
    <w:rsid w:val="005164EA"/>
    <w:rsid w:val="005165DF"/>
    <w:rsid w:val="0051698B"/>
    <w:rsid w:val="00516B23"/>
    <w:rsid w:val="00517858"/>
    <w:rsid w:val="00517A14"/>
    <w:rsid w:val="00517E7E"/>
    <w:rsid w:val="0052058F"/>
    <w:rsid w:val="00521A5F"/>
    <w:rsid w:val="0052235B"/>
    <w:rsid w:val="00522BD8"/>
    <w:rsid w:val="00522CBD"/>
    <w:rsid w:val="00522F44"/>
    <w:rsid w:val="005236AB"/>
    <w:rsid w:val="00523EAA"/>
    <w:rsid w:val="0052474C"/>
    <w:rsid w:val="00524D1A"/>
    <w:rsid w:val="00525B51"/>
    <w:rsid w:val="00525C04"/>
    <w:rsid w:val="00526A88"/>
    <w:rsid w:val="0052777C"/>
    <w:rsid w:val="005278B3"/>
    <w:rsid w:val="00527FB9"/>
    <w:rsid w:val="005301EE"/>
    <w:rsid w:val="00530467"/>
    <w:rsid w:val="0053098C"/>
    <w:rsid w:val="00530E92"/>
    <w:rsid w:val="00530FE4"/>
    <w:rsid w:val="005319E3"/>
    <w:rsid w:val="005327A0"/>
    <w:rsid w:val="005327F3"/>
    <w:rsid w:val="00533052"/>
    <w:rsid w:val="005338B4"/>
    <w:rsid w:val="00534C6F"/>
    <w:rsid w:val="00534CD5"/>
    <w:rsid w:val="00534EB6"/>
    <w:rsid w:val="005352B8"/>
    <w:rsid w:val="00535A91"/>
    <w:rsid w:val="00536DA7"/>
    <w:rsid w:val="00536DFC"/>
    <w:rsid w:val="00540B9D"/>
    <w:rsid w:val="00541058"/>
    <w:rsid w:val="00541695"/>
    <w:rsid w:val="0054219D"/>
    <w:rsid w:val="00542D54"/>
    <w:rsid w:val="00543261"/>
    <w:rsid w:val="005435CB"/>
    <w:rsid w:val="00544A76"/>
    <w:rsid w:val="00544E68"/>
    <w:rsid w:val="00545027"/>
    <w:rsid w:val="005455CD"/>
    <w:rsid w:val="005467D8"/>
    <w:rsid w:val="00546BF6"/>
    <w:rsid w:val="00546C2D"/>
    <w:rsid w:val="00547626"/>
    <w:rsid w:val="00547CE2"/>
    <w:rsid w:val="00547D2E"/>
    <w:rsid w:val="005512EC"/>
    <w:rsid w:val="00551545"/>
    <w:rsid w:val="00552099"/>
    <w:rsid w:val="00552B0F"/>
    <w:rsid w:val="00552C32"/>
    <w:rsid w:val="00552CC9"/>
    <w:rsid w:val="00553E57"/>
    <w:rsid w:val="00554311"/>
    <w:rsid w:val="00554F68"/>
    <w:rsid w:val="005557F7"/>
    <w:rsid w:val="00556125"/>
    <w:rsid w:val="00556336"/>
    <w:rsid w:val="00556BA2"/>
    <w:rsid w:val="005574A3"/>
    <w:rsid w:val="00557756"/>
    <w:rsid w:val="00557865"/>
    <w:rsid w:val="00560DE0"/>
    <w:rsid w:val="00560DF2"/>
    <w:rsid w:val="00560E31"/>
    <w:rsid w:val="00561B32"/>
    <w:rsid w:val="00561D74"/>
    <w:rsid w:val="0056203E"/>
    <w:rsid w:val="005623F4"/>
    <w:rsid w:val="00564567"/>
    <w:rsid w:val="005664EB"/>
    <w:rsid w:val="00566562"/>
    <w:rsid w:val="005674C3"/>
    <w:rsid w:val="005674F6"/>
    <w:rsid w:val="0056760F"/>
    <w:rsid w:val="0056792E"/>
    <w:rsid w:val="005718DC"/>
    <w:rsid w:val="005725D7"/>
    <w:rsid w:val="0057289A"/>
    <w:rsid w:val="0057376E"/>
    <w:rsid w:val="0057391E"/>
    <w:rsid w:val="00574E1D"/>
    <w:rsid w:val="00575B82"/>
    <w:rsid w:val="00576956"/>
    <w:rsid w:val="00576B5B"/>
    <w:rsid w:val="00576DE9"/>
    <w:rsid w:val="00577391"/>
    <w:rsid w:val="00580181"/>
    <w:rsid w:val="00580904"/>
    <w:rsid w:val="00580A37"/>
    <w:rsid w:val="005812A0"/>
    <w:rsid w:val="00581796"/>
    <w:rsid w:val="005822A6"/>
    <w:rsid w:val="005828F7"/>
    <w:rsid w:val="00583971"/>
    <w:rsid w:val="0058400E"/>
    <w:rsid w:val="00584A62"/>
    <w:rsid w:val="005851CE"/>
    <w:rsid w:val="00585380"/>
    <w:rsid w:val="00585986"/>
    <w:rsid w:val="005863B5"/>
    <w:rsid w:val="005863D4"/>
    <w:rsid w:val="0058640D"/>
    <w:rsid w:val="00586F25"/>
    <w:rsid w:val="005870DC"/>
    <w:rsid w:val="00587298"/>
    <w:rsid w:val="00587B21"/>
    <w:rsid w:val="00587C14"/>
    <w:rsid w:val="005902CF"/>
    <w:rsid w:val="0059246E"/>
    <w:rsid w:val="00592609"/>
    <w:rsid w:val="005927B0"/>
    <w:rsid w:val="00592CB4"/>
    <w:rsid w:val="00592CE9"/>
    <w:rsid w:val="00593D02"/>
    <w:rsid w:val="00593F2D"/>
    <w:rsid w:val="005953FF"/>
    <w:rsid w:val="00595519"/>
    <w:rsid w:val="00595612"/>
    <w:rsid w:val="00596F3F"/>
    <w:rsid w:val="00597903"/>
    <w:rsid w:val="005A0689"/>
    <w:rsid w:val="005A0C63"/>
    <w:rsid w:val="005A0D5C"/>
    <w:rsid w:val="005A0FFC"/>
    <w:rsid w:val="005A10A7"/>
    <w:rsid w:val="005A1C73"/>
    <w:rsid w:val="005A33A1"/>
    <w:rsid w:val="005A3475"/>
    <w:rsid w:val="005A3512"/>
    <w:rsid w:val="005A35BD"/>
    <w:rsid w:val="005A3953"/>
    <w:rsid w:val="005A3D83"/>
    <w:rsid w:val="005A42E2"/>
    <w:rsid w:val="005A451B"/>
    <w:rsid w:val="005A4AC9"/>
    <w:rsid w:val="005A4D6B"/>
    <w:rsid w:val="005A630C"/>
    <w:rsid w:val="005A660F"/>
    <w:rsid w:val="005A6633"/>
    <w:rsid w:val="005A72F0"/>
    <w:rsid w:val="005A746C"/>
    <w:rsid w:val="005A7B83"/>
    <w:rsid w:val="005B038D"/>
    <w:rsid w:val="005B0568"/>
    <w:rsid w:val="005B0C2C"/>
    <w:rsid w:val="005B1BB2"/>
    <w:rsid w:val="005B393A"/>
    <w:rsid w:val="005B3AD4"/>
    <w:rsid w:val="005B42AA"/>
    <w:rsid w:val="005B46B4"/>
    <w:rsid w:val="005B48EE"/>
    <w:rsid w:val="005B4F33"/>
    <w:rsid w:val="005B6046"/>
    <w:rsid w:val="005B71B0"/>
    <w:rsid w:val="005B7C3C"/>
    <w:rsid w:val="005C1192"/>
    <w:rsid w:val="005C1E15"/>
    <w:rsid w:val="005C29A0"/>
    <w:rsid w:val="005C33A2"/>
    <w:rsid w:val="005C4933"/>
    <w:rsid w:val="005C4BE2"/>
    <w:rsid w:val="005C4EC9"/>
    <w:rsid w:val="005C4F6A"/>
    <w:rsid w:val="005C5844"/>
    <w:rsid w:val="005C6A58"/>
    <w:rsid w:val="005C7AED"/>
    <w:rsid w:val="005D0A15"/>
    <w:rsid w:val="005D0C24"/>
    <w:rsid w:val="005D18FC"/>
    <w:rsid w:val="005D1B07"/>
    <w:rsid w:val="005D1DC3"/>
    <w:rsid w:val="005D1E82"/>
    <w:rsid w:val="005D2906"/>
    <w:rsid w:val="005D2C9A"/>
    <w:rsid w:val="005D2CFC"/>
    <w:rsid w:val="005D2F7D"/>
    <w:rsid w:val="005D3162"/>
    <w:rsid w:val="005D3609"/>
    <w:rsid w:val="005D362B"/>
    <w:rsid w:val="005D39B2"/>
    <w:rsid w:val="005D3C1E"/>
    <w:rsid w:val="005D4E51"/>
    <w:rsid w:val="005D5FC4"/>
    <w:rsid w:val="005D6B7A"/>
    <w:rsid w:val="005D7351"/>
    <w:rsid w:val="005D7437"/>
    <w:rsid w:val="005D7456"/>
    <w:rsid w:val="005D7B07"/>
    <w:rsid w:val="005D7F55"/>
    <w:rsid w:val="005E0F27"/>
    <w:rsid w:val="005E184B"/>
    <w:rsid w:val="005E2592"/>
    <w:rsid w:val="005E35A7"/>
    <w:rsid w:val="005E500C"/>
    <w:rsid w:val="005E56AC"/>
    <w:rsid w:val="005E6763"/>
    <w:rsid w:val="005E76F4"/>
    <w:rsid w:val="005E773C"/>
    <w:rsid w:val="005E7825"/>
    <w:rsid w:val="005E7E12"/>
    <w:rsid w:val="005F0167"/>
    <w:rsid w:val="005F159E"/>
    <w:rsid w:val="005F1990"/>
    <w:rsid w:val="005F1E6E"/>
    <w:rsid w:val="005F2083"/>
    <w:rsid w:val="005F261F"/>
    <w:rsid w:val="005F3130"/>
    <w:rsid w:val="005F3C87"/>
    <w:rsid w:val="005F4680"/>
    <w:rsid w:val="005F4839"/>
    <w:rsid w:val="005F4A21"/>
    <w:rsid w:val="005F4B8B"/>
    <w:rsid w:val="005F5D04"/>
    <w:rsid w:val="005F6098"/>
    <w:rsid w:val="005F6613"/>
    <w:rsid w:val="005F7066"/>
    <w:rsid w:val="005F71F1"/>
    <w:rsid w:val="006000FC"/>
    <w:rsid w:val="00600866"/>
    <w:rsid w:val="006012FF"/>
    <w:rsid w:val="00601750"/>
    <w:rsid w:val="0060181F"/>
    <w:rsid w:val="00601909"/>
    <w:rsid w:val="00601B39"/>
    <w:rsid w:val="00601EA3"/>
    <w:rsid w:val="00604F57"/>
    <w:rsid w:val="0060571C"/>
    <w:rsid w:val="00605C23"/>
    <w:rsid w:val="00607A43"/>
    <w:rsid w:val="00610FC6"/>
    <w:rsid w:val="00611015"/>
    <w:rsid w:val="0061110F"/>
    <w:rsid w:val="00611276"/>
    <w:rsid w:val="006117DB"/>
    <w:rsid w:val="00612045"/>
    <w:rsid w:val="00612725"/>
    <w:rsid w:val="00612C07"/>
    <w:rsid w:val="00613515"/>
    <w:rsid w:val="00613CCE"/>
    <w:rsid w:val="00613F7B"/>
    <w:rsid w:val="00613FD9"/>
    <w:rsid w:val="006144A1"/>
    <w:rsid w:val="0061463A"/>
    <w:rsid w:val="0061474F"/>
    <w:rsid w:val="0061589E"/>
    <w:rsid w:val="00615AB6"/>
    <w:rsid w:val="00615F43"/>
    <w:rsid w:val="00617EFB"/>
    <w:rsid w:val="00620E5A"/>
    <w:rsid w:val="00621049"/>
    <w:rsid w:val="006211C0"/>
    <w:rsid w:val="006217FA"/>
    <w:rsid w:val="00621B3B"/>
    <w:rsid w:val="00621CFC"/>
    <w:rsid w:val="00621DD8"/>
    <w:rsid w:val="006229E8"/>
    <w:rsid w:val="00623C98"/>
    <w:rsid w:val="00623D20"/>
    <w:rsid w:val="00623EFE"/>
    <w:rsid w:val="006242C9"/>
    <w:rsid w:val="0062439E"/>
    <w:rsid w:val="0062451B"/>
    <w:rsid w:val="0062552C"/>
    <w:rsid w:val="00625A14"/>
    <w:rsid w:val="00627EA4"/>
    <w:rsid w:val="00627F60"/>
    <w:rsid w:val="00630270"/>
    <w:rsid w:val="006308A6"/>
    <w:rsid w:val="00630A50"/>
    <w:rsid w:val="0063121F"/>
    <w:rsid w:val="00631311"/>
    <w:rsid w:val="00631AB9"/>
    <w:rsid w:val="00632172"/>
    <w:rsid w:val="0063220F"/>
    <w:rsid w:val="0063278C"/>
    <w:rsid w:val="00633CC4"/>
    <w:rsid w:val="0063458B"/>
    <w:rsid w:val="0063470B"/>
    <w:rsid w:val="006347BB"/>
    <w:rsid w:val="00635086"/>
    <w:rsid w:val="00635306"/>
    <w:rsid w:val="00635DF8"/>
    <w:rsid w:val="0063787C"/>
    <w:rsid w:val="00637D4D"/>
    <w:rsid w:val="00640338"/>
    <w:rsid w:val="00640485"/>
    <w:rsid w:val="006406A0"/>
    <w:rsid w:val="00641437"/>
    <w:rsid w:val="00642458"/>
    <w:rsid w:val="00642613"/>
    <w:rsid w:val="006429D3"/>
    <w:rsid w:val="00642F7C"/>
    <w:rsid w:val="006433F9"/>
    <w:rsid w:val="00643780"/>
    <w:rsid w:val="00643D1E"/>
    <w:rsid w:val="00643EF4"/>
    <w:rsid w:val="00644414"/>
    <w:rsid w:val="00644821"/>
    <w:rsid w:val="00644E53"/>
    <w:rsid w:val="00644FFD"/>
    <w:rsid w:val="00645ED1"/>
    <w:rsid w:val="006463B4"/>
    <w:rsid w:val="006476FA"/>
    <w:rsid w:val="006478DF"/>
    <w:rsid w:val="00651066"/>
    <w:rsid w:val="0065106C"/>
    <w:rsid w:val="00651129"/>
    <w:rsid w:val="006512CB"/>
    <w:rsid w:val="00651401"/>
    <w:rsid w:val="00652BCE"/>
    <w:rsid w:val="006534A9"/>
    <w:rsid w:val="006539BB"/>
    <w:rsid w:val="00653D0E"/>
    <w:rsid w:val="00653F20"/>
    <w:rsid w:val="00654528"/>
    <w:rsid w:val="00654B0C"/>
    <w:rsid w:val="00654B1D"/>
    <w:rsid w:val="00655354"/>
    <w:rsid w:val="006555B4"/>
    <w:rsid w:val="006558DE"/>
    <w:rsid w:val="006559E0"/>
    <w:rsid w:val="0065679C"/>
    <w:rsid w:val="00656DB3"/>
    <w:rsid w:val="00657C70"/>
    <w:rsid w:val="006606C2"/>
    <w:rsid w:val="00660B96"/>
    <w:rsid w:val="00662984"/>
    <w:rsid w:val="00663368"/>
    <w:rsid w:val="00664AF8"/>
    <w:rsid w:val="00665E80"/>
    <w:rsid w:val="00666301"/>
    <w:rsid w:val="00667E32"/>
    <w:rsid w:val="00671C57"/>
    <w:rsid w:val="00672621"/>
    <w:rsid w:val="00672713"/>
    <w:rsid w:val="006738BB"/>
    <w:rsid w:val="00673ACA"/>
    <w:rsid w:val="00674298"/>
    <w:rsid w:val="0067527A"/>
    <w:rsid w:val="00676093"/>
    <w:rsid w:val="006760EC"/>
    <w:rsid w:val="006763DD"/>
    <w:rsid w:val="00676561"/>
    <w:rsid w:val="00676FB7"/>
    <w:rsid w:val="00677299"/>
    <w:rsid w:val="00677CA2"/>
    <w:rsid w:val="00680899"/>
    <w:rsid w:val="0068141D"/>
    <w:rsid w:val="0068153B"/>
    <w:rsid w:val="006824A3"/>
    <w:rsid w:val="006828E2"/>
    <w:rsid w:val="006844FA"/>
    <w:rsid w:val="00684675"/>
    <w:rsid w:val="00684A74"/>
    <w:rsid w:val="00684AE7"/>
    <w:rsid w:val="00684B71"/>
    <w:rsid w:val="00684C5A"/>
    <w:rsid w:val="00684EF6"/>
    <w:rsid w:val="00686E0C"/>
    <w:rsid w:val="00686E27"/>
    <w:rsid w:val="006876C9"/>
    <w:rsid w:val="00690238"/>
    <w:rsid w:val="0069041F"/>
    <w:rsid w:val="0069076F"/>
    <w:rsid w:val="00690F9F"/>
    <w:rsid w:val="00691494"/>
    <w:rsid w:val="00691DF2"/>
    <w:rsid w:val="00692618"/>
    <w:rsid w:val="00692D29"/>
    <w:rsid w:val="006930BF"/>
    <w:rsid w:val="00693BAA"/>
    <w:rsid w:val="00693E99"/>
    <w:rsid w:val="00694A00"/>
    <w:rsid w:val="00694BD3"/>
    <w:rsid w:val="006954AE"/>
    <w:rsid w:val="00695850"/>
    <w:rsid w:val="00696EBD"/>
    <w:rsid w:val="006A01FA"/>
    <w:rsid w:val="006A1899"/>
    <w:rsid w:val="006A1C1A"/>
    <w:rsid w:val="006A1CEA"/>
    <w:rsid w:val="006A20B2"/>
    <w:rsid w:val="006A2842"/>
    <w:rsid w:val="006A3D5B"/>
    <w:rsid w:val="006A4619"/>
    <w:rsid w:val="006A4E06"/>
    <w:rsid w:val="006A6152"/>
    <w:rsid w:val="006A6B8B"/>
    <w:rsid w:val="006A6E21"/>
    <w:rsid w:val="006A6E36"/>
    <w:rsid w:val="006A72AC"/>
    <w:rsid w:val="006A7356"/>
    <w:rsid w:val="006A76BD"/>
    <w:rsid w:val="006B00DF"/>
    <w:rsid w:val="006B0EFC"/>
    <w:rsid w:val="006B118A"/>
    <w:rsid w:val="006B11EF"/>
    <w:rsid w:val="006B1C29"/>
    <w:rsid w:val="006B20F0"/>
    <w:rsid w:val="006B2F49"/>
    <w:rsid w:val="006B2FB0"/>
    <w:rsid w:val="006B44BA"/>
    <w:rsid w:val="006B504C"/>
    <w:rsid w:val="006B50D8"/>
    <w:rsid w:val="006B571C"/>
    <w:rsid w:val="006B577E"/>
    <w:rsid w:val="006B57E0"/>
    <w:rsid w:val="006B59B6"/>
    <w:rsid w:val="006B5E6E"/>
    <w:rsid w:val="006B60B4"/>
    <w:rsid w:val="006B7A49"/>
    <w:rsid w:val="006B7DBD"/>
    <w:rsid w:val="006C03CE"/>
    <w:rsid w:val="006C05E6"/>
    <w:rsid w:val="006C0C76"/>
    <w:rsid w:val="006C0F53"/>
    <w:rsid w:val="006C106C"/>
    <w:rsid w:val="006C17FB"/>
    <w:rsid w:val="006C284E"/>
    <w:rsid w:val="006C3A7E"/>
    <w:rsid w:val="006C3B1E"/>
    <w:rsid w:val="006C4122"/>
    <w:rsid w:val="006C43EF"/>
    <w:rsid w:val="006C445A"/>
    <w:rsid w:val="006C49B6"/>
    <w:rsid w:val="006C4C3C"/>
    <w:rsid w:val="006C517D"/>
    <w:rsid w:val="006C6796"/>
    <w:rsid w:val="006C6F7A"/>
    <w:rsid w:val="006C707D"/>
    <w:rsid w:val="006D0277"/>
    <w:rsid w:val="006D0D1E"/>
    <w:rsid w:val="006D127C"/>
    <w:rsid w:val="006D1DC8"/>
    <w:rsid w:val="006D37D2"/>
    <w:rsid w:val="006D42EE"/>
    <w:rsid w:val="006D5060"/>
    <w:rsid w:val="006D5C63"/>
    <w:rsid w:val="006D62FE"/>
    <w:rsid w:val="006D7833"/>
    <w:rsid w:val="006E00FD"/>
    <w:rsid w:val="006E0265"/>
    <w:rsid w:val="006E03DD"/>
    <w:rsid w:val="006E0671"/>
    <w:rsid w:val="006E1CF8"/>
    <w:rsid w:val="006E298E"/>
    <w:rsid w:val="006E301C"/>
    <w:rsid w:val="006E3673"/>
    <w:rsid w:val="006E3980"/>
    <w:rsid w:val="006E65FD"/>
    <w:rsid w:val="006E688C"/>
    <w:rsid w:val="006E701B"/>
    <w:rsid w:val="006E78FC"/>
    <w:rsid w:val="006E7D6F"/>
    <w:rsid w:val="006E7FE6"/>
    <w:rsid w:val="006F078A"/>
    <w:rsid w:val="006F0CBF"/>
    <w:rsid w:val="006F0EF4"/>
    <w:rsid w:val="006F15C6"/>
    <w:rsid w:val="006F15CF"/>
    <w:rsid w:val="006F1A18"/>
    <w:rsid w:val="006F1A95"/>
    <w:rsid w:val="006F3113"/>
    <w:rsid w:val="006F31E4"/>
    <w:rsid w:val="006F320E"/>
    <w:rsid w:val="006F3C2C"/>
    <w:rsid w:val="006F4FE3"/>
    <w:rsid w:val="006F5233"/>
    <w:rsid w:val="006F586C"/>
    <w:rsid w:val="006F5AF7"/>
    <w:rsid w:val="006F5F74"/>
    <w:rsid w:val="006F6B4F"/>
    <w:rsid w:val="006F6BE7"/>
    <w:rsid w:val="006F6EE5"/>
    <w:rsid w:val="006F78A0"/>
    <w:rsid w:val="0070023A"/>
    <w:rsid w:val="00700EA5"/>
    <w:rsid w:val="007017E1"/>
    <w:rsid w:val="007022A1"/>
    <w:rsid w:val="00702CB2"/>
    <w:rsid w:val="00703862"/>
    <w:rsid w:val="0070388B"/>
    <w:rsid w:val="0070389B"/>
    <w:rsid w:val="00703BAB"/>
    <w:rsid w:val="007043A7"/>
    <w:rsid w:val="007052C9"/>
    <w:rsid w:val="00705877"/>
    <w:rsid w:val="00705C1E"/>
    <w:rsid w:val="00705E1F"/>
    <w:rsid w:val="007066E3"/>
    <w:rsid w:val="00706C3C"/>
    <w:rsid w:val="00707700"/>
    <w:rsid w:val="00710156"/>
    <w:rsid w:val="007104DB"/>
    <w:rsid w:val="00710525"/>
    <w:rsid w:val="00710DCB"/>
    <w:rsid w:val="00711674"/>
    <w:rsid w:val="00711707"/>
    <w:rsid w:val="00711865"/>
    <w:rsid w:val="00711F00"/>
    <w:rsid w:val="00712B7A"/>
    <w:rsid w:val="007141ED"/>
    <w:rsid w:val="007146EA"/>
    <w:rsid w:val="0071495C"/>
    <w:rsid w:val="00714C10"/>
    <w:rsid w:val="00714F23"/>
    <w:rsid w:val="00714F29"/>
    <w:rsid w:val="007152B8"/>
    <w:rsid w:val="007157D4"/>
    <w:rsid w:val="00715A57"/>
    <w:rsid w:val="0071613D"/>
    <w:rsid w:val="007164DE"/>
    <w:rsid w:val="00717050"/>
    <w:rsid w:val="00721420"/>
    <w:rsid w:val="00721684"/>
    <w:rsid w:val="00721A6F"/>
    <w:rsid w:val="00722992"/>
    <w:rsid w:val="00722B0A"/>
    <w:rsid w:val="00723FEF"/>
    <w:rsid w:val="0072513F"/>
    <w:rsid w:val="0072614A"/>
    <w:rsid w:val="00726594"/>
    <w:rsid w:val="00727457"/>
    <w:rsid w:val="00727E44"/>
    <w:rsid w:val="00730535"/>
    <w:rsid w:val="007327B7"/>
    <w:rsid w:val="00732839"/>
    <w:rsid w:val="00732A98"/>
    <w:rsid w:val="00733104"/>
    <w:rsid w:val="0073376B"/>
    <w:rsid w:val="00734A06"/>
    <w:rsid w:val="00735483"/>
    <w:rsid w:val="00736626"/>
    <w:rsid w:val="00736887"/>
    <w:rsid w:val="0073766E"/>
    <w:rsid w:val="00737833"/>
    <w:rsid w:val="00740BA8"/>
    <w:rsid w:val="00741EBF"/>
    <w:rsid w:val="007440E9"/>
    <w:rsid w:val="00745DF9"/>
    <w:rsid w:val="007467F6"/>
    <w:rsid w:val="007474D6"/>
    <w:rsid w:val="0075048A"/>
    <w:rsid w:val="00750AF0"/>
    <w:rsid w:val="00750D9A"/>
    <w:rsid w:val="0075108F"/>
    <w:rsid w:val="00752066"/>
    <w:rsid w:val="00752321"/>
    <w:rsid w:val="00752933"/>
    <w:rsid w:val="007548F0"/>
    <w:rsid w:val="00755EF6"/>
    <w:rsid w:val="00755FD1"/>
    <w:rsid w:val="007560DF"/>
    <w:rsid w:val="00756394"/>
    <w:rsid w:val="007565EF"/>
    <w:rsid w:val="00756E41"/>
    <w:rsid w:val="0075795C"/>
    <w:rsid w:val="00757D83"/>
    <w:rsid w:val="00757F05"/>
    <w:rsid w:val="00760E5A"/>
    <w:rsid w:val="00762780"/>
    <w:rsid w:val="007627B8"/>
    <w:rsid w:val="00762F07"/>
    <w:rsid w:val="007631A4"/>
    <w:rsid w:val="007637E7"/>
    <w:rsid w:val="007645C8"/>
    <w:rsid w:val="00764A8A"/>
    <w:rsid w:val="00766062"/>
    <w:rsid w:val="007708DD"/>
    <w:rsid w:val="00770BD7"/>
    <w:rsid w:val="0077123D"/>
    <w:rsid w:val="00771873"/>
    <w:rsid w:val="00771905"/>
    <w:rsid w:val="00772B4E"/>
    <w:rsid w:val="00772F34"/>
    <w:rsid w:val="00773039"/>
    <w:rsid w:val="00773FAF"/>
    <w:rsid w:val="0077411A"/>
    <w:rsid w:val="00774504"/>
    <w:rsid w:val="00774D55"/>
    <w:rsid w:val="00775350"/>
    <w:rsid w:val="00775635"/>
    <w:rsid w:val="007758B3"/>
    <w:rsid w:val="0077663C"/>
    <w:rsid w:val="00776B1C"/>
    <w:rsid w:val="00776D67"/>
    <w:rsid w:val="007772D0"/>
    <w:rsid w:val="007776B3"/>
    <w:rsid w:val="00777937"/>
    <w:rsid w:val="00780E20"/>
    <w:rsid w:val="007824CE"/>
    <w:rsid w:val="00782B9E"/>
    <w:rsid w:val="00783686"/>
    <w:rsid w:val="00783C65"/>
    <w:rsid w:val="0078577E"/>
    <w:rsid w:val="00785E00"/>
    <w:rsid w:val="00786EBC"/>
    <w:rsid w:val="007874DC"/>
    <w:rsid w:val="00787F59"/>
    <w:rsid w:val="00790D3E"/>
    <w:rsid w:val="00791994"/>
    <w:rsid w:val="007924B0"/>
    <w:rsid w:val="00792627"/>
    <w:rsid w:val="00792EDA"/>
    <w:rsid w:val="00792FA9"/>
    <w:rsid w:val="00792FD3"/>
    <w:rsid w:val="00793190"/>
    <w:rsid w:val="007937FF"/>
    <w:rsid w:val="00793B3D"/>
    <w:rsid w:val="00795553"/>
    <w:rsid w:val="00795B3D"/>
    <w:rsid w:val="00795BBC"/>
    <w:rsid w:val="00796982"/>
    <w:rsid w:val="007977C9"/>
    <w:rsid w:val="007A01B1"/>
    <w:rsid w:val="007A0618"/>
    <w:rsid w:val="007A0E95"/>
    <w:rsid w:val="007A102D"/>
    <w:rsid w:val="007A14A9"/>
    <w:rsid w:val="007A4BB8"/>
    <w:rsid w:val="007A5090"/>
    <w:rsid w:val="007A5878"/>
    <w:rsid w:val="007A5F8D"/>
    <w:rsid w:val="007A656A"/>
    <w:rsid w:val="007A7C9A"/>
    <w:rsid w:val="007B0AE2"/>
    <w:rsid w:val="007B1CB8"/>
    <w:rsid w:val="007B2687"/>
    <w:rsid w:val="007B2B22"/>
    <w:rsid w:val="007B2EA1"/>
    <w:rsid w:val="007B3154"/>
    <w:rsid w:val="007B3856"/>
    <w:rsid w:val="007B3AA9"/>
    <w:rsid w:val="007B4424"/>
    <w:rsid w:val="007B4B76"/>
    <w:rsid w:val="007B764E"/>
    <w:rsid w:val="007B792C"/>
    <w:rsid w:val="007B7C70"/>
    <w:rsid w:val="007C0A06"/>
    <w:rsid w:val="007C0E6E"/>
    <w:rsid w:val="007C13EA"/>
    <w:rsid w:val="007C28F1"/>
    <w:rsid w:val="007C37F0"/>
    <w:rsid w:val="007C44B6"/>
    <w:rsid w:val="007C6F98"/>
    <w:rsid w:val="007C70FE"/>
    <w:rsid w:val="007C7944"/>
    <w:rsid w:val="007C7B43"/>
    <w:rsid w:val="007C7FBE"/>
    <w:rsid w:val="007D224F"/>
    <w:rsid w:val="007D24BC"/>
    <w:rsid w:val="007D2AAD"/>
    <w:rsid w:val="007D2CD4"/>
    <w:rsid w:val="007D3415"/>
    <w:rsid w:val="007D35E6"/>
    <w:rsid w:val="007D369E"/>
    <w:rsid w:val="007D3B38"/>
    <w:rsid w:val="007D5FCC"/>
    <w:rsid w:val="007D7D9C"/>
    <w:rsid w:val="007E03C8"/>
    <w:rsid w:val="007E0A70"/>
    <w:rsid w:val="007E0C7E"/>
    <w:rsid w:val="007E0E66"/>
    <w:rsid w:val="007E10F3"/>
    <w:rsid w:val="007E11AE"/>
    <w:rsid w:val="007E1904"/>
    <w:rsid w:val="007E24D3"/>
    <w:rsid w:val="007E24D9"/>
    <w:rsid w:val="007E35FA"/>
    <w:rsid w:val="007E3793"/>
    <w:rsid w:val="007E3C42"/>
    <w:rsid w:val="007E4143"/>
    <w:rsid w:val="007E4442"/>
    <w:rsid w:val="007E4ED1"/>
    <w:rsid w:val="007E5000"/>
    <w:rsid w:val="007E545D"/>
    <w:rsid w:val="007E5ED2"/>
    <w:rsid w:val="007E6174"/>
    <w:rsid w:val="007E6E26"/>
    <w:rsid w:val="007F073E"/>
    <w:rsid w:val="007F2271"/>
    <w:rsid w:val="007F2B21"/>
    <w:rsid w:val="007F3342"/>
    <w:rsid w:val="007F339F"/>
    <w:rsid w:val="007F374A"/>
    <w:rsid w:val="007F3FF5"/>
    <w:rsid w:val="007F4120"/>
    <w:rsid w:val="007F46F1"/>
    <w:rsid w:val="007F50D7"/>
    <w:rsid w:val="007F5200"/>
    <w:rsid w:val="007F5271"/>
    <w:rsid w:val="007F5294"/>
    <w:rsid w:val="007F5434"/>
    <w:rsid w:val="007F54C6"/>
    <w:rsid w:val="007F591B"/>
    <w:rsid w:val="007F6225"/>
    <w:rsid w:val="007F6547"/>
    <w:rsid w:val="007F6B6D"/>
    <w:rsid w:val="007F6DFE"/>
    <w:rsid w:val="007F6E0F"/>
    <w:rsid w:val="007F73FF"/>
    <w:rsid w:val="007F7DA8"/>
    <w:rsid w:val="00800074"/>
    <w:rsid w:val="0080009F"/>
    <w:rsid w:val="00800166"/>
    <w:rsid w:val="008008CD"/>
    <w:rsid w:val="00800E6E"/>
    <w:rsid w:val="00800FCE"/>
    <w:rsid w:val="00801105"/>
    <w:rsid w:val="0080147B"/>
    <w:rsid w:val="00801AFB"/>
    <w:rsid w:val="00801B78"/>
    <w:rsid w:val="00801F51"/>
    <w:rsid w:val="00802160"/>
    <w:rsid w:val="0080256A"/>
    <w:rsid w:val="00802E28"/>
    <w:rsid w:val="008038E3"/>
    <w:rsid w:val="00803A0D"/>
    <w:rsid w:val="00803C3D"/>
    <w:rsid w:val="00803E45"/>
    <w:rsid w:val="00803FF5"/>
    <w:rsid w:val="00804BC7"/>
    <w:rsid w:val="00804E4D"/>
    <w:rsid w:val="008057CA"/>
    <w:rsid w:val="008064CB"/>
    <w:rsid w:val="00806D70"/>
    <w:rsid w:val="00806E52"/>
    <w:rsid w:val="00806FAE"/>
    <w:rsid w:val="008070A1"/>
    <w:rsid w:val="008076C7"/>
    <w:rsid w:val="008077AE"/>
    <w:rsid w:val="008078B7"/>
    <w:rsid w:val="00807904"/>
    <w:rsid w:val="00807AF8"/>
    <w:rsid w:val="00807D08"/>
    <w:rsid w:val="00807EC4"/>
    <w:rsid w:val="00807F6C"/>
    <w:rsid w:val="00811C12"/>
    <w:rsid w:val="00811F00"/>
    <w:rsid w:val="008124F7"/>
    <w:rsid w:val="00812C3A"/>
    <w:rsid w:val="00812CA4"/>
    <w:rsid w:val="00813910"/>
    <w:rsid w:val="0081399F"/>
    <w:rsid w:val="0081403E"/>
    <w:rsid w:val="008140AB"/>
    <w:rsid w:val="0081548D"/>
    <w:rsid w:val="008165BD"/>
    <w:rsid w:val="00816783"/>
    <w:rsid w:val="00816A7A"/>
    <w:rsid w:val="00816F10"/>
    <w:rsid w:val="00817B12"/>
    <w:rsid w:val="008215AD"/>
    <w:rsid w:val="00822B3B"/>
    <w:rsid w:val="008231CE"/>
    <w:rsid w:val="00823240"/>
    <w:rsid w:val="0082324F"/>
    <w:rsid w:val="00823524"/>
    <w:rsid w:val="008237E8"/>
    <w:rsid w:val="008240EC"/>
    <w:rsid w:val="00825B4B"/>
    <w:rsid w:val="008263D4"/>
    <w:rsid w:val="00826ABE"/>
    <w:rsid w:val="00826AF7"/>
    <w:rsid w:val="00827F20"/>
    <w:rsid w:val="0083051F"/>
    <w:rsid w:val="008307C4"/>
    <w:rsid w:val="008310C9"/>
    <w:rsid w:val="008311D2"/>
    <w:rsid w:val="0083400F"/>
    <w:rsid w:val="008365B7"/>
    <w:rsid w:val="00836B69"/>
    <w:rsid w:val="0083716F"/>
    <w:rsid w:val="00837B0A"/>
    <w:rsid w:val="008402B1"/>
    <w:rsid w:val="00841488"/>
    <w:rsid w:val="00841AE6"/>
    <w:rsid w:val="00841B02"/>
    <w:rsid w:val="008427AD"/>
    <w:rsid w:val="00842BFC"/>
    <w:rsid w:val="00843090"/>
    <w:rsid w:val="00843F07"/>
    <w:rsid w:val="008440FE"/>
    <w:rsid w:val="00844532"/>
    <w:rsid w:val="00845165"/>
    <w:rsid w:val="008451EE"/>
    <w:rsid w:val="00846AA9"/>
    <w:rsid w:val="00847440"/>
    <w:rsid w:val="008478CE"/>
    <w:rsid w:val="00847A42"/>
    <w:rsid w:val="008511A4"/>
    <w:rsid w:val="00852764"/>
    <w:rsid w:val="00852EFA"/>
    <w:rsid w:val="00854059"/>
    <w:rsid w:val="0085431F"/>
    <w:rsid w:val="00854420"/>
    <w:rsid w:val="008545A4"/>
    <w:rsid w:val="0085504A"/>
    <w:rsid w:val="0085538F"/>
    <w:rsid w:val="008559EC"/>
    <w:rsid w:val="0085630F"/>
    <w:rsid w:val="008563B6"/>
    <w:rsid w:val="00860559"/>
    <w:rsid w:val="00860699"/>
    <w:rsid w:val="00861362"/>
    <w:rsid w:val="008620B8"/>
    <w:rsid w:val="0086210A"/>
    <w:rsid w:val="008625A7"/>
    <w:rsid w:val="0086298A"/>
    <w:rsid w:val="00862BE4"/>
    <w:rsid w:val="00862C7C"/>
    <w:rsid w:val="00863429"/>
    <w:rsid w:val="00863671"/>
    <w:rsid w:val="00863728"/>
    <w:rsid w:val="0086428A"/>
    <w:rsid w:val="00864384"/>
    <w:rsid w:val="00864DA6"/>
    <w:rsid w:val="0086583F"/>
    <w:rsid w:val="008659E1"/>
    <w:rsid w:val="0086642D"/>
    <w:rsid w:val="00866DF2"/>
    <w:rsid w:val="00867F48"/>
    <w:rsid w:val="00870277"/>
    <w:rsid w:val="008708A8"/>
    <w:rsid w:val="008708DD"/>
    <w:rsid w:val="0087092E"/>
    <w:rsid w:val="0087153B"/>
    <w:rsid w:val="008717AF"/>
    <w:rsid w:val="00871E18"/>
    <w:rsid w:val="00872893"/>
    <w:rsid w:val="00872A07"/>
    <w:rsid w:val="00873583"/>
    <w:rsid w:val="00874FA8"/>
    <w:rsid w:val="008750C8"/>
    <w:rsid w:val="00875796"/>
    <w:rsid w:val="008759CC"/>
    <w:rsid w:val="00875A60"/>
    <w:rsid w:val="00875F6A"/>
    <w:rsid w:val="008765C1"/>
    <w:rsid w:val="0087736C"/>
    <w:rsid w:val="0087751F"/>
    <w:rsid w:val="00877ACC"/>
    <w:rsid w:val="00880464"/>
    <w:rsid w:val="00880D1C"/>
    <w:rsid w:val="0088126E"/>
    <w:rsid w:val="00881476"/>
    <w:rsid w:val="008818BF"/>
    <w:rsid w:val="00882054"/>
    <w:rsid w:val="008824D7"/>
    <w:rsid w:val="00882E48"/>
    <w:rsid w:val="008841DF"/>
    <w:rsid w:val="00884550"/>
    <w:rsid w:val="00885011"/>
    <w:rsid w:val="00885A44"/>
    <w:rsid w:val="00885C14"/>
    <w:rsid w:val="00885C9F"/>
    <w:rsid w:val="00886A36"/>
    <w:rsid w:val="00886B6A"/>
    <w:rsid w:val="00886C6A"/>
    <w:rsid w:val="0088774E"/>
    <w:rsid w:val="00887AD7"/>
    <w:rsid w:val="008900C1"/>
    <w:rsid w:val="00890A5E"/>
    <w:rsid w:val="0089146C"/>
    <w:rsid w:val="00891C2D"/>
    <w:rsid w:val="0089233E"/>
    <w:rsid w:val="00892BAE"/>
    <w:rsid w:val="0089468E"/>
    <w:rsid w:val="00894B24"/>
    <w:rsid w:val="00894C03"/>
    <w:rsid w:val="00894F60"/>
    <w:rsid w:val="00895EC2"/>
    <w:rsid w:val="00896CEF"/>
    <w:rsid w:val="00896E7C"/>
    <w:rsid w:val="008A042A"/>
    <w:rsid w:val="008A068D"/>
    <w:rsid w:val="008A07FE"/>
    <w:rsid w:val="008A0F6A"/>
    <w:rsid w:val="008A186D"/>
    <w:rsid w:val="008A1A73"/>
    <w:rsid w:val="008A25D3"/>
    <w:rsid w:val="008A275F"/>
    <w:rsid w:val="008A2C4B"/>
    <w:rsid w:val="008A2DCE"/>
    <w:rsid w:val="008A3900"/>
    <w:rsid w:val="008A418E"/>
    <w:rsid w:val="008A45A7"/>
    <w:rsid w:val="008A49CB"/>
    <w:rsid w:val="008A571D"/>
    <w:rsid w:val="008A587A"/>
    <w:rsid w:val="008A58DC"/>
    <w:rsid w:val="008A5A60"/>
    <w:rsid w:val="008A5A9C"/>
    <w:rsid w:val="008A5BB0"/>
    <w:rsid w:val="008A5BCB"/>
    <w:rsid w:val="008A5F0A"/>
    <w:rsid w:val="008A67C1"/>
    <w:rsid w:val="008A6AF9"/>
    <w:rsid w:val="008A6C36"/>
    <w:rsid w:val="008A76B6"/>
    <w:rsid w:val="008B0043"/>
    <w:rsid w:val="008B058E"/>
    <w:rsid w:val="008B0FA4"/>
    <w:rsid w:val="008B1475"/>
    <w:rsid w:val="008B2074"/>
    <w:rsid w:val="008B2627"/>
    <w:rsid w:val="008B30AE"/>
    <w:rsid w:val="008B34C4"/>
    <w:rsid w:val="008B3A22"/>
    <w:rsid w:val="008B3B25"/>
    <w:rsid w:val="008B4905"/>
    <w:rsid w:val="008B529B"/>
    <w:rsid w:val="008B56BE"/>
    <w:rsid w:val="008B61E2"/>
    <w:rsid w:val="008B62ED"/>
    <w:rsid w:val="008B6B92"/>
    <w:rsid w:val="008B6C83"/>
    <w:rsid w:val="008B6E15"/>
    <w:rsid w:val="008B739C"/>
    <w:rsid w:val="008B7423"/>
    <w:rsid w:val="008B7520"/>
    <w:rsid w:val="008B7A64"/>
    <w:rsid w:val="008B7B45"/>
    <w:rsid w:val="008B7B5B"/>
    <w:rsid w:val="008C02C8"/>
    <w:rsid w:val="008C0812"/>
    <w:rsid w:val="008C1833"/>
    <w:rsid w:val="008C1A22"/>
    <w:rsid w:val="008C1D24"/>
    <w:rsid w:val="008C1F8A"/>
    <w:rsid w:val="008C204C"/>
    <w:rsid w:val="008C2759"/>
    <w:rsid w:val="008C2924"/>
    <w:rsid w:val="008C2929"/>
    <w:rsid w:val="008C30DE"/>
    <w:rsid w:val="008C31F7"/>
    <w:rsid w:val="008C3A36"/>
    <w:rsid w:val="008C48C0"/>
    <w:rsid w:val="008C4E69"/>
    <w:rsid w:val="008C58BF"/>
    <w:rsid w:val="008C5CAD"/>
    <w:rsid w:val="008C5CE0"/>
    <w:rsid w:val="008C6474"/>
    <w:rsid w:val="008C7113"/>
    <w:rsid w:val="008C7299"/>
    <w:rsid w:val="008D02BC"/>
    <w:rsid w:val="008D07EE"/>
    <w:rsid w:val="008D0EB4"/>
    <w:rsid w:val="008D140F"/>
    <w:rsid w:val="008D1869"/>
    <w:rsid w:val="008D1959"/>
    <w:rsid w:val="008D1BF3"/>
    <w:rsid w:val="008D1E4D"/>
    <w:rsid w:val="008D202B"/>
    <w:rsid w:val="008D2CB8"/>
    <w:rsid w:val="008D34CB"/>
    <w:rsid w:val="008D3526"/>
    <w:rsid w:val="008D3610"/>
    <w:rsid w:val="008D37FA"/>
    <w:rsid w:val="008D40DB"/>
    <w:rsid w:val="008D45F3"/>
    <w:rsid w:val="008D4AB3"/>
    <w:rsid w:val="008D4CB1"/>
    <w:rsid w:val="008D4D92"/>
    <w:rsid w:val="008D5604"/>
    <w:rsid w:val="008D63BA"/>
    <w:rsid w:val="008D73CC"/>
    <w:rsid w:val="008D7408"/>
    <w:rsid w:val="008D7784"/>
    <w:rsid w:val="008D78FE"/>
    <w:rsid w:val="008D7C9D"/>
    <w:rsid w:val="008D7F3A"/>
    <w:rsid w:val="008E036C"/>
    <w:rsid w:val="008E11AD"/>
    <w:rsid w:val="008E136E"/>
    <w:rsid w:val="008E1608"/>
    <w:rsid w:val="008E1B3E"/>
    <w:rsid w:val="008E249E"/>
    <w:rsid w:val="008E24A7"/>
    <w:rsid w:val="008E3A7F"/>
    <w:rsid w:val="008E4872"/>
    <w:rsid w:val="008E5508"/>
    <w:rsid w:val="008E5D07"/>
    <w:rsid w:val="008E697E"/>
    <w:rsid w:val="008E6DDC"/>
    <w:rsid w:val="008E74B6"/>
    <w:rsid w:val="008E7821"/>
    <w:rsid w:val="008E7AB7"/>
    <w:rsid w:val="008F07B1"/>
    <w:rsid w:val="008F116C"/>
    <w:rsid w:val="008F1894"/>
    <w:rsid w:val="008F2408"/>
    <w:rsid w:val="008F24FF"/>
    <w:rsid w:val="008F2743"/>
    <w:rsid w:val="008F3085"/>
    <w:rsid w:val="008F31E9"/>
    <w:rsid w:val="008F34EC"/>
    <w:rsid w:val="008F36BD"/>
    <w:rsid w:val="008F3A33"/>
    <w:rsid w:val="008F3A82"/>
    <w:rsid w:val="008F4E5D"/>
    <w:rsid w:val="008F529C"/>
    <w:rsid w:val="008F563E"/>
    <w:rsid w:val="008F5773"/>
    <w:rsid w:val="008F5787"/>
    <w:rsid w:val="008F5C58"/>
    <w:rsid w:val="008F5D29"/>
    <w:rsid w:val="008F69C5"/>
    <w:rsid w:val="008F71ED"/>
    <w:rsid w:val="008F7446"/>
    <w:rsid w:val="008F7894"/>
    <w:rsid w:val="008F7CC2"/>
    <w:rsid w:val="0090123A"/>
    <w:rsid w:val="00902358"/>
    <w:rsid w:val="00902A67"/>
    <w:rsid w:val="009030DD"/>
    <w:rsid w:val="00903362"/>
    <w:rsid w:val="0090341D"/>
    <w:rsid w:val="00903A4D"/>
    <w:rsid w:val="00904FC1"/>
    <w:rsid w:val="009050DD"/>
    <w:rsid w:val="009061E8"/>
    <w:rsid w:val="00906472"/>
    <w:rsid w:val="009068C5"/>
    <w:rsid w:val="009069FC"/>
    <w:rsid w:val="0090777D"/>
    <w:rsid w:val="009106C7"/>
    <w:rsid w:val="0091088B"/>
    <w:rsid w:val="00910B20"/>
    <w:rsid w:val="00910B92"/>
    <w:rsid w:val="0091153B"/>
    <w:rsid w:val="00911DC6"/>
    <w:rsid w:val="00912E31"/>
    <w:rsid w:val="00913D68"/>
    <w:rsid w:val="009144BD"/>
    <w:rsid w:val="00914D33"/>
    <w:rsid w:val="00915305"/>
    <w:rsid w:val="009161B7"/>
    <w:rsid w:val="009179EF"/>
    <w:rsid w:val="0092016A"/>
    <w:rsid w:val="0092067F"/>
    <w:rsid w:val="00920945"/>
    <w:rsid w:val="00920F9F"/>
    <w:rsid w:val="009211B5"/>
    <w:rsid w:val="009215CF"/>
    <w:rsid w:val="009218E4"/>
    <w:rsid w:val="00921DC6"/>
    <w:rsid w:val="0092245D"/>
    <w:rsid w:val="0092293F"/>
    <w:rsid w:val="009229EC"/>
    <w:rsid w:val="00922CED"/>
    <w:rsid w:val="00923061"/>
    <w:rsid w:val="00923067"/>
    <w:rsid w:val="00923260"/>
    <w:rsid w:val="009233D7"/>
    <w:rsid w:val="009235F1"/>
    <w:rsid w:val="00923E1D"/>
    <w:rsid w:val="00924A6E"/>
    <w:rsid w:val="00924E9C"/>
    <w:rsid w:val="00926912"/>
    <w:rsid w:val="00926C1D"/>
    <w:rsid w:val="0092714C"/>
    <w:rsid w:val="00927504"/>
    <w:rsid w:val="009302F2"/>
    <w:rsid w:val="00931470"/>
    <w:rsid w:val="0093216D"/>
    <w:rsid w:val="0093364F"/>
    <w:rsid w:val="009336A3"/>
    <w:rsid w:val="009338D7"/>
    <w:rsid w:val="00933B43"/>
    <w:rsid w:val="00933E9E"/>
    <w:rsid w:val="00934842"/>
    <w:rsid w:val="009352D1"/>
    <w:rsid w:val="00935647"/>
    <w:rsid w:val="009357D0"/>
    <w:rsid w:val="00935E10"/>
    <w:rsid w:val="00936077"/>
    <w:rsid w:val="009364CF"/>
    <w:rsid w:val="0093675B"/>
    <w:rsid w:val="009367C1"/>
    <w:rsid w:val="009376BD"/>
    <w:rsid w:val="00940942"/>
    <w:rsid w:val="00940E74"/>
    <w:rsid w:val="00940EF9"/>
    <w:rsid w:val="009410F1"/>
    <w:rsid w:val="00941F4C"/>
    <w:rsid w:val="00942195"/>
    <w:rsid w:val="0094235C"/>
    <w:rsid w:val="00942371"/>
    <w:rsid w:val="00942675"/>
    <w:rsid w:val="00942899"/>
    <w:rsid w:val="00942A47"/>
    <w:rsid w:val="00942B56"/>
    <w:rsid w:val="00943AF8"/>
    <w:rsid w:val="00943E85"/>
    <w:rsid w:val="009440C3"/>
    <w:rsid w:val="009453AC"/>
    <w:rsid w:val="00946114"/>
    <w:rsid w:val="009463E1"/>
    <w:rsid w:val="009464DE"/>
    <w:rsid w:val="00946842"/>
    <w:rsid w:val="009468AB"/>
    <w:rsid w:val="0094740C"/>
    <w:rsid w:val="00947610"/>
    <w:rsid w:val="00947857"/>
    <w:rsid w:val="00947A2F"/>
    <w:rsid w:val="00950F80"/>
    <w:rsid w:val="0095118B"/>
    <w:rsid w:val="00951917"/>
    <w:rsid w:val="00952C14"/>
    <w:rsid w:val="00952D17"/>
    <w:rsid w:val="00953F12"/>
    <w:rsid w:val="00953F25"/>
    <w:rsid w:val="00954008"/>
    <w:rsid w:val="009540E4"/>
    <w:rsid w:val="009551F7"/>
    <w:rsid w:val="0095560B"/>
    <w:rsid w:val="009560A8"/>
    <w:rsid w:val="00956610"/>
    <w:rsid w:val="00956D6B"/>
    <w:rsid w:val="00956FF8"/>
    <w:rsid w:val="009577CC"/>
    <w:rsid w:val="00957ECC"/>
    <w:rsid w:val="00960432"/>
    <w:rsid w:val="00960CA3"/>
    <w:rsid w:val="009615B0"/>
    <w:rsid w:val="009617AC"/>
    <w:rsid w:val="00962ACF"/>
    <w:rsid w:val="00962AF7"/>
    <w:rsid w:val="00962FE8"/>
    <w:rsid w:val="00964CDF"/>
    <w:rsid w:val="00964D07"/>
    <w:rsid w:val="00964D47"/>
    <w:rsid w:val="0096692C"/>
    <w:rsid w:val="00966EDE"/>
    <w:rsid w:val="009673B5"/>
    <w:rsid w:val="00967904"/>
    <w:rsid w:val="00970026"/>
    <w:rsid w:val="00970CA2"/>
    <w:rsid w:val="00971123"/>
    <w:rsid w:val="00971162"/>
    <w:rsid w:val="009715F0"/>
    <w:rsid w:val="00971E3B"/>
    <w:rsid w:val="00972682"/>
    <w:rsid w:val="00972D26"/>
    <w:rsid w:val="00972E6A"/>
    <w:rsid w:val="009732BB"/>
    <w:rsid w:val="009741AB"/>
    <w:rsid w:val="009743AB"/>
    <w:rsid w:val="00974438"/>
    <w:rsid w:val="0097454A"/>
    <w:rsid w:val="00974A60"/>
    <w:rsid w:val="00974BAB"/>
    <w:rsid w:val="00974FA9"/>
    <w:rsid w:val="00974FD1"/>
    <w:rsid w:val="0097527D"/>
    <w:rsid w:val="0097560A"/>
    <w:rsid w:val="0097572C"/>
    <w:rsid w:val="00975E39"/>
    <w:rsid w:val="009761C1"/>
    <w:rsid w:val="0097628B"/>
    <w:rsid w:val="00976EA7"/>
    <w:rsid w:val="009773BD"/>
    <w:rsid w:val="009774FF"/>
    <w:rsid w:val="009776F5"/>
    <w:rsid w:val="00977704"/>
    <w:rsid w:val="00977FBF"/>
    <w:rsid w:val="009800C5"/>
    <w:rsid w:val="009801AF"/>
    <w:rsid w:val="0098030C"/>
    <w:rsid w:val="00980534"/>
    <w:rsid w:val="00980879"/>
    <w:rsid w:val="009808FD"/>
    <w:rsid w:val="009808FF"/>
    <w:rsid w:val="00980CC7"/>
    <w:rsid w:val="00981752"/>
    <w:rsid w:val="00981EB5"/>
    <w:rsid w:val="009822B4"/>
    <w:rsid w:val="0098269C"/>
    <w:rsid w:val="00982D4D"/>
    <w:rsid w:val="0098348D"/>
    <w:rsid w:val="00983A5D"/>
    <w:rsid w:val="00984035"/>
    <w:rsid w:val="009842B4"/>
    <w:rsid w:val="009855C5"/>
    <w:rsid w:val="00986304"/>
    <w:rsid w:val="00986931"/>
    <w:rsid w:val="009869D4"/>
    <w:rsid w:val="00987272"/>
    <w:rsid w:val="0098785D"/>
    <w:rsid w:val="009879C2"/>
    <w:rsid w:val="00987B81"/>
    <w:rsid w:val="00990497"/>
    <w:rsid w:val="009909BE"/>
    <w:rsid w:val="0099238C"/>
    <w:rsid w:val="009928D6"/>
    <w:rsid w:val="00992BB1"/>
    <w:rsid w:val="00993BF6"/>
    <w:rsid w:val="00993E9D"/>
    <w:rsid w:val="009942CE"/>
    <w:rsid w:val="009950DF"/>
    <w:rsid w:val="00995EC4"/>
    <w:rsid w:val="009966A0"/>
    <w:rsid w:val="009966D0"/>
    <w:rsid w:val="00996A5E"/>
    <w:rsid w:val="00996E8F"/>
    <w:rsid w:val="0099764C"/>
    <w:rsid w:val="009979A1"/>
    <w:rsid w:val="009A0F67"/>
    <w:rsid w:val="009A1B0F"/>
    <w:rsid w:val="009A1FDC"/>
    <w:rsid w:val="009A2213"/>
    <w:rsid w:val="009A293E"/>
    <w:rsid w:val="009A4210"/>
    <w:rsid w:val="009A45B3"/>
    <w:rsid w:val="009A4900"/>
    <w:rsid w:val="009A4FCF"/>
    <w:rsid w:val="009A5C51"/>
    <w:rsid w:val="009A6ABB"/>
    <w:rsid w:val="009A7EEE"/>
    <w:rsid w:val="009B0290"/>
    <w:rsid w:val="009B0637"/>
    <w:rsid w:val="009B0686"/>
    <w:rsid w:val="009B11E9"/>
    <w:rsid w:val="009B206A"/>
    <w:rsid w:val="009B28EF"/>
    <w:rsid w:val="009B326C"/>
    <w:rsid w:val="009B3D00"/>
    <w:rsid w:val="009B4124"/>
    <w:rsid w:val="009B4473"/>
    <w:rsid w:val="009B4E82"/>
    <w:rsid w:val="009B4F87"/>
    <w:rsid w:val="009B50DC"/>
    <w:rsid w:val="009B53D3"/>
    <w:rsid w:val="009B6408"/>
    <w:rsid w:val="009B65C7"/>
    <w:rsid w:val="009B6743"/>
    <w:rsid w:val="009B6A72"/>
    <w:rsid w:val="009B6F59"/>
    <w:rsid w:val="009B6FD5"/>
    <w:rsid w:val="009C01C1"/>
    <w:rsid w:val="009C171E"/>
    <w:rsid w:val="009C25E6"/>
    <w:rsid w:val="009C29AA"/>
    <w:rsid w:val="009C2BE8"/>
    <w:rsid w:val="009C2F30"/>
    <w:rsid w:val="009C5396"/>
    <w:rsid w:val="009C56FA"/>
    <w:rsid w:val="009C5DE9"/>
    <w:rsid w:val="009C63DF"/>
    <w:rsid w:val="009C70F2"/>
    <w:rsid w:val="009C7124"/>
    <w:rsid w:val="009C7A62"/>
    <w:rsid w:val="009C7D25"/>
    <w:rsid w:val="009D00CB"/>
    <w:rsid w:val="009D048F"/>
    <w:rsid w:val="009D0E3F"/>
    <w:rsid w:val="009D0E4C"/>
    <w:rsid w:val="009D0EA6"/>
    <w:rsid w:val="009D18A4"/>
    <w:rsid w:val="009D1C1B"/>
    <w:rsid w:val="009D25B1"/>
    <w:rsid w:val="009D26A5"/>
    <w:rsid w:val="009D2DCE"/>
    <w:rsid w:val="009D32E7"/>
    <w:rsid w:val="009D3621"/>
    <w:rsid w:val="009D3697"/>
    <w:rsid w:val="009D376B"/>
    <w:rsid w:val="009D3A2E"/>
    <w:rsid w:val="009D3CFD"/>
    <w:rsid w:val="009D3F30"/>
    <w:rsid w:val="009D4097"/>
    <w:rsid w:val="009D55B1"/>
    <w:rsid w:val="009D654D"/>
    <w:rsid w:val="009D6992"/>
    <w:rsid w:val="009D6C4F"/>
    <w:rsid w:val="009D732B"/>
    <w:rsid w:val="009D73C4"/>
    <w:rsid w:val="009E0050"/>
    <w:rsid w:val="009E0597"/>
    <w:rsid w:val="009E0B6C"/>
    <w:rsid w:val="009E1A98"/>
    <w:rsid w:val="009E1D4E"/>
    <w:rsid w:val="009E288B"/>
    <w:rsid w:val="009E29DA"/>
    <w:rsid w:val="009E301E"/>
    <w:rsid w:val="009E349D"/>
    <w:rsid w:val="009E36AD"/>
    <w:rsid w:val="009E5C56"/>
    <w:rsid w:val="009E6303"/>
    <w:rsid w:val="009E73A3"/>
    <w:rsid w:val="009E73CF"/>
    <w:rsid w:val="009E7D71"/>
    <w:rsid w:val="009F0295"/>
    <w:rsid w:val="009F0CAF"/>
    <w:rsid w:val="009F1362"/>
    <w:rsid w:val="009F1F83"/>
    <w:rsid w:val="009F4251"/>
    <w:rsid w:val="009F45BC"/>
    <w:rsid w:val="009F4AEF"/>
    <w:rsid w:val="009F4EBE"/>
    <w:rsid w:val="009F60E9"/>
    <w:rsid w:val="009F61A9"/>
    <w:rsid w:val="009F66FE"/>
    <w:rsid w:val="009F684E"/>
    <w:rsid w:val="009F731A"/>
    <w:rsid w:val="009F7818"/>
    <w:rsid w:val="009F7859"/>
    <w:rsid w:val="00A00B93"/>
    <w:rsid w:val="00A0116E"/>
    <w:rsid w:val="00A02247"/>
    <w:rsid w:val="00A02D62"/>
    <w:rsid w:val="00A03877"/>
    <w:rsid w:val="00A04320"/>
    <w:rsid w:val="00A04AE2"/>
    <w:rsid w:val="00A04C46"/>
    <w:rsid w:val="00A05510"/>
    <w:rsid w:val="00A0640A"/>
    <w:rsid w:val="00A06723"/>
    <w:rsid w:val="00A074D0"/>
    <w:rsid w:val="00A07E27"/>
    <w:rsid w:val="00A07FE3"/>
    <w:rsid w:val="00A1171D"/>
    <w:rsid w:val="00A117A8"/>
    <w:rsid w:val="00A11A3A"/>
    <w:rsid w:val="00A12782"/>
    <w:rsid w:val="00A129C8"/>
    <w:rsid w:val="00A1336D"/>
    <w:rsid w:val="00A138BE"/>
    <w:rsid w:val="00A13B84"/>
    <w:rsid w:val="00A151D6"/>
    <w:rsid w:val="00A15769"/>
    <w:rsid w:val="00A162EA"/>
    <w:rsid w:val="00A16DDF"/>
    <w:rsid w:val="00A2045E"/>
    <w:rsid w:val="00A2163C"/>
    <w:rsid w:val="00A21AC7"/>
    <w:rsid w:val="00A22CC4"/>
    <w:rsid w:val="00A22EC9"/>
    <w:rsid w:val="00A23089"/>
    <w:rsid w:val="00A2318E"/>
    <w:rsid w:val="00A24230"/>
    <w:rsid w:val="00A24990"/>
    <w:rsid w:val="00A24A2B"/>
    <w:rsid w:val="00A250E7"/>
    <w:rsid w:val="00A25233"/>
    <w:rsid w:val="00A25310"/>
    <w:rsid w:val="00A260F0"/>
    <w:rsid w:val="00A26102"/>
    <w:rsid w:val="00A268C1"/>
    <w:rsid w:val="00A269BB"/>
    <w:rsid w:val="00A277CE"/>
    <w:rsid w:val="00A27D01"/>
    <w:rsid w:val="00A302FB"/>
    <w:rsid w:val="00A302FD"/>
    <w:rsid w:val="00A30619"/>
    <w:rsid w:val="00A314C6"/>
    <w:rsid w:val="00A31B91"/>
    <w:rsid w:val="00A31DF4"/>
    <w:rsid w:val="00A32CCE"/>
    <w:rsid w:val="00A32D72"/>
    <w:rsid w:val="00A34774"/>
    <w:rsid w:val="00A34BB8"/>
    <w:rsid w:val="00A3595F"/>
    <w:rsid w:val="00A3620D"/>
    <w:rsid w:val="00A36759"/>
    <w:rsid w:val="00A400EB"/>
    <w:rsid w:val="00A4030D"/>
    <w:rsid w:val="00A40338"/>
    <w:rsid w:val="00A405BC"/>
    <w:rsid w:val="00A409F6"/>
    <w:rsid w:val="00A40C99"/>
    <w:rsid w:val="00A4106B"/>
    <w:rsid w:val="00A41DA9"/>
    <w:rsid w:val="00A42692"/>
    <w:rsid w:val="00A42714"/>
    <w:rsid w:val="00A42EA1"/>
    <w:rsid w:val="00A4330E"/>
    <w:rsid w:val="00A43E6F"/>
    <w:rsid w:val="00A440EA"/>
    <w:rsid w:val="00A4450E"/>
    <w:rsid w:val="00A457A1"/>
    <w:rsid w:val="00A46178"/>
    <w:rsid w:val="00A46281"/>
    <w:rsid w:val="00A46338"/>
    <w:rsid w:val="00A46C5A"/>
    <w:rsid w:val="00A46D3F"/>
    <w:rsid w:val="00A46D41"/>
    <w:rsid w:val="00A478DC"/>
    <w:rsid w:val="00A47FD3"/>
    <w:rsid w:val="00A508C9"/>
    <w:rsid w:val="00A51250"/>
    <w:rsid w:val="00A5173C"/>
    <w:rsid w:val="00A525A9"/>
    <w:rsid w:val="00A52CA4"/>
    <w:rsid w:val="00A52D68"/>
    <w:rsid w:val="00A5369E"/>
    <w:rsid w:val="00A53867"/>
    <w:rsid w:val="00A53AD3"/>
    <w:rsid w:val="00A53E4D"/>
    <w:rsid w:val="00A54C8C"/>
    <w:rsid w:val="00A54FDB"/>
    <w:rsid w:val="00A56B8F"/>
    <w:rsid w:val="00A56D2D"/>
    <w:rsid w:val="00A57031"/>
    <w:rsid w:val="00A570E8"/>
    <w:rsid w:val="00A579C6"/>
    <w:rsid w:val="00A607C2"/>
    <w:rsid w:val="00A60A9F"/>
    <w:rsid w:val="00A60E5E"/>
    <w:rsid w:val="00A60F07"/>
    <w:rsid w:val="00A60F60"/>
    <w:rsid w:val="00A6112C"/>
    <w:rsid w:val="00A61275"/>
    <w:rsid w:val="00A614B1"/>
    <w:rsid w:val="00A61509"/>
    <w:rsid w:val="00A624FA"/>
    <w:rsid w:val="00A626CE"/>
    <w:rsid w:val="00A63E41"/>
    <w:rsid w:val="00A6400D"/>
    <w:rsid w:val="00A64420"/>
    <w:rsid w:val="00A6486B"/>
    <w:rsid w:val="00A66101"/>
    <w:rsid w:val="00A6616C"/>
    <w:rsid w:val="00A66469"/>
    <w:rsid w:val="00A664F5"/>
    <w:rsid w:val="00A66814"/>
    <w:rsid w:val="00A668CF"/>
    <w:rsid w:val="00A6711C"/>
    <w:rsid w:val="00A671BC"/>
    <w:rsid w:val="00A6747D"/>
    <w:rsid w:val="00A67952"/>
    <w:rsid w:val="00A679DC"/>
    <w:rsid w:val="00A72492"/>
    <w:rsid w:val="00A72C7B"/>
    <w:rsid w:val="00A731D7"/>
    <w:rsid w:val="00A739EB"/>
    <w:rsid w:val="00A73D7F"/>
    <w:rsid w:val="00A73EA1"/>
    <w:rsid w:val="00A74C17"/>
    <w:rsid w:val="00A7587F"/>
    <w:rsid w:val="00A76FF0"/>
    <w:rsid w:val="00A8021A"/>
    <w:rsid w:val="00A80738"/>
    <w:rsid w:val="00A80D87"/>
    <w:rsid w:val="00A80F49"/>
    <w:rsid w:val="00A8256E"/>
    <w:rsid w:val="00A839C5"/>
    <w:rsid w:val="00A8455E"/>
    <w:rsid w:val="00A84992"/>
    <w:rsid w:val="00A84B5E"/>
    <w:rsid w:val="00A84C83"/>
    <w:rsid w:val="00A857A0"/>
    <w:rsid w:val="00A86B8E"/>
    <w:rsid w:val="00A879B5"/>
    <w:rsid w:val="00A87DF8"/>
    <w:rsid w:val="00A90084"/>
    <w:rsid w:val="00A90467"/>
    <w:rsid w:val="00A90A18"/>
    <w:rsid w:val="00A9258E"/>
    <w:rsid w:val="00A92C6B"/>
    <w:rsid w:val="00A92D44"/>
    <w:rsid w:val="00A930B6"/>
    <w:rsid w:val="00A93D79"/>
    <w:rsid w:val="00A93F26"/>
    <w:rsid w:val="00A940FD"/>
    <w:rsid w:val="00A95098"/>
    <w:rsid w:val="00A95190"/>
    <w:rsid w:val="00A95BAC"/>
    <w:rsid w:val="00A95E5A"/>
    <w:rsid w:val="00A95ED6"/>
    <w:rsid w:val="00A96967"/>
    <w:rsid w:val="00A9784E"/>
    <w:rsid w:val="00AA0C72"/>
    <w:rsid w:val="00AA0D45"/>
    <w:rsid w:val="00AA12F8"/>
    <w:rsid w:val="00AA1EAB"/>
    <w:rsid w:val="00AA23E4"/>
    <w:rsid w:val="00AA2EC0"/>
    <w:rsid w:val="00AA360D"/>
    <w:rsid w:val="00AA3BD0"/>
    <w:rsid w:val="00AA4CBA"/>
    <w:rsid w:val="00AA5A70"/>
    <w:rsid w:val="00AA5E12"/>
    <w:rsid w:val="00AA6291"/>
    <w:rsid w:val="00AA73A9"/>
    <w:rsid w:val="00AA74BD"/>
    <w:rsid w:val="00AA7CAC"/>
    <w:rsid w:val="00AB0B73"/>
    <w:rsid w:val="00AB1F8F"/>
    <w:rsid w:val="00AB21EF"/>
    <w:rsid w:val="00AB24CA"/>
    <w:rsid w:val="00AB2787"/>
    <w:rsid w:val="00AB290B"/>
    <w:rsid w:val="00AB314D"/>
    <w:rsid w:val="00AB4112"/>
    <w:rsid w:val="00AB4464"/>
    <w:rsid w:val="00AB7153"/>
    <w:rsid w:val="00AB7C59"/>
    <w:rsid w:val="00AB7FD3"/>
    <w:rsid w:val="00AC02DD"/>
    <w:rsid w:val="00AC0512"/>
    <w:rsid w:val="00AC0695"/>
    <w:rsid w:val="00AC07B7"/>
    <w:rsid w:val="00AC0D0A"/>
    <w:rsid w:val="00AC21D1"/>
    <w:rsid w:val="00AC26D5"/>
    <w:rsid w:val="00AC29F1"/>
    <w:rsid w:val="00AC3406"/>
    <w:rsid w:val="00AC367B"/>
    <w:rsid w:val="00AC3D91"/>
    <w:rsid w:val="00AC4664"/>
    <w:rsid w:val="00AC4831"/>
    <w:rsid w:val="00AC5DBA"/>
    <w:rsid w:val="00AC5E2C"/>
    <w:rsid w:val="00AC6675"/>
    <w:rsid w:val="00AC68A4"/>
    <w:rsid w:val="00AC730D"/>
    <w:rsid w:val="00AC7C93"/>
    <w:rsid w:val="00AD0EE8"/>
    <w:rsid w:val="00AD1654"/>
    <w:rsid w:val="00AD2BAF"/>
    <w:rsid w:val="00AD370D"/>
    <w:rsid w:val="00AD3905"/>
    <w:rsid w:val="00AD4743"/>
    <w:rsid w:val="00AD5B5D"/>
    <w:rsid w:val="00AD5B74"/>
    <w:rsid w:val="00AD614E"/>
    <w:rsid w:val="00AD6169"/>
    <w:rsid w:val="00AD741C"/>
    <w:rsid w:val="00AD7583"/>
    <w:rsid w:val="00AD7840"/>
    <w:rsid w:val="00AD7D58"/>
    <w:rsid w:val="00AD7DE1"/>
    <w:rsid w:val="00AD7F2E"/>
    <w:rsid w:val="00AE0AB3"/>
    <w:rsid w:val="00AE104B"/>
    <w:rsid w:val="00AE17B9"/>
    <w:rsid w:val="00AE1CDD"/>
    <w:rsid w:val="00AE2AB1"/>
    <w:rsid w:val="00AE2D4C"/>
    <w:rsid w:val="00AE3077"/>
    <w:rsid w:val="00AE39A1"/>
    <w:rsid w:val="00AE3DE4"/>
    <w:rsid w:val="00AE44F9"/>
    <w:rsid w:val="00AE461B"/>
    <w:rsid w:val="00AE4629"/>
    <w:rsid w:val="00AE467D"/>
    <w:rsid w:val="00AE4783"/>
    <w:rsid w:val="00AE4E35"/>
    <w:rsid w:val="00AE534D"/>
    <w:rsid w:val="00AE5532"/>
    <w:rsid w:val="00AE720A"/>
    <w:rsid w:val="00AE72EE"/>
    <w:rsid w:val="00AE7C9F"/>
    <w:rsid w:val="00AE7DD2"/>
    <w:rsid w:val="00AF0EA9"/>
    <w:rsid w:val="00AF1394"/>
    <w:rsid w:val="00AF22A9"/>
    <w:rsid w:val="00AF2528"/>
    <w:rsid w:val="00AF2607"/>
    <w:rsid w:val="00AF2652"/>
    <w:rsid w:val="00AF3050"/>
    <w:rsid w:val="00AF3699"/>
    <w:rsid w:val="00AF3730"/>
    <w:rsid w:val="00AF474F"/>
    <w:rsid w:val="00AF54E5"/>
    <w:rsid w:val="00AF5A8F"/>
    <w:rsid w:val="00AF6085"/>
    <w:rsid w:val="00AF663A"/>
    <w:rsid w:val="00AF6998"/>
    <w:rsid w:val="00AF7855"/>
    <w:rsid w:val="00AF7ADC"/>
    <w:rsid w:val="00B01212"/>
    <w:rsid w:val="00B02B3A"/>
    <w:rsid w:val="00B03FA0"/>
    <w:rsid w:val="00B04B5A"/>
    <w:rsid w:val="00B04C6D"/>
    <w:rsid w:val="00B04E93"/>
    <w:rsid w:val="00B0521E"/>
    <w:rsid w:val="00B0559E"/>
    <w:rsid w:val="00B05948"/>
    <w:rsid w:val="00B0642F"/>
    <w:rsid w:val="00B06AED"/>
    <w:rsid w:val="00B07562"/>
    <w:rsid w:val="00B103BE"/>
    <w:rsid w:val="00B10D8D"/>
    <w:rsid w:val="00B1232D"/>
    <w:rsid w:val="00B12A3C"/>
    <w:rsid w:val="00B13A5E"/>
    <w:rsid w:val="00B15069"/>
    <w:rsid w:val="00B1526F"/>
    <w:rsid w:val="00B15773"/>
    <w:rsid w:val="00B16690"/>
    <w:rsid w:val="00B166D2"/>
    <w:rsid w:val="00B1753F"/>
    <w:rsid w:val="00B1775E"/>
    <w:rsid w:val="00B17777"/>
    <w:rsid w:val="00B20007"/>
    <w:rsid w:val="00B210DB"/>
    <w:rsid w:val="00B21182"/>
    <w:rsid w:val="00B21AC5"/>
    <w:rsid w:val="00B21B75"/>
    <w:rsid w:val="00B21D76"/>
    <w:rsid w:val="00B21E25"/>
    <w:rsid w:val="00B227B2"/>
    <w:rsid w:val="00B22FDB"/>
    <w:rsid w:val="00B2338B"/>
    <w:rsid w:val="00B23720"/>
    <w:rsid w:val="00B239B2"/>
    <w:rsid w:val="00B24108"/>
    <w:rsid w:val="00B24FAD"/>
    <w:rsid w:val="00B2513B"/>
    <w:rsid w:val="00B25B06"/>
    <w:rsid w:val="00B267CD"/>
    <w:rsid w:val="00B272DB"/>
    <w:rsid w:val="00B2785D"/>
    <w:rsid w:val="00B3032E"/>
    <w:rsid w:val="00B308B5"/>
    <w:rsid w:val="00B30922"/>
    <w:rsid w:val="00B30C68"/>
    <w:rsid w:val="00B323EF"/>
    <w:rsid w:val="00B3359B"/>
    <w:rsid w:val="00B33856"/>
    <w:rsid w:val="00B33C42"/>
    <w:rsid w:val="00B3468B"/>
    <w:rsid w:val="00B349F0"/>
    <w:rsid w:val="00B3556E"/>
    <w:rsid w:val="00B3571D"/>
    <w:rsid w:val="00B35AD5"/>
    <w:rsid w:val="00B3609F"/>
    <w:rsid w:val="00B36447"/>
    <w:rsid w:val="00B3726D"/>
    <w:rsid w:val="00B37541"/>
    <w:rsid w:val="00B400EE"/>
    <w:rsid w:val="00B40180"/>
    <w:rsid w:val="00B401DB"/>
    <w:rsid w:val="00B40726"/>
    <w:rsid w:val="00B412AF"/>
    <w:rsid w:val="00B41736"/>
    <w:rsid w:val="00B419F4"/>
    <w:rsid w:val="00B41E86"/>
    <w:rsid w:val="00B42026"/>
    <w:rsid w:val="00B425D9"/>
    <w:rsid w:val="00B42B02"/>
    <w:rsid w:val="00B42B4C"/>
    <w:rsid w:val="00B42BE4"/>
    <w:rsid w:val="00B43184"/>
    <w:rsid w:val="00B43ED3"/>
    <w:rsid w:val="00B44D49"/>
    <w:rsid w:val="00B44E17"/>
    <w:rsid w:val="00B44EBC"/>
    <w:rsid w:val="00B45266"/>
    <w:rsid w:val="00B45CFE"/>
    <w:rsid w:val="00B51252"/>
    <w:rsid w:val="00B5187A"/>
    <w:rsid w:val="00B5239C"/>
    <w:rsid w:val="00B527C5"/>
    <w:rsid w:val="00B53433"/>
    <w:rsid w:val="00B535E8"/>
    <w:rsid w:val="00B53CED"/>
    <w:rsid w:val="00B548D6"/>
    <w:rsid w:val="00B54A9F"/>
    <w:rsid w:val="00B552DD"/>
    <w:rsid w:val="00B5531E"/>
    <w:rsid w:val="00B565EF"/>
    <w:rsid w:val="00B5714B"/>
    <w:rsid w:val="00B57D2B"/>
    <w:rsid w:val="00B57D8A"/>
    <w:rsid w:val="00B60295"/>
    <w:rsid w:val="00B60394"/>
    <w:rsid w:val="00B61930"/>
    <w:rsid w:val="00B61A3A"/>
    <w:rsid w:val="00B626C3"/>
    <w:rsid w:val="00B6274D"/>
    <w:rsid w:val="00B63C4A"/>
    <w:rsid w:val="00B64B1B"/>
    <w:rsid w:val="00B64FA1"/>
    <w:rsid w:val="00B6514D"/>
    <w:rsid w:val="00B65477"/>
    <w:rsid w:val="00B65DB2"/>
    <w:rsid w:val="00B660F7"/>
    <w:rsid w:val="00B6712F"/>
    <w:rsid w:val="00B6731C"/>
    <w:rsid w:val="00B67A9D"/>
    <w:rsid w:val="00B67D00"/>
    <w:rsid w:val="00B7004A"/>
    <w:rsid w:val="00B706D0"/>
    <w:rsid w:val="00B71288"/>
    <w:rsid w:val="00B7134D"/>
    <w:rsid w:val="00B71738"/>
    <w:rsid w:val="00B717DB"/>
    <w:rsid w:val="00B71F09"/>
    <w:rsid w:val="00B7229F"/>
    <w:rsid w:val="00B72363"/>
    <w:rsid w:val="00B7316C"/>
    <w:rsid w:val="00B750F7"/>
    <w:rsid w:val="00B750FC"/>
    <w:rsid w:val="00B76138"/>
    <w:rsid w:val="00B76898"/>
    <w:rsid w:val="00B768F7"/>
    <w:rsid w:val="00B76963"/>
    <w:rsid w:val="00B77144"/>
    <w:rsid w:val="00B77461"/>
    <w:rsid w:val="00B77911"/>
    <w:rsid w:val="00B77A17"/>
    <w:rsid w:val="00B77F96"/>
    <w:rsid w:val="00B8061A"/>
    <w:rsid w:val="00B80671"/>
    <w:rsid w:val="00B8258F"/>
    <w:rsid w:val="00B8263B"/>
    <w:rsid w:val="00B856FF"/>
    <w:rsid w:val="00B8726F"/>
    <w:rsid w:val="00B8737E"/>
    <w:rsid w:val="00B873BE"/>
    <w:rsid w:val="00B87476"/>
    <w:rsid w:val="00B906A6"/>
    <w:rsid w:val="00B911F5"/>
    <w:rsid w:val="00B914D8"/>
    <w:rsid w:val="00B9159E"/>
    <w:rsid w:val="00B917F5"/>
    <w:rsid w:val="00B91E8F"/>
    <w:rsid w:val="00B923B8"/>
    <w:rsid w:val="00B93EDE"/>
    <w:rsid w:val="00B9421E"/>
    <w:rsid w:val="00B94AC4"/>
    <w:rsid w:val="00B9527C"/>
    <w:rsid w:val="00B953D8"/>
    <w:rsid w:val="00B956B8"/>
    <w:rsid w:val="00B9586A"/>
    <w:rsid w:val="00B95D74"/>
    <w:rsid w:val="00B96173"/>
    <w:rsid w:val="00B96504"/>
    <w:rsid w:val="00B96533"/>
    <w:rsid w:val="00B96B93"/>
    <w:rsid w:val="00B96D44"/>
    <w:rsid w:val="00B97E00"/>
    <w:rsid w:val="00BA05F6"/>
    <w:rsid w:val="00BA06E2"/>
    <w:rsid w:val="00BA0CEB"/>
    <w:rsid w:val="00BA1A15"/>
    <w:rsid w:val="00BA1D58"/>
    <w:rsid w:val="00BA2404"/>
    <w:rsid w:val="00BA4233"/>
    <w:rsid w:val="00BA4E32"/>
    <w:rsid w:val="00BA5698"/>
    <w:rsid w:val="00BA5E56"/>
    <w:rsid w:val="00BA5EE5"/>
    <w:rsid w:val="00BA73BB"/>
    <w:rsid w:val="00BA7658"/>
    <w:rsid w:val="00BA7BBE"/>
    <w:rsid w:val="00BA7EED"/>
    <w:rsid w:val="00BB08A4"/>
    <w:rsid w:val="00BB1FD7"/>
    <w:rsid w:val="00BB23D6"/>
    <w:rsid w:val="00BB2B35"/>
    <w:rsid w:val="00BB2ED4"/>
    <w:rsid w:val="00BB340D"/>
    <w:rsid w:val="00BB4603"/>
    <w:rsid w:val="00BB4D76"/>
    <w:rsid w:val="00BB5790"/>
    <w:rsid w:val="00BB5AFA"/>
    <w:rsid w:val="00BB64F5"/>
    <w:rsid w:val="00BB6657"/>
    <w:rsid w:val="00BB668A"/>
    <w:rsid w:val="00BB6BFB"/>
    <w:rsid w:val="00BB7C77"/>
    <w:rsid w:val="00BC0359"/>
    <w:rsid w:val="00BC066B"/>
    <w:rsid w:val="00BC0B4F"/>
    <w:rsid w:val="00BC0D38"/>
    <w:rsid w:val="00BC1144"/>
    <w:rsid w:val="00BC17A0"/>
    <w:rsid w:val="00BC1A2E"/>
    <w:rsid w:val="00BC21C9"/>
    <w:rsid w:val="00BC2D62"/>
    <w:rsid w:val="00BC30F5"/>
    <w:rsid w:val="00BC43F2"/>
    <w:rsid w:val="00BC43F7"/>
    <w:rsid w:val="00BC4A80"/>
    <w:rsid w:val="00BC4FA5"/>
    <w:rsid w:val="00BC5561"/>
    <w:rsid w:val="00BC5863"/>
    <w:rsid w:val="00BC62AA"/>
    <w:rsid w:val="00BC6853"/>
    <w:rsid w:val="00BC7756"/>
    <w:rsid w:val="00BD06AA"/>
    <w:rsid w:val="00BD0851"/>
    <w:rsid w:val="00BD10FF"/>
    <w:rsid w:val="00BD2BB2"/>
    <w:rsid w:val="00BD2E63"/>
    <w:rsid w:val="00BD399B"/>
    <w:rsid w:val="00BD4086"/>
    <w:rsid w:val="00BD496F"/>
    <w:rsid w:val="00BD5C83"/>
    <w:rsid w:val="00BD5CEB"/>
    <w:rsid w:val="00BD6010"/>
    <w:rsid w:val="00BD631D"/>
    <w:rsid w:val="00BD648E"/>
    <w:rsid w:val="00BD6A18"/>
    <w:rsid w:val="00BD7437"/>
    <w:rsid w:val="00BD770A"/>
    <w:rsid w:val="00BE0490"/>
    <w:rsid w:val="00BE0877"/>
    <w:rsid w:val="00BE088D"/>
    <w:rsid w:val="00BE0957"/>
    <w:rsid w:val="00BE0F09"/>
    <w:rsid w:val="00BE1D3B"/>
    <w:rsid w:val="00BE20EA"/>
    <w:rsid w:val="00BE2C49"/>
    <w:rsid w:val="00BE3241"/>
    <w:rsid w:val="00BE358C"/>
    <w:rsid w:val="00BE36BC"/>
    <w:rsid w:val="00BE3905"/>
    <w:rsid w:val="00BE3DBB"/>
    <w:rsid w:val="00BE3E85"/>
    <w:rsid w:val="00BE3ED5"/>
    <w:rsid w:val="00BE4114"/>
    <w:rsid w:val="00BE5242"/>
    <w:rsid w:val="00BE5D41"/>
    <w:rsid w:val="00BE71B2"/>
    <w:rsid w:val="00BE75E2"/>
    <w:rsid w:val="00BE7937"/>
    <w:rsid w:val="00BF073E"/>
    <w:rsid w:val="00BF0744"/>
    <w:rsid w:val="00BF0F89"/>
    <w:rsid w:val="00BF13E6"/>
    <w:rsid w:val="00BF1753"/>
    <w:rsid w:val="00BF1AD3"/>
    <w:rsid w:val="00BF1DD9"/>
    <w:rsid w:val="00BF1FAC"/>
    <w:rsid w:val="00BF205D"/>
    <w:rsid w:val="00BF2A17"/>
    <w:rsid w:val="00BF2ED3"/>
    <w:rsid w:val="00BF3353"/>
    <w:rsid w:val="00BF3439"/>
    <w:rsid w:val="00BF34B8"/>
    <w:rsid w:val="00BF360E"/>
    <w:rsid w:val="00BF3C35"/>
    <w:rsid w:val="00BF3C99"/>
    <w:rsid w:val="00BF439B"/>
    <w:rsid w:val="00BF46B6"/>
    <w:rsid w:val="00BF47E1"/>
    <w:rsid w:val="00BF4D24"/>
    <w:rsid w:val="00BF5096"/>
    <w:rsid w:val="00BF58DA"/>
    <w:rsid w:val="00BF6745"/>
    <w:rsid w:val="00BF6BEC"/>
    <w:rsid w:val="00BF6E33"/>
    <w:rsid w:val="00C0044B"/>
    <w:rsid w:val="00C01A3B"/>
    <w:rsid w:val="00C01D53"/>
    <w:rsid w:val="00C02422"/>
    <w:rsid w:val="00C025FC"/>
    <w:rsid w:val="00C03049"/>
    <w:rsid w:val="00C03068"/>
    <w:rsid w:val="00C0366E"/>
    <w:rsid w:val="00C03800"/>
    <w:rsid w:val="00C038A0"/>
    <w:rsid w:val="00C0510F"/>
    <w:rsid w:val="00C056E3"/>
    <w:rsid w:val="00C05A5F"/>
    <w:rsid w:val="00C06787"/>
    <w:rsid w:val="00C06B54"/>
    <w:rsid w:val="00C06EBB"/>
    <w:rsid w:val="00C075B8"/>
    <w:rsid w:val="00C106AF"/>
    <w:rsid w:val="00C1087A"/>
    <w:rsid w:val="00C110B9"/>
    <w:rsid w:val="00C116F8"/>
    <w:rsid w:val="00C121C3"/>
    <w:rsid w:val="00C127C4"/>
    <w:rsid w:val="00C1415D"/>
    <w:rsid w:val="00C1436A"/>
    <w:rsid w:val="00C14CBB"/>
    <w:rsid w:val="00C15733"/>
    <w:rsid w:val="00C15807"/>
    <w:rsid w:val="00C15B7B"/>
    <w:rsid w:val="00C15F2D"/>
    <w:rsid w:val="00C16F23"/>
    <w:rsid w:val="00C17CB1"/>
    <w:rsid w:val="00C20504"/>
    <w:rsid w:val="00C20B7D"/>
    <w:rsid w:val="00C20F86"/>
    <w:rsid w:val="00C22CE8"/>
    <w:rsid w:val="00C231E4"/>
    <w:rsid w:val="00C25647"/>
    <w:rsid w:val="00C258B8"/>
    <w:rsid w:val="00C26850"/>
    <w:rsid w:val="00C26ED2"/>
    <w:rsid w:val="00C272D9"/>
    <w:rsid w:val="00C27817"/>
    <w:rsid w:val="00C2782A"/>
    <w:rsid w:val="00C27C08"/>
    <w:rsid w:val="00C27D35"/>
    <w:rsid w:val="00C30300"/>
    <w:rsid w:val="00C30E99"/>
    <w:rsid w:val="00C310AE"/>
    <w:rsid w:val="00C31D76"/>
    <w:rsid w:val="00C31FC5"/>
    <w:rsid w:val="00C32EAC"/>
    <w:rsid w:val="00C33614"/>
    <w:rsid w:val="00C342EB"/>
    <w:rsid w:val="00C34A6D"/>
    <w:rsid w:val="00C34D63"/>
    <w:rsid w:val="00C35014"/>
    <w:rsid w:val="00C356E5"/>
    <w:rsid w:val="00C35FB1"/>
    <w:rsid w:val="00C3642E"/>
    <w:rsid w:val="00C36633"/>
    <w:rsid w:val="00C376F4"/>
    <w:rsid w:val="00C37948"/>
    <w:rsid w:val="00C379B1"/>
    <w:rsid w:val="00C40643"/>
    <w:rsid w:val="00C41545"/>
    <w:rsid w:val="00C4266C"/>
    <w:rsid w:val="00C43486"/>
    <w:rsid w:val="00C437F9"/>
    <w:rsid w:val="00C448AA"/>
    <w:rsid w:val="00C44C95"/>
    <w:rsid w:val="00C45058"/>
    <w:rsid w:val="00C45EBB"/>
    <w:rsid w:val="00C45FF4"/>
    <w:rsid w:val="00C4635C"/>
    <w:rsid w:val="00C46979"/>
    <w:rsid w:val="00C46D87"/>
    <w:rsid w:val="00C46EEA"/>
    <w:rsid w:val="00C47711"/>
    <w:rsid w:val="00C47D8C"/>
    <w:rsid w:val="00C51697"/>
    <w:rsid w:val="00C519B1"/>
    <w:rsid w:val="00C51F37"/>
    <w:rsid w:val="00C526B4"/>
    <w:rsid w:val="00C53252"/>
    <w:rsid w:val="00C53C51"/>
    <w:rsid w:val="00C54169"/>
    <w:rsid w:val="00C54574"/>
    <w:rsid w:val="00C54706"/>
    <w:rsid w:val="00C55146"/>
    <w:rsid w:val="00C556F3"/>
    <w:rsid w:val="00C55828"/>
    <w:rsid w:val="00C5584B"/>
    <w:rsid w:val="00C55E44"/>
    <w:rsid w:val="00C57700"/>
    <w:rsid w:val="00C6007E"/>
    <w:rsid w:val="00C626F5"/>
    <w:rsid w:val="00C628EF"/>
    <w:rsid w:val="00C62948"/>
    <w:rsid w:val="00C62A8F"/>
    <w:rsid w:val="00C639F5"/>
    <w:rsid w:val="00C64E2D"/>
    <w:rsid w:val="00C64E58"/>
    <w:rsid w:val="00C64FF7"/>
    <w:rsid w:val="00C65084"/>
    <w:rsid w:val="00C658F7"/>
    <w:rsid w:val="00C65B37"/>
    <w:rsid w:val="00C65C96"/>
    <w:rsid w:val="00C66041"/>
    <w:rsid w:val="00C66CD2"/>
    <w:rsid w:val="00C6720C"/>
    <w:rsid w:val="00C67534"/>
    <w:rsid w:val="00C70D98"/>
    <w:rsid w:val="00C7266E"/>
    <w:rsid w:val="00C72796"/>
    <w:rsid w:val="00C731A9"/>
    <w:rsid w:val="00C73410"/>
    <w:rsid w:val="00C73CA0"/>
    <w:rsid w:val="00C73EC4"/>
    <w:rsid w:val="00C74813"/>
    <w:rsid w:val="00C75992"/>
    <w:rsid w:val="00C76891"/>
    <w:rsid w:val="00C77013"/>
    <w:rsid w:val="00C772A1"/>
    <w:rsid w:val="00C77318"/>
    <w:rsid w:val="00C777C5"/>
    <w:rsid w:val="00C77AD6"/>
    <w:rsid w:val="00C81580"/>
    <w:rsid w:val="00C81591"/>
    <w:rsid w:val="00C8297D"/>
    <w:rsid w:val="00C82DB0"/>
    <w:rsid w:val="00C83673"/>
    <w:rsid w:val="00C836CB"/>
    <w:rsid w:val="00C84619"/>
    <w:rsid w:val="00C84B30"/>
    <w:rsid w:val="00C86D29"/>
    <w:rsid w:val="00C873A4"/>
    <w:rsid w:val="00C87547"/>
    <w:rsid w:val="00C87651"/>
    <w:rsid w:val="00C87935"/>
    <w:rsid w:val="00C900B2"/>
    <w:rsid w:val="00C907D3"/>
    <w:rsid w:val="00C91ED2"/>
    <w:rsid w:val="00C9203E"/>
    <w:rsid w:val="00C9265A"/>
    <w:rsid w:val="00C92BDD"/>
    <w:rsid w:val="00C92FE2"/>
    <w:rsid w:val="00C9336C"/>
    <w:rsid w:val="00C934D6"/>
    <w:rsid w:val="00C936AB"/>
    <w:rsid w:val="00C95B95"/>
    <w:rsid w:val="00C963E2"/>
    <w:rsid w:val="00C9669D"/>
    <w:rsid w:val="00C96FCC"/>
    <w:rsid w:val="00C977A0"/>
    <w:rsid w:val="00C97D48"/>
    <w:rsid w:val="00CA0902"/>
    <w:rsid w:val="00CA1B54"/>
    <w:rsid w:val="00CA1BEC"/>
    <w:rsid w:val="00CA2168"/>
    <w:rsid w:val="00CA2AE6"/>
    <w:rsid w:val="00CA2D47"/>
    <w:rsid w:val="00CA302F"/>
    <w:rsid w:val="00CA3212"/>
    <w:rsid w:val="00CA3CBD"/>
    <w:rsid w:val="00CA3EBE"/>
    <w:rsid w:val="00CA3F4F"/>
    <w:rsid w:val="00CA459E"/>
    <w:rsid w:val="00CA6B27"/>
    <w:rsid w:val="00CA6D93"/>
    <w:rsid w:val="00CA7084"/>
    <w:rsid w:val="00CA7B11"/>
    <w:rsid w:val="00CA7D25"/>
    <w:rsid w:val="00CA7D85"/>
    <w:rsid w:val="00CA7FC6"/>
    <w:rsid w:val="00CB0546"/>
    <w:rsid w:val="00CB0BA4"/>
    <w:rsid w:val="00CB0CE0"/>
    <w:rsid w:val="00CB0DD7"/>
    <w:rsid w:val="00CB1160"/>
    <w:rsid w:val="00CB1197"/>
    <w:rsid w:val="00CB13A5"/>
    <w:rsid w:val="00CB1468"/>
    <w:rsid w:val="00CB1779"/>
    <w:rsid w:val="00CB1904"/>
    <w:rsid w:val="00CB1A21"/>
    <w:rsid w:val="00CB1E79"/>
    <w:rsid w:val="00CB21A6"/>
    <w:rsid w:val="00CB2725"/>
    <w:rsid w:val="00CB2D2B"/>
    <w:rsid w:val="00CB32A7"/>
    <w:rsid w:val="00CB37D4"/>
    <w:rsid w:val="00CB3E4D"/>
    <w:rsid w:val="00CB493B"/>
    <w:rsid w:val="00CB49ED"/>
    <w:rsid w:val="00CB4E50"/>
    <w:rsid w:val="00CB60FE"/>
    <w:rsid w:val="00CB6341"/>
    <w:rsid w:val="00CB63E9"/>
    <w:rsid w:val="00CB64CE"/>
    <w:rsid w:val="00CB6936"/>
    <w:rsid w:val="00CB6FE3"/>
    <w:rsid w:val="00CB7186"/>
    <w:rsid w:val="00CB77CF"/>
    <w:rsid w:val="00CC01C2"/>
    <w:rsid w:val="00CC02D6"/>
    <w:rsid w:val="00CC069E"/>
    <w:rsid w:val="00CC0DBA"/>
    <w:rsid w:val="00CC0DDB"/>
    <w:rsid w:val="00CC0FDD"/>
    <w:rsid w:val="00CC1123"/>
    <w:rsid w:val="00CC1632"/>
    <w:rsid w:val="00CC1FB8"/>
    <w:rsid w:val="00CC219A"/>
    <w:rsid w:val="00CC2688"/>
    <w:rsid w:val="00CC2E0C"/>
    <w:rsid w:val="00CC2F38"/>
    <w:rsid w:val="00CC3136"/>
    <w:rsid w:val="00CC3BB6"/>
    <w:rsid w:val="00CC3C64"/>
    <w:rsid w:val="00CC4311"/>
    <w:rsid w:val="00CC43E2"/>
    <w:rsid w:val="00CC4484"/>
    <w:rsid w:val="00CC5B22"/>
    <w:rsid w:val="00CC603C"/>
    <w:rsid w:val="00CC7057"/>
    <w:rsid w:val="00CC71CE"/>
    <w:rsid w:val="00CD0779"/>
    <w:rsid w:val="00CD0C09"/>
    <w:rsid w:val="00CD137B"/>
    <w:rsid w:val="00CD174B"/>
    <w:rsid w:val="00CD192E"/>
    <w:rsid w:val="00CD1C99"/>
    <w:rsid w:val="00CD1D50"/>
    <w:rsid w:val="00CD2455"/>
    <w:rsid w:val="00CD2F13"/>
    <w:rsid w:val="00CD2F46"/>
    <w:rsid w:val="00CD367F"/>
    <w:rsid w:val="00CD3929"/>
    <w:rsid w:val="00CD43C2"/>
    <w:rsid w:val="00CD4421"/>
    <w:rsid w:val="00CD51C7"/>
    <w:rsid w:val="00CD59E1"/>
    <w:rsid w:val="00CD5D8C"/>
    <w:rsid w:val="00CD5E3B"/>
    <w:rsid w:val="00CD6798"/>
    <w:rsid w:val="00CD6C6A"/>
    <w:rsid w:val="00CD70DF"/>
    <w:rsid w:val="00CD70F1"/>
    <w:rsid w:val="00CD73BB"/>
    <w:rsid w:val="00CD7D39"/>
    <w:rsid w:val="00CD7E98"/>
    <w:rsid w:val="00CE02CE"/>
    <w:rsid w:val="00CE0C31"/>
    <w:rsid w:val="00CE0C69"/>
    <w:rsid w:val="00CE13D0"/>
    <w:rsid w:val="00CE2DCE"/>
    <w:rsid w:val="00CE36FA"/>
    <w:rsid w:val="00CE3E8A"/>
    <w:rsid w:val="00CE462F"/>
    <w:rsid w:val="00CE4993"/>
    <w:rsid w:val="00CE5176"/>
    <w:rsid w:val="00CE573B"/>
    <w:rsid w:val="00CE5852"/>
    <w:rsid w:val="00CE58A0"/>
    <w:rsid w:val="00CE6CFF"/>
    <w:rsid w:val="00CE6FB5"/>
    <w:rsid w:val="00CE7670"/>
    <w:rsid w:val="00CF011F"/>
    <w:rsid w:val="00CF12D4"/>
    <w:rsid w:val="00CF130F"/>
    <w:rsid w:val="00CF1F17"/>
    <w:rsid w:val="00CF1F58"/>
    <w:rsid w:val="00CF2C6B"/>
    <w:rsid w:val="00CF30F9"/>
    <w:rsid w:val="00CF31B0"/>
    <w:rsid w:val="00CF47F9"/>
    <w:rsid w:val="00CF5FCB"/>
    <w:rsid w:val="00CF6416"/>
    <w:rsid w:val="00CF7173"/>
    <w:rsid w:val="00CF7E70"/>
    <w:rsid w:val="00D0008F"/>
    <w:rsid w:val="00D00281"/>
    <w:rsid w:val="00D008C3"/>
    <w:rsid w:val="00D019B5"/>
    <w:rsid w:val="00D01E62"/>
    <w:rsid w:val="00D026A8"/>
    <w:rsid w:val="00D02F54"/>
    <w:rsid w:val="00D03955"/>
    <w:rsid w:val="00D0412B"/>
    <w:rsid w:val="00D04137"/>
    <w:rsid w:val="00D04340"/>
    <w:rsid w:val="00D048DB"/>
    <w:rsid w:val="00D04CC5"/>
    <w:rsid w:val="00D05CAB"/>
    <w:rsid w:val="00D06480"/>
    <w:rsid w:val="00D06E0A"/>
    <w:rsid w:val="00D07CA8"/>
    <w:rsid w:val="00D07CF0"/>
    <w:rsid w:val="00D109B9"/>
    <w:rsid w:val="00D11390"/>
    <w:rsid w:val="00D12811"/>
    <w:rsid w:val="00D12C2C"/>
    <w:rsid w:val="00D13474"/>
    <w:rsid w:val="00D142EE"/>
    <w:rsid w:val="00D14337"/>
    <w:rsid w:val="00D14CF8"/>
    <w:rsid w:val="00D14DCA"/>
    <w:rsid w:val="00D14F0B"/>
    <w:rsid w:val="00D15C2D"/>
    <w:rsid w:val="00D16260"/>
    <w:rsid w:val="00D16784"/>
    <w:rsid w:val="00D16DDB"/>
    <w:rsid w:val="00D20444"/>
    <w:rsid w:val="00D20479"/>
    <w:rsid w:val="00D20572"/>
    <w:rsid w:val="00D20599"/>
    <w:rsid w:val="00D20859"/>
    <w:rsid w:val="00D20FCF"/>
    <w:rsid w:val="00D21FA1"/>
    <w:rsid w:val="00D248C0"/>
    <w:rsid w:val="00D24E04"/>
    <w:rsid w:val="00D24F0E"/>
    <w:rsid w:val="00D259BE"/>
    <w:rsid w:val="00D2606D"/>
    <w:rsid w:val="00D2659C"/>
    <w:rsid w:val="00D26FB5"/>
    <w:rsid w:val="00D27A56"/>
    <w:rsid w:val="00D31855"/>
    <w:rsid w:val="00D335AE"/>
    <w:rsid w:val="00D340FC"/>
    <w:rsid w:val="00D34F00"/>
    <w:rsid w:val="00D35328"/>
    <w:rsid w:val="00D354A9"/>
    <w:rsid w:val="00D35C1A"/>
    <w:rsid w:val="00D35CF7"/>
    <w:rsid w:val="00D36B9C"/>
    <w:rsid w:val="00D36E7E"/>
    <w:rsid w:val="00D37917"/>
    <w:rsid w:val="00D37A6D"/>
    <w:rsid w:val="00D37D4A"/>
    <w:rsid w:val="00D40193"/>
    <w:rsid w:val="00D4036C"/>
    <w:rsid w:val="00D403C4"/>
    <w:rsid w:val="00D411BE"/>
    <w:rsid w:val="00D41287"/>
    <w:rsid w:val="00D412A0"/>
    <w:rsid w:val="00D414DA"/>
    <w:rsid w:val="00D41892"/>
    <w:rsid w:val="00D418F8"/>
    <w:rsid w:val="00D42728"/>
    <w:rsid w:val="00D42918"/>
    <w:rsid w:val="00D43732"/>
    <w:rsid w:val="00D43D84"/>
    <w:rsid w:val="00D440D7"/>
    <w:rsid w:val="00D4594C"/>
    <w:rsid w:val="00D45FE9"/>
    <w:rsid w:val="00D47A71"/>
    <w:rsid w:val="00D47CB6"/>
    <w:rsid w:val="00D5055B"/>
    <w:rsid w:val="00D50BAB"/>
    <w:rsid w:val="00D50D71"/>
    <w:rsid w:val="00D50E00"/>
    <w:rsid w:val="00D51570"/>
    <w:rsid w:val="00D5169C"/>
    <w:rsid w:val="00D52010"/>
    <w:rsid w:val="00D52765"/>
    <w:rsid w:val="00D52EF6"/>
    <w:rsid w:val="00D53A5A"/>
    <w:rsid w:val="00D54286"/>
    <w:rsid w:val="00D54317"/>
    <w:rsid w:val="00D54358"/>
    <w:rsid w:val="00D55818"/>
    <w:rsid w:val="00D568A3"/>
    <w:rsid w:val="00D56B3A"/>
    <w:rsid w:val="00D56FB5"/>
    <w:rsid w:val="00D579BA"/>
    <w:rsid w:val="00D57D71"/>
    <w:rsid w:val="00D57EC6"/>
    <w:rsid w:val="00D608FE"/>
    <w:rsid w:val="00D60AB7"/>
    <w:rsid w:val="00D60FDB"/>
    <w:rsid w:val="00D61851"/>
    <w:rsid w:val="00D61A44"/>
    <w:rsid w:val="00D61BC8"/>
    <w:rsid w:val="00D61C09"/>
    <w:rsid w:val="00D62089"/>
    <w:rsid w:val="00D62B70"/>
    <w:rsid w:val="00D62E6C"/>
    <w:rsid w:val="00D62EE0"/>
    <w:rsid w:val="00D634F1"/>
    <w:rsid w:val="00D64098"/>
    <w:rsid w:val="00D645F5"/>
    <w:rsid w:val="00D6545F"/>
    <w:rsid w:val="00D6641D"/>
    <w:rsid w:val="00D67074"/>
    <w:rsid w:val="00D70560"/>
    <w:rsid w:val="00D7134F"/>
    <w:rsid w:val="00D71651"/>
    <w:rsid w:val="00D7353E"/>
    <w:rsid w:val="00D735B0"/>
    <w:rsid w:val="00D736BF"/>
    <w:rsid w:val="00D73863"/>
    <w:rsid w:val="00D738E0"/>
    <w:rsid w:val="00D73D80"/>
    <w:rsid w:val="00D73DFF"/>
    <w:rsid w:val="00D745DE"/>
    <w:rsid w:val="00D75147"/>
    <w:rsid w:val="00D756A9"/>
    <w:rsid w:val="00D75853"/>
    <w:rsid w:val="00D758B5"/>
    <w:rsid w:val="00D75D90"/>
    <w:rsid w:val="00D769D5"/>
    <w:rsid w:val="00D76D92"/>
    <w:rsid w:val="00D7705C"/>
    <w:rsid w:val="00D77164"/>
    <w:rsid w:val="00D77527"/>
    <w:rsid w:val="00D777EE"/>
    <w:rsid w:val="00D77C62"/>
    <w:rsid w:val="00D77F02"/>
    <w:rsid w:val="00D80B3B"/>
    <w:rsid w:val="00D81269"/>
    <w:rsid w:val="00D81857"/>
    <w:rsid w:val="00D82D5A"/>
    <w:rsid w:val="00D83350"/>
    <w:rsid w:val="00D834ED"/>
    <w:rsid w:val="00D83AE0"/>
    <w:rsid w:val="00D8428D"/>
    <w:rsid w:val="00D84423"/>
    <w:rsid w:val="00D84A99"/>
    <w:rsid w:val="00D862A1"/>
    <w:rsid w:val="00D86C9D"/>
    <w:rsid w:val="00D87217"/>
    <w:rsid w:val="00D905CE"/>
    <w:rsid w:val="00D910C2"/>
    <w:rsid w:val="00D91331"/>
    <w:rsid w:val="00D91383"/>
    <w:rsid w:val="00D91FAD"/>
    <w:rsid w:val="00D92431"/>
    <w:rsid w:val="00D92558"/>
    <w:rsid w:val="00D953B2"/>
    <w:rsid w:val="00D954B3"/>
    <w:rsid w:val="00D95796"/>
    <w:rsid w:val="00D95E54"/>
    <w:rsid w:val="00DA0879"/>
    <w:rsid w:val="00DA09B8"/>
    <w:rsid w:val="00DA0F60"/>
    <w:rsid w:val="00DA1C3D"/>
    <w:rsid w:val="00DA1F10"/>
    <w:rsid w:val="00DA23E4"/>
    <w:rsid w:val="00DA259C"/>
    <w:rsid w:val="00DA3131"/>
    <w:rsid w:val="00DA3D2E"/>
    <w:rsid w:val="00DA470A"/>
    <w:rsid w:val="00DA54D1"/>
    <w:rsid w:val="00DA5A3C"/>
    <w:rsid w:val="00DA5D1E"/>
    <w:rsid w:val="00DA5F8F"/>
    <w:rsid w:val="00DA6065"/>
    <w:rsid w:val="00DA6FBE"/>
    <w:rsid w:val="00DA760B"/>
    <w:rsid w:val="00DA7668"/>
    <w:rsid w:val="00DB0255"/>
    <w:rsid w:val="00DB12FB"/>
    <w:rsid w:val="00DB283A"/>
    <w:rsid w:val="00DB3578"/>
    <w:rsid w:val="00DB375D"/>
    <w:rsid w:val="00DB380C"/>
    <w:rsid w:val="00DB40A8"/>
    <w:rsid w:val="00DB5D76"/>
    <w:rsid w:val="00DB648B"/>
    <w:rsid w:val="00DB66C3"/>
    <w:rsid w:val="00DB66DB"/>
    <w:rsid w:val="00DB66E5"/>
    <w:rsid w:val="00DB7B1A"/>
    <w:rsid w:val="00DC0026"/>
    <w:rsid w:val="00DC0583"/>
    <w:rsid w:val="00DC0A85"/>
    <w:rsid w:val="00DC1233"/>
    <w:rsid w:val="00DC14CE"/>
    <w:rsid w:val="00DC2122"/>
    <w:rsid w:val="00DC2770"/>
    <w:rsid w:val="00DC2E85"/>
    <w:rsid w:val="00DC2F1A"/>
    <w:rsid w:val="00DC35F2"/>
    <w:rsid w:val="00DC3703"/>
    <w:rsid w:val="00DC3AF5"/>
    <w:rsid w:val="00DC3F18"/>
    <w:rsid w:val="00DC4B55"/>
    <w:rsid w:val="00DC5EB0"/>
    <w:rsid w:val="00DC6116"/>
    <w:rsid w:val="00DC61E0"/>
    <w:rsid w:val="00DC6957"/>
    <w:rsid w:val="00DC7746"/>
    <w:rsid w:val="00DC7C53"/>
    <w:rsid w:val="00DD0136"/>
    <w:rsid w:val="00DD0846"/>
    <w:rsid w:val="00DD0BAB"/>
    <w:rsid w:val="00DD1005"/>
    <w:rsid w:val="00DD13CE"/>
    <w:rsid w:val="00DD1F19"/>
    <w:rsid w:val="00DD25D7"/>
    <w:rsid w:val="00DD2607"/>
    <w:rsid w:val="00DD2C35"/>
    <w:rsid w:val="00DD2E02"/>
    <w:rsid w:val="00DD32DB"/>
    <w:rsid w:val="00DD3424"/>
    <w:rsid w:val="00DD46A7"/>
    <w:rsid w:val="00DD4D12"/>
    <w:rsid w:val="00DD53C3"/>
    <w:rsid w:val="00DD5B3D"/>
    <w:rsid w:val="00DD5BD7"/>
    <w:rsid w:val="00DD5EF4"/>
    <w:rsid w:val="00DD64EF"/>
    <w:rsid w:val="00DD74D3"/>
    <w:rsid w:val="00DD7AF9"/>
    <w:rsid w:val="00DD7C3E"/>
    <w:rsid w:val="00DE001F"/>
    <w:rsid w:val="00DE00A5"/>
    <w:rsid w:val="00DE047D"/>
    <w:rsid w:val="00DE08A1"/>
    <w:rsid w:val="00DE0A2F"/>
    <w:rsid w:val="00DE0EC0"/>
    <w:rsid w:val="00DE1D67"/>
    <w:rsid w:val="00DE23E2"/>
    <w:rsid w:val="00DE2DFC"/>
    <w:rsid w:val="00DE33D3"/>
    <w:rsid w:val="00DE3884"/>
    <w:rsid w:val="00DE3F54"/>
    <w:rsid w:val="00DE4AA0"/>
    <w:rsid w:val="00DE4DDE"/>
    <w:rsid w:val="00DE54C1"/>
    <w:rsid w:val="00DE55C4"/>
    <w:rsid w:val="00DE5617"/>
    <w:rsid w:val="00DE5BF9"/>
    <w:rsid w:val="00DE64EA"/>
    <w:rsid w:val="00DE7BE0"/>
    <w:rsid w:val="00DE7C16"/>
    <w:rsid w:val="00DF09E1"/>
    <w:rsid w:val="00DF0EF8"/>
    <w:rsid w:val="00DF10D1"/>
    <w:rsid w:val="00DF1168"/>
    <w:rsid w:val="00DF13C7"/>
    <w:rsid w:val="00DF151C"/>
    <w:rsid w:val="00DF15BE"/>
    <w:rsid w:val="00DF18DA"/>
    <w:rsid w:val="00DF1E73"/>
    <w:rsid w:val="00DF2C8C"/>
    <w:rsid w:val="00DF2EE9"/>
    <w:rsid w:val="00DF33B2"/>
    <w:rsid w:val="00DF3B57"/>
    <w:rsid w:val="00DF405D"/>
    <w:rsid w:val="00DF43C3"/>
    <w:rsid w:val="00DF4673"/>
    <w:rsid w:val="00DF4E98"/>
    <w:rsid w:val="00DF508A"/>
    <w:rsid w:val="00DF5B73"/>
    <w:rsid w:val="00DF629A"/>
    <w:rsid w:val="00DF7088"/>
    <w:rsid w:val="00DF7167"/>
    <w:rsid w:val="00DF7365"/>
    <w:rsid w:val="00DF7857"/>
    <w:rsid w:val="00DF7891"/>
    <w:rsid w:val="00DF7A25"/>
    <w:rsid w:val="00DF7AB8"/>
    <w:rsid w:val="00E00044"/>
    <w:rsid w:val="00E00463"/>
    <w:rsid w:val="00E0061C"/>
    <w:rsid w:val="00E00AD8"/>
    <w:rsid w:val="00E00D8C"/>
    <w:rsid w:val="00E015C6"/>
    <w:rsid w:val="00E01D61"/>
    <w:rsid w:val="00E020E4"/>
    <w:rsid w:val="00E0230D"/>
    <w:rsid w:val="00E02383"/>
    <w:rsid w:val="00E0251A"/>
    <w:rsid w:val="00E03BA9"/>
    <w:rsid w:val="00E043C6"/>
    <w:rsid w:val="00E04BD7"/>
    <w:rsid w:val="00E0510A"/>
    <w:rsid w:val="00E059D5"/>
    <w:rsid w:val="00E06E51"/>
    <w:rsid w:val="00E07F1A"/>
    <w:rsid w:val="00E10A84"/>
    <w:rsid w:val="00E12D7A"/>
    <w:rsid w:val="00E13A2B"/>
    <w:rsid w:val="00E13A78"/>
    <w:rsid w:val="00E13D29"/>
    <w:rsid w:val="00E14BA0"/>
    <w:rsid w:val="00E1577D"/>
    <w:rsid w:val="00E15FAE"/>
    <w:rsid w:val="00E1670C"/>
    <w:rsid w:val="00E16E13"/>
    <w:rsid w:val="00E172F4"/>
    <w:rsid w:val="00E173AC"/>
    <w:rsid w:val="00E17CA2"/>
    <w:rsid w:val="00E17FE1"/>
    <w:rsid w:val="00E17FF0"/>
    <w:rsid w:val="00E216DD"/>
    <w:rsid w:val="00E21CD8"/>
    <w:rsid w:val="00E231B5"/>
    <w:rsid w:val="00E231C6"/>
    <w:rsid w:val="00E237B1"/>
    <w:rsid w:val="00E24B23"/>
    <w:rsid w:val="00E256B6"/>
    <w:rsid w:val="00E25A76"/>
    <w:rsid w:val="00E25C5E"/>
    <w:rsid w:val="00E264AD"/>
    <w:rsid w:val="00E26562"/>
    <w:rsid w:val="00E2709A"/>
    <w:rsid w:val="00E272EE"/>
    <w:rsid w:val="00E3074E"/>
    <w:rsid w:val="00E311BB"/>
    <w:rsid w:val="00E3143F"/>
    <w:rsid w:val="00E31885"/>
    <w:rsid w:val="00E31947"/>
    <w:rsid w:val="00E31AD7"/>
    <w:rsid w:val="00E323E1"/>
    <w:rsid w:val="00E326FC"/>
    <w:rsid w:val="00E329BA"/>
    <w:rsid w:val="00E3399F"/>
    <w:rsid w:val="00E3473E"/>
    <w:rsid w:val="00E35B8F"/>
    <w:rsid w:val="00E36B20"/>
    <w:rsid w:val="00E36C0C"/>
    <w:rsid w:val="00E37753"/>
    <w:rsid w:val="00E400FE"/>
    <w:rsid w:val="00E40245"/>
    <w:rsid w:val="00E407D1"/>
    <w:rsid w:val="00E40855"/>
    <w:rsid w:val="00E4225A"/>
    <w:rsid w:val="00E42EF7"/>
    <w:rsid w:val="00E43C07"/>
    <w:rsid w:val="00E43C13"/>
    <w:rsid w:val="00E44184"/>
    <w:rsid w:val="00E4457F"/>
    <w:rsid w:val="00E45A12"/>
    <w:rsid w:val="00E4611F"/>
    <w:rsid w:val="00E46502"/>
    <w:rsid w:val="00E46846"/>
    <w:rsid w:val="00E50F19"/>
    <w:rsid w:val="00E51905"/>
    <w:rsid w:val="00E5225D"/>
    <w:rsid w:val="00E53470"/>
    <w:rsid w:val="00E539A5"/>
    <w:rsid w:val="00E54A03"/>
    <w:rsid w:val="00E54B3F"/>
    <w:rsid w:val="00E55F55"/>
    <w:rsid w:val="00E5618E"/>
    <w:rsid w:val="00E5621A"/>
    <w:rsid w:val="00E564DB"/>
    <w:rsid w:val="00E56A6B"/>
    <w:rsid w:val="00E57113"/>
    <w:rsid w:val="00E57507"/>
    <w:rsid w:val="00E57B9C"/>
    <w:rsid w:val="00E57F5F"/>
    <w:rsid w:val="00E60DB6"/>
    <w:rsid w:val="00E610EF"/>
    <w:rsid w:val="00E61593"/>
    <w:rsid w:val="00E61A79"/>
    <w:rsid w:val="00E627FC"/>
    <w:rsid w:val="00E62F08"/>
    <w:rsid w:val="00E636BB"/>
    <w:rsid w:val="00E63E04"/>
    <w:rsid w:val="00E64316"/>
    <w:rsid w:val="00E643EC"/>
    <w:rsid w:val="00E64906"/>
    <w:rsid w:val="00E64B07"/>
    <w:rsid w:val="00E64B48"/>
    <w:rsid w:val="00E64C74"/>
    <w:rsid w:val="00E654AD"/>
    <w:rsid w:val="00E65778"/>
    <w:rsid w:val="00E65866"/>
    <w:rsid w:val="00E65F49"/>
    <w:rsid w:val="00E66974"/>
    <w:rsid w:val="00E66AA4"/>
    <w:rsid w:val="00E66B85"/>
    <w:rsid w:val="00E66D1B"/>
    <w:rsid w:val="00E66F41"/>
    <w:rsid w:val="00E70003"/>
    <w:rsid w:val="00E70797"/>
    <w:rsid w:val="00E70A23"/>
    <w:rsid w:val="00E70BEB"/>
    <w:rsid w:val="00E713BD"/>
    <w:rsid w:val="00E718AD"/>
    <w:rsid w:val="00E71FD6"/>
    <w:rsid w:val="00E726AD"/>
    <w:rsid w:val="00E72954"/>
    <w:rsid w:val="00E735D5"/>
    <w:rsid w:val="00E737E1"/>
    <w:rsid w:val="00E74813"/>
    <w:rsid w:val="00E7483A"/>
    <w:rsid w:val="00E7575A"/>
    <w:rsid w:val="00E75FDC"/>
    <w:rsid w:val="00E76AA5"/>
    <w:rsid w:val="00E76E25"/>
    <w:rsid w:val="00E7794D"/>
    <w:rsid w:val="00E8179B"/>
    <w:rsid w:val="00E82714"/>
    <w:rsid w:val="00E8340E"/>
    <w:rsid w:val="00E84107"/>
    <w:rsid w:val="00E84505"/>
    <w:rsid w:val="00E845AC"/>
    <w:rsid w:val="00E84765"/>
    <w:rsid w:val="00E84E84"/>
    <w:rsid w:val="00E84F9D"/>
    <w:rsid w:val="00E85716"/>
    <w:rsid w:val="00E8575C"/>
    <w:rsid w:val="00E86287"/>
    <w:rsid w:val="00E876FE"/>
    <w:rsid w:val="00E87997"/>
    <w:rsid w:val="00E902C5"/>
    <w:rsid w:val="00E91049"/>
    <w:rsid w:val="00E91A7B"/>
    <w:rsid w:val="00E91C3B"/>
    <w:rsid w:val="00E91D3E"/>
    <w:rsid w:val="00E921E0"/>
    <w:rsid w:val="00E92453"/>
    <w:rsid w:val="00E929D1"/>
    <w:rsid w:val="00E92BC0"/>
    <w:rsid w:val="00E92CDD"/>
    <w:rsid w:val="00E934B9"/>
    <w:rsid w:val="00E94139"/>
    <w:rsid w:val="00E94A7A"/>
    <w:rsid w:val="00E94DEC"/>
    <w:rsid w:val="00E94E35"/>
    <w:rsid w:val="00E94FA9"/>
    <w:rsid w:val="00E959B6"/>
    <w:rsid w:val="00E95A1E"/>
    <w:rsid w:val="00E9789F"/>
    <w:rsid w:val="00E978AE"/>
    <w:rsid w:val="00EA0DC5"/>
    <w:rsid w:val="00EA0DF9"/>
    <w:rsid w:val="00EA0EB7"/>
    <w:rsid w:val="00EA1F9B"/>
    <w:rsid w:val="00EA1FC3"/>
    <w:rsid w:val="00EA1FEF"/>
    <w:rsid w:val="00EA2321"/>
    <w:rsid w:val="00EA2339"/>
    <w:rsid w:val="00EA245C"/>
    <w:rsid w:val="00EA27E4"/>
    <w:rsid w:val="00EA287A"/>
    <w:rsid w:val="00EA2C8B"/>
    <w:rsid w:val="00EA2F4F"/>
    <w:rsid w:val="00EA38D3"/>
    <w:rsid w:val="00EA3E81"/>
    <w:rsid w:val="00EA5107"/>
    <w:rsid w:val="00EA51EF"/>
    <w:rsid w:val="00EA6175"/>
    <w:rsid w:val="00EA661C"/>
    <w:rsid w:val="00EA727C"/>
    <w:rsid w:val="00EA72BC"/>
    <w:rsid w:val="00EB0D13"/>
    <w:rsid w:val="00EB0D87"/>
    <w:rsid w:val="00EB0FA0"/>
    <w:rsid w:val="00EB194D"/>
    <w:rsid w:val="00EB2EA7"/>
    <w:rsid w:val="00EB3028"/>
    <w:rsid w:val="00EB33F6"/>
    <w:rsid w:val="00EB346B"/>
    <w:rsid w:val="00EB3675"/>
    <w:rsid w:val="00EB4D74"/>
    <w:rsid w:val="00EB5963"/>
    <w:rsid w:val="00EB5E52"/>
    <w:rsid w:val="00EB5F04"/>
    <w:rsid w:val="00EB6938"/>
    <w:rsid w:val="00EB6DDD"/>
    <w:rsid w:val="00EC068C"/>
    <w:rsid w:val="00EC0DE7"/>
    <w:rsid w:val="00EC1620"/>
    <w:rsid w:val="00EC185F"/>
    <w:rsid w:val="00EC1931"/>
    <w:rsid w:val="00EC2C81"/>
    <w:rsid w:val="00EC2E13"/>
    <w:rsid w:val="00EC3281"/>
    <w:rsid w:val="00EC34DB"/>
    <w:rsid w:val="00EC3579"/>
    <w:rsid w:val="00EC3B76"/>
    <w:rsid w:val="00EC4123"/>
    <w:rsid w:val="00EC44DC"/>
    <w:rsid w:val="00EC4500"/>
    <w:rsid w:val="00EC5660"/>
    <w:rsid w:val="00EC5C27"/>
    <w:rsid w:val="00EC7020"/>
    <w:rsid w:val="00EC7056"/>
    <w:rsid w:val="00EC78D7"/>
    <w:rsid w:val="00EC7C50"/>
    <w:rsid w:val="00ED03FF"/>
    <w:rsid w:val="00ED0632"/>
    <w:rsid w:val="00ED08E0"/>
    <w:rsid w:val="00ED0ACA"/>
    <w:rsid w:val="00ED0BEE"/>
    <w:rsid w:val="00ED1113"/>
    <w:rsid w:val="00ED25CF"/>
    <w:rsid w:val="00ED25FB"/>
    <w:rsid w:val="00ED2B45"/>
    <w:rsid w:val="00ED370F"/>
    <w:rsid w:val="00ED37CA"/>
    <w:rsid w:val="00ED405C"/>
    <w:rsid w:val="00ED482A"/>
    <w:rsid w:val="00ED4FDA"/>
    <w:rsid w:val="00ED5174"/>
    <w:rsid w:val="00ED71E5"/>
    <w:rsid w:val="00EE01D0"/>
    <w:rsid w:val="00EE0922"/>
    <w:rsid w:val="00EE0ACC"/>
    <w:rsid w:val="00EE137E"/>
    <w:rsid w:val="00EE13E7"/>
    <w:rsid w:val="00EE1E98"/>
    <w:rsid w:val="00EE3152"/>
    <w:rsid w:val="00EE3241"/>
    <w:rsid w:val="00EE3430"/>
    <w:rsid w:val="00EE3E88"/>
    <w:rsid w:val="00EE4414"/>
    <w:rsid w:val="00EE4A35"/>
    <w:rsid w:val="00EE4C6A"/>
    <w:rsid w:val="00EE50C9"/>
    <w:rsid w:val="00EE5185"/>
    <w:rsid w:val="00EE53A5"/>
    <w:rsid w:val="00EE5592"/>
    <w:rsid w:val="00EE5641"/>
    <w:rsid w:val="00EE5C89"/>
    <w:rsid w:val="00EE6763"/>
    <w:rsid w:val="00EE7A8A"/>
    <w:rsid w:val="00EF0437"/>
    <w:rsid w:val="00EF0D04"/>
    <w:rsid w:val="00EF0F2F"/>
    <w:rsid w:val="00EF15E1"/>
    <w:rsid w:val="00EF1D4B"/>
    <w:rsid w:val="00EF2341"/>
    <w:rsid w:val="00EF2502"/>
    <w:rsid w:val="00EF2894"/>
    <w:rsid w:val="00EF2E09"/>
    <w:rsid w:val="00EF3DA6"/>
    <w:rsid w:val="00EF405C"/>
    <w:rsid w:val="00EF48F9"/>
    <w:rsid w:val="00EF57A7"/>
    <w:rsid w:val="00EF5E67"/>
    <w:rsid w:val="00EF6520"/>
    <w:rsid w:val="00EF65C5"/>
    <w:rsid w:val="00EF6A23"/>
    <w:rsid w:val="00EF6AAF"/>
    <w:rsid w:val="00EF6BC1"/>
    <w:rsid w:val="00EF756E"/>
    <w:rsid w:val="00F00D81"/>
    <w:rsid w:val="00F01170"/>
    <w:rsid w:val="00F01D0E"/>
    <w:rsid w:val="00F01D99"/>
    <w:rsid w:val="00F01F47"/>
    <w:rsid w:val="00F02297"/>
    <w:rsid w:val="00F02629"/>
    <w:rsid w:val="00F0315D"/>
    <w:rsid w:val="00F0333D"/>
    <w:rsid w:val="00F03AB9"/>
    <w:rsid w:val="00F03DD7"/>
    <w:rsid w:val="00F03EE4"/>
    <w:rsid w:val="00F0463F"/>
    <w:rsid w:val="00F04E8C"/>
    <w:rsid w:val="00F06AC3"/>
    <w:rsid w:val="00F07930"/>
    <w:rsid w:val="00F07DD5"/>
    <w:rsid w:val="00F10280"/>
    <w:rsid w:val="00F10BD5"/>
    <w:rsid w:val="00F10C84"/>
    <w:rsid w:val="00F10F86"/>
    <w:rsid w:val="00F1200E"/>
    <w:rsid w:val="00F12978"/>
    <w:rsid w:val="00F129D7"/>
    <w:rsid w:val="00F12CD8"/>
    <w:rsid w:val="00F133DA"/>
    <w:rsid w:val="00F13923"/>
    <w:rsid w:val="00F13CC7"/>
    <w:rsid w:val="00F13E54"/>
    <w:rsid w:val="00F140D3"/>
    <w:rsid w:val="00F14CF0"/>
    <w:rsid w:val="00F15E96"/>
    <w:rsid w:val="00F17090"/>
    <w:rsid w:val="00F1730A"/>
    <w:rsid w:val="00F17A73"/>
    <w:rsid w:val="00F20AE2"/>
    <w:rsid w:val="00F2159A"/>
    <w:rsid w:val="00F22549"/>
    <w:rsid w:val="00F22B25"/>
    <w:rsid w:val="00F22D88"/>
    <w:rsid w:val="00F23815"/>
    <w:rsid w:val="00F23E7A"/>
    <w:rsid w:val="00F24339"/>
    <w:rsid w:val="00F24CA9"/>
    <w:rsid w:val="00F24E13"/>
    <w:rsid w:val="00F25291"/>
    <w:rsid w:val="00F261D2"/>
    <w:rsid w:val="00F26322"/>
    <w:rsid w:val="00F2671F"/>
    <w:rsid w:val="00F27423"/>
    <w:rsid w:val="00F303A1"/>
    <w:rsid w:val="00F30784"/>
    <w:rsid w:val="00F30850"/>
    <w:rsid w:val="00F30B2B"/>
    <w:rsid w:val="00F32477"/>
    <w:rsid w:val="00F3279F"/>
    <w:rsid w:val="00F338B4"/>
    <w:rsid w:val="00F33B65"/>
    <w:rsid w:val="00F33D72"/>
    <w:rsid w:val="00F342A4"/>
    <w:rsid w:val="00F34336"/>
    <w:rsid w:val="00F34661"/>
    <w:rsid w:val="00F3481C"/>
    <w:rsid w:val="00F34839"/>
    <w:rsid w:val="00F35699"/>
    <w:rsid w:val="00F35C1E"/>
    <w:rsid w:val="00F35FFA"/>
    <w:rsid w:val="00F366BE"/>
    <w:rsid w:val="00F37A28"/>
    <w:rsid w:val="00F37E63"/>
    <w:rsid w:val="00F40A0C"/>
    <w:rsid w:val="00F414F0"/>
    <w:rsid w:val="00F4162F"/>
    <w:rsid w:val="00F419CA"/>
    <w:rsid w:val="00F420FB"/>
    <w:rsid w:val="00F42BEF"/>
    <w:rsid w:val="00F42F23"/>
    <w:rsid w:val="00F4329A"/>
    <w:rsid w:val="00F445E5"/>
    <w:rsid w:val="00F453F4"/>
    <w:rsid w:val="00F45776"/>
    <w:rsid w:val="00F46159"/>
    <w:rsid w:val="00F47A84"/>
    <w:rsid w:val="00F47E7F"/>
    <w:rsid w:val="00F504C0"/>
    <w:rsid w:val="00F509A7"/>
    <w:rsid w:val="00F51176"/>
    <w:rsid w:val="00F516A4"/>
    <w:rsid w:val="00F5275F"/>
    <w:rsid w:val="00F52AAB"/>
    <w:rsid w:val="00F54045"/>
    <w:rsid w:val="00F54362"/>
    <w:rsid w:val="00F547FE"/>
    <w:rsid w:val="00F556A5"/>
    <w:rsid w:val="00F55E46"/>
    <w:rsid w:val="00F55E9A"/>
    <w:rsid w:val="00F56634"/>
    <w:rsid w:val="00F56D21"/>
    <w:rsid w:val="00F57317"/>
    <w:rsid w:val="00F57E1E"/>
    <w:rsid w:val="00F60422"/>
    <w:rsid w:val="00F605A2"/>
    <w:rsid w:val="00F6102C"/>
    <w:rsid w:val="00F614D8"/>
    <w:rsid w:val="00F61738"/>
    <w:rsid w:val="00F624C8"/>
    <w:rsid w:val="00F638B1"/>
    <w:rsid w:val="00F63CA2"/>
    <w:rsid w:val="00F6485A"/>
    <w:rsid w:val="00F64C17"/>
    <w:rsid w:val="00F64D0F"/>
    <w:rsid w:val="00F653A3"/>
    <w:rsid w:val="00F65B7D"/>
    <w:rsid w:val="00F66779"/>
    <w:rsid w:val="00F669B7"/>
    <w:rsid w:val="00F67919"/>
    <w:rsid w:val="00F67B93"/>
    <w:rsid w:val="00F67F93"/>
    <w:rsid w:val="00F70718"/>
    <w:rsid w:val="00F70D7B"/>
    <w:rsid w:val="00F70F11"/>
    <w:rsid w:val="00F7109C"/>
    <w:rsid w:val="00F710C0"/>
    <w:rsid w:val="00F72495"/>
    <w:rsid w:val="00F729C7"/>
    <w:rsid w:val="00F74C72"/>
    <w:rsid w:val="00F7576E"/>
    <w:rsid w:val="00F76928"/>
    <w:rsid w:val="00F76FA6"/>
    <w:rsid w:val="00F77923"/>
    <w:rsid w:val="00F819FE"/>
    <w:rsid w:val="00F820E0"/>
    <w:rsid w:val="00F8216B"/>
    <w:rsid w:val="00F822A8"/>
    <w:rsid w:val="00F824F2"/>
    <w:rsid w:val="00F82C14"/>
    <w:rsid w:val="00F83591"/>
    <w:rsid w:val="00F8366D"/>
    <w:rsid w:val="00F8549F"/>
    <w:rsid w:val="00F8556D"/>
    <w:rsid w:val="00F86BBF"/>
    <w:rsid w:val="00F875DE"/>
    <w:rsid w:val="00F87F5E"/>
    <w:rsid w:val="00F90393"/>
    <w:rsid w:val="00F904E9"/>
    <w:rsid w:val="00F907DD"/>
    <w:rsid w:val="00F91BC1"/>
    <w:rsid w:val="00F92294"/>
    <w:rsid w:val="00F92DE6"/>
    <w:rsid w:val="00F92DE8"/>
    <w:rsid w:val="00F93B63"/>
    <w:rsid w:val="00F93E0A"/>
    <w:rsid w:val="00F94F7D"/>
    <w:rsid w:val="00F95B13"/>
    <w:rsid w:val="00F96768"/>
    <w:rsid w:val="00F96E58"/>
    <w:rsid w:val="00F96ED4"/>
    <w:rsid w:val="00F9771E"/>
    <w:rsid w:val="00FA06C5"/>
    <w:rsid w:val="00FA14E9"/>
    <w:rsid w:val="00FA1EC2"/>
    <w:rsid w:val="00FA21CC"/>
    <w:rsid w:val="00FA2BB2"/>
    <w:rsid w:val="00FA397C"/>
    <w:rsid w:val="00FA3EC2"/>
    <w:rsid w:val="00FA4391"/>
    <w:rsid w:val="00FA58D7"/>
    <w:rsid w:val="00FA5D69"/>
    <w:rsid w:val="00FA61F8"/>
    <w:rsid w:val="00FA677E"/>
    <w:rsid w:val="00FA6895"/>
    <w:rsid w:val="00FA6925"/>
    <w:rsid w:val="00FA715D"/>
    <w:rsid w:val="00FA72E5"/>
    <w:rsid w:val="00FA7689"/>
    <w:rsid w:val="00FA7DB1"/>
    <w:rsid w:val="00FB0AB0"/>
    <w:rsid w:val="00FB17BE"/>
    <w:rsid w:val="00FB234B"/>
    <w:rsid w:val="00FB2991"/>
    <w:rsid w:val="00FB3562"/>
    <w:rsid w:val="00FB35A7"/>
    <w:rsid w:val="00FB374F"/>
    <w:rsid w:val="00FB510B"/>
    <w:rsid w:val="00FB555A"/>
    <w:rsid w:val="00FB5635"/>
    <w:rsid w:val="00FB57D5"/>
    <w:rsid w:val="00FB6311"/>
    <w:rsid w:val="00FB652A"/>
    <w:rsid w:val="00FB7288"/>
    <w:rsid w:val="00FB7B8C"/>
    <w:rsid w:val="00FB7C93"/>
    <w:rsid w:val="00FC02A4"/>
    <w:rsid w:val="00FC0C83"/>
    <w:rsid w:val="00FC0FD7"/>
    <w:rsid w:val="00FC186A"/>
    <w:rsid w:val="00FC2759"/>
    <w:rsid w:val="00FC2878"/>
    <w:rsid w:val="00FC2C49"/>
    <w:rsid w:val="00FC34D1"/>
    <w:rsid w:val="00FC3A3E"/>
    <w:rsid w:val="00FC3F70"/>
    <w:rsid w:val="00FC4EBE"/>
    <w:rsid w:val="00FC6281"/>
    <w:rsid w:val="00FC70B9"/>
    <w:rsid w:val="00FC73FA"/>
    <w:rsid w:val="00FD0EE0"/>
    <w:rsid w:val="00FD1DAC"/>
    <w:rsid w:val="00FD22F4"/>
    <w:rsid w:val="00FD2682"/>
    <w:rsid w:val="00FD298E"/>
    <w:rsid w:val="00FD35EF"/>
    <w:rsid w:val="00FD38DB"/>
    <w:rsid w:val="00FD43F6"/>
    <w:rsid w:val="00FD45A6"/>
    <w:rsid w:val="00FD46A4"/>
    <w:rsid w:val="00FD530D"/>
    <w:rsid w:val="00FD59C9"/>
    <w:rsid w:val="00FD6133"/>
    <w:rsid w:val="00FD65A1"/>
    <w:rsid w:val="00FD67A8"/>
    <w:rsid w:val="00FD67BE"/>
    <w:rsid w:val="00FD6EB0"/>
    <w:rsid w:val="00FD746D"/>
    <w:rsid w:val="00FD7EDC"/>
    <w:rsid w:val="00FE06F3"/>
    <w:rsid w:val="00FE0DCB"/>
    <w:rsid w:val="00FE13AC"/>
    <w:rsid w:val="00FE1500"/>
    <w:rsid w:val="00FE1734"/>
    <w:rsid w:val="00FE1902"/>
    <w:rsid w:val="00FE1D2D"/>
    <w:rsid w:val="00FE322F"/>
    <w:rsid w:val="00FE5531"/>
    <w:rsid w:val="00FE61E2"/>
    <w:rsid w:val="00FF0679"/>
    <w:rsid w:val="00FF0776"/>
    <w:rsid w:val="00FF0797"/>
    <w:rsid w:val="00FF0F8B"/>
    <w:rsid w:val="00FF1AEF"/>
    <w:rsid w:val="00FF1E4E"/>
    <w:rsid w:val="00FF2663"/>
    <w:rsid w:val="00FF2842"/>
    <w:rsid w:val="00FF28D8"/>
    <w:rsid w:val="00FF2CB3"/>
    <w:rsid w:val="00FF2D42"/>
    <w:rsid w:val="00FF2EEA"/>
    <w:rsid w:val="00FF2F55"/>
    <w:rsid w:val="00FF321D"/>
    <w:rsid w:val="00FF3864"/>
    <w:rsid w:val="00FF3C1C"/>
    <w:rsid w:val="00FF40F0"/>
    <w:rsid w:val="00FF4BB2"/>
    <w:rsid w:val="00FF4D31"/>
    <w:rsid w:val="00FF56B2"/>
    <w:rsid w:val="00FF59D2"/>
    <w:rsid w:val="00FF5AA7"/>
    <w:rsid w:val="00FF60F7"/>
    <w:rsid w:val="00FF6192"/>
    <w:rsid w:val="00FF7D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09" style="mso-position-vertical-relative:page" o:allowoverlap="f" fill="f" fillcolor="white" stroke="f">
      <v:fill color="white" on="f"/>
      <v:stroke on="f"/>
    </o:shapedefaults>
    <o:shapelayout v:ext="edit">
      <o:idmap v:ext="edit" data="1"/>
    </o:shapelayout>
  </w:shapeDefaults>
  <w:decimalSymbol w:val=","/>
  <w:listSeparator w:val=";"/>
  <w14:docId w14:val="2DD377B9"/>
  <w15:chartTrackingRefBased/>
  <w15:docId w15:val="{0C3DA4AB-1338-4385-A420-7C1AA2E9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60DB6"/>
    <w:rPr>
      <w:sz w:val="24"/>
      <w:szCs w:val="24"/>
    </w:rPr>
  </w:style>
  <w:style w:type="paragraph" w:styleId="Nagwek1">
    <w:name w:val="heading 1"/>
    <w:basedOn w:val="Normalny"/>
    <w:next w:val="Normalny"/>
    <w:qFormat/>
    <w:rsid w:val="00B0559E"/>
    <w:pPr>
      <w:keepNext/>
      <w:spacing w:before="120"/>
      <w:outlineLvl w:val="0"/>
    </w:pPr>
    <w:rPr>
      <w:rFonts w:ascii="Calibri Light" w:hAnsi="Calibri Light"/>
      <w:b/>
      <w:noProof/>
      <w:color w:val="008000"/>
      <w:sz w:val="40"/>
      <w:szCs w:val="20"/>
    </w:rPr>
  </w:style>
  <w:style w:type="paragraph" w:styleId="Nagwek2">
    <w:name w:val="heading 2"/>
    <w:basedOn w:val="Normalny"/>
    <w:next w:val="Normalny"/>
    <w:qFormat/>
    <w:rsid w:val="00A34BB8"/>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9F45B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spacing w:line="360" w:lineRule="auto"/>
      <w:jc w:val="both"/>
    </w:pPr>
    <w:rPr>
      <w:sz w:val="28"/>
      <w:szCs w:val="20"/>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character" w:styleId="Hipercze">
    <w:name w:val="Hyperlink"/>
    <w:uiPriority w:val="99"/>
    <w:rPr>
      <w:color w:val="0000FF"/>
      <w:u w:val="single"/>
    </w:rPr>
  </w:style>
  <w:style w:type="paragraph" w:styleId="Spistreci1">
    <w:name w:val="toc 1"/>
    <w:basedOn w:val="Normalny"/>
    <w:next w:val="Normalny"/>
    <w:autoRedefine/>
    <w:uiPriority w:val="39"/>
    <w:rsid w:val="00BE3905"/>
    <w:pPr>
      <w:tabs>
        <w:tab w:val="right" w:leader="dot" w:pos="9060"/>
      </w:tabs>
      <w:ind w:left="1985" w:hanging="567"/>
    </w:pPr>
    <w:rPr>
      <w:rFonts w:ascii="Calibri Light" w:hAnsi="Calibri Light" w:cs="Calibri Light"/>
      <w:b/>
      <w:noProof/>
      <w:color w:val="008000"/>
      <w:sz w:val="18"/>
      <w:szCs w:val="18"/>
    </w:rPr>
  </w:style>
  <w:style w:type="paragraph" w:styleId="Spistreci2">
    <w:name w:val="toc 2"/>
    <w:basedOn w:val="Normalny"/>
    <w:next w:val="Normalny"/>
    <w:autoRedefine/>
    <w:uiPriority w:val="39"/>
    <w:rsid w:val="00F2159A"/>
    <w:pPr>
      <w:tabs>
        <w:tab w:val="left" w:pos="919"/>
        <w:tab w:val="right" w:leader="dot" w:pos="9060"/>
      </w:tabs>
      <w:spacing w:line="360" w:lineRule="auto"/>
      <w:ind w:left="918" w:hanging="680"/>
    </w:pPr>
    <w:rPr>
      <w:rFonts w:ascii="Arial" w:hAnsi="Arial"/>
      <w:sz w:val="20"/>
    </w:rPr>
  </w:style>
  <w:style w:type="paragraph" w:styleId="Tekstpodstawowy2">
    <w:name w:val="Body Text 2"/>
    <w:basedOn w:val="Normalny"/>
    <w:rsid w:val="00C3642E"/>
    <w:pPr>
      <w:spacing w:after="120" w:line="480" w:lineRule="auto"/>
    </w:pPr>
  </w:style>
  <w:style w:type="paragraph" w:styleId="Tytu">
    <w:name w:val="Title"/>
    <w:basedOn w:val="Normalny"/>
    <w:next w:val="Normalny"/>
    <w:qFormat/>
    <w:rsid w:val="00DD3424"/>
    <w:pPr>
      <w:autoSpaceDE w:val="0"/>
      <w:autoSpaceDN w:val="0"/>
      <w:spacing w:after="480"/>
      <w:jc w:val="center"/>
    </w:pPr>
    <w:rPr>
      <w:b/>
      <w:bCs/>
      <w:sz w:val="48"/>
      <w:szCs w:val="48"/>
      <w:lang w:val="en-GB"/>
    </w:rPr>
  </w:style>
  <w:style w:type="table" w:styleId="Tabela-Siatka">
    <w:name w:val="Table Grid"/>
    <w:basedOn w:val="Standardowy"/>
    <w:rsid w:val="009F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rsid w:val="003F778C"/>
    <w:pPr>
      <w:spacing w:line="360" w:lineRule="auto"/>
      <w:ind w:left="482"/>
    </w:pPr>
    <w:rPr>
      <w:rFonts w:ascii="Arial" w:hAnsi="Arial"/>
      <w:sz w:val="16"/>
    </w:rPr>
  </w:style>
  <w:style w:type="paragraph" w:styleId="Spistreci4">
    <w:name w:val="toc 4"/>
    <w:basedOn w:val="Normalny"/>
    <w:next w:val="Normalny"/>
    <w:autoRedefine/>
    <w:semiHidden/>
    <w:rsid w:val="007F46F1"/>
    <w:pPr>
      <w:ind w:left="720"/>
    </w:pPr>
  </w:style>
  <w:style w:type="paragraph" w:styleId="NormalnyWeb">
    <w:name w:val="Normal (Web)"/>
    <w:basedOn w:val="Normalny"/>
    <w:rsid w:val="009C2BE8"/>
    <w:pPr>
      <w:spacing w:before="100" w:beforeAutospacing="1" w:after="100" w:afterAutospacing="1"/>
    </w:pPr>
  </w:style>
  <w:style w:type="character" w:customStyle="1" w:styleId="bluebold1">
    <w:name w:val="bluebold1"/>
    <w:rsid w:val="009C2BE8"/>
    <w:rPr>
      <w:b/>
      <w:bCs/>
      <w:color w:val="0000FF"/>
    </w:rPr>
  </w:style>
  <w:style w:type="character" w:customStyle="1" w:styleId="blackbold1">
    <w:name w:val="blackbold1"/>
    <w:rsid w:val="009C2BE8"/>
    <w:rPr>
      <w:b/>
      <w:bCs/>
      <w:color w:val="000000"/>
    </w:rPr>
  </w:style>
  <w:style w:type="character" w:styleId="Odwoaniedokomentarza">
    <w:name w:val="annotation reference"/>
    <w:semiHidden/>
    <w:rsid w:val="009979A1"/>
    <w:rPr>
      <w:sz w:val="16"/>
      <w:szCs w:val="16"/>
    </w:rPr>
  </w:style>
  <w:style w:type="paragraph" w:styleId="Tekstkomentarza">
    <w:name w:val="annotation text"/>
    <w:basedOn w:val="Normalny"/>
    <w:semiHidden/>
    <w:rsid w:val="009979A1"/>
    <w:rPr>
      <w:sz w:val="20"/>
      <w:szCs w:val="20"/>
    </w:rPr>
  </w:style>
  <w:style w:type="paragraph" w:styleId="Tematkomentarza">
    <w:name w:val="annotation subject"/>
    <w:basedOn w:val="Tekstkomentarza"/>
    <w:next w:val="Tekstkomentarza"/>
    <w:semiHidden/>
    <w:rsid w:val="009979A1"/>
    <w:rPr>
      <w:b/>
      <w:bCs/>
    </w:rPr>
  </w:style>
  <w:style w:type="paragraph" w:styleId="Tekstdymka">
    <w:name w:val="Balloon Text"/>
    <w:basedOn w:val="Normalny"/>
    <w:semiHidden/>
    <w:rsid w:val="009979A1"/>
    <w:rPr>
      <w:rFonts w:ascii="Tahoma" w:hAnsi="Tahoma" w:cs="Tahoma"/>
      <w:sz w:val="16"/>
      <w:szCs w:val="16"/>
    </w:rPr>
  </w:style>
  <w:style w:type="character" w:styleId="Pogrubienie">
    <w:name w:val="Strong"/>
    <w:qFormat/>
    <w:rsid w:val="00957ECC"/>
    <w:rPr>
      <w:b/>
      <w:bCs/>
    </w:rPr>
  </w:style>
  <w:style w:type="paragraph" w:customStyle="1" w:styleId="CharChar1">
    <w:name w:val="Char Char1"/>
    <w:basedOn w:val="Normalny"/>
    <w:rsid w:val="00380A72"/>
  </w:style>
  <w:style w:type="paragraph" w:styleId="Tekstprzypisudolnego">
    <w:name w:val="footnote text"/>
    <w:aliases w:val="Podrozdział,Footnote,Podrozdzia3,Fußnote"/>
    <w:basedOn w:val="Normalny"/>
    <w:link w:val="TekstprzypisudolnegoZnak"/>
    <w:semiHidden/>
    <w:unhideWhenUsed/>
    <w:rsid w:val="005F4A21"/>
    <w:pPr>
      <w:spacing w:after="200" w:line="276" w:lineRule="auto"/>
    </w:pPr>
    <w:rPr>
      <w:rFonts w:ascii="Calibri" w:eastAsia="Calibri" w:hAnsi="Calibri"/>
      <w:sz w:val="20"/>
      <w:szCs w:val="20"/>
      <w:lang w:eastAsia="en-US"/>
    </w:rPr>
  </w:style>
  <w:style w:type="paragraph" w:styleId="Spistreci9">
    <w:name w:val="toc 9"/>
    <w:basedOn w:val="Normalny"/>
    <w:next w:val="Normalny"/>
    <w:autoRedefine/>
    <w:semiHidden/>
    <w:rsid w:val="003F778C"/>
    <w:pPr>
      <w:ind w:left="1920"/>
    </w:pPr>
  </w:style>
  <w:style w:type="character" w:customStyle="1" w:styleId="TekstprzypisudolnegoZnak">
    <w:name w:val="Tekst przypisu dolnego Znak"/>
    <w:aliases w:val="Podrozdział Znak,Footnote Znak,Podrozdzia3 Znak,Fußnote Znak"/>
    <w:link w:val="Tekstprzypisudolnego"/>
    <w:semiHidden/>
    <w:rsid w:val="005F4A21"/>
    <w:rPr>
      <w:rFonts w:ascii="Calibri" w:eastAsia="Calibri" w:hAnsi="Calibri"/>
      <w:lang w:val="pl-PL" w:eastAsia="en-US" w:bidi="ar-SA"/>
    </w:rPr>
  </w:style>
  <w:style w:type="character" w:styleId="Odwoanieprzypisudolnego">
    <w:name w:val="footnote reference"/>
    <w:aliases w:val="Footnote Reference Number"/>
    <w:semiHidden/>
    <w:unhideWhenUsed/>
    <w:rsid w:val="005F4A21"/>
    <w:rPr>
      <w:vertAlign w:val="superscript"/>
    </w:rPr>
  </w:style>
  <w:style w:type="character" w:styleId="UyteHipercze">
    <w:name w:val="FollowedHyperlink"/>
    <w:rsid w:val="002E48B2"/>
    <w:rPr>
      <w:color w:val="800080"/>
      <w:u w:val="single"/>
    </w:rPr>
  </w:style>
  <w:style w:type="paragraph" w:styleId="Tekstprzypisukocowego">
    <w:name w:val="endnote text"/>
    <w:basedOn w:val="Normalny"/>
    <w:semiHidden/>
    <w:rsid w:val="006F3C2C"/>
    <w:rPr>
      <w:sz w:val="20"/>
      <w:szCs w:val="20"/>
    </w:rPr>
  </w:style>
  <w:style w:type="character" w:styleId="Odwoanieprzypisukocowego">
    <w:name w:val="endnote reference"/>
    <w:semiHidden/>
    <w:rsid w:val="006F3C2C"/>
    <w:rPr>
      <w:vertAlign w:val="superscript"/>
    </w:rPr>
  </w:style>
  <w:style w:type="character" w:customStyle="1" w:styleId="JacekSurowiak">
    <w:name w:val="Jacek Surowiak"/>
    <w:semiHidden/>
    <w:rsid w:val="00BB4D76"/>
    <w:rPr>
      <w:rFonts w:ascii="Arial" w:hAnsi="Arial" w:cs="Arial"/>
      <w:color w:val="000080"/>
      <w:sz w:val="20"/>
      <w:szCs w:val="20"/>
    </w:rPr>
  </w:style>
  <w:style w:type="character" w:customStyle="1" w:styleId="FootnoteTextChar">
    <w:name w:val="Footnote Text Char"/>
    <w:aliases w:val="Podrozdział Char,Footnote Char,Podrozdzia3 Char,Fußnote Char"/>
    <w:locked/>
    <w:rsid w:val="003846DA"/>
    <w:rPr>
      <w:rFonts w:ascii="Times New Roman" w:hAnsi="Times New Roman"/>
      <w:lang w:val="en-GB" w:eastAsia="en-GB"/>
    </w:rPr>
  </w:style>
  <w:style w:type="paragraph" w:customStyle="1" w:styleId="Text3">
    <w:name w:val="Text 3"/>
    <w:basedOn w:val="Normalny"/>
    <w:rsid w:val="003846DA"/>
    <w:pPr>
      <w:spacing w:before="120" w:after="120"/>
      <w:ind w:left="1984"/>
      <w:jc w:val="both"/>
    </w:pPr>
    <w:rPr>
      <w:szCs w:val="20"/>
      <w:lang w:eastAsia="en-GB"/>
    </w:rPr>
  </w:style>
  <w:style w:type="paragraph" w:customStyle="1" w:styleId="Pa42">
    <w:name w:val="Pa42"/>
    <w:basedOn w:val="Normalny"/>
    <w:next w:val="Normalny"/>
    <w:rsid w:val="003846DA"/>
    <w:pPr>
      <w:autoSpaceDE w:val="0"/>
      <w:autoSpaceDN w:val="0"/>
      <w:adjustRightInd w:val="0"/>
      <w:spacing w:line="221" w:lineRule="atLeast"/>
    </w:pPr>
    <w:rPr>
      <w:rFonts w:ascii="Humanst521EU" w:hAnsi="Humanst521EU"/>
    </w:rPr>
  </w:style>
  <w:style w:type="character" w:customStyle="1" w:styleId="A7">
    <w:name w:val="A7"/>
    <w:rsid w:val="003846DA"/>
    <w:rPr>
      <w:rFonts w:cs="Humanst521EU"/>
      <w:color w:val="000000"/>
      <w:sz w:val="20"/>
      <w:szCs w:val="20"/>
    </w:rPr>
  </w:style>
  <w:style w:type="paragraph" w:customStyle="1" w:styleId="Default">
    <w:name w:val="Default"/>
    <w:rsid w:val="009761C1"/>
    <w:pPr>
      <w:autoSpaceDE w:val="0"/>
      <w:autoSpaceDN w:val="0"/>
      <w:adjustRightInd w:val="0"/>
    </w:pPr>
    <w:rPr>
      <w:rFonts w:ascii="Calibri" w:hAnsi="Calibri" w:cs="Calibri"/>
      <w:color w:val="000000"/>
      <w:sz w:val="24"/>
      <w:szCs w:val="24"/>
    </w:rPr>
  </w:style>
  <w:style w:type="paragraph" w:customStyle="1" w:styleId="Normalny1">
    <w:name w:val="Normalny1"/>
    <w:rsid w:val="00E61593"/>
    <w:rPr>
      <w:rFonts w:eastAsia="Arial Unicode MS" w:hAnsi="Arial Unicode MS"/>
      <w:color w:val="000000"/>
      <w:sz w:val="24"/>
      <w:szCs w:val="24"/>
      <w:u w:color="000000"/>
    </w:rPr>
  </w:style>
  <w:style w:type="paragraph" w:customStyle="1" w:styleId="Styltabeli2">
    <w:name w:val="Styl tabeli 2"/>
    <w:rsid w:val="00E61593"/>
    <w:rPr>
      <w:rFonts w:ascii="Helvetica" w:eastAsia="Helvetica" w:hAnsi="Helvetica"/>
      <w:color w:val="000000"/>
    </w:rPr>
  </w:style>
  <w:style w:type="numbering" w:customStyle="1" w:styleId="Numery">
    <w:name w:val="Numery"/>
    <w:rsid w:val="00664AF8"/>
    <w:pPr>
      <w:numPr>
        <w:numId w:val="2"/>
      </w:numPr>
    </w:pPr>
  </w:style>
  <w:style w:type="paragraph" w:customStyle="1" w:styleId="Domylne">
    <w:name w:val="Domyślne"/>
    <w:autoRedefine/>
    <w:rsid w:val="008D3610"/>
    <w:rPr>
      <w:rFonts w:ascii="Helvetica" w:eastAsia="Arial Unicode MS" w:hAnsi="Helvetica"/>
      <w:color w:val="000000"/>
      <w:sz w:val="22"/>
      <w:szCs w:val="22"/>
    </w:rPr>
  </w:style>
  <w:style w:type="paragraph" w:customStyle="1" w:styleId="Tekstpodstawowywcity21">
    <w:name w:val="Tekst podstawowy wci?ty 21"/>
    <w:basedOn w:val="Normalny"/>
    <w:rsid w:val="006B59B6"/>
    <w:pPr>
      <w:shd w:val="clear" w:color="auto" w:fill="FFFFFF"/>
      <w:suppressAutoHyphens/>
      <w:ind w:left="540" w:hanging="540"/>
    </w:pPr>
    <w:rPr>
      <w:color w:val="000000"/>
      <w:sz w:val="26"/>
      <w:szCs w:val="20"/>
    </w:rPr>
  </w:style>
  <w:style w:type="paragraph" w:styleId="Spistreci5">
    <w:name w:val="toc 5"/>
    <w:basedOn w:val="Normalny"/>
    <w:next w:val="Normalny"/>
    <w:autoRedefine/>
    <w:semiHidden/>
    <w:rsid w:val="003E4493"/>
    <w:pPr>
      <w:ind w:left="960"/>
    </w:pPr>
  </w:style>
  <w:style w:type="paragraph" w:styleId="Spistreci6">
    <w:name w:val="toc 6"/>
    <w:basedOn w:val="Normalny"/>
    <w:next w:val="Normalny"/>
    <w:autoRedefine/>
    <w:semiHidden/>
    <w:rsid w:val="003E4493"/>
    <w:pPr>
      <w:ind w:left="1200"/>
    </w:pPr>
  </w:style>
  <w:style w:type="paragraph" w:styleId="Spistreci7">
    <w:name w:val="toc 7"/>
    <w:basedOn w:val="Normalny"/>
    <w:next w:val="Normalny"/>
    <w:autoRedefine/>
    <w:semiHidden/>
    <w:rsid w:val="003E4493"/>
    <w:pPr>
      <w:ind w:left="1440"/>
    </w:pPr>
  </w:style>
  <w:style w:type="paragraph" w:styleId="Spistreci8">
    <w:name w:val="toc 8"/>
    <w:basedOn w:val="Normalny"/>
    <w:next w:val="Normalny"/>
    <w:autoRedefine/>
    <w:semiHidden/>
    <w:rsid w:val="003E4493"/>
    <w:pPr>
      <w:ind w:left="1680"/>
    </w:pPr>
  </w:style>
  <w:style w:type="paragraph" w:styleId="Akapitzlist">
    <w:name w:val="List Paragraph"/>
    <w:basedOn w:val="Normalny"/>
    <w:uiPriority w:val="34"/>
    <w:qFormat/>
    <w:rsid w:val="000A4387"/>
    <w:pPr>
      <w:spacing w:after="160" w:line="259" w:lineRule="auto"/>
      <w:ind w:left="720"/>
      <w:contextualSpacing/>
    </w:pPr>
    <w:rPr>
      <w:rFonts w:ascii="Calibri" w:eastAsia="Calibri" w:hAnsi="Calibri"/>
      <w:sz w:val="22"/>
      <w:szCs w:val="22"/>
      <w:lang w:eastAsia="en-US"/>
    </w:rPr>
  </w:style>
  <w:style w:type="table" w:styleId="Jasnalista">
    <w:name w:val="Light List"/>
    <w:basedOn w:val="Standardowy"/>
    <w:uiPriority w:val="61"/>
    <w:rsid w:val="00587298"/>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ezodstpw">
    <w:name w:val="No Spacing"/>
    <w:qFormat/>
    <w:rsid w:val="00324B25"/>
    <w:rPr>
      <w:rFonts w:ascii="Calibri" w:eastAsia="Calibri" w:hAnsi="Calibri"/>
      <w:sz w:val="22"/>
      <w:szCs w:val="22"/>
      <w:lang w:eastAsia="en-US"/>
    </w:rPr>
  </w:style>
  <w:style w:type="paragraph" w:customStyle="1" w:styleId="Bezodstpw1">
    <w:name w:val="Bez odstępów1"/>
    <w:rsid w:val="001A487C"/>
    <w:pPr>
      <w:suppressAutoHyphens/>
    </w:pPr>
    <w:rPr>
      <w:rFonts w:ascii="Calibri" w:eastAsia="SimSun" w:hAnsi="Calibri" w:cs="font330"/>
      <w:sz w:val="22"/>
      <w:szCs w:val="22"/>
      <w:lang w:eastAsia="ar-SA"/>
    </w:rPr>
  </w:style>
  <w:style w:type="paragraph" w:customStyle="1" w:styleId="Zawartotabeli">
    <w:name w:val="Zawartość tabeli"/>
    <w:basedOn w:val="Normalny"/>
    <w:rsid w:val="008B4905"/>
    <w:pPr>
      <w:suppressLineNumbers/>
      <w:suppressAutoHyphens/>
      <w:spacing w:after="200" w:line="276" w:lineRule="auto"/>
    </w:pPr>
    <w:rPr>
      <w:rFonts w:ascii="Calibri" w:eastAsia="Calibri" w:hAnsi="Calibri"/>
      <w:sz w:val="22"/>
      <w:szCs w:val="22"/>
      <w:lang w:eastAsia="ar-SA"/>
    </w:rPr>
  </w:style>
  <w:style w:type="paragraph" w:customStyle="1" w:styleId="NormalnyWyjustowany">
    <w:name w:val="Normalny + Wyjustowany"/>
    <w:basedOn w:val="Normalny"/>
    <w:rsid w:val="00DC14CE"/>
    <w:pPr>
      <w:suppressAutoHyphens/>
      <w:overflowPunct w:val="0"/>
      <w:ind w:firstLine="708"/>
    </w:pPr>
    <w:rPr>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947">
      <w:bodyDiv w:val="1"/>
      <w:marLeft w:val="0"/>
      <w:marRight w:val="0"/>
      <w:marTop w:val="0"/>
      <w:marBottom w:val="0"/>
      <w:divBdr>
        <w:top w:val="none" w:sz="0" w:space="0" w:color="auto"/>
        <w:left w:val="none" w:sz="0" w:space="0" w:color="auto"/>
        <w:bottom w:val="none" w:sz="0" w:space="0" w:color="auto"/>
        <w:right w:val="none" w:sz="0" w:space="0" w:color="auto"/>
      </w:divBdr>
    </w:div>
    <w:div w:id="18237897">
      <w:bodyDiv w:val="1"/>
      <w:marLeft w:val="0"/>
      <w:marRight w:val="0"/>
      <w:marTop w:val="0"/>
      <w:marBottom w:val="0"/>
      <w:divBdr>
        <w:top w:val="none" w:sz="0" w:space="0" w:color="auto"/>
        <w:left w:val="none" w:sz="0" w:space="0" w:color="auto"/>
        <w:bottom w:val="none" w:sz="0" w:space="0" w:color="auto"/>
        <w:right w:val="none" w:sz="0" w:space="0" w:color="auto"/>
      </w:divBdr>
    </w:div>
    <w:div w:id="29230849">
      <w:bodyDiv w:val="1"/>
      <w:marLeft w:val="0"/>
      <w:marRight w:val="0"/>
      <w:marTop w:val="0"/>
      <w:marBottom w:val="0"/>
      <w:divBdr>
        <w:top w:val="none" w:sz="0" w:space="0" w:color="auto"/>
        <w:left w:val="none" w:sz="0" w:space="0" w:color="auto"/>
        <w:bottom w:val="none" w:sz="0" w:space="0" w:color="auto"/>
        <w:right w:val="none" w:sz="0" w:space="0" w:color="auto"/>
      </w:divBdr>
    </w:div>
    <w:div w:id="48772265">
      <w:bodyDiv w:val="1"/>
      <w:marLeft w:val="0"/>
      <w:marRight w:val="0"/>
      <w:marTop w:val="0"/>
      <w:marBottom w:val="0"/>
      <w:divBdr>
        <w:top w:val="none" w:sz="0" w:space="0" w:color="auto"/>
        <w:left w:val="none" w:sz="0" w:space="0" w:color="auto"/>
        <w:bottom w:val="none" w:sz="0" w:space="0" w:color="auto"/>
        <w:right w:val="none" w:sz="0" w:space="0" w:color="auto"/>
      </w:divBdr>
    </w:div>
    <w:div w:id="53741685">
      <w:bodyDiv w:val="1"/>
      <w:marLeft w:val="0"/>
      <w:marRight w:val="0"/>
      <w:marTop w:val="0"/>
      <w:marBottom w:val="0"/>
      <w:divBdr>
        <w:top w:val="none" w:sz="0" w:space="0" w:color="auto"/>
        <w:left w:val="none" w:sz="0" w:space="0" w:color="auto"/>
        <w:bottom w:val="none" w:sz="0" w:space="0" w:color="auto"/>
        <w:right w:val="none" w:sz="0" w:space="0" w:color="auto"/>
      </w:divBdr>
    </w:div>
    <w:div w:id="57753480">
      <w:bodyDiv w:val="1"/>
      <w:marLeft w:val="0"/>
      <w:marRight w:val="0"/>
      <w:marTop w:val="0"/>
      <w:marBottom w:val="0"/>
      <w:divBdr>
        <w:top w:val="none" w:sz="0" w:space="0" w:color="auto"/>
        <w:left w:val="none" w:sz="0" w:space="0" w:color="auto"/>
        <w:bottom w:val="none" w:sz="0" w:space="0" w:color="auto"/>
        <w:right w:val="none" w:sz="0" w:space="0" w:color="auto"/>
      </w:divBdr>
    </w:div>
    <w:div w:id="85466054">
      <w:bodyDiv w:val="1"/>
      <w:marLeft w:val="0"/>
      <w:marRight w:val="0"/>
      <w:marTop w:val="0"/>
      <w:marBottom w:val="0"/>
      <w:divBdr>
        <w:top w:val="none" w:sz="0" w:space="0" w:color="auto"/>
        <w:left w:val="none" w:sz="0" w:space="0" w:color="auto"/>
        <w:bottom w:val="none" w:sz="0" w:space="0" w:color="auto"/>
        <w:right w:val="none" w:sz="0" w:space="0" w:color="auto"/>
      </w:divBdr>
    </w:div>
    <w:div w:id="95440670">
      <w:bodyDiv w:val="1"/>
      <w:marLeft w:val="0"/>
      <w:marRight w:val="0"/>
      <w:marTop w:val="0"/>
      <w:marBottom w:val="0"/>
      <w:divBdr>
        <w:top w:val="none" w:sz="0" w:space="0" w:color="auto"/>
        <w:left w:val="none" w:sz="0" w:space="0" w:color="auto"/>
        <w:bottom w:val="none" w:sz="0" w:space="0" w:color="auto"/>
        <w:right w:val="none" w:sz="0" w:space="0" w:color="auto"/>
      </w:divBdr>
    </w:div>
    <w:div w:id="103228622">
      <w:bodyDiv w:val="1"/>
      <w:marLeft w:val="0"/>
      <w:marRight w:val="0"/>
      <w:marTop w:val="0"/>
      <w:marBottom w:val="0"/>
      <w:divBdr>
        <w:top w:val="none" w:sz="0" w:space="0" w:color="auto"/>
        <w:left w:val="none" w:sz="0" w:space="0" w:color="auto"/>
        <w:bottom w:val="none" w:sz="0" w:space="0" w:color="auto"/>
        <w:right w:val="none" w:sz="0" w:space="0" w:color="auto"/>
      </w:divBdr>
    </w:div>
    <w:div w:id="109055397">
      <w:bodyDiv w:val="1"/>
      <w:marLeft w:val="0"/>
      <w:marRight w:val="0"/>
      <w:marTop w:val="0"/>
      <w:marBottom w:val="0"/>
      <w:divBdr>
        <w:top w:val="none" w:sz="0" w:space="0" w:color="auto"/>
        <w:left w:val="none" w:sz="0" w:space="0" w:color="auto"/>
        <w:bottom w:val="none" w:sz="0" w:space="0" w:color="auto"/>
        <w:right w:val="none" w:sz="0" w:space="0" w:color="auto"/>
      </w:divBdr>
    </w:div>
    <w:div w:id="117142181">
      <w:bodyDiv w:val="1"/>
      <w:marLeft w:val="0"/>
      <w:marRight w:val="0"/>
      <w:marTop w:val="0"/>
      <w:marBottom w:val="0"/>
      <w:divBdr>
        <w:top w:val="none" w:sz="0" w:space="0" w:color="auto"/>
        <w:left w:val="none" w:sz="0" w:space="0" w:color="auto"/>
        <w:bottom w:val="none" w:sz="0" w:space="0" w:color="auto"/>
        <w:right w:val="none" w:sz="0" w:space="0" w:color="auto"/>
      </w:divBdr>
    </w:div>
    <w:div w:id="131138428">
      <w:bodyDiv w:val="1"/>
      <w:marLeft w:val="0"/>
      <w:marRight w:val="0"/>
      <w:marTop w:val="0"/>
      <w:marBottom w:val="0"/>
      <w:divBdr>
        <w:top w:val="none" w:sz="0" w:space="0" w:color="auto"/>
        <w:left w:val="none" w:sz="0" w:space="0" w:color="auto"/>
        <w:bottom w:val="none" w:sz="0" w:space="0" w:color="auto"/>
        <w:right w:val="none" w:sz="0" w:space="0" w:color="auto"/>
      </w:divBdr>
    </w:div>
    <w:div w:id="154347258">
      <w:bodyDiv w:val="1"/>
      <w:marLeft w:val="0"/>
      <w:marRight w:val="0"/>
      <w:marTop w:val="0"/>
      <w:marBottom w:val="0"/>
      <w:divBdr>
        <w:top w:val="none" w:sz="0" w:space="0" w:color="auto"/>
        <w:left w:val="none" w:sz="0" w:space="0" w:color="auto"/>
        <w:bottom w:val="none" w:sz="0" w:space="0" w:color="auto"/>
        <w:right w:val="none" w:sz="0" w:space="0" w:color="auto"/>
      </w:divBdr>
    </w:div>
    <w:div w:id="160004776">
      <w:bodyDiv w:val="1"/>
      <w:marLeft w:val="0"/>
      <w:marRight w:val="0"/>
      <w:marTop w:val="0"/>
      <w:marBottom w:val="0"/>
      <w:divBdr>
        <w:top w:val="none" w:sz="0" w:space="0" w:color="auto"/>
        <w:left w:val="none" w:sz="0" w:space="0" w:color="auto"/>
        <w:bottom w:val="none" w:sz="0" w:space="0" w:color="auto"/>
        <w:right w:val="none" w:sz="0" w:space="0" w:color="auto"/>
      </w:divBdr>
    </w:div>
    <w:div w:id="208152447">
      <w:bodyDiv w:val="1"/>
      <w:marLeft w:val="0"/>
      <w:marRight w:val="0"/>
      <w:marTop w:val="0"/>
      <w:marBottom w:val="0"/>
      <w:divBdr>
        <w:top w:val="none" w:sz="0" w:space="0" w:color="auto"/>
        <w:left w:val="none" w:sz="0" w:space="0" w:color="auto"/>
        <w:bottom w:val="none" w:sz="0" w:space="0" w:color="auto"/>
        <w:right w:val="none" w:sz="0" w:space="0" w:color="auto"/>
      </w:divBdr>
    </w:div>
    <w:div w:id="211188465">
      <w:bodyDiv w:val="1"/>
      <w:marLeft w:val="0"/>
      <w:marRight w:val="0"/>
      <w:marTop w:val="0"/>
      <w:marBottom w:val="0"/>
      <w:divBdr>
        <w:top w:val="none" w:sz="0" w:space="0" w:color="auto"/>
        <w:left w:val="none" w:sz="0" w:space="0" w:color="auto"/>
        <w:bottom w:val="none" w:sz="0" w:space="0" w:color="auto"/>
        <w:right w:val="none" w:sz="0" w:space="0" w:color="auto"/>
      </w:divBdr>
    </w:div>
    <w:div w:id="220286958">
      <w:bodyDiv w:val="1"/>
      <w:marLeft w:val="0"/>
      <w:marRight w:val="0"/>
      <w:marTop w:val="0"/>
      <w:marBottom w:val="0"/>
      <w:divBdr>
        <w:top w:val="none" w:sz="0" w:space="0" w:color="auto"/>
        <w:left w:val="none" w:sz="0" w:space="0" w:color="auto"/>
        <w:bottom w:val="none" w:sz="0" w:space="0" w:color="auto"/>
        <w:right w:val="none" w:sz="0" w:space="0" w:color="auto"/>
      </w:divBdr>
    </w:div>
    <w:div w:id="227883128">
      <w:bodyDiv w:val="1"/>
      <w:marLeft w:val="0"/>
      <w:marRight w:val="0"/>
      <w:marTop w:val="0"/>
      <w:marBottom w:val="0"/>
      <w:divBdr>
        <w:top w:val="none" w:sz="0" w:space="0" w:color="auto"/>
        <w:left w:val="none" w:sz="0" w:space="0" w:color="auto"/>
        <w:bottom w:val="none" w:sz="0" w:space="0" w:color="auto"/>
        <w:right w:val="none" w:sz="0" w:space="0" w:color="auto"/>
      </w:divBdr>
    </w:div>
    <w:div w:id="230821253">
      <w:bodyDiv w:val="1"/>
      <w:marLeft w:val="0"/>
      <w:marRight w:val="0"/>
      <w:marTop w:val="0"/>
      <w:marBottom w:val="0"/>
      <w:divBdr>
        <w:top w:val="none" w:sz="0" w:space="0" w:color="auto"/>
        <w:left w:val="none" w:sz="0" w:space="0" w:color="auto"/>
        <w:bottom w:val="none" w:sz="0" w:space="0" w:color="auto"/>
        <w:right w:val="none" w:sz="0" w:space="0" w:color="auto"/>
      </w:divBdr>
    </w:div>
    <w:div w:id="237986389">
      <w:bodyDiv w:val="1"/>
      <w:marLeft w:val="0"/>
      <w:marRight w:val="0"/>
      <w:marTop w:val="0"/>
      <w:marBottom w:val="0"/>
      <w:divBdr>
        <w:top w:val="none" w:sz="0" w:space="0" w:color="auto"/>
        <w:left w:val="none" w:sz="0" w:space="0" w:color="auto"/>
        <w:bottom w:val="none" w:sz="0" w:space="0" w:color="auto"/>
        <w:right w:val="none" w:sz="0" w:space="0" w:color="auto"/>
      </w:divBdr>
    </w:div>
    <w:div w:id="243417823">
      <w:bodyDiv w:val="1"/>
      <w:marLeft w:val="0"/>
      <w:marRight w:val="0"/>
      <w:marTop w:val="0"/>
      <w:marBottom w:val="0"/>
      <w:divBdr>
        <w:top w:val="none" w:sz="0" w:space="0" w:color="auto"/>
        <w:left w:val="none" w:sz="0" w:space="0" w:color="auto"/>
        <w:bottom w:val="none" w:sz="0" w:space="0" w:color="auto"/>
        <w:right w:val="none" w:sz="0" w:space="0" w:color="auto"/>
      </w:divBdr>
    </w:div>
    <w:div w:id="266424026">
      <w:bodyDiv w:val="1"/>
      <w:marLeft w:val="0"/>
      <w:marRight w:val="0"/>
      <w:marTop w:val="0"/>
      <w:marBottom w:val="0"/>
      <w:divBdr>
        <w:top w:val="none" w:sz="0" w:space="0" w:color="auto"/>
        <w:left w:val="none" w:sz="0" w:space="0" w:color="auto"/>
        <w:bottom w:val="none" w:sz="0" w:space="0" w:color="auto"/>
        <w:right w:val="none" w:sz="0" w:space="0" w:color="auto"/>
      </w:divBdr>
    </w:div>
    <w:div w:id="268657400">
      <w:bodyDiv w:val="1"/>
      <w:marLeft w:val="0"/>
      <w:marRight w:val="0"/>
      <w:marTop w:val="0"/>
      <w:marBottom w:val="0"/>
      <w:divBdr>
        <w:top w:val="none" w:sz="0" w:space="0" w:color="auto"/>
        <w:left w:val="none" w:sz="0" w:space="0" w:color="auto"/>
        <w:bottom w:val="none" w:sz="0" w:space="0" w:color="auto"/>
        <w:right w:val="none" w:sz="0" w:space="0" w:color="auto"/>
      </w:divBdr>
    </w:div>
    <w:div w:id="285964474">
      <w:bodyDiv w:val="1"/>
      <w:marLeft w:val="0"/>
      <w:marRight w:val="0"/>
      <w:marTop w:val="0"/>
      <w:marBottom w:val="0"/>
      <w:divBdr>
        <w:top w:val="none" w:sz="0" w:space="0" w:color="auto"/>
        <w:left w:val="none" w:sz="0" w:space="0" w:color="auto"/>
        <w:bottom w:val="none" w:sz="0" w:space="0" w:color="auto"/>
        <w:right w:val="none" w:sz="0" w:space="0" w:color="auto"/>
      </w:divBdr>
    </w:div>
    <w:div w:id="304088916">
      <w:bodyDiv w:val="1"/>
      <w:marLeft w:val="0"/>
      <w:marRight w:val="0"/>
      <w:marTop w:val="0"/>
      <w:marBottom w:val="0"/>
      <w:divBdr>
        <w:top w:val="none" w:sz="0" w:space="0" w:color="auto"/>
        <w:left w:val="none" w:sz="0" w:space="0" w:color="auto"/>
        <w:bottom w:val="none" w:sz="0" w:space="0" w:color="auto"/>
        <w:right w:val="none" w:sz="0" w:space="0" w:color="auto"/>
      </w:divBdr>
      <w:divsChild>
        <w:div w:id="962006651">
          <w:marLeft w:val="0"/>
          <w:marRight w:val="0"/>
          <w:marTop w:val="0"/>
          <w:marBottom w:val="0"/>
          <w:divBdr>
            <w:top w:val="none" w:sz="0" w:space="0" w:color="auto"/>
            <w:left w:val="none" w:sz="0" w:space="0" w:color="auto"/>
            <w:bottom w:val="none" w:sz="0" w:space="0" w:color="auto"/>
            <w:right w:val="none" w:sz="0" w:space="0" w:color="auto"/>
          </w:divBdr>
          <w:divsChild>
            <w:div w:id="632714957">
              <w:marLeft w:val="0"/>
              <w:marRight w:val="0"/>
              <w:marTop w:val="0"/>
              <w:marBottom w:val="0"/>
              <w:divBdr>
                <w:top w:val="none" w:sz="0" w:space="0" w:color="auto"/>
                <w:left w:val="none" w:sz="0" w:space="0" w:color="auto"/>
                <w:bottom w:val="none" w:sz="0" w:space="0" w:color="auto"/>
                <w:right w:val="none" w:sz="0" w:space="0" w:color="auto"/>
              </w:divBdr>
              <w:divsChild>
                <w:div w:id="1676031428">
                  <w:marLeft w:val="0"/>
                  <w:marRight w:val="0"/>
                  <w:marTop w:val="0"/>
                  <w:marBottom w:val="0"/>
                  <w:divBdr>
                    <w:top w:val="none" w:sz="0" w:space="0" w:color="auto"/>
                    <w:left w:val="none" w:sz="0" w:space="0" w:color="auto"/>
                    <w:bottom w:val="none" w:sz="0" w:space="0" w:color="auto"/>
                    <w:right w:val="none" w:sz="0" w:space="0" w:color="auto"/>
                  </w:divBdr>
                  <w:divsChild>
                    <w:div w:id="1034768018">
                      <w:marLeft w:val="0"/>
                      <w:marRight w:val="0"/>
                      <w:marTop w:val="0"/>
                      <w:marBottom w:val="0"/>
                      <w:divBdr>
                        <w:top w:val="none" w:sz="0" w:space="0" w:color="auto"/>
                        <w:left w:val="none" w:sz="0" w:space="0" w:color="auto"/>
                        <w:bottom w:val="none" w:sz="0" w:space="0" w:color="auto"/>
                        <w:right w:val="none" w:sz="0" w:space="0" w:color="auto"/>
                      </w:divBdr>
                      <w:divsChild>
                        <w:div w:id="14138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431408">
      <w:bodyDiv w:val="1"/>
      <w:marLeft w:val="0"/>
      <w:marRight w:val="0"/>
      <w:marTop w:val="0"/>
      <w:marBottom w:val="0"/>
      <w:divBdr>
        <w:top w:val="none" w:sz="0" w:space="0" w:color="auto"/>
        <w:left w:val="none" w:sz="0" w:space="0" w:color="auto"/>
        <w:bottom w:val="none" w:sz="0" w:space="0" w:color="auto"/>
        <w:right w:val="none" w:sz="0" w:space="0" w:color="auto"/>
      </w:divBdr>
    </w:div>
    <w:div w:id="333071456">
      <w:bodyDiv w:val="1"/>
      <w:marLeft w:val="0"/>
      <w:marRight w:val="0"/>
      <w:marTop w:val="0"/>
      <w:marBottom w:val="0"/>
      <w:divBdr>
        <w:top w:val="none" w:sz="0" w:space="0" w:color="auto"/>
        <w:left w:val="none" w:sz="0" w:space="0" w:color="auto"/>
        <w:bottom w:val="none" w:sz="0" w:space="0" w:color="auto"/>
        <w:right w:val="none" w:sz="0" w:space="0" w:color="auto"/>
      </w:divBdr>
    </w:div>
    <w:div w:id="334503944">
      <w:bodyDiv w:val="1"/>
      <w:marLeft w:val="0"/>
      <w:marRight w:val="0"/>
      <w:marTop w:val="0"/>
      <w:marBottom w:val="0"/>
      <w:divBdr>
        <w:top w:val="none" w:sz="0" w:space="0" w:color="auto"/>
        <w:left w:val="none" w:sz="0" w:space="0" w:color="auto"/>
        <w:bottom w:val="none" w:sz="0" w:space="0" w:color="auto"/>
        <w:right w:val="none" w:sz="0" w:space="0" w:color="auto"/>
      </w:divBdr>
    </w:div>
    <w:div w:id="346640142">
      <w:bodyDiv w:val="1"/>
      <w:marLeft w:val="0"/>
      <w:marRight w:val="0"/>
      <w:marTop w:val="0"/>
      <w:marBottom w:val="0"/>
      <w:divBdr>
        <w:top w:val="none" w:sz="0" w:space="0" w:color="auto"/>
        <w:left w:val="none" w:sz="0" w:space="0" w:color="auto"/>
        <w:bottom w:val="none" w:sz="0" w:space="0" w:color="auto"/>
        <w:right w:val="none" w:sz="0" w:space="0" w:color="auto"/>
      </w:divBdr>
    </w:div>
    <w:div w:id="355499425">
      <w:bodyDiv w:val="1"/>
      <w:marLeft w:val="0"/>
      <w:marRight w:val="0"/>
      <w:marTop w:val="0"/>
      <w:marBottom w:val="0"/>
      <w:divBdr>
        <w:top w:val="none" w:sz="0" w:space="0" w:color="auto"/>
        <w:left w:val="none" w:sz="0" w:space="0" w:color="auto"/>
        <w:bottom w:val="none" w:sz="0" w:space="0" w:color="auto"/>
        <w:right w:val="none" w:sz="0" w:space="0" w:color="auto"/>
      </w:divBdr>
    </w:div>
    <w:div w:id="357202610">
      <w:bodyDiv w:val="1"/>
      <w:marLeft w:val="0"/>
      <w:marRight w:val="0"/>
      <w:marTop w:val="0"/>
      <w:marBottom w:val="0"/>
      <w:divBdr>
        <w:top w:val="none" w:sz="0" w:space="0" w:color="auto"/>
        <w:left w:val="none" w:sz="0" w:space="0" w:color="auto"/>
        <w:bottom w:val="none" w:sz="0" w:space="0" w:color="auto"/>
        <w:right w:val="none" w:sz="0" w:space="0" w:color="auto"/>
      </w:divBdr>
    </w:div>
    <w:div w:id="360011570">
      <w:bodyDiv w:val="1"/>
      <w:marLeft w:val="0"/>
      <w:marRight w:val="0"/>
      <w:marTop w:val="0"/>
      <w:marBottom w:val="0"/>
      <w:divBdr>
        <w:top w:val="none" w:sz="0" w:space="0" w:color="auto"/>
        <w:left w:val="none" w:sz="0" w:space="0" w:color="auto"/>
        <w:bottom w:val="none" w:sz="0" w:space="0" w:color="auto"/>
        <w:right w:val="none" w:sz="0" w:space="0" w:color="auto"/>
      </w:divBdr>
    </w:div>
    <w:div w:id="366370139">
      <w:bodyDiv w:val="1"/>
      <w:marLeft w:val="0"/>
      <w:marRight w:val="0"/>
      <w:marTop w:val="0"/>
      <w:marBottom w:val="0"/>
      <w:divBdr>
        <w:top w:val="none" w:sz="0" w:space="0" w:color="auto"/>
        <w:left w:val="none" w:sz="0" w:space="0" w:color="auto"/>
        <w:bottom w:val="none" w:sz="0" w:space="0" w:color="auto"/>
        <w:right w:val="none" w:sz="0" w:space="0" w:color="auto"/>
      </w:divBdr>
    </w:div>
    <w:div w:id="392774434">
      <w:bodyDiv w:val="1"/>
      <w:marLeft w:val="0"/>
      <w:marRight w:val="0"/>
      <w:marTop w:val="0"/>
      <w:marBottom w:val="0"/>
      <w:divBdr>
        <w:top w:val="none" w:sz="0" w:space="0" w:color="auto"/>
        <w:left w:val="none" w:sz="0" w:space="0" w:color="auto"/>
        <w:bottom w:val="none" w:sz="0" w:space="0" w:color="auto"/>
        <w:right w:val="none" w:sz="0" w:space="0" w:color="auto"/>
      </w:divBdr>
    </w:div>
    <w:div w:id="401606358">
      <w:bodyDiv w:val="1"/>
      <w:marLeft w:val="0"/>
      <w:marRight w:val="0"/>
      <w:marTop w:val="0"/>
      <w:marBottom w:val="0"/>
      <w:divBdr>
        <w:top w:val="none" w:sz="0" w:space="0" w:color="auto"/>
        <w:left w:val="none" w:sz="0" w:space="0" w:color="auto"/>
        <w:bottom w:val="none" w:sz="0" w:space="0" w:color="auto"/>
        <w:right w:val="none" w:sz="0" w:space="0" w:color="auto"/>
      </w:divBdr>
    </w:div>
    <w:div w:id="411585297">
      <w:bodyDiv w:val="1"/>
      <w:marLeft w:val="0"/>
      <w:marRight w:val="0"/>
      <w:marTop w:val="0"/>
      <w:marBottom w:val="0"/>
      <w:divBdr>
        <w:top w:val="none" w:sz="0" w:space="0" w:color="auto"/>
        <w:left w:val="none" w:sz="0" w:space="0" w:color="auto"/>
        <w:bottom w:val="none" w:sz="0" w:space="0" w:color="auto"/>
        <w:right w:val="none" w:sz="0" w:space="0" w:color="auto"/>
      </w:divBdr>
    </w:div>
    <w:div w:id="414130637">
      <w:bodyDiv w:val="1"/>
      <w:marLeft w:val="0"/>
      <w:marRight w:val="0"/>
      <w:marTop w:val="0"/>
      <w:marBottom w:val="0"/>
      <w:divBdr>
        <w:top w:val="none" w:sz="0" w:space="0" w:color="auto"/>
        <w:left w:val="none" w:sz="0" w:space="0" w:color="auto"/>
        <w:bottom w:val="none" w:sz="0" w:space="0" w:color="auto"/>
        <w:right w:val="none" w:sz="0" w:space="0" w:color="auto"/>
      </w:divBdr>
    </w:div>
    <w:div w:id="418988654">
      <w:bodyDiv w:val="1"/>
      <w:marLeft w:val="0"/>
      <w:marRight w:val="0"/>
      <w:marTop w:val="0"/>
      <w:marBottom w:val="0"/>
      <w:divBdr>
        <w:top w:val="none" w:sz="0" w:space="0" w:color="auto"/>
        <w:left w:val="none" w:sz="0" w:space="0" w:color="auto"/>
        <w:bottom w:val="none" w:sz="0" w:space="0" w:color="auto"/>
        <w:right w:val="none" w:sz="0" w:space="0" w:color="auto"/>
      </w:divBdr>
    </w:div>
    <w:div w:id="421341751">
      <w:bodyDiv w:val="1"/>
      <w:marLeft w:val="0"/>
      <w:marRight w:val="0"/>
      <w:marTop w:val="0"/>
      <w:marBottom w:val="0"/>
      <w:divBdr>
        <w:top w:val="none" w:sz="0" w:space="0" w:color="auto"/>
        <w:left w:val="none" w:sz="0" w:space="0" w:color="auto"/>
        <w:bottom w:val="none" w:sz="0" w:space="0" w:color="auto"/>
        <w:right w:val="none" w:sz="0" w:space="0" w:color="auto"/>
      </w:divBdr>
    </w:div>
    <w:div w:id="423847678">
      <w:bodyDiv w:val="1"/>
      <w:marLeft w:val="0"/>
      <w:marRight w:val="0"/>
      <w:marTop w:val="0"/>
      <w:marBottom w:val="0"/>
      <w:divBdr>
        <w:top w:val="none" w:sz="0" w:space="0" w:color="auto"/>
        <w:left w:val="none" w:sz="0" w:space="0" w:color="auto"/>
        <w:bottom w:val="none" w:sz="0" w:space="0" w:color="auto"/>
        <w:right w:val="none" w:sz="0" w:space="0" w:color="auto"/>
      </w:divBdr>
    </w:div>
    <w:div w:id="431321831">
      <w:bodyDiv w:val="1"/>
      <w:marLeft w:val="0"/>
      <w:marRight w:val="0"/>
      <w:marTop w:val="0"/>
      <w:marBottom w:val="0"/>
      <w:divBdr>
        <w:top w:val="none" w:sz="0" w:space="0" w:color="auto"/>
        <w:left w:val="none" w:sz="0" w:space="0" w:color="auto"/>
        <w:bottom w:val="none" w:sz="0" w:space="0" w:color="auto"/>
        <w:right w:val="none" w:sz="0" w:space="0" w:color="auto"/>
      </w:divBdr>
    </w:div>
    <w:div w:id="447548313">
      <w:bodyDiv w:val="1"/>
      <w:marLeft w:val="0"/>
      <w:marRight w:val="0"/>
      <w:marTop w:val="0"/>
      <w:marBottom w:val="0"/>
      <w:divBdr>
        <w:top w:val="none" w:sz="0" w:space="0" w:color="auto"/>
        <w:left w:val="none" w:sz="0" w:space="0" w:color="auto"/>
        <w:bottom w:val="none" w:sz="0" w:space="0" w:color="auto"/>
        <w:right w:val="none" w:sz="0" w:space="0" w:color="auto"/>
      </w:divBdr>
      <w:divsChild>
        <w:div w:id="353021">
          <w:marLeft w:val="0"/>
          <w:marRight w:val="0"/>
          <w:marTop w:val="0"/>
          <w:marBottom w:val="0"/>
          <w:divBdr>
            <w:top w:val="none" w:sz="0" w:space="0" w:color="auto"/>
            <w:left w:val="none" w:sz="0" w:space="0" w:color="auto"/>
            <w:bottom w:val="none" w:sz="0" w:space="0" w:color="auto"/>
            <w:right w:val="none" w:sz="0" w:space="0" w:color="auto"/>
          </w:divBdr>
        </w:div>
        <w:div w:id="1631592096">
          <w:marLeft w:val="0"/>
          <w:marRight w:val="0"/>
          <w:marTop w:val="0"/>
          <w:marBottom w:val="0"/>
          <w:divBdr>
            <w:top w:val="none" w:sz="0" w:space="0" w:color="auto"/>
            <w:left w:val="none" w:sz="0" w:space="0" w:color="auto"/>
            <w:bottom w:val="none" w:sz="0" w:space="0" w:color="auto"/>
            <w:right w:val="none" w:sz="0" w:space="0" w:color="auto"/>
          </w:divBdr>
        </w:div>
      </w:divsChild>
    </w:div>
    <w:div w:id="448478793">
      <w:bodyDiv w:val="1"/>
      <w:marLeft w:val="0"/>
      <w:marRight w:val="0"/>
      <w:marTop w:val="0"/>
      <w:marBottom w:val="0"/>
      <w:divBdr>
        <w:top w:val="none" w:sz="0" w:space="0" w:color="auto"/>
        <w:left w:val="none" w:sz="0" w:space="0" w:color="auto"/>
        <w:bottom w:val="none" w:sz="0" w:space="0" w:color="auto"/>
        <w:right w:val="none" w:sz="0" w:space="0" w:color="auto"/>
      </w:divBdr>
    </w:div>
    <w:div w:id="453334356">
      <w:bodyDiv w:val="1"/>
      <w:marLeft w:val="0"/>
      <w:marRight w:val="0"/>
      <w:marTop w:val="0"/>
      <w:marBottom w:val="0"/>
      <w:divBdr>
        <w:top w:val="none" w:sz="0" w:space="0" w:color="auto"/>
        <w:left w:val="none" w:sz="0" w:space="0" w:color="auto"/>
        <w:bottom w:val="none" w:sz="0" w:space="0" w:color="auto"/>
        <w:right w:val="none" w:sz="0" w:space="0" w:color="auto"/>
      </w:divBdr>
    </w:div>
    <w:div w:id="462845419">
      <w:bodyDiv w:val="1"/>
      <w:marLeft w:val="0"/>
      <w:marRight w:val="0"/>
      <w:marTop w:val="0"/>
      <w:marBottom w:val="0"/>
      <w:divBdr>
        <w:top w:val="none" w:sz="0" w:space="0" w:color="auto"/>
        <w:left w:val="none" w:sz="0" w:space="0" w:color="auto"/>
        <w:bottom w:val="none" w:sz="0" w:space="0" w:color="auto"/>
        <w:right w:val="none" w:sz="0" w:space="0" w:color="auto"/>
      </w:divBdr>
    </w:div>
    <w:div w:id="474882477">
      <w:bodyDiv w:val="1"/>
      <w:marLeft w:val="0"/>
      <w:marRight w:val="0"/>
      <w:marTop w:val="0"/>
      <w:marBottom w:val="0"/>
      <w:divBdr>
        <w:top w:val="none" w:sz="0" w:space="0" w:color="auto"/>
        <w:left w:val="none" w:sz="0" w:space="0" w:color="auto"/>
        <w:bottom w:val="none" w:sz="0" w:space="0" w:color="auto"/>
        <w:right w:val="none" w:sz="0" w:space="0" w:color="auto"/>
      </w:divBdr>
    </w:div>
    <w:div w:id="476924793">
      <w:bodyDiv w:val="1"/>
      <w:marLeft w:val="0"/>
      <w:marRight w:val="0"/>
      <w:marTop w:val="0"/>
      <w:marBottom w:val="0"/>
      <w:divBdr>
        <w:top w:val="none" w:sz="0" w:space="0" w:color="auto"/>
        <w:left w:val="none" w:sz="0" w:space="0" w:color="auto"/>
        <w:bottom w:val="none" w:sz="0" w:space="0" w:color="auto"/>
        <w:right w:val="none" w:sz="0" w:space="0" w:color="auto"/>
      </w:divBdr>
    </w:div>
    <w:div w:id="480777582">
      <w:bodyDiv w:val="1"/>
      <w:marLeft w:val="0"/>
      <w:marRight w:val="0"/>
      <w:marTop w:val="0"/>
      <w:marBottom w:val="0"/>
      <w:divBdr>
        <w:top w:val="none" w:sz="0" w:space="0" w:color="auto"/>
        <w:left w:val="none" w:sz="0" w:space="0" w:color="auto"/>
        <w:bottom w:val="none" w:sz="0" w:space="0" w:color="auto"/>
        <w:right w:val="none" w:sz="0" w:space="0" w:color="auto"/>
      </w:divBdr>
    </w:div>
    <w:div w:id="483356488">
      <w:bodyDiv w:val="1"/>
      <w:marLeft w:val="0"/>
      <w:marRight w:val="0"/>
      <w:marTop w:val="0"/>
      <w:marBottom w:val="0"/>
      <w:divBdr>
        <w:top w:val="none" w:sz="0" w:space="0" w:color="auto"/>
        <w:left w:val="none" w:sz="0" w:space="0" w:color="auto"/>
        <w:bottom w:val="none" w:sz="0" w:space="0" w:color="auto"/>
        <w:right w:val="none" w:sz="0" w:space="0" w:color="auto"/>
      </w:divBdr>
    </w:div>
    <w:div w:id="488592992">
      <w:bodyDiv w:val="1"/>
      <w:marLeft w:val="0"/>
      <w:marRight w:val="0"/>
      <w:marTop w:val="0"/>
      <w:marBottom w:val="0"/>
      <w:divBdr>
        <w:top w:val="none" w:sz="0" w:space="0" w:color="auto"/>
        <w:left w:val="none" w:sz="0" w:space="0" w:color="auto"/>
        <w:bottom w:val="none" w:sz="0" w:space="0" w:color="auto"/>
        <w:right w:val="none" w:sz="0" w:space="0" w:color="auto"/>
      </w:divBdr>
    </w:div>
    <w:div w:id="495193374">
      <w:bodyDiv w:val="1"/>
      <w:marLeft w:val="0"/>
      <w:marRight w:val="0"/>
      <w:marTop w:val="0"/>
      <w:marBottom w:val="0"/>
      <w:divBdr>
        <w:top w:val="none" w:sz="0" w:space="0" w:color="auto"/>
        <w:left w:val="none" w:sz="0" w:space="0" w:color="auto"/>
        <w:bottom w:val="none" w:sz="0" w:space="0" w:color="auto"/>
        <w:right w:val="none" w:sz="0" w:space="0" w:color="auto"/>
      </w:divBdr>
    </w:div>
    <w:div w:id="503398054">
      <w:bodyDiv w:val="1"/>
      <w:marLeft w:val="0"/>
      <w:marRight w:val="0"/>
      <w:marTop w:val="0"/>
      <w:marBottom w:val="0"/>
      <w:divBdr>
        <w:top w:val="none" w:sz="0" w:space="0" w:color="auto"/>
        <w:left w:val="none" w:sz="0" w:space="0" w:color="auto"/>
        <w:bottom w:val="none" w:sz="0" w:space="0" w:color="auto"/>
        <w:right w:val="none" w:sz="0" w:space="0" w:color="auto"/>
      </w:divBdr>
    </w:div>
    <w:div w:id="504176351">
      <w:bodyDiv w:val="1"/>
      <w:marLeft w:val="0"/>
      <w:marRight w:val="0"/>
      <w:marTop w:val="0"/>
      <w:marBottom w:val="0"/>
      <w:divBdr>
        <w:top w:val="none" w:sz="0" w:space="0" w:color="auto"/>
        <w:left w:val="none" w:sz="0" w:space="0" w:color="auto"/>
        <w:bottom w:val="none" w:sz="0" w:space="0" w:color="auto"/>
        <w:right w:val="none" w:sz="0" w:space="0" w:color="auto"/>
      </w:divBdr>
      <w:divsChild>
        <w:div w:id="701517276">
          <w:marLeft w:val="0"/>
          <w:marRight w:val="0"/>
          <w:marTop w:val="0"/>
          <w:marBottom w:val="0"/>
          <w:divBdr>
            <w:top w:val="none" w:sz="0" w:space="0" w:color="auto"/>
            <w:left w:val="none" w:sz="0" w:space="0" w:color="auto"/>
            <w:bottom w:val="none" w:sz="0" w:space="0" w:color="auto"/>
            <w:right w:val="none" w:sz="0" w:space="0" w:color="auto"/>
          </w:divBdr>
        </w:div>
      </w:divsChild>
    </w:div>
    <w:div w:id="529300430">
      <w:bodyDiv w:val="1"/>
      <w:marLeft w:val="0"/>
      <w:marRight w:val="0"/>
      <w:marTop w:val="0"/>
      <w:marBottom w:val="0"/>
      <w:divBdr>
        <w:top w:val="none" w:sz="0" w:space="0" w:color="auto"/>
        <w:left w:val="none" w:sz="0" w:space="0" w:color="auto"/>
        <w:bottom w:val="none" w:sz="0" w:space="0" w:color="auto"/>
        <w:right w:val="none" w:sz="0" w:space="0" w:color="auto"/>
      </w:divBdr>
    </w:div>
    <w:div w:id="543757502">
      <w:bodyDiv w:val="1"/>
      <w:marLeft w:val="0"/>
      <w:marRight w:val="0"/>
      <w:marTop w:val="0"/>
      <w:marBottom w:val="0"/>
      <w:divBdr>
        <w:top w:val="none" w:sz="0" w:space="0" w:color="auto"/>
        <w:left w:val="none" w:sz="0" w:space="0" w:color="auto"/>
        <w:bottom w:val="none" w:sz="0" w:space="0" w:color="auto"/>
        <w:right w:val="none" w:sz="0" w:space="0" w:color="auto"/>
      </w:divBdr>
    </w:div>
    <w:div w:id="579868984">
      <w:bodyDiv w:val="1"/>
      <w:marLeft w:val="0"/>
      <w:marRight w:val="0"/>
      <w:marTop w:val="0"/>
      <w:marBottom w:val="0"/>
      <w:divBdr>
        <w:top w:val="none" w:sz="0" w:space="0" w:color="auto"/>
        <w:left w:val="none" w:sz="0" w:space="0" w:color="auto"/>
        <w:bottom w:val="none" w:sz="0" w:space="0" w:color="auto"/>
        <w:right w:val="none" w:sz="0" w:space="0" w:color="auto"/>
      </w:divBdr>
    </w:div>
    <w:div w:id="582183052">
      <w:bodyDiv w:val="1"/>
      <w:marLeft w:val="0"/>
      <w:marRight w:val="0"/>
      <w:marTop w:val="0"/>
      <w:marBottom w:val="0"/>
      <w:divBdr>
        <w:top w:val="none" w:sz="0" w:space="0" w:color="auto"/>
        <w:left w:val="none" w:sz="0" w:space="0" w:color="auto"/>
        <w:bottom w:val="none" w:sz="0" w:space="0" w:color="auto"/>
        <w:right w:val="none" w:sz="0" w:space="0" w:color="auto"/>
      </w:divBdr>
    </w:div>
    <w:div w:id="595751447">
      <w:bodyDiv w:val="1"/>
      <w:marLeft w:val="0"/>
      <w:marRight w:val="0"/>
      <w:marTop w:val="0"/>
      <w:marBottom w:val="0"/>
      <w:divBdr>
        <w:top w:val="none" w:sz="0" w:space="0" w:color="auto"/>
        <w:left w:val="none" w:sz="0" w:space="0" w:color="auto"/>
        <w:bottom w:val="none" w:sz="0" w:space="0" w:color="auto"/>
        <w:right w:val="none" w:sz="0" w:space="0" w:color="auto"/>
      </w:divBdr>
    </w:div>
    <w:div w:id="598223688">
      <w:bodyDiv w:val="1"/>
      <w:marLeft w:val="0"/>
      <w:marRight w:val="0"/>
      <w:marTop w:val="0"/>
      <w:marBottom w:val="0"/>
      <w:divBdr>
        <w:top w:val="none" w:sz="0" w:space="0" w:color="auto"/>
        <w:left w:val="none" w:sz="0" w:space="0" w:color="auto"/>
        <w:bottom w:val="none" w:sz="0" w:space="0" w:color="auto"/>
        <w:right w:val="none" w:sz="0" w:space="0" w:color="auto"/>
      </w:divBdr>
    </w:div>
    <w:div w:id="605308710">
      <w:bodyDiv w:val="1"/>
      <w:marLeft w:val="0"/>
      <w:marRight w:val="0"/>
      <w:marTop w:val="0"/>
      <w:marBottom w:val="0"/>
      <w:divBdr>
        <w:top w:val="none" w:sz="0" w:space="0" w:color="auto"/>
        <w:left w:val="none" w:sz="0" w:space="0" w:color="auto"/>
        <w:bottom w:val="none" w:sz="0" w:space="0" w:color="auto"/>
        <w:right w:val="none" w:sz="0" w:space="0" w:color="auto"/>
      </w:divBdr>
    </w:div>
    <w:div w:id="634289965">
      <w:bodyDiv w:val="1"/>
      <w:marLeft w:val="0"/>
      <w:marRight w:val="0"/>
      <w:marTop w:val="0"/>
      <w:marBottom w:val="0"/>
      <w:divBdr>
        <w:top w:val="none" w:sz="0" w:space="0" w:color="auto"/>
        <w:left w:val="none" w:sz="0" w:space="0" w:color="auto"/>
        <w:bottom w:val="none" w:sz="0" w:space="0" w:color="auto"/>
        <w:right w:val="none" w:sz="0" w:space="0" w:color="auto"/>
      </w:divBdr>
    </w:div>
    <w:div w:id="650986584">
      <w:bodyDiv w:val="1"/>
      <w:marLeft w:val="0"/>
      <w:marRight w:val="0"/>
      <w:marTop w:val="0"/>
      <w:marBottom w:val="0"/>
      <w:divBdr>
        <w:top w:val="none" w:sz="0" w:space="0" w:color="auto"/>
        <w:left w:val="none" w:sz="0" w:space="0" w:color="auto"/>
        <w:bottom w:val="none" w:sz="0" w:space="0" w:color="auto"/>
        <w:right w:val="none" w:sz="0" w:space="0" w:color="auto"/>
      </w:divBdr>
    </w:div>
    <w:div w:id="652830781">
      <w:bodyDiv w:val="1"/>
      <w:marLeft w:val="0"/>
      <w:marRight w:val="0"/>
      <w:marTop w:val="0"/>
      <w:marBottom w:val="0"/>
      <w:divBdr>
        <w:top w:val="none" w:sz="0" w:space="0" w:color="auto"/>
        <w:left w:val="none" w:sz="0" w:space="0" w:color="auto"/>
        <w:bottom w:val="none" w:sz="0" w:space="0" w:color="auto"/>
        <w:right w:val="none" w:sz="0" w:space="0" w:color="auto"/>
      </w:divBdr>
    </w:div>
    <w:div w:id="673259928">
      <w:bodyDiv w:val="1"/>
      <w:marLeft w:val="0"/>
      <w:marRight w:val="0"/>
      <w:marTop w:val="0"/>
      <w:marBottom w:val="0"/>
      <w:divBdr>
        <w:top w:val="none" w:sz="0" w:space="0" w:color="auto"/>
        <w:left w:val="none" w:sz="0" w:space="0" w:color="auto"/>
        <w:bottom w:val="none" w:sz="0" w:space="0" w:color="auto"/>
        <w:right w:val="none" w:sz="0" w:space="0" w:color="auto"/>
      </w:divBdr>
    </w:div>
    <w:div w:id="675233742">
      <w:bodyDiv w:val="1"/>
      <w:marLeft w:val="0"/>
      <w:marRight w:val="0"/>
      <w:marTop w:val="0"/>
      <w:marBottom w:val="0"/>
      <w:divBdr>
        <w:top w:val="none" w:sz="0" w:space="0" w:color="auto"/>
        <w:left w:val="none" w:sz="0" w:space="0" w:color="auto"/>
        <w:bottom w:val="none" w:sz="0" w:space="0" w:color="auto"/>
        <w:right w:val="none" w:sz="0" w:space="0" w:color="auto"/>
      </w:divBdr>
      <w:divsChild>
        <w:div w:id="1151556936">
          <w:marLeft w:val="0"/>
          <w:marRight w:val="0"/>
          <w:marTop w:val="0"/>
          <w:marBottom w:val="0"/>
          <w:divBdr>
            <w:top w:val="none" w:sz="0" w:space="0" w:color="auto"/>
            <w:left w:val="none" w:sz="0" w:space="0" w:color="auto"/>
            <w:bottom w:val="none" w:sz="0" w:space="0" w:color="auto"/>
            <w:right w:val="none" w:sz="0" w:space="0" w:color="auto"/>
          </w:divBdr>
          <w:divsChild>
            <w:div w:id="116872077">
              <w:marLeft w:val="0"/>
              <w:marRight w:val="0"/>
              <w:marTop w:val="0"/>
              <w:marBottom w:val="0"/>
              <w:divBdr>
                <w:top w:val="none" w:sz="0" w:space="0" w:color="auto"/>
                <w:left w:val="none" w:sz="0" w:space="0" w:color="auto"/>
                <w:bottom w:val="none" w:sz="0" w:space="0" w:color="auto"/>
                <w:right w:val="none" w:sz="0" w:space="0" w:color="auto"/>
              </w:divBdr>
            </w:div>
            <w:div w:id="162672782">
              <w:marLeft w:val="0"/>
              <w:marRight w:val="0"/>
              <w:marTop w:val="0"/>
              <w:marBottom w:val="0"/>
              <w:divBdr>
                <w:top w:val="none" w:sz="0" w:space="0" w:color="auto"/>
                <w:left w:val="none" w:sz="0" w:space="0" w:color="auto"/>
                <w:bottom w:val="none" w:sz="0" w:space="0" w:color="auto"/>
                <w:right w:val="none" w:sz="0" w:space="0" w:color="auto"/>
              </w:divBdr>
              <w:divsChild>
                <w:div w:id="183373751">
                  <w:marLeft w:val="0"/>
                  <w:marRight w:val="0"/>
                  <w:marTop w:val="0"/>
                  <w:marBottom w:val="0"/>
                  <w:divBdr>
                    <w:top w:val="none" w:sz="0" w:space="0" w:color="auto"/>
                    <w:left w:val="none" w:sz="0" w:space="0" w:color="auto"/>
                    <w:bottom w:val="none" w:sz="0" w:space="0" w:color="auto"/>
                    <w:right w:val="none" w:sz="0" w:space="0" w:color="auto"/>
                  </w:divBdr>
                </w:div>
                <w:div w:id="992443189">
                  <w:marLeft w:val="0"/>
                  <w:marRight w:val="0"/>
                  <w:marTop w:val="0"/>
                  <w:marBottom w:val="0"/>
                  <w:divBdr>
                    <w:top w:val="none" w:sz="0" w:space="0" w:color="auto"/>
                    <w:left w:val="none" w:sz="0" w:space="0" w:color="auto"/>
                    <w:bottom w:val="none" w:sz="0" w:space="0" w:color="auto"/>
                    <w:right w:val="none" w:sz="0" w:space="0" w:color="auto"/>
                  </w:divBdr>
                  <w:divsChild>
                    <w:div w:id="251210029">
                      <w:marLeft w:val="0"/>
                      <w:marRight w:val="0"/>
                      <w:marTop w:val="0"/>
                      <w:marBottom w:val="0"/>
                      <w:divBdr>
                        <w:top w:val="none" w:sz="0" w:space="0" w:color="auto"/>
                        <w:left w:val="none" w:sz="0" w:space="0" w:color="auto"/>
                        <w:bottom w:val="none" w:sz="0" w:space="0" w:color="auto"/>
                        <w:right w:val="none" w:sz="0" w:space="0" w:color="auto"/>
                      </w:divBdr>
                    </w:div>
                    <w:div w:id="558328216">
                      <w:marLeft w:val="0"/>
                      <w:marRight w:val="0"/>
                      <w:marTop w:val="0"/>
                      <w:marBottom w:val="0"/>
                      <w:divBdr>
                        <w:top w:val="none" w:sz="0" w:space="0" w:color="auto"/>
                        <w:left w:val="none" w:sz="0" w:space="0" w:color="auto"/>
                        <w:bottom w:val="none" w:sz="0" w:space="0" w:color="auto"/>
                        <w:right w:val="none" w:sz="0" w:space="0" w:color="auto"/>
                      </w:divBdr>
                    </w:div>
                  </w:divsChild>
                </w:div>
                <w:div w:id="1182012223">
                  <w:marLeft w:val="0"/>
                  <w:marRight w:val="0"/>
                  <w:marTop w:val="0"/>
                  <w:marBottom w:val="0"/>
                  <w:divBdr>
                    <w:top w:val="none" w:sz="0" w:space="0" w:color="auto"/>
                    <w:left w:val="none" w:sz="0" w:space="0" w:color="auto"/>
                    <w:bottom w:val="none" w:sz="0" w:space="0" w:color="auto"/>
                    <w:right w:val="none" w:sz="0" w:space="0" w:color="auto"/>
                  </w:divBdr>
                </w:div>
                <w:div w:id="1295063449">
                  <w:marLeft w:val="0"/>
                  <w:marRight w:val="0"/>
                  <w:marTop w:val="0"/>
                  <w:marBottom w:val="0"/>
                  <w:divBdr>
                    <w:top w:val="none" w:sz="0" w:space="0" w:color="auto"/>
                    <w:left w:val="none" w:sz="0" w:space="0" w:color="auto"/>
                    <w:bottom w:val="none" w:sz="0" w:space="0" w:color="auto"/>
                    <w:right w:val="none" w:sz="0" w:space="0" w:color="auto"/>
                  </w:divBdr>
                </w:div>
                <w:div w:id="1357534373">
                  <w:marLeft w:val="0"/>
                  <w:marRight w:val="0"/>
                  <w:marTop w:val="0"/>
                  <w:marBottom w:val="0"/>
                  <w:divBdr>
                    <w:top w:val="none" w:sz="0" w:space="0" w:color="auto"/>
                    <w:left w:val="none" w:sz="0" w:space="0" w:color="auto"/>
                    <w:bottom w:val="none" w:sz="0" w:space="0" w:color="auto"/>
                    <w:right w:val="none" w:sz="0" w:space="0" w:color="auto"/>
                  </w:divBdr>
                </w:div>
                <w:div w:id="1476604161">
                  <w:marLeft w:val="0"/>
                  <w:marRight w:val="0"/>
                  <w:marTop w:val="0"/>
                  <w:marBottom w:val="0"/>
                  <w:divBdr>
                    <w:top w:val="none" w:sz="0" w:space="0" w:color="auto"/>
                    <w:left w:val="none" w:sz="0" w:space="0" w:color="auto"/>
                    <w:bottom w:val="none" w:sz="0" w:space="0" w:color="auto"/>
                    <w:right w:val="none" w:sz="0" w:space="0" w:color="auto"/>
                  </w:divBdr>
                </w:div>
                <w:div w:id="1503474070">
                  <w:marLeft w:val="0"/>
                  <w:marRight w:val="0"/>
                  <w:marTop w:val="0"/>
                  <w:marBottom w:val="0"/>
                  <w:divBdr>
                    <w:top w:val="none" w:sz="0" w:space="0" w:color="auto"/>
                    <w:left w:val="none" w:sz="0" w:space="0" w:color="auto"/>
                    <w:bottom w:val="none" w:sz="0" w:space="0" w:color="auto"/>
                    <w:right w:val="none" w:sz="0" w:space="0" w:color="auto"/>
                  </w:divBdr>
                </w:div>
                <w:div w:id="1973562171">
                  <w:marLeft w:val="0"/>
                  <w:marRight w:val="0"/>
                  <w:marTop w:val="0"/>
                  <w:marBottom w:val="0"/>
                  <w:divBdr>
                    <w:top w:val="none" w:sz="0" w:space="0" w:color="auto"/>
                    <w:left w:val="none" w:sz="0" w:space="0" w:color="auto"/>
                    <w:bottom w:val="none" w:sz="0" w:space="0" w:color="auto"/>
                    <w:right w:val="none" w:sz="0" w:space="0" w:color="auto"/>
                  </w:divBdr>
                </w:div>
              </w:divsChild>
            </w:div>
            <w:div w:id="177042262">
              <w:marLeft w:val="0"/>
              <w:marRight w:val="0"/>
              <w:marTop w:val="0"/>
              <w:marBottom w:val="0"/>
              <w:divBdr>
                <w:top w:val="none" w:sz="0" w:space="0" w:color="auto"/>
                <w:left w:val="none" w:sz="0" w:space="0" w:color="auto"/>
                <w:bottom w:val="none" w:sz="0" w:space="0" w:color="auto"/>
                <w:right w:val="none" w:sz="0" w:space="0" w:color="auto"/>
              </w:divBdr>
            </w:div>
            <w:div w:id="220529200">
              <w:marLeft w:val="0"/>
              <w:marRight w:val="0"/>
              <w:marTop w:val="0"/>
              <w:marBottom w:val="0"/>
              <w:divBdr>
                <w:top w:val="none" w:sz="0" w:space="0" w:color="auto"/>
                <w:left w:val="none" w:sz="0" w:space="0" w:color="auto"/>
                <w:bottom w:val="none" w:sz="0" w:space="0" w:color="auto"/>
                <w:right w:val="none" w:sz="0" w:space="0" w:color="auto"/>
              </w:divBdr>
            </w:div>
            <w:div w:id="359553028">
              <w:marLeft w:val="0"/>
              <w:marRight w:val="0"/>
              <w:marTop w:val="0"/>
              <w:marBottom w:val="0"/>
              <w:divBdr>
                <w:top w:val="none" w:sz="0" w:space="0" w:color="auto"/>
                <w:left w:val="none" w:sz="0" w:space="0" w:color="auto"/>
                <w:bottom w:val="none" w:sz="0" w:space="0" w:color="auto"/>
                <w:right w:val="none" w:sz="0" w:space="0" w:color="auto"/>
              </w:divBdr>
            </w:div>
            <w:div w:id="374936199">
              <w:marLeft w:val="0"/>
              <w:marRight w:val="0"/>
              <w:marTop w:val="0"/>
              <w:marBottom w:val="0"/>
              <w:divBdr>
                <w:top w:val="none" w:sz="0" w:space="0" w:color="auto"/>
                <w:left w:val="none" w:sz="0" w:space="0" w:color="auto"/>
                <w:bottom w:val="none" w:sz="0" w:space="0" w:color="auto"/>
                <w:right w:val="none" w:sz="0" w:space="0" w:color="auto"/>
              </w:divBdr>
            </w:div>
            <w:div w:id="446510297">
              <w:marLeft w:val="0"/>
              <w:marRight w:val="0"/>
              <w:marTop w:val="0"/>
              <w:marBottom w:val="0"/>
              <w:divBdr>
                <w:top w:val="none" w:sz="0" w:space="0" w:color="auto"/>
                <w:left w:val="none" w:sz="0" w:space="0" w:color="auto"/>
                <w:bottom w:val="none" w:sz="0" w:space="0" w:color="auto"/>
                <w:right w:val="none" w:sz="0" w:space="0" w:color="auto"/>
              </w:divBdr>
            </w:div>
            <w:div w:id="469248495">
              <w:marLeft w:val="0"/>
              <w:marRight w:val="0"/>
              <w:marTop w:val="0"/>
              <w:marBottom w:val="0"/>
              <w:divBdr>
                <w:top w:val="none" w:sz="0" w:space="0" w:color="auto"/>
                <w:left w:val="none" w:sz="0" w:space="0" w:color="auto"/>
                <w:bottom w:val="none" w:sz="0" w:space="0" w:color="auto"/>
                <w:right w:val="none" w:sz="0" w:space="0" w:color="auto"/>
              </w:divBdr>
            </w:div>
            <w:div w:id="569577584">
              <w:marLeft w:val="0"/>
              <w:marRight w:val="0"/>
              <w:marTop w:val="0"/>
              <w:marBottom w:val="0"/>
              <w:divBdr>
                <w:top w:val="none" w:sz="0" w:space="0" w:color="auto"/>
                <w:left w:val="none" w:sz="0" w:space="0" w:color="auto"/>
                <w:bottom w:val="none" w:sz="0" w:space="0" w:color="auto"/>
                <w:right w:val="none" w:sz="0" w:space="0" w:color="auto"/>
              </w:divBdr>
            </w:div>
            <w:div w:id="758915388">
              <w:marLeft w:val="0"/>
              <w:marRight w:val="0"/>
              <w:marTop w:val="0"/>
              <w:marBottom w:val="0"/>
              <w:divBdr>
                <w:top w:val="none" w:sz="0" w:space="0" w:color="auto"/>
                <w:left w:val="none" w:sz="0" w:space="0" w:color="auto"/>
                <w:bottom w:val="none" w:sz="0" w:space="0" w:color="auto"/>
                <w:right w:val="none" w:sz="0" w:space="0" w:color="auto"/>
              </w:divBdr>
            </w:div>
            <w:div w:id="775291009">
              <w:marLeft w:val="0"/>
              <w:marRight w:val="0"/>
              <w:marTop w:val="0"/>
              <w:marBottom w:val="0"/>
              <w:divBdr>
                <w:top w:val="none" w:sz="0" w:space="0" w:color="auto"/>
                <w:left w:val="none" w:sz="0" w:space="0" w:color="auto"/>
                <w:bottom w:val="none" w:sz="0" w:space="0" w:color="auto"/>
                <w:right w:val="none" w:sz="0" w:space="0" w:color="auto"/>
              </w:divBdr>
            </w:div>
            <w:div w:id="784695112">
              <w:marLeft w:val="0"/>
              <w:marRight w:val="0"/>
              <w:marTop w:val="0"/>
              <w:marBottom w:val="0"/>
              <w:divBdr>
                <w:top w:val="none" w:sz="0" w:space="0" w:color="auto"/>
                <w:left w:val="none" w:sz="0" w:space="0" w:color="auto"/>
                <w:bottom w:val="none" w:sz="0" w:space="0" w:color="auto"/>
                <w:right w:val="none" w:sz="0" w:space="0" w:color="auto"/>
              </w:divBdr>
            </w:div>
            <w:div w:id="830677582">
              <w:marLeft w:val="0"/>
              <w:marRight w:val="0"/>
              <w:marTop w:val="0"/>
              <w:marBottom w:val="0"/>
              <w:divBdr>
                <w:top w:val="none" w:sz="0" w:space="0" w:color="auto"/>
                <w:left w:val="none" w:sz="0" w:space="0" w:color="auto"/>
                <w:bottom w:val="none" w:sz="0" w:space="0" w:color="auto"/>
                <w:right w:val="none" w:sz="0" w:space="0" w:color="auto"/>
              </w:divBdr>
            </w:div>
            <w:div w:id="1013410669">
              <w:marLeft w:val="0"/>
              <w:marRight w:val="0"/>
              <w:marTop w:val="0"/>
              <w:marBottom w:val="0"/>
              <w:divBdr>
                <w:top w:val="none" w:sz="0" w:space="0" w:color="auto"/>
                <w:left w:val="none" w:sz="0" w:space="0" w:color="auto"/>
                <w:bottom w:val="none" w:sz="0" w:space="0" w:color="auto"/>
                <w:right w:val="none" w:sz="0" w:space="0" w:color="auto"/>
              </w:divBdr>
            </w:div>
            <w:div w:id="1016158410">
              <w:marLeft w:val="0"/>
              <w:marRight w:val="0"/>
              <w:marTop w:val="0"/>
              <w:marBottom w:val="0"/>
              <w:divBdr>
                <w:top w:val="none" w:sz="0" w:space="0" w:color="auto"/>
                <w:left w:val="none" w:sz="0" w:space="0" w:color="auto"/>
                <w:bottom w:val="none" w:sz="0" w:space="0" w:color="auto"/>
                <w:right w:val="none" w:sz="0" w:space="0" w:color="auto"/>
              </w:divBdr>
            </w:div>
            <w:div w:id="1244996717">
              <w:marLeft w:val="0"/>
              <w:marRight w:val="0"/>
              <w:marTop w:val="0"/>
              <w:marBottom w:val="0"/>
              <w:divBdr>
                <w:top w:val="none" w:sz="0" w:space="0" w:color="auto"/>
                <w:left w:val="none" w:sz="0" w:space="0" w:color="auto"/>
                <w:bottom w:val="none" w:sz="0" w:space="0" w:color="auto"/>
                <w:right w:val="none" w:sz="0" w:space="0" w:color="auto"/>
              </w:divBdr>
            </w:div>
            <w:div w:id="1324506965">
              <w:marLeft w:val="0"/>
              <w:marRight w:val="0"/>
              <w:marTop w:val="0"/>
              <w:marBottom w:val="0"/>
              <w:divBdr>
                <w:top w:val="none" w:sz="0" w:space="0" w:color="auto"/>
                <w:left w:val="none" w:sz="0" w:space="0" w:color="auto"/>
                <w:bottom w:val="none" w:sz="0" w:space="0" w:color="auto"/>
                <w:right w:val="none" w:sz="0" w:space="0" w:color="auto"/>
              </w:divBdr>
            </w:div>
            <w:div w:id="1350180770">
              <w:marLeft w:val="0"/>
              <w:marRight w:val="0"/>
              <w:marTop w:val="0"/>
              <w:marBottom w:val="0"/>
              <w:divBdr>
                <w:top w:val="none" w:sz="0" w:space="0" w:color="auto"/>
                <w:left w:val="none" w:sz="0" w:space="0" w:color="auto"/>
                <w:bottom w:val="none" w:sz="0" w:space="0" w:color="auto"/>
                <w:right w:val="none" w:sz="0" w:space="0" w:color="auto"/>
              </w:divBdr>
            </w:div>
            <w:div w:id="1523593970">
              <w:marLeft w:val="0"/>
              <w:marRight w:val="0"/>
              <w:marTop w:val="0"/>
              <w:marBottom w:val="0"/>
              <w:divBdr>
                <w:top w:val="none" w:sz="0" w:space="0" w:color="auto"/>
                <w:left w:val="none" w:sz="0" w:space="0" w:color="auto"/>
                <w:bottom w:val="none" w:sz="0" w:space="0" w:color="auto"/>
                <w:right w:val="none" w:sz="0" w:space="0" w:color="auto"/>
              </w:divBdr>
            </w:div>
            <w:div w:id="1626421184">
              <w:marLeft w:val="0"/>
              <w:marRight w:val="0"/>
              <w:marTop w:val="0"/>
              <w:marBottom w:val="0"/>
              <w:divBdr>
                <w:top w:val="none" w:sz="0" w:space="0" w:color="auto"/>
                <w:left w:val="none" w:sz="0" w:space="0" w:color="auto"/>
                <w:bottom w:val="none" w:sz="0" w:space="0" w:color="auto"/>
                <w:right w:val="none" w:sz="0" w:space="0" w:color="auto"/>
              </w:divBdr>
            </w:div>
            <w:div w:id="1659503357">
              <w:marLeft w:val="0"/>
              <w:marRight w:val="0"/>
              <w:marTop w:val="0"/>
              <w:marBottom w:val="0"/>
              <w:divBdr>
                <w:top w:val="none" w:sz="0" w:space="0" w:color="auto"/>
                <w:left w:val="none" w:sz="0" w:space="0" w:color="auto"/>
                <w:bottom w:val="none" w:sz="0" w:space="0" w:color="auto"/>
                <w:right w:val="none" w:sz="0" w:space="0" w:color="auto"/>
              </w:divBdr>
            </w:div>
            <w:div w:id="1825048013">
              <w:marLeft w:val="0"/>
              <w:marRight w:val="0"/>
              <w:marTop w:val="0"/>
              <w:marBottom w:val="0"/>
              <w:divBdr>
                <w:top w:val="none" w:sz="0" w:space="0" w:color="auto"/>
                <w:left w:val="none" w:sz="0" w:space="0" w:color="auto"/>
                <w:bottom w:val="none" w:sz="0" w:space="0" w:color="auto"/>
                <w:right w:val="none" w:sz="0" w:space="0" w:color="auto"/>
              </w:divBdr>
            </w:div>
            <w:div w:id="1865093858">
              <w:marLeft w:val="0"/>
              <w:marRight w:val="0"/>
              <w:marTop w:val="0"/>
              <w:marBottom w:val="0"/>
              <w:divBdr>
                <w:top w:val="none" w:sz="0" w:space="0" w:color="auto"/>
                <w:left w:val="none" w:sz="0" w:space="0" w:color="auto"/>
                <w:bottom w:val="none" w:sz="0" w:space="0" w:color="auto"/>
                <w:right w:val="none" w:sz="0" w:space="0" w:color="auto"/>
              </w:divBdr>
            </w:div>
            <w:div w:id="1878354442">
              <w:marLeft w:val="0"/>
              <w:marRight w:val="0"/>
              <w:marTop w:val="0"/>
              <w:marBottom w:val="0"/>
              <w:divBdr>
                <w:top w:val="none" w:sz="0" w:space="0" w:color="auto"/>
                <w:left w:val="none" w:sz="0" w:space="0" w:color="auto"/>
                <w:bottom w:val="none" w:sz="0" w:space="0" w:color="auto"/>
                <w:right w:val="none" w:sz="0" w:space="0" w:color="auto"/>
              </w:divBdr>
            </w:div>
            <w:div w:id="1888881059">
              <w:marLeft w:val="0"/>
              <w:marRight w:val="0"/>
              <w:marTop w:val="0"/>
              <w:marBottom w:val="0"/>
              <w:divBdr>
                <w:top w:val="none" w:sz="0" w:space="0" w:color="auto"/>
                <w:left w:val="none" w:sz="0" w:space="0" w:color="auto"/>
                <w:bottom w:val="none" w:sz="0" w:space="0" w:color="auto"/>
                <w:right w:val="none" w:sz="0" w:space="0" w:color="auto"/>
              </w:divBdr>
            </w:div>
            <w:div w:id="1900241130">
              <w:marLeft w:val="0"/>
              <w:marRight w:val="0"/>
              <w:marTop w:val="0"/>
              <w:marBottom w:val="0"/>
              <w:divBdr>
                <w:top w:val="none" w:sz="0" w:space="0" w:color="auto"/>
                <w:left w:val="none" w:sz="0" w:space="0" w:color="auto"/>
                <w:bottom w:val="none" w:sz="0" w:space="0" w:color="auto"/>
                <w:right w:val="none" w:sz="0" w:space="0" w:color="auto"/>
              </w:divBdr>
            </w:div>
            <w:div w:id="2027249442">
              <w:marLeft w:val="0"/>
              <w:marRight w:val="0"/>
              <w:marTop w:val="0"/>
              <w:marBottom w:val="0"/>
              <w:divBdr>
                <w:top w:val="none" w:sz="0" w:space="0" w:color="auto"/>
                <w:left w:val="none" w:sz="0" w:space="0" w:color="auto"/>
                <w:bottom w:val="none" w:sz="0" w:space="0" w:color="auto"/>
                <w:right w:val="none" w:sz="0" w:space="0" w:color="auto"/>
              </w:divBdr>
            </w:div>
            <w:div w:id="20366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2135">
      <w:bodyDiv w:val="1"/>
      <w:marLeft w:val="0"/>
      <w:marRight w:val="0"/>
      <w:marTop w:val="0"/>
      <w:marBottom w:val="0"/>
      <w:divBdr>
        <w:top w:val="none" w:sz="0" w:space="0" w:color="auto"/>
        <w:left w:val="none" w:sz="0" w:space="0" w:color="auto"/>
        <w:bottom w:val="none" w:sz="0" w:space="0" w:color="auto"/>
        <w:right w:val="none" w:sz="0" w:space="0" w:color="auto"/>
      </w:divBdr>
    </w:div>
    <w:div w:id="695348432">
      <w:bodyDiv w:val="1"/>
      <w:marLeft w:val="0"/>
      <w:marRight w:val="0"/>
      <w:marTop w:val="0"/>
      <w:marBottom w:val="0"/>
      <w:divBdr>
        <w:top w:val="none" w:sz="0" w:space="0" w:color="auto"/>
        <w:left w:val="none" w:sz="0" w:space="0" w:color="auto"/>
        <w:bottom w:val="none" w:sz="0" w:space="0" w:color="auto"/>
        <w:right w:val="none" w:sz="0" w:space="0" w:color="auto"/>
      </w:divBdr>
    </w:div>
    <w:div w:id="697435617">
      <w:bodyDiv w:val="1"/>
      <w:marLeft w:val="0"/>
      <w:marRight w:val="0"/>
      <w:marTop w:val="0"/>
      <w:marBottom w:val="0"/>
      <w:divBdr>
        <w:top w:val="none" w:sz="0" w:space="0" w:color="auto"/>
        <w:left w:val="none" w:sz="0" w:space="0" w:color="auto"/>
        <w:bottom w:val="none" w:sz="0" w:space="0" w:color="auto"/>
        <w:right w:val="none" w:sz="0" w:space="0" w:color="auto"/>
      </w:divBdr>
    </w:div>
    <w:div w:id="711613482">
      <w:bodyDiv w:val="1"/>
      <w:marLeft w:val="0"/>
      <w:marRight w:val="0"/>
      <w:marTop w:val="0"/>
      <w:marBottom w:val="0"/>
      <w:divBdr>
        <w:top w:val="none" w:sz="0" w:space="0" w:color="auto"/>
        <w:left w:val="none" w:sz="0" w:space="0" w:color="auto"/>
        <w:bottom w:val="none" w:sz="0" w:space="0" w:color="auto"/>
        <w:right w:val="none" w:sz="0" w:space="0" w:color="auto"/>
      </w:divBdr>
    </w:div>
    <w:div w:id="724530717">
      <w:bodyDiv w:val="1"/>
      <w:marLeft w:val="0"/>
      <w:marRight w:val="0"/>
      <w:marTop w:val="0"/>
      <w:marBottom w:val="0"/>
      <w:divBdr>
        <w:top w:val="none" w:sz="0" w:space="0" w:color="auto"/>
        <w:left w:val="none" w:sz="0" w:space="0" w:color="auto"/>
        <w:bottom w:val="none" w:sz="0" w:space="0" w:color="auto"/>
        <w:right w:val="none" w:sz="0" w:space="0" w:color="auto"/>
      </w:divBdr>
    </w:div>
    <w:div w:id="730469503">
      <w:bodyDiv w:val="1"/>
      <w:marLeft w:val="0"/>
      <w:marRight w:val="0"/>
      <w:marTop w:val="0"/>
      <w:marBottom w:val="0"/>
      <w:divBdr>
        <w:top w:val="none" w:sz="0" w:space="0" w:color="auto"/>
        <w:left w:val="none" w:sz="0" w:space="0" w:color="auto"/>
        <w:bottom w:val="none" w:sz="0" w:space="0" w:color="auto"/>
        <w:right w:val="none" w:sz="0" w:space="0" w:color="auto"/>
      </w:divBdr>
    </w:div>
    <w:div w:id="739592891">
      <w:bodyDiv w:val="1"/>
      <w:marLeft w:val="0"/>
      <w:marRight w:val="0"/>
      <w:marTop w:val="0"/>
      <w:marBottom w:val="0"/>
      <w:divBdr>
        <w:top w:val="none" w:sz="0" w:space="0" w:color="auto"/>
        <w:left w:val="none" w:sz="0" w:space="0" w:color="auto"/>
        <w:bottom w:val="none" w:sz="0" w:space="0" w:color="auto"/>
        <w:right w:val="none" w:sz="0" w:space="0" w:color="auto"/>
      </w:divBdr>
    </w:div>
    <w:div w:id="747072409">
      <w:bodyDiv w:val="1"/>
      <w:marLeft w:val="0"/>
      <w:marRight w:val="0"/>
      <w:marTop w:val="0"/>
      <w:marBottom w:val="0"/>
      <w:divBdr>
        <w:top w:val="none" w:sz="0" w:space="0" w:color="auto"/>
        <w:left w:val="none" w:sz="0" w:space="0" w:color="auto"/>
        <w:bottom w:val="none" w:sz="0" w:space="0" w:color="auto"/>
        <w:right w:val="none" w:sz="0" w:space="0" w:color="auto"/>
      </w:divBdr>
    </w:div>
    <w:div w:id="753010304">
      <w:bodyDiv w:val="1"/>
      <w:marLeft w:val="0"/>
      <w:marRight w:val="0"/>
      <w:marTop w:val="0"/>
      <w:marBottom w:val="0"/>
      <w:divBdr>
        <w:top w:val="none" w:sz="0" w:space="0" w:color="auto"/>
        <w:left w:val="none" w:sz="0" w:space="0" w:color="auto"/>
        <w:bottom w:val="none" w:sz="0" w:space="0" w:color="auto"/>
        <w:right w:val="none" w:sz="0" w:space="0" w:color="auto"/>
      </w:divBdr>
    </w:div>
    <w:div w:id="756749788">
      <w:bodyDiv w:val="1"/>
      <w:marLeft w:val="0"/>
      <w:marRight w:val="0"/>
      <w:marTop w:val="0"/>
      <w:marBottom w:val="0"/>
      <w:divBdr>
        <w:top w:val="none" w:sz="0" w:space="0" w:color="auto"/>
        <w:left w:val="none" w:sz="0" w:space="0" w:color="auto"/>
        <w:bottom w:val="none" w:sz="0" w:space="0" w:color="auto"/>
        <w:right w:val="none" w:sz="0" w:space="0" w:color="auto"/>
      </w:divBdr>
    </w:div>
    <w:div w:id="757794096">
      <w:bodyDiv w:val="1"/>
      <w:marLeft w:val="0"/>
      <w:marRight w:val="0"/>
      <w:marTop w:val="0"/>
      <w:marBottom w:val="0"/>
      <w:divBdr>
        <w:top w:val="none" w:sz="0" w:space="0" w:color="auto"/>
        <w:left w:val="none" w:sz="0" w:space="0" w:color="auto"/>
        <w:bottom w:val="none" w:sz="0" w:space="0" w:color="auto"/>
        <w:right w:val="none" w:sz="0" w:space="0" w:color="auto"/>
      </w:divBdr>
    </w:div>
    <w:div w:id="765155270">
      <w:bodyDiv w:val="1"/>
      <w:marLeft w:val="0"/>
      <w:marRight w:val="0"/>
      <w:marTop w:val="0"/>
      <w:marBottom w:val="0"/>
      <w:divBdr>
        <w:top w:val="none" w:sz="0" w:space="0" w:color="auto"/>
        <w:left w:val="none" w:sz="0" w:space="0" w:color="auto"/>
        <w:bottom w:val="none" w:sz="0" w:space="0" w:color="auto"/>
        <w:right w:val="none" w:sz="0" w:space="0" w:color="auto"/>
      </w:divBdr>
    </w:div>
    <w:div w:id="782193637">
      <w:bodyDiv w:val="1"/>
      <w:marLeft w:val="0"/>
      <w:marRight w:val="0"/>
      <w:marTop w:val="0"/>
      <w:marBottom w:val="0"/>
      <w:divBdr>
        <w:top w:val="none" w:sz="0" w:space="0" w:color="auto"/>
        <w:left w:val="none" w:sz="0" w:space="0" w:color="auto"/>
        <w:bottom w:val="none" w:sz="0" w:space="0" w:color="auto"/>
        <w:right w:val="none" w:sz="0" w:space="0" w:color="auto"/>
      </w:divBdr>
    </w:div>
    <w:div w:id="791440685">
      <w:bodyDiv w:val="1"/>
      <w:marLeft w:val="0"/>
      <w:marRight w:val="0"/>
      <w:marTop w:val="0"/>
      <w:marBottom w:val="0"/>
      <w:divBdr>
        <w:top w:val="none" w:sz="0" w:space="0" w:color="auto"/>
        <w:left w:val="none" w:sz="0" w:space="0" w:color="auto"/>
        <w:bottom w:val="none" w:sz="0" w:space="0" w:color="auto"/>
        <w:right w:val="none" w:sz="0" w:space="0" w:color="auto"/>
      </w:divBdr>
    </w:div>
    <w:div w:id="794980667">
      <w:bodyDiv w:val="1"/>
      <w:marLeft w:val="0"/>
      <w:marRight w:val="0"/>
      <w:marTop w:val="0"/>
      <w:marBottom w:val="0"/>
      <w:divBdr>
        <w:top w:val="none" w:sz="0" w:space="0" w:color="auto"/>
        <w:left w:val="none" w:sz="0" w:space="0" w:color="auto"/>
        <w:bottom w:val="none" w:sz="0" w:space="0" w:color="auto"/>
        <w:right w:val="none" w:sz="0" w:space="0" w:color="auto"/>
      </w:divBdr>
    </w:div>
    <w:div w:id="795952576">
      <w:bodyDiv w:val="1"/>
      <w:marLeft w:val="0"/>
      <w:marRight w:val="0"/>
      <w:marTop w:val="0"/>
      <w:marBottom w:val="0"/>
      <w:divBdr>
        <w:top w:val="none" w:sz="0" w:space="0" w:color="auto"/>
        <w:left w:val="none" w:sz="0" w:space="0" w:color="auto"/>
        <w:bottom w:val="none" w:sz="0" w:space="0" w:color="auto"/>
        <w:right w:val="none" w:sz="0" w:space="0" w:color="auto"/>
      </w:divBdr>
    </w:div>
    <w:div w:id="797067329">
      <w:bodyDiv w:val="1"/>
      <w:marLeft w:val="0"/>
      <w:marRight w:val="0"/>
      <w:marTop w:val="0"/>
      <w:marBottom w:val="0"/>
      <w:divBdr>
        <w:top w:val="none" w:sz="0" w:space="0" w:color="auto"/>
        <w:left w:val="none" w:sz="0" w:space="0" w:color="auto"/>
        <w:bottom w:val="none" w:sz="0" w:space="0" w:color="auto"/>
        <w:right w:val="none" w:sz="0" w:space="0" w:color="auto"/>
      </w:divBdr>
    </w:div>
    <w:div w:id="826365321">
      <w:bodyDiv w:val="1"/>
      <w:marLeft w:val="0"/>
      <w:marRight w:val="0"/>
      <w:marTop w:val="0"/>
      <w:marBottom w:val="0"/>
      <w:divBdr>
        <w:top w:val="none" w:sz="0" w:space="0" w:color="auto"/>
        <w:left w:val="none" w:sz="0" w:space="0" w:color="auto"/>
        <w:bottom w:val="none" w:sz="0" w:space="0" w:color="auto"/>
        <w:right w:val="none" w:sz="0" w:space="0" w:color="auto"/>
      </w:divBdr>
    </w:div>
    <w:div w:id="877011782">
      <w:bodyDiv w:val="1"/>
      <w:marLeft w:val="0"/>
      <w:marRight w:val="0"/>
      <w:marTop w:val="0"/>
      <w:marBottom w:val="0"/>
      <w:divBdr>
        <w:top w:val="none" w:sz="0" w:space="0" w:color="auto"/>
        <w:left w:val="none" w:sz="0" w:space="0" w:color="auto"/>
        <w:bottom w:val="none" w:sz="0" w:space="0" w:color="auto"/>
        <w:right w:val="none" w:sz="0" w:space="0" w:color="auto"/>
      </w:divBdr>
    </w:div>
    <w:div w:id="881871013">
      <w:bodyDiv w:val="1"/>
      <w:marLeft w:val="0"/>
      <w:marRight w:val="0"/>
      <w:marTop w:val="0"/>
      <w:marBottom w:val="0"/>
      <w:divBdr>
        <w:top w:val="none" w:sz="0" w:space="0" w:color="auto"/>
        <w:left w:val="none" w:sz="0" w:space="0" w:color="auto"/>
        <w:bottom w:val="none" w:sz="0" w:space="0" w:color="auto"/>
        <w:right w:val="none" w:sz="0" w:space="0" w:color="auto"/>
      </w:divBdr>
    </w:div>
    <w:div w:id="899898525">
      <w:bodyDiv w:val="1"/>
      <w:marLeft w:val="0"/>
      <w:marRight w:val="0"/>
      <w:marTop w:val="0"/>
      <w:marBottom w:val="0"/>
      <w:divBdr>
        <w:top w:val="none" w:sz="0" w:space="0" w:color="auto"/>
        <w:left w:val="none" w:sz="0" w:space="0" w:color="auto"/>
        <w:bottom w:val="none" w:sz="0" w:space="0" w:color="auto"/>
        <w:right w:val="none" w:sz="0" w:space="0" w:color="auto"/>
      </w:divBdr>
    </w:div>
    <w:div w:id="902133462">
      <w:bodyDiv w:val="1"/>
      <w:marLeft w:val="0"/>
      <w:marRight w:val="0"/>
      <w:marTop w:val="0"/>
      <w:marBottom w:val="0"/>
      <w:divBdr>
        <w:top w:val="none" w:sz="0" w:space="0" w:color="auto"/>
        <w:left w:val="none" w:sz="0" w:space="0" w:color="auto"/>
        <w:bottom w:val="none" w:sz="0" w:space="0" w:color="auto"/>
        <w:right w:val="none" w:sz="0" w:space="0" w:color="auto"/>
      </w:divBdr>
    </w:div>
    <w:div w:id="916090785">
      <w:bodyDiv w:val="1"/>
      <w:marLeft w:val="0"/>
      <w:marRight w:val="0"/>
      <w:marTop w:val="0"/>
      <w:marBottom w:val="0"/>
      <w:divBdr>
        <w:top w:val="none" w:sz="0" w:space="0" w:color="auto"/>
        <w:left w:val="none" w:sz="0" w:space="0" w:color="auto"/>
        <w:bottom w:val="none" w:sz="0" w:space="0" w:color="auto"/>
        <w:right w:val="none" w:sz="0" w:space="0" w:color="auto"/>
      </w:divBdr>
    </w:div>
    <w:div w:id="921065330">
      <w:bodyDiv w:val="1"/>
      <w:marLeft w:val="0"/>
      <w:marRight w:val="0"/>
      <w:marTop w:val="0"/>
      <w:marBottom w:val="0"/>
      <w:divBdr>
        <w:top w:val="none" w:sz="0" w:space="0" w:color="auto"/>
        <w:left w:val="none" w:sz="0" w:space="0" w:color="auto"/>
        <w:bottom w:val="none" w:sz="0" w:space="0" w:color="auto"/>
        <w:right w:val="none" w:sz="0" w:space="0" w:color="auto"/>
      </w:divBdr>
    </w:div>
    <w:div w:id="923613481">
      <w:bodyDiv w:val="1"/>
      <w:marLeft w:val="0"/>
      <w:marRight w:val="0"/>
      <w:marTop w:val="0"/>
      <w:marBottom w:val="0"/>
      <w:divBdr>
        <w:top w:val="none" w:sz="0" w:space="0" w:color="auto"/>
        <w:left w:val="none" w:sz="0" w:space="0" w:color="auto"/>
        <w:bottom w:val="none" w:sz="0" w:space="0" w:color="auto"/>
        <w:right w:val="none" w:sz="0" w:space="0" w:color="auto"/>
      </w:divBdr>
    </w:div>
    <w:div w:id="929507284">
      <w:bodyDiv w:val="1"/>
      <w:marLeft w:val="0"/>
      <w:marRight w:val="0"/>
      <w:marTop w:val="0"/>
      <w:marBottom w:val="0"/>
      <w:divBdr>
        <w:top w:val="none" w:sz="0" w:space="0" w:color="auto"/>
        <w:left w:val="none" w:sz="0" w:space="0" w:color="auto"/>
        <w:bottom w:val="none" w:sz="0" w:space="0" w:color="auto"/>
        <w:right w:val="none" w:sz="0" w:space="0" w:color="auto"/>
      </w:divBdr>
    </w:div>
    <w:div w:id="938097151">
      <w:bodyDiv w:val="1"/>
      <w:marLeft w:val="0"/>
      <w:marRight w:val="0"/>
      <w:marTop w:val="0"/>
      <w:marBottom w:val="0"/>
      <w:divBdr>
        <w:top w:val="none" w:sz="0" w:space="0" w:color="auto"/>
        <w:left w:val="none" w:sz="0" w:space="0" w:color="auto"/>
        <w:bottom w:val="none" w:sz="0" w:space="0" w:color="auto"/>
        <w:right w:val="none" w:sz="0" w:space="0" w:color="auto"/>
      </w:divBdr>
    </w:div>
    <w:div w:id="940648464">
      <w:bodyDiv w:val="1"/>
      <w:marLeft w:val="0"/>
      <w:marRight w:val="0"/>
      <w:marTop w:val="0"/>
      <w:marBottom w:val="0"/>
      <w:divBdr>
        <w:top w:val="none" w:sz="0" w:space="0" w:color="auto"/>
        <w:left w:val="none" w:sz="0" w:space="0" w:color="auto"/>
        <w:bottom w:val="none" w:sz="0" w:space="0" w:color="auto"/>
        <w:right w:val="none" w:sz="0" w:space="0" w:color="auto"/>
      </w:divBdr>
      <w:divsChild>
        <w:div w:id="1288707090">
          <w:marLeft w:val="0"/>
          <w:marRight w:val="0"/>
          <w:marTop w:val="0"/>
          <w:marBottom w:val="0"/>
          <w:divBdr>
            <w:top w:val="none" w:sz="0" w:space="0" w:color="auto"/>
            <w:left w:val="none" w:sz="0" w:space="0" w:color="auto"/>
            <w:bottom w:val="none" w:sz="0" w:space="0" w:color="auto"/>
            <w:right w:val="none" w:sz="0" w:space="0" w:color="auto"/>
          </w:divBdr>
        </w:div>
        <w:div w:id="1601176444">
          <w:marLeft w:val="0"/>
          <w:marRight w:val="0"/>
          <w:marTop w:val="0"/>
          <w:marBottom w:val="0"/>
          <w:divBdr>
            <w:top w:val="none" w:sz="0" w:space="0" w:color="auto"/>
            <w:left w:val="none" w:sz="0" w:space="0" w:color="auto"/>
            <w:bottom w:val="none" w:sz="0" w:space="0" w:color="auto"/>
            <w:right w:val="none" w:sz="0" w:space="0" w:color="auto"/>
          </w:divBdr>
        </w:div>
      </w:divsChild>
    </w:div>
    <w:div w:id="941184014">
      <w:bodyDiv w:val="1"/>
      <w:marLeft w:val="0"/>
      <w:marRight w:val="0"/>
      <w:marTop w:val="0"/>
      <w:marBottom w:val="0"/>
      <w:divBdr>
        <w:top w:val="none" w:sz="0" w:space="0" w:color="auto"/>
        <w:left w:val="none" w:sz="0" w:space="0" w:color="auto"/>
        <w:bottom w:val="none" w:sz="0" w:space="0" w:color="auto"/>
        <w:right w:val="none" w:sz="0" w:space="0" w:color="auto"/>
      </w:divBdr>
    </w:div>
    <w:div w:id="943390885">
      <w:bodyDiv w:val="1"/>
      <w:marLeft w:val="0"/>
      <w:marRight w:val="0"/>
      <w:marTop w:val="0"/>
      <w:marBottom w:val="0"/>
      <w:divBdr>
        <w:top w:val="none" w:sz="0" w:space="0" w:color="auto"/>
        <w:left w:val="none" w:sz="0" w:space="0" w:color="auto"/>
        <w:bottom w:val="none" w:sz="0" w:space="0" w:color="auto"/>
        <w:right w:val="none" w:sz="0" w:space="0" w:color="auto"/>
      </w:divBdr>
    </w:div>
    <w:div w:id="946042065">
      <w:bodyDiv w:val="1"/>
      <w:marLeft w:val="0"/>
      <w:marRight w:val="0"/>
      <w:marTop w:val="0"/>
      <w:marBottom w:val="0"/>
      <w:divBdr>
        <w:top w:val="none" w:sz="0" w:space="0" w:color="auto"/>
        <w:left w:val="none" w:sz="0" w:space="0" w:color="auto"/>
        <w:bottom w:val="none" w:sz="0" w:space="0" w:color="auto"/>
        <w:right w:val="none" w:sz="0" w:space="0" w:color="auto"/>
      </w:divBdr>
    </w:div>
    <w:div w:id="955066259">
      <w:bodyDiv w:val="1"/>
      <w:marLeft w:val="0"/>
      <w:marRight w:val="0"/>
      <w:marTop w:val="0"/>
      <w:marBottom w:val="0"/>
      <w:divBdr>
        <w:top w:val="none" w:sz="0" w:space="0" w:color="auto"/>
        <w:left w:val="none" w:sz="0" w:space="0" w:color="auto"/>
        <w:bottom w:val="none" w:sz="0" w:space="0" w:color="auto"/>
        <w:right w:val="none" w:sz="0" w:space="0" w:color="auto"/>
      </w:divBdr>
    </w:div>
    <w:div w:id="974262259">
      <w:bodyDiv w:val="1"/>
      <w:marLeft w:val="0"/>
      <w:marRight w:val="0"/>
      <w:marTop w:val="0"/>
      <w:marBottom w:val="0"/>
      <w:divBdr>
        <w:top w:val="none" w:sz="0" w:space="0" w:color="auto"/>
        <w:left w:val="none" w:sz="0" w:space="0" w:color="auto"/>
        <w:bottom w:val="none" w:sz="0" w:space="0" w:color="auto"/>
        <w:right w:val="none" w:sz="0" w:space="0" w:color="auto"/>
      </w:divBdr>
    </w:div>
    <w:div w:id="975456360">
      <w:bodyDiv w:val="1"/>
      <w:marLeft w:val="0"/>
      <w:marRight w:val="0"/>
      <w:marTop w:val="0"/>
      <w:marBottom w:val="0"/>
      <w:divBdr>
        <w:top w:val="none" w:sz="0" w:space="0" w:color="auto"/>
        <w:left w:val="none" w:sz="0" w:space="0" w:color="auto"/>
        <w:bottom w:val="none" w:sz="0" w:space="0" w:color="auto"/>
        <w:right w:val="none" w:sz="0" w:space="0" w:color="auto"/>
      </w:divBdr>
    </w:div>
    <w:div w:id="984047550">
      <w:bodyDiv w:val="1"/>
      <w:marLeft w:val="0"/>
      <w:marRight w:val="0"/>
      <w:marTop w:val="0"/>
      <w:marBottom w:val="0"/>
      <w:divBdr>
        <w:top w:val="none" w:sz="0" w:space="0" w:color="auto"/>
        <w:left w:val="none" w:sz="0" w:space="0" w:color="auto"/>
        <w:bottom w:val="none" w:sz="0" w:space="0" w:color="auto"/>
        <w:right w:val="none" w:sz="0" w:space="0" w:color="auto"/>
      </w:divBdr>
    </w:div>
    <w:div w:id="1019508960">
      <w:bodyDiv w:val="1"/>
      <w:marLeft w:val="0"/>
      <w:marRight w:val="0"/>
      <w:marTop w:val="0"/>
      <w:marBottom w:val="0"/>
      <w:divBdr>
        <w:top w:val="none" w:sz="0" w:space="0" w:color="auto"/>
        <w:left w:val="none" w:sz="0" w:space="0" w:color="auto"/>
        <w:bottom w:val="none" w:sz="0" w:space="0" w:color="auto"/>
        <w:right w:val="none" w:sz="0" w:space="0" w:color="auto"/>
      </w:divBdr>
    </w:div>
    <w:div w:id="1021008106">
      <w:bodyDiv w:val="1"/>
      <w:marLeft w:val="0"/>
      <w:marRight w:val="0"/>
      <w:marTop w:val="0"/>
      <w:marBottom w:val="0"/>
      <w:divBdr>
        <w:top w:val="none" w:sz="0" w:space="0" w:color="auto"/>
        <w:left w:val="none" w:sz="0" w:space="0" w:color="auto"/>
        <w:bottom w:val="none" w:sz="0" w:space="0" w:color="auto"/>
        <w:right w:val="none" w:sz="0" w:space="0" w:color="auto"/>
      </w:divBdr>
      <w:divsChild>
        <w:div w:id="573585657">
          <w:marLeft w:val="0"/>
          <w:marRight w:val="0"/>
          <w:marTop w:val="0"/>
          <w:marBottom w:val="0"/>
          <w:divBdr>
            <w:top w:val="none" w:sz="0" w:space="0" w:color="auto"/>
            <w:left w:val="none" w:sz="0" w:space="0" w:color="auto"/>
            <w:bottom w:val="none" w:sz="0" w:space="0" w:color="auto"/>
            <w:right w:val="none" w:sz="0" w:space="0" w:color="auto"/>
          </w:divBdr>
          <w:divsChild>
            <w:div w:id="922223210">
              <w:marLeft w:val="0"/>
              <w:marRight w:val="0"/>
              <w:marTop w:val="0"/>
              <w:marBottom w:val="0"/>
              <w:divBdr>
                <w:top w:val="none" w:sz="0" w:space="0" w:color="auto"/>
                <w:left w:val="none" w:sz="0" w:space="0" w:color="auto"/>
                <w:bottom w:val="none" w:sz="0" w:space="0" w:color="auto"/>
                <w:right w:val="none" w:sz="0" w:space="0" w:color="auto"/>
              </w:divBdr>
              <w:divsChild>
                <w:div w:id="1422289031">
                  <w:marLeft w:val="0"/>
                  <w:marRight w:val="0"/>
                  <w:marTop w:val="0"/>
                  <w:marBottom w:val="0"/>
                  <w:divBdr>
                    <w:top w:val="none" w:sz="0" w:space="0" w:color="auto"/>
                    <w:left w:val="none" w:sz="0" w:space="0" w:color="auto"/>
                    <w:bottom w:val="none" w:sz="0" w:space="0" w:color="auto"/>
                    <w:right w:val="none" w:sz="0" w:space="0" w:color="auto"/>
                  </w:divBdr>
                  <w:divsChild>
                    <w:div w:id="1532643195">
                      <w:marLeft w:val="0"/>
                      <w:marRight w:val="0"/>
                      <w:marTop w:val="0"/>
                      <w:marBottom w:val="0"/>
                      <w:divBdr>
                        <w:top w:val="none" w:sz="0" w:space="0" w:color="auto"/>
                        <w:left w:val="none" w:sz="0" w:space="0" w:color="auto"/>
                        <w:bottom w:val="none" w:sz="0" w:space="0" w:color="auto"/>
                        <w:right w:val="none" w:sz="0" w:space="0" w:color="auto"/>
                      </w:divBdr>
                      <w:divsChild>
                        <w:div w:id="6037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74998">
      <w:bodyDiv w:val="1"/>
      <w:marLeft w:val="0"/>
      <w:marRight w:val="0"/>
      <w:marTop w:val="0"/>
      <w:marBottom w:val="0"/>
      <w:divBdr>
        <w:top w:val="none" w:sz="0" w:space="0" w:color="auto"/>
        <w:left w:val="none" w:sz="0" w:space="0" w:color="auto"/>
        <w:bottom w:val="none" w:sz="0" w:space="0" w:color="auto"/>
        <w:right w:val="none" w:sz="0" w:space="0" w:color="auto"/>
      </w:divBdr>
    </w:div>
    <w:div w:id="1043209379">
      <w:bodyDiv w:val="1"/>
      <w:marLeft w:val="0"/>
      <w:marRight w:val="0"/>
      <w:marTop w:val="0"/>
      <w:marBottom w:val="0"/>
      <w:divBdr>
        <w:top w:val="none" w:sz="0" w:space="0" w:color="auto"/>
        <w:left w:val="none" w:sz="0" w:space="0" w:color="auto"/>
        <w:bottom w:val="none" w:sz="0" w:space="0" w:color="auto"/>
        <w:right w:val="none" w:sz="0" w:space="0" w:color="auto"/>
      </w:divBdr>
    </w:div>
    <w:div w:id="1071385752">
      <w:bodyDiv w:val="1"/>
      <w:marLeft w:val="0"/>
      <w:marRight w:val="0"/>
      <w:marTop w:val="0"/>
      <w:marBottom w:val="0"/>
      <w:divBdr>
        <w:top w:val="none" w:sz="0" w:space="0" w:color="auto"/>
        <w:left w:val="none" w:sz="0" w:space="0" w:color="auto"/>
        <w:bottom w:val="none" w:sz="0" w:space="0" w:color="auto"/>
        <w:right w:val="none" w:sz="0" w:space="0" w:color="auto"/>
      </w:divBdr>
    </w:div>
    <w:div w:id="1077286482">
      <w:bodyDiv w:val="1"/>
      <w:marLeft w:val="0"/>
      <w:marRight w:val="0"/>
      <w:marTop w:val="0"/>
      <w:marBottom w:val="0"/>
      <w:divBdr>
        <w:top w:val="none" w:sz="0" w:space="0" w:color="auto"/>
        <w:left w:val="none" w:sz="0" w:space="0" w:color="auto"/>
        <w:bottom w:val="none" w:sz="0" w:space="0" w:color="auto"/>
        <w:right w:val="none" w:sz="0" w:space="0" w:color="auto"/>
      </w:divBdr>
    </w:div>
    <w:div w:id="1094205640">
      <w:bodyDiv w:val="1"/>
      <w:marLeft w:val="0"/>
      <w:marRight w:val="0"/>
      <w:marTop w:val="0"/>
      <w:marBottom w:val="0"/>
      <w:divBdr>
        <w:top w:val="none" w:sz="0" w:space="0" w:color="auto"/>
        <w:left w:val="none" w:sz="0" w:space="0" w:color="auto"/>
        <w:bottom w:val="none" w:sz="0" w:space="0" w:color="auto"/>
        <w:right w:val="none" w:sz="0" w:space="0" w:color="auto"/>
      </w:divBdr>
    </w:div>
    <w:div w:id="1105152793">
      <w:bodyDiv w:val="1"/>
      <w:marLeft w:val="0"/>
      <w:marRight w:val="0"/>
      <w:marTop w:val="0"/>
      <w:marBottom w:val="0"/>
      <w:divBdr>
        <w:top w:val="none" w:sz="0" w:space="0" w:color="auto"/>
        <w:left w:val="none" w:sz="0" w:space="0" w:color="auto"/>
        <w:bottom w:val="none" w:sz="0" w:space="0" w:color="auto"/>
        <w:right w:val="none" w:sz="0" w:space="0" w:color="auto"/>
      </w:divBdr>
    </w:div>
    <w:div w:id="1110736570">
      <w:bodyDiv w:val="1"/>
      <w:marLeft w:val="0"/>
      <w:marRight w:val="0"/>
      <w:marTop w:val="0"/>
      <w:marBottom w:val="0"/>
      <w:divBdr>
        <w:top w:val="none" w:sz="0" w:space="0" w:color="auto"/>
        <w:left w:val="none" w:sz="0" w:space="0" w:color="auto"/>
        <w:bottom w:val="none" w:sz="0" w:space="0" w:color="auto"/>
        <w:right w:val="none" w:sz="0" w:space="0" w:color="auto"/>
      </w:divBdr>
    </w:div>
    <w:div w:id="1125078493">
      <w:bodyDiv w:val="1"/>
      <w:marLeft w:val="0"/>
      <w:marRight w:val="0"/>
      <w:marTop w:val="0"/>
      <w:marBottom w:val="0"/>
      <w:divBdr>
        <w:top w:val="none" w:sz="0" w:space="0" w:color="auto"/>
        <w:left w:val="none" w:sz="0" w:space="0" w:color="auto"/>
        <w:bottom w:val="none" w:sz="0" w:space="0" w:color="auto"/>
        <w:right w:val="none" w:sz="0" w:space="0" w:color="auto"/>
      </w:divBdr>
    </w:div>
    <w:div w:id="1133904737">
      <w:bodyDiv w:val="1"/>
      <w:marLeft w:val="0"/>
      <w:marRight w:val="0"/>
      <w:marTop w:val="0"/>
      <w:marBottom w:val="0"/>
      <w:divBdr>
        <w:top w:val="none" w:sz="0" w:space="0" w:color="auto"/>
        <w:left w:val="none" w:sz="0" w:space="0" w:color="auto"/>
        <w:bottom w:val="none" w:sz="0" w:space="0" w:color="auto"/>
        <w:right w:val="none" w:sz="0" w:space="0" w:color="auto"/>
      </w:divBdr>
    </w:div>
    <w:div w:id="1142306537">
      <w:bodyDiv w:val="1"/>
      <w:marLeft w:val="0"/>
      <w:marRight w:val="0"/>
      <w:marTop w:val="0"/>
      <w:marBottom w:val="0"/>
      <w:divBdr>
        <w:top w:val="none" w:sz="0" w:space="0" w:color="auto"/>
        <w:left w:val="none" w:sz="0" w:space="0" w:color="auto"/>
        <w:bottom w:val="none" w:sz="0" w:space="0" w:color="auto"/>
        <w:right w:val="none" w:sz="0" w:space="0" w:color="auto"/>
      </w:divBdr>
    </w:div>
    <w:div w:id="1152211709">
      <w:bodyDiv w:val="1"/>
      <w:marLeft w:val="0"/>
      <w:marRight w:val="0"/>
      <w:marTop w:val="0"/>
      <w:marBottom w:val="0"/>
      <w:divBdr>
        <w:top w:val="none" w:sz="0" w:space="0" w:color="auto"/>
        <w:left w:val="none" w:sz="0" w:space="0" w:color="auto"/>
        <w:bottom w:val="none" w:sz="0" w:space="0" w:color="auto"/>
        <w:right w:val="none" w:sz="0" w:space="0" w:color="auto"/>
      </w:divBdr>
    </w:div>
    <w:div w:id="1153908675">
      <w:bodyDiv w:val="1"/>
      <w:marLeft w:val="0"/>
      <w:marRight w:val="0"/>
      <w:marTop w:val="0"/>
      <w:marBottom w:val="0"/>
      <w:divBdr>
        <w:top w:val="none" w:sz="0" w:space="0" w:color="auto"/>
        <w:left w:val="none" w:sz="0" w:space="0" w:color="auto"/>
        <w:bottom w:val="none" w:sz="0" w:space="0" w:color="auto"/>
        <w:right w:val="none" w:sz="0" w:space="0" w:color="auto"/>
      </w:divBdr>
    </w:div>
    <w:div w:id="1159075901">
      <w:bodyDiv w:val="1"/>
      <w:marLeft w:val="0"/>
      <w:marRight w:val="0"/>
      <w:marTop w:val="0"/>
      <w:marBottom w:val="0"/>
      <w:divBdr>
        <w:top w:val="none" w:sz="0" w:space="0" w:color="auto"/>
        <w:left w:val="none" w:sz="0" w:space="0" w:color="auto"/>
        <w:bottom w:val="none" w:sz="0" w:space="0" w:color="auto"/>
        <w:right w:val="none" w:sz="0" w:space="0" w:color="auto"/>
      </w:divBdr>
    </w:div>
    <w:div w:id="1162626501">
      <w:bodyDiv w:val="1"/>
      <w:marLeft w:val="0"/>
      <w:marRight w:val="0"/>
      <w:marTop w:val="0"/>
      <w:marBottom w:val="0"/>
      <w:divBdr>
        <w:top w:val="none" w:sz="0" w:space="0" w:color="auto"/>
        <w:left w:val="none" w:sz="0" w:space="0" w:color="auto"/>
        <w:bottom w:val="none" w:sz="0" w:space="0" w:color="auto"/>
        <w:right w:val="none" w:sz="0" w:space="0" w:color="auto"/>
      </w:divBdr>
    </w:div>
    <w:div w:id="1172642709">
      <w:bodyDiv w:val="1"/>
      <w:marLeft w:val="0"/>
      <w:marRight w:val="0"/>
      <w:marTop w:val="0"/>
      <w:marBottom w:val="0"/>
      <w:divBdr>
        <w:top w:val="none" w:sz="0" w:space="0" w:color="auto"/>
        <w:left w:val="none" w:sz="0" w:space="0" w:color="auto"/>
        <w:bottom w:val="none" w:sz="0" w:space="0" w:color="auto"/>
        <w:right w:val="none" w:sz="0" w:space="0" w:color="auto"/>
      </w:divBdr>
    </w:div>
    <w:div w:id="1173377891">
      <w:bodyDiv w:val="1"/>
      <w:marLeft w:val="0"/>
      <w:marRight w:val="0"/>
      <w:marTop w:val="0"/>
      <w:marBottom w:val="0"/>
      <w:divBdr>
        <w:top w:val="none" w:sz="0" w:space="0" w:color="auto"/>
        <w:left w:val="none" w:sz="0" w:space="0" w:color="auto"/>
        <w:bottom w:val="none" w:sz="0" w:space="0" w:color="auto"/>
        <w:right w:val="none" w:sz="0" w:space="0" w:color="auto"/>
      </w:divBdr>
    </w:div>
    <w:div w:id="1175413303">
      <w:bodyDiv w:val="1"/>
      <w:marLeft w:val="0"/>
      <w:marRight w:val="0"/>
      <w:marTop w:val="0"/>
      <w:marBottom w:val="0"/>
      <w:divBdr>
        <w:top w:val="none" w:sz="0" w:space="0" w:color="auto"/>
        <w:left w:val="none" w:sz="0" w:space="0" w:color="auto"/>
        <w:bottom w:val="none" w:sz="0" w:space="0" w:color="auto"/>
        <w:right w:val="none" w:sz="0" w:space="0" w:color="auto"/>
      </w:divBdr>
    </w:div>
    <w:div w:id="1180242219">
      <w:bodyDiv w:val="1"/>
      <w:marLeft w:val="0"/>
      <w:marRight w:val="0"/>
      <w:marTop w:val="0"/>
      <w:marBottom w:val="0"/>
      <w:divBdr>
        <w:top w:val="none" w:sz="0" w:space="0" w:color="auto"/>
        <w:left w:val="none" w:sz="0" w:space="0" w:color="auto"/>
        <w:bottom w:val="none" w:sz="0" w:space="0" w:color="auto"/>
        <w:right w:val="none" w:sz="0" w:space="0" w:color="auto"/>
      </w:divBdr>
    </w:div>
    <w:div w:id="1206598972">
      <w:bodyDiv w:val="1"/>
      <w:marLeft w:val="0"/>
      <w:marRight w:val="0"/>
      <w:marTop w:val="0"/>
      <w:marBottom w:val="0"/>
      <w:divBdr>
        <w:top w:val="none" w:sz="0" w:space="0" w:color="auto"/>
        <w:left w:val="none" w:sz="0" w:space="0" w:color="auto"/>
        <w:bottom w:val="none" w:sz="0" w:space="0" w:color="auto"/>
        <w:right w:val="none" w:sz="0" w:space="0" w:color="auto"/>
      </w:divBdr>
    </w:div>
    <w:div w:id="1212425481">
      <w:bodyDiv w:val="1"/>
      <w:marLeft w:val="0"/>
      <w:marRight w:val="0"/>
      <w:marTop w:val="0"/>
      <w:marBottom w:val="0"/>
      <w:divBdr>
        <w:top w:val="none" w:sz="0" w:space="0" w:color="auto"/>
        <w:left w:val="none" w:sz="0" w:space="0" w:color="auto"/>
        <w:bottom w:val="none" w:sz="0" w:space="0" w:color="auto"/>
        <w:right w:val="none" w:sz="0" w:space="0" w:color="auto"/>
      </w:divBdr>
    </w:div>
    <w:div w:id="1218975038">
      <w:bodyDiv w:val="1"/>
      <w:marLeft w:val="0"/>
      <w:marRight w:val="0"/>
      <w:marTop w:val="0"/>
      <w:marBottom w:val="0"/>
      <w:divBdr>
        <w:top w:val="none" w:sz="0" w:space="0" w:color="auto"/>
        <w:left w:val="none" w:sz="0" w:space="0" w:color="auto"/>
        <w:bottom w:val="none" w:sz="0" w:space="0" w:color="auto"/>
        <w:right w:val="none" w:sz="0" w:space="0" w:color="auto"/>
      </w:divBdr>
    </w:div>
    <w:div w:id="1222519392">
      <w:bodyDiv w:val="1"/>
      <w:marLeft w:val="0"/>
      <w:marRight w:val="0"/>
      <w:marTop w:val="0"/>
      <w:marBottom w:val="0"/>
      <w:divBdr>
        <w:top w:val="none" w:sz="0" w:space="0" w:color="auto"/>
        <w:left w:val="none" w:sz="0" w:space="0" w:color="auto"/>
        <w:bottom w:val="none" w:sz="0" w:space="0" w:color="auto"/>
        <w:right w:val="none" w:sz="0" w:space="0" w:color="auto"/>
      </w:divBdr>
      <w:divsChild>
        <w:div w:id="593705132">
          <w:marLeft w:val="0"/>
          <w:marRight w:val="0"/>
          <w:marTop w:val="0"/>
          <w:marBottom w:val="0"/>
          <w:divBdr>
            <w:top w:val="none" w:sz="0" w:space="0" w:color="auto"/>
            <w:left w:val="none" w:sz="0" w:space="0" w:color="auto"/>
            <w:bottom w:val="none" w:sz="0" w:space="0" w:color="auto"/>
            <w:right w:val="none" w:sz="0" w:space="0" w:color="auto"/>
          </w:divBdr>
        </w:div>
        <w:div w:id="1295794472">
          <w:marLeft w:val="0"/>
          <w:marRight w:val="0"/>
          <w:marTop w:val="0"/>
          <w:marBottom w:val="0"/>
          <w:divBdr>
            <w:top w:val="none" w:sz="0" w:space="0" w:color="auto"/>
            <w:left w:val="none" w:sz="0" w:space="0" w:color="auto"/>
            <w:bottom w:val="none" w:sz="0" w:space="0" w:color="auto"/>
            <w:right w:val="none" w:sz="0" w:space="0" w:color="auto"/>
          </w:divBdr>
          <w:divsChild>
            <w:div w:id="112359895">
              <w:marLeft w:val="0"/>
              <w:marRight w:val="0"/>
              <w:marTop w:val="0"/>
              <w:marBottom w:val="0"/>
              <w:divBdr>
                <w:top w:val="none" w:sz="0" w:space="0" w:color="auto"/>
                <w:left w:val="none" w:sz="0" w:space="0" w:color="auto"/>
                <w:bottom w:val="none" w:sz="0" w:space="0" w:color="auto"/>
                <w:right w:val="none" w:sz="0" w:space="0" w:color="auto"/>
              </w:divBdr>
              <w:divsChild>
                <w:div w:id="12826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12424">
      <w:bodyDiv w:val="1"/>
      <w:marLeft w:val="0"/>
      <w:marRight w:val="0"/>
      <w:marTop w:val="0"/>
      <w:marBottom w:val="0"/>
      <w:divBdr>
        <w:top w:val="none" w:sz="0" w:space="0" w:color="auto"/>
        <w:left w:val="none" w:sz="0" w:space="0" w:color="auto"/>
        <w:bottom w:val="none" w:sz="0" w:space="0" w:color="auto"/>
        <w:right w:val="none" w:sz="0" w:space="0" w:color="auto"/>
      </w:divBdr>
    </w:div>
    <w:div w:id="1243753876">
      <w:bodyDiv w:val="1"/>
      <w:marLeft w:val="0"/>
      <w:marRight w:val="0"/>
      <w:marTop w:val="0"/>
      <w:marBottom w:val="0"/>
      <w:divBdr>
        <w:top w:val="none" w:sz="0" w:space="0" w:color="auto"/>
        <w:left w:val="none" w:sz="0" w:space="0" w:color="auto"/>
        <w:bottom w:val="none" w:sz="0" w:space="0" w:color="auto"/>
        <w:right w:val="none" w:sz="0" w:space="0" w:color="auto"/>
      </w:divBdr>
    </w:div>
    <w:div w:id="1244684092">
      <w:bodyDiv w:val="1"/>
      <w:marLeft w:val="0"/>
      <w:marRight w:val="0"/>
      <w:marTop w:val="0"/>
      <w:marBottom w:val="0"/>
      <w:divBdr>
        <w:top w:val="none" w:sz="0" w:space="0" w:color="auto"/>
        <w:left w:val="none" w:sz="0" w:space="0" w:color="auto"/>
        <w:bottom w:val="none" w:sz="0" w:space="0" w:color="auto"/>
        <w:right w:val="none" w:sz="0" w:space="0" w:color="auto"/>
      </w:divBdr>
    </w:div>
    <w:div w:id="1249385372">
      <w:bodyDiv w:val="1"/>
      <w:marLeft w:val="0"/>
      <w:marRight w:val="0"/>
      <w:marTop w:val="0"/>
      <w:marBottom w:val="0"/>
      <w:divBdr>
        <w:top w:val="none" w:sz="0" w:space="0" w:color="auto"/>
        <w:left w:val="none" w:sz="0" w:space="0" w:color="auto"/>
        <w:bottom w:val="none" w:sz="0" w:space="0" w:color="auto"/>
        <w:right w:val="none" w:sz="0" w:space="0" w:color="auto"/>
      </w:divBdr>
    </w:div>
    <w:div w:id="1253975333">
      <w:bodyDiv w:val="1"/>
      <w:marLeft w:val="0"/>
      <w:marRight w:val="0"/>
      <w:marTop w:val="0"/>
      <w:marBottom w:val="0"/>
      <w:divBdr>
        <w:top w:val="none" w:sz="0" w:space="0" w:color="auto"/>
        <w:left w:val="none" w:sz="0" w:space="0" w:color="auto"/>
        <w:bottom w:val="none" w:sz="0" w:space="0" w:color="auto"/>
        <w:right w:val="none" w:sz="0" w:space="0" w:color="auto"/>
      </w:divBdr>
    </w:div>
    <w:div w:id="1278485574">
      <w:bodyDiv w:val="1"/>
      <w:marLeft w:val="0"/>
      <w:marRight w:val="0"/>
      <w:marTop w:val="0"/>
      <w:marBottom w:val="0"/>
      <w:divBdr>
        <w:top w:val="none" w:sz="0" w:space="0" w:color="auto"/>
        <w:left w:val="none" w:sz="0" w:space="0" w:color="auto"/>
        <w:bottom w:val="none" w:sz="0" w:space="0" w:color="auto"/>
        <w:right w:val="none" w:sz="0" w:space="0" w:color="auto"/>
      </w:divBdr>
    </w:div>
    <w:div w:id="1285692271">
      <w:bodyDiv w:val="1"/>
      <w:marLeft w:val="0"/>
      <w:marRight w:val="0"/>
      <w:marTop w:val="0"/>
      <w:marBottom w:val="0"/>
      <w:divBdr>
        <w:top w:val="none" w:sz="0" w:space="0" w:color="auto"/>
        <w:left w:val="none" w:sz="0" w:space="0" w:color="auto"/>
        <w:bottom w:val="none" w:sz="0" w:space="0" w:color="auto"/>
        <w:right w:val="none" w:sz="0" w:space="0" w:color="auto"/>
      </w:divBdr>
    </w:div>
    <w:div w:id="1301885331">
      <w:bodyDiv w:val="1"/>
      <w:marLeft w:val="0"/>
      <w:marRight w:val="0"/>
      <w:marTop w:val="0"/>
      <w:marBottom w:val="0"/>
      <w:divBdr>
        <w:top w:val="none" w:sz="0" w:space="0" w:color="auto"/>
        <w:left w:val="none" w:sz="0" w:space="0" w:color="auto"/>
        <w:bottom w:val="none" w:sz="0" w:space="0" w:color="auto"/>
        <w:right w:val="none" w:sz="0" w:space="0" w:color="auto"/>
      </w:divBdr>
    </w:div>
    <w:div w:id="1304583975">
      <w:bodyDiv w:val="1"/>
      <w:marLeft w:val="0"/>
      <w:marRight w:val="0"/>
      <w:marTop w:val="0"/>
      <w:marBottom w:val="0"/>
      <w:divBdr>
        <w:top w:val="none" w:sz="0" w:space="0" w:color="auto"/>
        <w:left w:val="none" w:sz="0" w:space="0" w:color="auto"/>
        <w:bottom w:val="none" w:sz="0" w:space="0" w:color="auto"/>
        <w:right w:val="none" w:sz="0" w:space="0" w:color="auto"/>
      </w:divBdr>
    </w:div>
    <w:div w:id="1312294328">
      <w:bodyDiv w:val="1"/>
      <w:marLeft w:val="0"/>
      <w:marRight w:val="0"/>
      <w:marTop w:val="0"/>
      <w:marBottom w:val="0"/>
      <w:divBdr>
        <w:top w:val="none" w:sz="0" w:space="0" w:color="auto"/>
        <w:left w:val="none" w:sz="0" w:space="0" w:color="auto"/>
        <w:bottom w:val="none" w:sz="0" w:space="0" w:color="auto"/>
        <w:right w:val="none" w:sz="0" w:space="0" w:color="auto"/>
      </w:divBdr>
    </w:div>
    <w:div w:id="1314481388">
      <w:bodyDiv w:val="1"/>
      <w:marLeft w:val="0"/>
      <w:marRight w:val="0"/>
      <w:marTop w:val="0"/>
      <w:marBottom w:val="0"/>
      <w:divBdr>
        <w:top w:val="none" w:sz="0" w:space="0" w:color="auto"/>
        <w:left w:val="none" w:sz="0" w:space="0" w:color="auto"/>
        <w:bottom w:val="none" w:sz="0" w:space="0" w:color="auto"/>
        <w:right w:val="none" w:sz="0" w:space="0" w:color="auto"/>
      </w:divBdr>
    </w:div>
    <w:div w:id="1335375743">
      <w:bodyDiv w:val="1"/>
      <w:marLeft w:val="0"/>
      <w:marRight w:val="0"/>
      <w:marTop w:val="0"/>
      <w:marBottom w:val="0"/>
      <w:divBdr>
        <w:top w:val="none" w:sz="0" w:space="0" w:color="auto"/>
        <w:left w:val="none" w:sz="0" w:space="0" w:color="auto"/>
        <w:bottom w:val="none" w:sz="0" w:space="0" w:color="auto"/>
        <w:right w:val="none" w:sz="0" w:space="0" w:color="auto"/>
      </w:divBdr>
    </w:div>
    <w:div w:id="1336616491">
      <w:bodyDiv w:val="1"/>
      <w:marLeft w:val="0"/>
      <w:marRight w:val="0"/>
      <w:marTop w:val="0"/>
      <w:marBottom w:val="0"/>
      <w:divBdr>
        <w:top w:val="none" w:sz="0" w:space="0" w:color="auto"/>
        <w:left w:val="none" w:sz="0" w:space="0" w:color="auto"/>
        <w:bottom w:val="none" w:sz="0" w:space="0" w:color="auto"/>
        <w:right w:val="none" w:sz="0" w:space="0" w:color="auto"/>
      </w:divBdr>
    </w:div>
    <w:div w:id="1339306682">
      <w:bodyDiv w:val="1"/>
      <w:marLeft w:val="0"/>
      <w:marRight w:val="0"/>
      <w:marTop w:val="0"/>
      <w:marBottom w:val="0"/>
      <w:divBdr>
        <w:top w:val="none" w:sz="0" w:space="0" w:color="auto"/>
        <w:left w:val="none" w:sz="0" w:space="0" w:color="auto"/>
        <w:bottom w:val="none" w:sz="0" w:space="0" w:color="auto"/>
        <w:right w:val="none" w:sz="0" w:space="0" w:color="auto"/>
      </w:divBdr>
    </w:div>
    <w:div w:id="1339309480">
      <w:bodyDiv w:val="1"/>
      <w:marLeft w:val="0"/>
      <w:marRight w:val="0"/>
      <w:marTop w:val="0"/>
      <w:marBottom w:val="0"/>
      <w:divBdr>
        <w:top w:val="none" w:sz="0" w:space="0" w:color="auto"/>
        <w:left w:val="none" w:sz="0" w:space="0" w:color="auto"/>
        <w:bottom w:val="none" w:sz="0" w:space="0" w:color="auto"/>
        <w:right w:val="none" w:sz="0" w:space="0" w:color="auto"/>
      </w:divBdr>
    </w:div>
    <w:div w:id="1346634839">
      <w:bodyDiv w:val="1"/>
      <w:marLeft w:val="0"/>
      <w:marRight w:val="0"/>
      <w:marTop w:val="0"/>
      <w:marBottom w:val="0"/>
      <w:divBdr>
        <w:top w:val="none" w:sz="0" w:space="0" w:color="auto"/>
        <w:left w:val="none" w:sz="0" w:space="0" w:color="auto"/>
        <w:bottom w:val="none" w:sz="0" w:space="0" w:color="auto"/>
        <w:right w:val="none" w:sz="0" w:space="0" w:color="auto"/>
      </w:divBdr>
    </w:div>
    <w:div w:id="1364205329">
      <w:bodyDiv w:val="1"/>
      <w:marLeft w:val="0"/>
      <w:marRight w:val="0"/>
      <w:marTop w:val="0"/>
      <w:marBottom w:val="0"/>
      <w:divBdr>
        <w:top w:val="none" w:sz="0" w:space="0" w:color="auto"/>
        <w:left w:val="none" w:sz="0" w:space="0" w:color="auto"/>
        <w:bottom w:val="none" w:sz="0" w:space="0" w:color="auto"/>
        <w:right w:val="none" w:sz="0" w:space="0" w:color="auto"/>
      </w:divBdr>
    </w:div>
    <w:div w:id="1368146306">
      <w:bodyDiv w:val="1"/>
      <w:marLeft w:val="0"/>
      <w:marRight w:val="0"/>
      <w:marTop w:val="0"/>
      <w:marBottom w:val="0"/>
      <w:divBdr>
        <w:top w:val="none" w:sz="0" w:space="0" w:color="auto"/>
        <w:left w:val="none" w:sz="0" w:space="0" w:color="auto"/>
        <w:bottom w:val="none" w:sz="0" w:space="0" w:color="auto"/>
        <w:right w:val="none" w:sz="0" w:space="0" w:color="auto"/>
      </w:divBdr>
    </w:div>
    <w:div w:id="1384403061">
      <w:bodyDiv w:val="1"/>
      <w:marLeft w:val="0"/>
      <w:marRight w:val="0"/>
      <w:marTop w:val="0"/>
      <w:marBottom w:val="0"/>
      <w:divBdr>
        <w:top w:val="none" w:sz="0" w:space="0" w:color="auto"/>
        <w:left w:val="none" w:sz="0" w:space="0" w:color="auto"/>
        <w:bottom w:val="none" w:sz="0" w:space="0" w:color="auto"/>
        <w:right w:val="none" w:sz="0" w:space="0" w:color="auto"/>
      </w:divBdr>
    </w:div>
    <w:div w:id="1395352010">
      <w:bodyDiv w:val="1"/>
      <w:marLeft w:val="0"/>
      <w:marRight w:val="0"/>
      <w:marTop w:val="0"/>
      <w:marBottom w:val="0"/>
      <w:divBdr>
        <w:top w:val="none" w:sz="0" w:space="0" w:color="auto"/>
        <w:left w:val="none" w:sz="0" w:space="0" w:color="auto"/>
        <w:bottom w:val="none" w:sz="0" w:space="0" w:color="auto"/>
        <w:right w:val="none" w:sz="0" w:space="0" w:color="auto"/>
      </w:divBdr>
    </w:div>
    <w:div w:id="1400716414">
      <w:bodyDiv w:val="1"/>
      <w:marLeft w:val="0"/>
      <w:marRight w:val="0"/>
      <w:marTop w:val="0"/>
      <w:marBottom w:val="0"/>
      <w:divBdr>
        <w:top w:val="none" w:sz="0" w:space="0" w:color="auto"/>
        <w:left w:val="none" w:sz="0" w:space="0" w:color="auto"/>
        <w:bottom w:val="none" w:sz="0" w:space="0" w:color="auto"/>
        <w:right w:val="none" w:sz="0" w:space="0" w:color="auto"/>
      </w:divBdr>
    </w:div>
    <w:div w:id="1405252797">
      <w:bodyDiv w:val="1"/>
      <w:marLeft w:val="0"/>
      <w:marRight w:val="0"/>
      <w:marTop w:val="0"/>
      <w:marBottom w:val="0"/>
      <w:divBdr>
        <w:top w:val="none" w:sz="0" w:space="0" w:color="auto"/>
        <w:left w:val="none" w:sz="0" w:space="0" w:color="auto"/>
        <w:bottom w:val="none" w:sz="0" w:space="0" w:color="auto"/>
        <w:right w:val="none" w:sz="0" w:space="0" w:color="auto"/>
      </w:divBdr>
    </w:div>
    <w:div w:id="1407874991">
      <w:bodyDiv w:val="1"/>
      <w:marLeft w:val="0"/>
      <w:marRight w:val="0"/>
      <w:marTop w:val="0"/>
      <w:marBottom w:val="0"/>
      <w:divBdr>
        <w:top w:val="none" w:sz="0" w:space="0" w:color="auto"/>
        <w:left w:val="none" w:sz="0" w:space="0" w:color="auto"/>
        <w:bottom w:val="none" w:sz="0" w:space="0" w:color="auto"/>
        <w:right w:val="none" w:sz="0" w:space="0" w:color="auto"/>
      </w:divBdr>
    </w:div>
    <w:div w:id="1414427386">
      <w:bodyDiv w:val="1"/>
      <w:marLeft w:val="0"/>
      <w:marRight w:val="0"/>
      <w:marTop w:val="0"/>
      <w:marBottom w:val="0"/>
      <w:divBdr>
        <w:top w:val="none" w:sz="0" w:space="0" w:color="auto"/>
        <w:left w:val="none" w:sz="0" w:space="0" w:color="auto"/>
        <w:bottom w:val="none" w:sz="0" w:space="0" w:color="auto"/>
        <w:right w:val="none" w:sz="0" w:space="0" w:color="auto"/>
      </w:divBdr>
    </w:div>
    <w:div w:id="1416710557">
      <w:bodyDiv w:val="1"/>
      <w:marLeft w:val="0"/>
      <w:marRight w:val="0"/>
      <w:marTop w:val="0"/>
      <w:marBottom w:val="0"/>
      <w:divBdr>
        <w:top w:val="none" w:sz="0" w:space="0" w:color="auto"/>
        <w:left w:val="none" w:sz="0" w:space="0" w:color="auto"/>
        <w:bottom w:val="none" w:sz="0" w:space="0" w:color="auto"/>
        <w:right w:val="none" w:sz="0" w:space="0" w:color="auto"/>
      </w:divBdr>
    </w:div>
    <w:div w:id="1429351084">
      <w:bodyDiv w:val="1"/>
      <w:marLeft w:val="0"/>
      <w:marRight w:val="0"/>
      <w:marTop w:val="0"/>
      <w:marBottom w:val="0"/>
      <w:divBdr>
        <w:top w:val="none" w:sz="0" w:space="0" w:color="auto"/>
        <w:left w:val="none" w:sz="0" w:space="0" w:color="auto"/>
        <w:bottom w:val="none" w:sz="0" w:space="0" w:color="auto"/>
        <w:right w:val="none" w:sz="0" w:space="0" w:color="auto"/>
      </w:divBdr>
      <w:divsChild>
        <w:div w:id="83193113">
          <w:marLeft w:val="0"/>
          <w:marRight w:val="0"/>
          <w:marTop w:val="0"/>
          <w:marBottom w:val="0"/>
          <w:divBdr>
            <w:top w:val="none" w:sz="0" w:space="0" w:color="auto"/>
            <w:left w:val="none" w:sz="0" w:space="0" w:color="auto"/>
            <w:bottom w:val="none" w:sz="0" w:space="0" w:color="auto"/>
            <w:right w:val="none" w:sz="0" w:space="0" w:color="auto"/>
          </w:divBdr>
        </w:div>
        <w:div w:id="1893883469">
          <w:marLeft w:val="0"/>
          <w:marRight w:val="0"/>
          <w:marTop w:val="0"/>
          <w:marBottom w:val="0"/>
          <w:divBdr>
            <w:top w:val="none" w:sz="0" w:space="0" w:color="auto"/>
            <w:left w:val="none" w:sz="0" w:space="0" w:color="auto"/>
            <w:bottom w:val="none" w:sz="0" w:space="0" w:color="auto"/>
            <w:right w:val="none" w:sz="0" w:space="0" w:color="auto"/>
          </w:divBdr>
        </w:div>
      </w:divsChild>
    </w:div>
    <w:div w:id="1430735390">
      <w:bodyDiv w:val="1"/>
      <w:marLeft w:val="0"/>
      <w:marRight w:val="0"/>
      <w:marTop w:val="0"/>
      <w:marBottom w:val="0"/>
      <w:divBdr>
        <w:top w:val="none" w:sz="0" w:space="0" w:color="auto"/>
        <w:left w:val="none" w:sz="0" w:space="0" w:color="auto"/>
        <w:bottom w:val="none" w:sz="0" w:space="0" w:color="auto"/>
        <w:right w:val="none" w:sz="0" w:space="0" w:color="auto"/>
      </w:divBdr>
    </w:div>
    <w:div w:id="1434789855">
      <w:bodyDiv w:val="1"/>
      <w:marLeft w:val="0"/>
      <w:marRight w:val="0"/>
      <w:marTop w:val="0"/>
      <w:marBottom w:val="0"/>
      <w:divBdr>
        <w:top w:val="none" w:sz="0" w:space="0" w:color="auto"/>
        <w:left w:val="none" w:sz="0" w:space="0" w:color="auto"/>
        <w:bottom w:val="none" w:sz="0" w:space="0" w:color="auto"/>
        <w:right w:val="none" w:sz="0" w:space="0" w:color="auto"/>
      </w:divBdr>
    </w:div>
    <w:div w:id="1436943497">
      <w:bodyDiv w:val="1"/>
      <w:marLeft w:val="0"/>
      <w:marRight w:val="0"/>
      <w:marTop w:val="0"/>
      <w:marBottom w:val="0"/>
      <w:divBdr>
        <w:top w:val="none" w:sz="0" w:space="0" w:color="auto"/>
        <w:left w:val="none" w:sz="0" w:space="0" w:color="auto"/>
        <w:bottom w:val="none" w:sz="0" w:space="0" w:color="auto"/>
        <w:right w:val="none" w:sz="0" w:space="0" w:color="auto"/>
      </w:divBdr>
    </w:div>
    <w:div w:id="1445536609">
      <w:bodyDiv w:val="1"/>
      <w:marLeft w:val="0"/>
      <w:marRight w:val="0"/>
      <w:marTop w:val="0"/>
      <w:marBottom w:val="0"/>
      <w:divBdr>
        <w:top w:val="none" w:sz="0" w:space="0" w:color="auto"/>
        <w:left w:val="none" w:sz="0" w:space="0" w:color="auto"/>
        <w:bottom w:val="none" w:sz="0" w:space="0" w:color="auto"/>
        <w:right w:val="none" w:sz="0" w:space="0" w:color="auto"/>
      </w:divBdr>
    </w:div>
    <w:div w:id="1465344581">
      <w:bodyDiv w:val="1"/>
      <w:marLeft w:val="0"/>
      <w:marRight w:val="0"/>
      <w:marTop w:val="0"/>
      <w:marBottom w:val="0"/>
      <w:divBdr>
        <w:top w:val="none" w:sz="0" w:space="0" w:color="auto"/>
        <w:left w:val="none" w:sz="0" w:space="0" w:color="auto"/>
        <w:bottom w:val="none" w:sz="0" w:space="0" w:color="auto"/>
        <w:right w:val="none" w:sz="0" w:space="0" w:color="auto"/>
      </w:divBdr>
    </w:div>
    <w:div w:id="1467041937">
      <w:bodyDiv w:val="1"/>
      <w:marLeft w:val="0"/>
      <w:marRight w:val="0"/>
      <w:marTop w:val="0"/>
      <w:marBottom w:val="0"/>
      <w:divBdr>
        <w:top w:val="none" w:sz="0" w:space="0" w:color="auto"/>
        <w:left w:val="none" w:sz="0" w:space="0" w:color="auto"/>
        <w:bottom w:val="none" w:sz="0" w:space="0" w:color="auto"/>
        <w:right w:val="none" w:sz="0" w:space="0" w:color="auto"/>
      </w:divBdr>
    </w:div>
    <w:div w:id="1487696931">
      <w:bodyDiv w:val="1"/>
      <w:marLeft w:val="0"/>
      <w:marRight w:val="0"/>
      <w:marTop w:val="0"/>
      <w:marBottom w:val="0"/>
      <w:divBdr>
        <w:top w:val="none" w:sz="0" w:space="0" w:color="auto"/>
        <w:left w:val="none" w:sz="0" w:space="0" w:color="auto"/>
        <w:bottom w:val="none" w:sz="0" w:space="0" w:color="auto"/>
        <w:right w:val="none" w:sz="0" w:space="0" w:color="auto"/>
      </w:divBdr>
      <w:divsChild>
        <w:div w:id="70465736">
          <w:marLeft w:val="0"/>
          <w:marRight w:val="0"/>
          <w:marTop w:val="0"/>
          <w:marBottom w:val="0"/>
          <w:divBdr>
            <w:top w:val="none" w:sz="0" w:space="0" w:color="auto"/>
            <w:left w:val="none" w:sz="0" w:space="0" w:color="auto"/>
            <w:bottom w:val="none" w:sz="0" w:space="0" w:color="auto"/>
            <w:right w:val="none" w:sz="0" w:space="0" w:color="auto"/>
          </w:divBdr>
          <w:divsChild>
            <w:div w:id="30543375">
              <w:marLeft w:val="0"/>
              <w:marRight w:val="0"/>
              <w:marTop w:val="0"/>
              <w:marBottom w:val="0"/>
              <w:divBdr>
                <w:top w:val="none" w:sz="0" w:space="0" w:color="auto"/>
                <w:left w:val="none" w:sz="0" w:space="0" w:color="auto"/>
                <w:bottom w:val="none" w:sz="0" w:space="0" w:color="auto"/>
                <w:right w:val="none" w:sz="0" w:space="0" w:color="auto"/>
              </w:divBdr>
            </w:div>
            <w:div w:id="78798572">
              <w:marLeft w:val="0"/>
              <w:marRight w:val="0"/>
              <w:marTop w:val="0"/>
              <w:marBottom w:val="0"/>
              <w:divBdr>
                <w:top w:val="none" w:sz="0" w:space="0" w:color="auto"/>
                <w:left w:val="none" w:sz="0" w:space="0" w:color="auto"/>
                <w:bottom w:val="none" w:sz="0" w:space="0" w:color="auto"/>
                <w:right w:val="none" w:sz="0" w:space="0" w:color="auto"/>
              </w:divBdr>
            </w:div>
            <w:div w:id="194316048">
              <w:marLeft w:val="0"/>
              <w:marRight w:val="0"/>
              <w:marTop w:val="0"/>
              <w:marBottom w:val="0"/>
              <w:divBdr>
                <w:top w:val="none" w:sz="0" w:space="0" w:color="auto"/>
                <w:left w:val="none" w:sz="0" w:space="0" w:color="auto"/>
                <w:bottom w:val="none" w:sz="0" w:space="0" w:color="auto"/>
                <w:right w:val="none" w:sz="0" w:space="0" w:color="auto"/>
              </w:divBdr>
            </w:div>
            <w:div w:id="273640313">
              <w:marLeft w:val="0"/>
              <w:marRight w:val="0"/>
              <w:marTop w:val="0"/>
              <w:marBottom w:val="0"/>
              <w:divBdr>
                <w:top w:val="none" w:sz="0" w:space="0" w:color="auto"/>
                <w:left w:val="none" w:sz="0" w:space="0" w:color="auto"/>
                <w:bottom w:val="none" w:sz="0" w:space="0" w:color="auto"/>
                <w:right w:val="none" w:sz="0" w:space="0" w:color="auto"/>
              </w:divBdr>
            </w:div>
            <w:div w:id="314381791">
              <w:marLeft w:val="0"/>
              <w:marRight w:val="0"/>
              <w:marTop w:val="0"/>
              <w:marBottom w:val="0"/>
              <w:divBdr>
                <w:top w:val="none" w:sz="0" w:space="0" w:color="auto"/>
                <w:left w:val="none" w:sz="0" w:space="0" w:color="auto"/>
                <w:bottom w:val="none" w:sz="0" w:space="0" w:color="auto"/>
                <w:right w:val="none" w:sz="0" w:space="0" w:color="auto"/>
              </w:divBdr>
            </w:div>
            <w:div w:id="430903903">
              <w:marLeft w:val="0"/>
              <w:marRight w:val="0"/>
              <w:marTop w:val="0"/>
              <w:marBottom w:val="0"/>
              <w:divBdr>
                <w:top w:val="none" w:sz="0" w:space="0" w:color="auto"/>
                <w:left w:val="none" w:sz="0" w:space="0" w:color="auto"/>
                <w:bottom w:val="none" w:sz="0" w:space="0" w:color="auto"/>
                <w:right w:val="none" w:sz="0" w:space="0" w:color="auto"/>
              </w:divBdr>
            </w:div>
            <w:div w:id="472870505">
              <w:marLeft w:val="0"/>
              <w:marRight w:val="0"/>
              <w:marTop w:val="0"/>
              <w:marBottom w:val="0"/>
              <w:divBdr>
                <w:top w:val="none" w:sz="0" w:space="0" w:color="auto"/>
                <w:left w:val="none" w:sz="0" w:space="0" w:color="auto"/>
                <w:bottom w:val="none" w:sz="0" w:space="0" w:color="auto"/>
                <w:right w:val="none" w:sz="0" w:space="0" w:color="auto"/>
              </w:divBdr>
            </w:div>
            <w:div w:id="545261710">
              <w:marLeft w:val="0"/>
              <w:marRight w:val="0"/>
              <w:marTop w:val="0"/>
              <w:marBottom w:val="0"/>
              <w:divBdr>
                <w:top w:val="none" w:sz="0" w:space="0" w:color="auto"/>
                <w:left w:val="none" w:sz="0" w:space="0" w:color="auto"/>
                <w:bottom w:val="none" w:sz="0" w:space="0" w:color="auto"/>
                <w:right w:val="none" w:sz="0" w:space="0" w:color="auto"/>
              </w:divBdr>
            </w:div>
            <w:div w:id="563299464">
              <w:marLeft w:val="0"/>
              <w:marRight w:val="0"/>
              <w:marTop w:val="0"/>
              <w:marBottom w:val="0"/>
              <w:divBdr>
                <w:top w:val="none" w:sz="0" w:space="0" w:color="auto"/>
                <w:left w:val="none" w:sz="0" w:space="0" w:color="auto"/>
                <w:bottom w:val="none" w:sz="0" w:space="0" w:color="auto"/>
                <w:right w:val="none" w:sz="0" w:space="0" w:color="auto"/>
              </w:divBdr>
            </w:div>
            <w:div w:id="728767381">
              <w:marLeft w:val="0"/>
              <w:marRight w:val="0"/>
              <w:marTop w:val="0"/>
              <w:marBottom w:val="0"/>
              <w:divBdr>
                <w:top w:val="none" w:sz="0" w:space="0" w:color="auto"/>
                <w:left w:val="none" w:sz="0" w:space="0" w:color="auto"/>
                <w:bottom w:val="none" w:sz="0" w:space="0" w:color="auto"/>
                <w:right w:val="none" w:sz="0" w:space="0" w:color="auto"/>
              </w:divBdr>
            </w:div>
            <w:div w:id="729310509">
              <w:marLeft w:val="0"/>
              <w:marRight w:val="0"/>
              <w:marTop w:val="0"/>
              <w:marBottom w:val="0"/>
              <w:divBdr>
                <w:top w:val="none" w:sz="0" w:space="0" w:color="auto"/>
                <w:left w:val="none" w:sz="0" w:space="0" w:color="auto"/>
                <w:bottom w:val="none" w:sz="0" w:space="0" w:color="auto"/>
                <w:right w:val="none" w:sz="0" w:space="0" w:color="auto"/>
              </w:divBdr>
            </w:div>
            <w:div w:id="905647257">
              <w:marLeft w:val="0"/>
              <w:marRight w:val="0"/>
              <w:marTop w:val="0"/>
              <w:marBottom w:val="0"/>
              <w:divBdr>
                <w:top w:val="none" w:sz="0" w:space="0" w:color="auto"/>
                <w:left w:val="none" w:sz="0" w:space="0" w:color="auto"/>
                <w:bottom w:val="none" w:sz="0" w:space="0" w:color="auto"/>
                <w:right w:val="none" w:sz="0" w:space="0" w:color="auto"/>
              </w:divBdr>
            </w:div>
            <w:div w:id="1032614596">
              <w:marLeft w:val="0"/>
              <w:marRight w:val="0"/>
              <w:marTop w:val="0"/>
              <w:marBottom w:val="0"/>
              <w:divBdr>
                <w:top w:val="none" w:sz="0" w:space="0" w:color="auto"/>
                <w:left w:val="none" w:sz="0" w:space="0" w:color="auto"/>
                <w:bottom w:val="none" w:sz="0" w:space="0" w:color="auto"/>
                <w:right w:val="none" w:sz="0" w:space="0" w:color="auto"/>
              </w:divBdr>
            </w:div>
            <w:div w:id="1109162810">
              <w:marLeft w:val="0"/>
              <w:marRight w:val="0"/>
              <w:marTop w:val="0"/>
              <w:marBottom w:val="0"/>
              <w:divBdr>
                <w:top w:val="none" w:sz="0" w:space="0" w:color="auto"/>
                <w:left w:val="none" w:sz="0" w:space="0" w:color="auto"/>
                <w:bottom w:val="none" w:sz="0" w:space="0" w:color="auto"/>
                <w:right w:val="none" w:sz="0" w:space="0" w:color="auto"/>
              </w:divBdr>
            </w:div>
            <w:div w:id="1133518231">
              <w:marLeft w:val="0"/>
              <w:marRight w:val="0"/>
              <w:marTop w:val="0"/>
              <w:marBottom w:val="0"/>
              <w:divBdr>
                <w:top w:val="none" w:sz="0" w:space="0" w:color="auto"/>
                <w:left w:val="none" w:sz="0" w:space="0" w:color="auto"/>
                <w:bottom w:val="none" w:sz="0" w:space="0" w:color="auto"/>
                <w:right w:val="none" w:sz="0" w:space="0" w:color="auto"/>
              </w:divBdr>
            </w:div>
            <w:div w:id="1239363998">
              <w:marLeft w:val="0"/>
              <w:marRight w:val="0"/>
              <w:marTop w:val="0"/>
              <w:marBottom w:val="0"/>
              <w:divBdr>
                <w:top w:val="none" w:sz="0" w:space="0" w:color="auto"/>
                <w:left w:val="none" w:sz="0" w:space="0" w:color="auto"/>
                <w:bottom w:val="none" w:sz="0" w:space="0" w:color="auto"/>
                <w:right w:val="none" w:sz="0" w:space="0" w:color="auto"/>
              </w:divBdr>
            </w:div>
            <w:div w:id="1278682701">
              <w:marLeft w:val="0"/>
              <w:marRight w:val="0"/>
              <w:marTop w:val="0"/>
              <w:marBottom w:val="0"/>
              <w:divBdr>
                <w:top w:val="none" w:sz="0" w:space="0" w:color="auto"/>
                <w:left w:val="none" w:sz="0" w:space="0" w:color="auto"/>
                <w:bottom w:val="none" w:sz="0" w:space="0" w:color="auto"/>
                <w:right w:val="none" w:sz="0" w:space="0" w:color="auto"/>
              </w:divBdr>
            </w:div>
            <w:div w:id="1407533302">
              <w:marLeft w:val="0"/>
              <w:marRight w:val="0"/>
              <w:marTop w:val="0"/>
              <w:marBottom w:val="0"/>
              <w:divBdr>
                <w:top w:val="none" w:sz="0" w:space="0" w:color="auto"/>
                <w:left w:val="none" w:sz="0" w:space="0" w:color="auto"/>
                <w:bottom w:val="none" w:sz="0" w:space="0" w:color="auto"/>
                <w:right w:val="none" w:sz="0" w:space="0" w:color="auto"/>
              </w:divBdr>
            </w:div>
            <w:div w:id="1566598304">
              <w:marLeft w:val="0"/>
              <w:marRight w:val="0"/>
              <w:marTop w:val="0"/>
              <w:marBottom w:val="0"/>
              <w:divBdr>
                <w:top w:val="none" w:sz="0" w:space="0" w:color="auto"/>
                <w:left w:val="none" w:sz="0" w:space="0" w:color="auto"/>
                <w:bottom w:val="none" w:sz="0" w:space="0" w:color="auto"/>
                <w:right w:val="none" w:sz="0" w:space="0" w:color="auto"/>
              </w:divBdr>
            </w:div>
            <w:div w:id="1578131816">
              <w:marLeft w:val="0"/>
              <w:marRight w:val="0"/>
              <w:marTop w:val="0"/>
              <w:marBottom w:val="0"/>
              <w:divBdr>
                <w:top w:val="none" w:sz="0" w:space="0" w:color="auto"/>
                <w:left w:val="none" w:sz="0" w:space="0" w:color="auto"/>
                <w:bottom w:val="none" w:sz="0" w:space="0" w:color="auto"/>
                <w:right w:val="none" w:sz="0" w:space="0" w:color="auto"/>
              </w:divBdr>
            </w:div>
            <w:div w:id="1728381189">
              <w:marLeft w:val="0"/>
              <w:marRight w:val="0"/>
              <w:marTop w:val="0"/>
              <w:marBottom w:val="0"/>
              <w:divBdr>
                <w:top w:val="none" w:sz="0" w:space="0" w:color="auto"/>
                <w:left w:val="none" w:sz="0" w:space="0" w:color="auto"/>
                <w:bottom w:val="none" w:sz="0" w:space="0" w:color="auto"/>
                <w:right w:val="none" w:sz="0" w:space="0" w:color="auto"/>
              </w:divBdr>
            </w:div>
            <w:div w:id="1734699469">
              <w:marLeft w:val="0"/>
              <w:marRight w:val="0"/>
              <w:marTop w:val="0"/>
              <w:marBottom w:val="0"/>
              <w:divBdr>
                <w:top w:val="none" w:sz="0" w:space="0" w:color="auto"/>
                <w:left w:val="none" w:sz="0" w:space="0" w:color="auto"/>
                <w:bottom w:val="none" w:sz="0" w:space="0" w:color="auto"/>
                <w:right w:val="none" w:sz="0" w:space="0" w:color="auto"/>
              </w:divBdr>
              <w:divsChild>
                <w:div w:id="143162544">
                  <w:marLeft w:val="0"/>
                  <w:marRight w:val="0"/>
                  <w:marTop w:val="0"/>
                  <w:marBottom w:val="0"/>
                  <w:divBdr>
                    <w:top w:val="none" w:sz="0" w:space="0" w:color="auto"/>
                    <w:left w:val="none" w:sz="0" w:space="0" w:color="auto"/>
                    <w:bottom w:val="none" w:sz="0" w:space="0" w:color="auto"/>
                    <w:right w:val="none" w:sz="0" w:space="0" w:color="auto"/>
                  </w:divBdr>
                </w:div>
                <w:div w:id="303245744">
                  <w:marLeft w:val="0"/>
                  <w:marRight w:val="0"/>
                  <w:marTop w:val="0"/>
                  <w:marBottom w:val="0"/>
                  <w:divBdr>
                    <w:top w:val="none" w:sz="0" w:space="0" w:color="auto"/>
                    <w:left w:val="none" w:sz="0" w:space="0" w:color="auto"/>
                    <w:bottom w:val="none" w:sz="0" w:space="0" w:color="auto"/>
                    <w:right w:val="none" w:sz="0" w:space="0" w:color="auto"/>
                  </w:divBdr>
                </w:div>
                <w:div w:id="745761899">
                  <w:marLeft w:val="0"/>
                  <w:marRight w:val="0"/>
                  <w:marTop w:val="0"/>
                  <w:marBottom w:val="0"/>
                  <w:divBdr>
                    <w:top w:val="none" w:sz="0" w:space="0" w:color="auto"/>
                    <w:left w:val="none" w:sz="0" w:space="0" w:color="auto"/>
                    <w:bottom w:val="none" w:sz="0" w:space="0" w:color="auto"/>
                    <w:right w:val="none" w:sz="0" w:space="0" w:color="auto"/>
                  </w:divBdr>
                </w:div>
                <w:div w:id="1071121792">
                  <w:marLeft w:val="0"/>
                  <w:marRight w:val="0"/>
                  <w:marTop w:val="0"/>
                  <w:marBottom w:val="0"/>
                  <w:divBdr>
                    <w:top w:val="none" w:sz="0" w:space="0" w:color="auto"/>
                    <w:left w:val="none" w:sz="0" w:space="0" w:color="auto"/>
                    <w:bottom w:val="none" w:sz="0" w:space="0" w:color="auto"/>
                    <w:right w:val="none" w:sz="0" w:space="0" w:color="auto"/>
                  </w:divBdr>
                </w:div>
                <w:div w:id="1574000152">
                  <w:marLeft w:val="0"/>
                  <w:marRight w:val="0"/>
                  <w:marTop w:val="0"/>
                  <w:marBottom w:val="0"/>
                  <w:divBdr>
                    <w:top w:val="none" w:sz="0" w:space="0" w:color="auto"/>
                    <w:left w:val="none" w:sz="0" w:space="0" w:color="auto"/>
                    <w:bottom w:val="none" w:sz="0" w:space="0" w:color="auto"/>
                    <w:right w:val="none" w:sz="0" w:space="0" w:color="auto"/>
                  </w:divBdr>
                </w:div>
                <w:div w:id="1816676887">
                  <w:marLeft w:val="0"/>
                  <w:marRight w:val="0"/>
                  <w:marTop w:val="0"/>
                  <w:marBottom w:val="0"/>
                  <w:divBdr>
                    <w:top w:val="none" w:sz="0" w:space="0" w:color="auto"/>
                    <w:left w:val="none" w:sz="0" w:space="0" w:color="auto"/>
                    <w:bottom w:val="none" w:sz="0" w:space="0" w:color="auto"/>
                    <w:right w:val="none" w:sz="0" w:space="0" w:color="auto"/>
                  </w:divBdr>
                </w:div>
                <w:div w:id="1864972450">
                  <w:marLeft w:val="0"/>
                  <w:marRight w:val="0"/>
                  <w:marTop w:val="0"/>
                  <w:marBottom w:val="0"/>
                  <w:divBdr>
                    <w:top w:val="none" w:sz="0" w:space="0" w:color="auto"/>
                    <w:left w:val="none" w:sz="0" w:space="0" w:color="auto"/>
                    <w:bottom w:val="none" w:sz="0" w:space="0" w:color="auto"/>
                    <w:right w:val="none" w:sz="0" w:space="0" w:color="auto"/>
                  </w:divBdr>
                </w:div>
                <w:div w:id="2147040024">
                  <w:marLeft w:val="0"/>
                  <w:marRight w:val="0"/>
                  <w:marTop w:val="0"/>
                  <w:marBottom w:val="0"/>
                  <w:divBdr>
                    <w:top w:val="none" w:sz="0" w:space="0" w:color="auto"/>
                    <w:left w:val="none" w:sz="0" w:space="0" w:color="auto"/>
                    <w:bottom w:val="none" w:sz="0" w:space="0" w:color="auto"/>
                    <w:right w:val="none" w:sz="0" w:space="0" w:color="auto"/>
                  </w:divBdr>
                  <w:divsChild>
                    <w:div w:id="1421831112">
                      <w:marLeft w:val="0"/>
                      <w:marRight w:val="0"/>
                      <w:marTop w:val="0"/>
                      <w:marBottom w:val="0"/>
                      <w:divBdr>
                        <w:top w:val="none" w:sz="0" w:space="0" w:color="auto"/>
                        <w:left w:val="none" w:sz="0" w:space="0" w:color="auto"/>
                        <w:bottom w:val="none" w:sz="0" w:space="0" w:color="auto"/>
                        <w:right w:val="none" w:sz="0" w:space="0" w:color="auto"/>
                      </w:divBdr>
                    </w:div>
                    <w:div w:id="1462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6386">
              <w:marLeft w:val="0"/>
              <w:marRight w:val="0"/>
              <w:marTop w:val="0"/>
              <w:marBottom w:val="0"/>
              <w:divBdr>
                <w:top w:val="none" w:sz="0" w:space="0" w:color="auto"/>
                <w:left w:val="none" w:sz="0" w:space="0" w:color="auto"/>
                <w:bottom w:val="none" w:sz="0" w:space="0" w:color="auto"/>
                <w:right w:val="none" w:sz="0" w:space="0" w:color="auto"/>
              </w:divBdr>
            </w:div>
            <w:div w:id="1831095995">
              <w:marLeft w:val="0"/>
              <w:marRight w:val="0"/>
              <w:marTop w:val="0"/>
              <w:marBottom w:val="0"/>
              <w:divBdr>
                <w:top w:val="none" w:sz="0" w:space="0" w:color="auto"/>
                <w:left w:val="none" w:sz="0" w:space="0" w:color="auto"/>
                <w:bottom w:val="none" w:sz="0" w:space="0" w:color="auto"/>
                <w:right w:val="none" w:sz="0" w:space="0" w:color="auto"/>
              </w:divBdr>
            </w:div>
            <w:div w:id="1899246786">
              <w:marLeft w:val="0"/>
              <w:marRight w:val="0"/>
              <w:marTop w:val="0"/>
              <w:marBottom w:val="0"/>
              <w:divBdr>
                <w:top w:val="none" w:sz="0" w:space="0" w:color="auto"/>
                <w:left w:val="none" w:sz="0" w:space="0" w:color="auto"/>
                <w:bottom w:val="none" w:sz="0" w:space="0" w:color="auto"/>
                <w:right w:val="none" w:sz="0" w:space="0" w:color="auto"/>
              </w:divBdr>
            </w:div>
            <w:div w:id="1984701885">
              <w:marLeft w:val="0"/>
              <w:marRight w:val="0"/>
              <w:marTop w:val="0"/>
              <w:marBottom w:val="0"/>
              <w:divBdr>
                <w:top w:val="none" w:sz="0" w:space="0" w:color="auto"/>
                <w:left w:val="none" w:sz="0" w:space="0" w:color="auto"/>
                <w:bottom w:val="none" w:sz="0" w:space="0" w:color="auto"/>
                <w:right w:val="none" w:sz="0" w:space="0" w:color="auto"/>
              </w:divBdr>
            </w:div>
            <w:div w:id="2061704430">
              <w:marLeft w:val="0"/>
              <w:marRight w:val="0"/>
              <w:marTop w:val="0"/>
              <w:marBottom w:val="0"/>
              <w:divBdr>
                <w:top w:val="none" w:sz="0" w:space="0" w:color="auto"/>
                <w:left w:val="none" w:sz="0" w:space="0" w:color="auto"/>
                <w:bottom w:val="none" w:sz="0" w:space="0" w:color="auto"/>
                <w:right w:val="none" w:sz="0" w:space="0" w:color="auto"/>
              </w:divBdr>
            </w:div>
            <w:div w:id="2123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0360">
      <w:bodyDiv w:val="1"/>
      <w:marLeft w:val="0"/>
      <w:marRight w:val="0"/>
      <w:marTop w:val="0"/>
      <w:marBottom w:val="0"/>
      <w:divBdr>
        <w:top w:val="none" w:sz="0" w:space="0" w:color="auto"/>
        <w:left w:val="none" w:sz="0" w:space="0" w:color="auto"/>
        <w:bottom w:val="none" w:sz="0" w:space="0" w:color="auto"/>
        <w:right w:val="none" w:sz="0" w:space="0" w:color="auto"/>
      </w:divBdr>
    </w:div>
    <w:div w:id="1495687535">
      <w:bodyDiv w:val="1"/>
      <w:marLeft w:val="0"/>
      <w:marRight w:val="0"/>
      <w:marTop w:val="0"/>
      <w:marBottom w:val="0"/>
      <w:divBdr>
        <w:top w:val="none" w:sz="0" w:space="0" w:color="auto"/>
        <w:left w:val="none" w:sz="0" w:space="0" w:color="auto"/>
        <w:bottom w:val="none" w:sz="0" w:space="0" w:color="auto"/>
        <w:right w:val="none" w:sz="0" w:space="0" w:color="auto"/>
      </w:divBdr>
    </w:div>
    <w:div w:id="1502311380">
      <w:bodyDiv w:val="1"/>
      <w:marLeft w:val="0"/>
      <w:marRight w:val="0"/>
      <w:marTop w:val="0"/>
      <w:marBottom w:val="0"/>
      <w:divBdr>
        <w:top w:val="none" w:sz="0" w:space="0" w:color="auto"/>
        <w:left w:val="none" w:sz="0" w:space="0" w:color="auto"/>
        <w:bottom w:val="none" w:sz="0" w:space="0" w:color="auto"/>
        <w:right w:val="none" w:sz="0" w:space="0" w:color="auto"/>
      </w:divBdr>
    </w:div>
    <w:div w:id="1509173833">
      <w:bodyDiv w:val="1"/>
      <w:marLeft w:val="0"/>
      <w:marRight w:val="0"/>
      <w:marTop w:val="0"/>
      <w:marBottom w:val="0"/>
      <w:divBdr>
        <w:top w:val="none" w:sz="0" w:space="0" w:color="auto"/>
        <w:left w:val="none" w:sz="0" w:space="0" w:color="auto"/>
        <w:bottom w:val="none" w:sz="0" w:space="0" w:color="auto"/>
        <w:right w:val="none" w:sz="0" w:space="0" w:color="auto"/>
      </w:divBdr>
    </w:div>
    <w:div w:id="1521972441">
      <w:bodyDiv w:val="1"/>
      <w:marLeft w:val="0"/>
      <w:marRight w:val="0"/>
      <w:marTop w:val="0"/>
      <w:marBottom w:val="0"/>
      <w:divBdr>
        <w:top w:val="none" w:sz="0" w:space="0" w:color="auto"/>
        <w:left w:val="none" w:sz="0" w:space="0" w:color="auto"/>
        <w:bottom w:val="none" w:sz="0" w:space="0" w:color="auto"/>
        <w:right w:val="none" w:sz="0" w:space="0" w:color="auto"/>
      </w:divBdr>
    </w:div>
    <w:div w:id="1528103153">
      <w:bodyDiv w:val="1"/>
      <w:marLeft w:val="0"/>
      <w:marRight w:val="0"/>
      <w:marTop w:val="0"/>
      <w:marBottom w:val="0"/>
      <w:divBdr>
        <w:top w:val="none" w:sz="0" w:space="0" w:color="auto"/>
        <w:left w:val="none" w:sz="0" w:space="0" w:color="auto"/>
        <w:bottom w:val="none" w:sz="0" w:space="0" w:color="auto"/>
        <w:right w:val="none" w:sz="0" w:space="0" w:color="auto"/>
      </w:divBdr>
    </w:div>
    <w:div w:id="1530684308">
      <w:bodyDiv w:val="1"/>
      <w:marLeft w:val="0"/>
      <w:marRight w:val="0"/>
      <w:marTop w:val="0"/>
      <w:marBottom w:val="0"/>
      <w:divBdr>
        <w:top w:val="none" w:sz="0" w:space="0" w:color="auto"/>
        <w:left w:val="none" w:sz="0" w:space="0" w:color="auto"/>
        <w:bottom w:val="none" w:sz="0" w:space="0" w:color="auto"/>
        <w:right w:val="none" w:sz="0" w:space="0" w:color="auto"/>
      </w:divBdr>
    </w:div>
    <w:div w:id="1554853236">
      <w:bodyDiv w:val="1"/>
      <w:marLeft w:val="0"/>
      <w:marRight w:val="0"/>
      <w:marTop w:val="0"/>
      <w:marBottom w:val="0"/>
      <w:divBdr>
        <w:top w:val="none" w:sz="0" w:space="0" w:color="auto"/>
        <w:left w:val="none" w:sz="0" w:space="0" w:color="auto"/>
        <w:bottom w:val="none" w:sz="0" w:space="0" w:color="auto"/>
        <w:right w:val="none" w:sz="0" w:space="0" w:color="auto"/>
      </w:divBdr>
    </w:div>
    <w:div w:id="1563104251">
      <w:bodyDiv w:val="1"/>
      <w:marLeft w:val="0"/>
      <w:marRight w:val="0"/>
      <w:marTop w:val="0"/>
      <w:marBottom w:val="0"/>
      <w:divBdr>
        <w:top w:val="none" w:sz="0" w:space="0" w:color="auto"/>
        <w:left w:val="none" w:sz="0" w:space="0" w:color="auto"/>
        <w:bottom w:val="none" w:sz="0" w:space="0" w:color="auto"/>
        <w:right w:val="none" w:sz="0" w:space="0" w:color="auto"/>
      </w:divBdr>
      <w:divsChild>
        <w:div w:id="746652811">
          <w:marLeft w:val="0"/>
          <w:marRight w:val="0"/>
          <w:marTop w:val="0"/>
          <w:marBottom w:val="0"/>
          <w:divBdr>
            <w:top w:val="none" w:sz="0" w:space="0" w:color="auto"/>
            <w:left w:val="none" w:sz="0" w:space="0" w:color="auto"/>
            <w:bottom w:val="none" w:sz="0" w:space="0" w:color="auto"/>
            <w:right w:val="none" w:sz="0" w:space="0" w:color="auto"/>
          </w:divBdr>
        </w:div>
        <w:div w:id="824978910">
          <w:marLeft w:val="0"/>
          <w:marRight w:val="0"/>
          <w:marTop w:val="0"/>
          <w:marBottom w:val="0"/>
          <w:divBdr>
            <w:top w:val="none" w:sz="0" w:space="0" w:color="auto"/>
            <w:left w:val="none" w:sz="0" w:space="0" w:color="auto"/>
            <w:bottom w:val="none" w:sz="0" w:space="0" w:color="auto"/>
            <w:right w:val="none" w:sz="0" w:space="0" w:color="auto"/>
          </w:divBdr>
          <w:divsChild>
            <w:div w:id="340401512">
              <w:marLeft w:val="0"/>
              <w:marRight w:val="0"/>
              <w:marTop w:val="0"/>
              <w:marBottom w:val="0"/>
              <w:divBdr>
                <w:top w:val="none" w:sz="0" w:space="0" w:color="auto"/>
                <w:left w:val="none" w:sz="0" w:space="0" w:color="auto"/>
                <w:bottom w:val="none" w:sz="0" w:space="0" w:color="auto"/>
                <w:right w:val="none" w:sz="0" w:space="0" w:color="auto"/>
              </w:divBdr>
              <w:divsChild>
                <w:div w:id="19134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3149">
      <w:bodyDiv w:val="1"/>
      <w:marLeft w:val="0"/>
      <w:marRight w:val="0"/>
      <w:marTop w:val="0"/>
      <w:marBottom w:val="0"/>
      <w:divBdr>
        <w:top w:val="none" w:sz="0" w:space="0" w:color="auto"/>
        <w:left w:val="none" w:sz="0" w:space="0" w:color="auto"/>
        <w:bottom w:val="none" w:sz="0" w:space="0" w:color="auto"/>
        <w:right w:val="none" w:sz="0" w:space="0" w:color="auto"/>
      </w:divBdr>
    </w:div>
    <w:div w:id="1593050184">
      <w:bodyDiv w:val="1"/>
      <w:marLeft w:val="0"/>
      <w:marRight w:val="0"/>
      <w:marTop w:val="0"/>
      <w:marBottom w:val="0"/>
      <w:divBdr>
        <w:top w:val="none" w:sz="0" w:space="0" w:color="auto"/>
        <w:left w:val="none" w:sz="0" w:space="0" w:color="auto"/>
        <w:bottom w:val="none" w:sz="0" w:space="0" w:color="auto"/>
        <w:right w:val="none" w:sz="0" w:space="0" w:color="auto"/>
      </w:divBdr>
    </w:div>
    <w:div w:id="1599290050">
      <w:bodyDiv w:val="1"/>
      <w:marLeft w:val="0"/>
      <w:marRight w:val="0"/>
      <w:marTop w:val="0"/>
      <w:marBottom w:val="0"/>
      <w:divBdr>
        <w:top w:val="none" w:sz="0" w:space="0" w:color="auto"/>
        <w:left w:val="none" w:sz="0" w:space="0" w:color="auto"/>
        <w:bottom w:val="none" w:sz="0" w:space="0" w:color="auto"/>
        <w:right w:val="none" w:sz="0" w:space="0" w:color="auto"/>
      </w:divBdr>
    </w:div>
    <w:div w:id="1604259700">
      <w:bodyDiv w:val="1"/>
      <w:marLeft w:val="0"/>
      <w:marRight w:val="0"/>
      <w:marTop w:val="0"/>
      <w:marBottom w:val="0"/>
      <w:divBdr>
        <w:top w:val="none" w:sz="0" w:space="0" w:color="auto"/>
        <w:left w:val="none" w:sz="0" w:space="0" w:color="auto"/>
        <w:bottom w:val="none" w:sz="0" w:space="0" w:color="auto"/>
        <w:right w:val="none" w:sz="0" w:space="0" w:color="auto"/>
      </w:divBdr>
    </w:div>
    <w:div w:id="1606184924">
      <w:bodyDiv w:val="1"/>
      <w:marLeft w:val="0"/>
      <w:marRight w:val="0"/>
      <w:marTop w:val="0"/>
      <w:marBottom w:val="0"/>
      <w:divBdr>
        <w:top w:val="none" w:sz="0" w:space="0" w:color="auto"/>
        <w:left w:val="none" w:sz="0" w:space="0" w:color="auto"/>
        <w:bottom w:val="none" w:sz="0" w:space="0" w:color="auto"/>
        <w:right w:val="none" w:sz="0" w:space="0" w:color="auto"/>
      </w:divBdr>
    </w:div>
    <w:div w:id="1607232028">
      <w:bodyDiv w:val="1"/>
      <w:marLeft w:val="0"/>
      <w:marRight w:val="0"/>
      <w:marTop w:val="0"/>
      <w:marBottom w:val="0"/>
      <w:divBdr>
        <w:top w:val="none" w:sz="0" w:space="0" w:color="auto"/>
        <w:left w:val="none" w:sz="0" w:space="0" w:color="auto"/>
        <w:bottom w:val="none" w:sz="0" w:space="0" w:color="auto"/>
        <w:right w:val="none" w:sz="0" w:space="0" w:color="auto"/>
      </w:divBdr>
    </w:div>
    <w:div w:id="1609191131">
      <w:bodyDiv w:val="1"/>
      <w:marLeft w:val="0"/>
      <w:marRight w:val="0"/>
      <w:marTop w:val="0"/>
      <w:marBottom w:val="0"/>
      <w:divBdr>
        <w:top w:val="none" w:sz="0" w:space="0" w:color="auto"/>
        <w:left w:val="none" w:sz="0" w:space="0" w:color="auto"/>
        <w:bottom w:val="none" w:sz="0" w:space="0" w:color="auto"/>
        <w:right w:val="none" w:sz="0" w:space="0" w:color="auto"/>
      </w:divBdr>
    </w:div>
    <w:div w:id="1610431171">
      <w:bodyDiv w:val="1"/>
      <w:marLeft w:val="0"/>
      <w:marRight w:val="0"/>
      <w:marTop w:val="0"/>
      <w:marBottom w:val="0"/>
      <w:divBdr>
        <w:top w:val="none" w:sz="0" w:space="0" w:color="auto"/>
        <w:left w:val="none" w:sz="0" w:space="0" w:color="auto"/>
        <w:bottom w:val="none" w:sz="0" w:space="0" w:color="auto"/>
        <w:right w:val="none" w:sz="0" w:space="0" w:color="auto"/>
      </w:divBdr>
    </w:div>
    <w:div w:id="1624579565">
      <w:bodyDiv w:val="1"/>
      <w:marLeft w:val="0"/>
      <w:marRight w:val="0"/>
      <w:marTop w:val="0"/>
      <w:marBottom w:val="0"/>
      <w:divBdr>
        <w:top w:val="none" w:sz="0" w:space="0" w:color="auto"/>
        <w:left w:val="none" w:sz="0" w:space="0" w:color="auto"/>
        <w:bottom w:val="none" w:sz="0" w:space="0" w:color="auto"/>
        <w:right w:val="none" w:sz="0" w:space="0" w:color="auto"/>
      </w:divBdr>
    </w:div>
    <w:div w:id="1635066021">
      <w:bodyDiv w:val="1"/>
      <w:marLeft w:val="0"/>
      <w:marRight w:val="0"/>
      <w:marTop w:val="0"/>
      <w:marBottom w:val="0"/>
      <w:divBdr>
        <w:top w:val="none" w:sz="0" w:space="0" w:color="auto"/>
        <w:left w:val="none" w:sz="0" w:space="0" w:color="auto"/>
        <w:bottom w:val="none" w:sz="0" w:space="0" w:color="auto"/>
        <w:right w:val="none" w:sz="0" w:space="0" w:color="auto"/>
      </w:divBdr>
    </w:div>
    <w:div w:id="1659503286">
      <w:bodyDiv w:val="1"/>
      <w:marLeft w:val="0"/>
      <w:marRight w:val="0"/>
      <w:marTop w:val="0"/>
      <w:marBottom w:val="0"/>
      <w:divBdr>
        <w:top w:val="none" w:sz="0" w:space="0" w:color="auto"/>
        <w:left w:val="none" w:sz="0" w:space="0" w:color="auto"/>
        <w:bottom w:val="none" w:sz="0" w:space="0" w:color="auto"/>
        <w:right w:val="none" w:sz="0" w:space="0" w:color="auto"/>
      </w:divBdr>
    </w:div>
    <w:div w:id="1660814582">
      <w:bodyDiv w:val="1"/>
      <w:marLeft w:val="0"/>
      <w:marRight w:val="0"/>
      <w:marTop w:val="0"/>
      <w:marBottom w:val="0"/>
      <w:divBdr>
        <w:top w:val="none" w:sz="0" w:space="0" w:color="auto"/>
        <w:left w:val="none" w:sz="0" w:space="0" w:color="auto"/>
        <w:bottom w:val="none" w:sz="0" w:space="0" w:color="auto"/>
        <w:right w:val="none" w:sz="0" w:space="0" w:color="auto"/>
      </w:divBdr>
      <w:divsChild>
        <w:div w:id="39524244">
          <w:marLeft w:val="0"/>
          <w:marRight w:val="0"/>
          <w:marTop w:val="0"/>
          <w:marBottom w:val="0"/>
          <w:divBdr>
            <w:top w:val="none" w:sz="0" w:space="0" w:color="auto"/>
            <w:left w:val="none" w:sz="0" w:space="0" w:color="auto"/>
            <w:bottom w:val="none" w:sz="0" w:space="0" w:color="auto"/>
            <w:right w:val="none" w:sz="0" w:space="0" w:color="auto"/>
          </w:divBdr>
          <w:divsChild>
            <w:div w:id="9649977">
              <w:marLeft w:val="0"/>
              <w:marRight w:val="0"/>
              <w:marTop w:val="0"/>
              <w:marBottom w:val="0"/>
              <w:divBdr>
                <w:top w:val="none" w:sz="0" w:space="0" w:color="auto"/>
                <w:left w:val="none" w:sz="0" w:space="0" w:color="auto"/>
                <w:bottom w:val="none" w:sz="0" w:space="0" w:color="auto"/>
                <w:right w:val="none" w:sz="0" w:space="0" w:color="auto"/>
              </w:divBdr>
              <w:divsChild>
                <w:div w:id="17616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228">
          <w:marLeft w:val="0"/>
          <w:marRight w:val="0"/>
          <w:marTop w:val="0"/>
          <w:marBottom w:val="0"/>
          <w:divBdr>
            <w:top w:val="none" w:sz="0" w:space="0" w:color="auto"/>
            <w:left w:val="none" w:sz="0" w:space="0" w:color="auto"/>
            <w:bottom w:val="none" w:sz="0" w:space="0" w:color="auto"/>
            <w:right w:val="none" w:sz="0" w:space="0" w:color="auto"/>
          </w:divBdr>
        </w:div>
      </w:divsChild>
    </w:div>
    <w:div w:id="1672903372">
      <w:bodyDiv w:val="1"/>
      <w:marLeft w:val="0"/>
      <w:marRight w:val="0"/>
      <w:marTop w:val="0"/>
      <w:marBottom w:val="0"/>
      <w:divBdr>
        <w:top w:val="none" w:sz="0" w:space="0" w:color="auto"/>
        <w:left w:val="none" w:sz="0" w:space="0" w:color="auto"/>
        <w:bottom w:val="none" w:sz="0" w:space="0" w:color="auto"/>
        <w:right w:val="none" w:sz="0" w:space="0" w:color="auto"/>
      </w:divBdr>
    </w:div>
    <w:div w:id="1683239640">
      <w:bodyDiv w:val="1"/>
      <w:marLeft w:val="0"/>
      <w:marRight w:val="0"/>
      <w:marTop w:val="0"/>
      <w:marBottom w:val="0"/>
      <w:divBdr>
        <w:top w:val="none" w:sz="0" w:space="0" w:color="auto"/>
        <w:left w:val="none" w:sz="0" w:space="0" w:color="auto"/>
        <w:bottom w:val="none" w:sz="0" w:space="0" w:color="auto"/>
        <w:right w:val="none" w:sz="0" w:space="0" w:color="auto"/>
      </w:divBdr>
    </w:div>
    <w:div w:id="1687638693">
      <w:bodyDiv w:val="1"/>
      <w:marLeft w:val="0"/>
      <w:marRight w:val="0"/>
      <w:marTop w:val="0"/>
      <w:marBottom w:val="0"/>
      <w:divBdr>
        <w:top w:val="none" w:sz="0" w:space="0" w:color="auto"/>
        <w:left w:val="none" w:sz="0" w:space="0" w:color="auto"/>
        <w:bottom w:val="none" w:sz="0" w:space="0" w:color="auto"/>
        <w:right w:val="none" w:sz="0" w:space="0" w:color="auto"/>
      </w:divBdr>
    </w:div>
    <w:div w:id="1698235553">
      <w:bodyDiv w:val="1"/>
      <w:marLeft w:val="0"/>
      <w:marRight w:val="0"/>
      <w:marTop w:val="0"/>
      <w:marBottom w:val="0"/>
      <w:divBdr>
        <w:top w:val="none" w:sz="0" w:space="0" w:color="auto"/>
        <w:left w:val="none" w:sz="0" w:space="0" w:color="auto"/>
        <w:bottom w:val="none" w:sz="0" w:space="0" w:color="auto"/>
        <w:right w:val="none" w:sz="0" w:space="0" w:color="auto"/>
      </w:divBdr>
    </w:div>
    <w:div w:id="1699038720">
      <w:bodyDiv w:val="1"/>
      <w:marLeft w:val="0"/>
      <w:marRight w:val="0"/>
      <w:marTop w:val="0"/>
      <w:marBottom w:val="0"/>
      <w:divBdr>
        <w:top w:val="none" w:sz="0" w:space="0" w:color="auto"/>
        <w:left w:val="none" w:sz="0" w:space="0" w:color="auto"/>
        <w:bottom w:val="none" w:sz="0" w:space="0" w:color="auto"/>
        <w:right w:val="none" w:sz="0" w:space="0" w:color="auto"/>
      </w:divBdr>
    </w:div>
    <w:div w:id="1717706026">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437384">
      <w:bodyDiv w:val="1"/>
      <w:marLeft w:val="0"/>
      <w:marRight w:val="0"/>
      <w:marTop w:val="0"/>
      <w:marBottom w:val="0"/>
      <w:divBdr>
        <w:top w:val="none" w:sz="0" w:space="0" w:color="auto"/>
        <w:left w:val="none" w:sz="0" w:space="0" w:color="auto"/>
        <w:bottom w:val="none" w:sz="0" w:space="0" w:color="auto"/>
        <w:right w:val="none" w:sz="0" w:space="0" w:color="auto"/>
      </w:divBdr>
    </w:div>
    <w:div w:id="1745446590">
      <w:bodyDiv w:val="1"/>
      <w:marLeft w:val="0"/>
      <w:marRight w:val="0"/>
      <w:marTop w:val="0"/>
      <w:marBottom w:val="0"/>
      <w:divBdr>
        <w:top w:val="none" w:sz="0" w:space="0" w:color="auto"/>
        <w:left w:val="none" w:sz="0" w:space="0" w:color="auto"/>
        <w:bottom w:val="none" w:sz="0" w:space="0" w:color="auto"/>
        <w:right w:val="none" w:sz="0" w:space="0" w:color="auto"/>
      </w:divBdr>
    </w:div>
    <w:div w:id="1749115748">
      <w:bodyDiv w:val="1"/>
      <w:marLeft w:val="0"/>
      <w:marRight w:val="0"/>
      <w:marTop w:val="0"/>
      <w:marBottom w:val="0"/>
      <w:divBdr>
        <w:top w:val="none" w:sz="0" w:space="0" w:color="auto"/>
        <w:left w:val="none" w:sz="0" w:space="0" w:color="auto"/>
        <w:bottom w:val="none" w:sz="0" w:space="0" w:color="auto"/>
        <w:right w:val="none" w:sz="0" w:space="0" w:color="auto"/>
      </w:divBdr>
    </w:div>
    <w:div w:id="1775787588">
      <w:bodyDiv w:val="1"/>
      <w:marLeft w:val="0"/>
      <w:marRight w:val="0"/>
      <w:marTop w:val="0"/>
      <w:marBottom w:val="0"/>
      <w:divBdr>
        <w:top w:val="none" w:sz="0" w:space="0" w:color="auto"/>
        <w:left w:val="none" w:sz="0" w:space="0" w:color="auto"/>
        <w:bottom w:val="none" w:sz="0" w:space="0" w:color="auto"/>
        <w:right w:val="none" w:sz="0" w:space="0" w:color="auto"/>
      </w:divBdr>
    </w:div>
    <w:div w:id="1808736371">
      <w:bodyDiv w:val="1"/>
      <w:marLeft w:val="0"/>
      <w:marRight w:val="0"/>
      <w:marTop w:val="0"/>
      <w:marBottom w:val="0"/>
      <w:divBdr>
        <w:top w:val="none" w:sz="0" w:space="0" w:color="auto"/>
        <w:left w:val="none" w:sz="0" w:space="0" w:color="auto"/>
        <w:bottom w:val="none" w:sz="0" w:space="0" w:color="auto"/>
        <w:right w:val="none" w:sz="0" w:space="0" w:color="auto"/>
      </w:divBdr>
    </w:div>
    <w:div w:id="1822892080">
      <w:bodyDiv w:val="1"/>
      <w:marLeft w:val="0"/>
      <w:marRight w:val="0"/>
      <w:marTop w:val="0"/>
      <w:marBottom w:val="0"/>
      <w:divBdr>
        <w:top w:val="none" w:sz="0" w:space="0" w:color="auto"/>
        <w:left w:val="none" w:sz="0" w:space="0" w:color="auto"/>
        <w:bottom w:val="none" w:sz="0" w:space="0" w:color="auto"/>
        <w:right w:val="none" w:sz="0" w:space="0" w:color="auto"/>
      </w:divBdr>
    </w:div>
    <w:div w:id="1835491099">
      <w:bodyDiv w:val="1"/>
      <w:marLeft w:val="0"/>
      <w:marRight w:val="0"/>
      <w:marTop w:val="0"/>
      <w:marBottom w:val="0"/>
      <w:divBdr>
        <w:top w:val="none" w:sz="0" w:space="0" w:color="auto"/>
        <w:left w:val="none" w:sz="0" w:space="0" w:color="auto"/>
        <w:bottom w:val="none" w:sz="0" w:space="0" w:color="auto"/>
        <w:right w:val="none" w:sz="0" w:space="0" w:color="auto"/>
      </w:divBdr>
    </w:div>
    <w:div w:id="1838299180">
      <w:bodyDiv w:val="1"/>
      <w:marLeft w:val="0"/>
      <w:marRight w:val="0"/>
      <w:marTop w:val="0"/>
      <w:marBottom w:val="0"/>
      <w:divBdr>
        <w:top w:val="none" w:sz="0" w:space="0" w:color="auto"/>
        <w:left w:val="none" w:sz="0" w:space="0" w:color="auto"/>
        <w:bottom w:val="none" w:sz="0" w:space="0" w:color="auto"/>
        <w:right w:val="none" w:sz="0" w:space="0" w:color="auto"/>
      </w:divBdr>
    </w:div>
    <w:div w:id="1839878819">
      <w:bodyDiv w:val="1"/>
      <w:marLeft w:val="0"/>
      <w:marRight w:val="0"/>
      <w:marTop w:val="0"/>
      <w:marBottom w:val="0"/>
      <w:divBdr>
        <w:top w:val="none" w:sz="0" w:space="0" w:color="auto"/>
        <w:left w:val="none" w:sz="0" w:space="0" w:color="auto"/>
        <w:bottom w:val="none" w:sz="0" w:space="0" w:color="auto"/>
        <w:right w:val="none" w:sz="0" w:space="0" w:color="auto"/>
      </w:divBdr>
    </w:div>
    <w:div w:id="1853913367">
      <w:bodyDiv w:val="1"/>
      <w:marLeft w:val="0"/>
      <w:marRight w:val="0"/>
      <w:marTop w:val="0"/>
      <w:marBottom w:val="0"/>
      <w:divBdr>
        <w:top w:val="none" w:sz="0" w:space="0" w:color="auto"/>
        <w:left w:val="none" w:sz="0" w:space="0" w:color="auto"/>
        <w:bottom w:val="none" w:sz="0" w:space="0" w:color="auto"/>
        <w:right w:val="none" w:sz="0" w:space="0" w:color="auto"/>
      </w:divBdr>
    </w:div>
    <w:div w:id="1873492412">
      <w:bodyDiv w:val="1"/>
      <w:marLeft w:val="0"/>
      <w:marRight w:val="0"/>
      <w:marTop w:val="0"/>
      <w:marBottom w:val="0"/>
      <w:divBdr>
        <w:top w:val="none" w:sz="0" w:space="0" w:color="auto"/>
        <w:left w:val="none" w:sz="0" w:space="0" w:color="auto"/>
        <w:bottom w:val="none" w:sz="0" w:space="0" w:color="auto"/>
        <w:right w:val="none" w:sz="0" w:space="0" w:color="auto"/>
      </w:divBdr>
    </w:div>
    <w:div w:id="1874079321">
      <w:bodyDiv w:val="1"/>
      <w:marLeft w:val="0"/>
      <w:marRight w:val="0"/>
      <w:marTop w:val="0"/>
      <w:marBottom w:val="0"/>
      <w:divBdr>
        <w:top w:val="none" w:sz="0" w:space="0" w:color="auto"/>
        <w:left w:val="none" w:sz="0" w:space="0" w:color="auto"/>
        <w:bottom w:val="none" w:sz="0" w:space="0" w:color="auto"/>
        <w:right w:val="none" w:sz="0" w:space="0" w:color="auto"/>
      </w:divBdr>
    </w:div>
    <w:div w:id="1886598874">
      <w:bodyDiv w:val="1"/>
      <w:marLeft w:val="0"/>
      <w:marRight w:val="0"/>
      <w:marTop w:val="0"/>
      <w:marBottom w:val="0"/>
      <w:divBdr>
        <w:top w:val="none" w:sz="0" w:space="0" w:color="auto"/>
        <w:left w:val="none" w:sz="0" w:space="0" w:color="auto"/>
        <w:bottom w:val="none" w:sz="0" w:space="0" w:color="auto"/>
        <w:right w:val="none" w:sz="0" w:space="0" w:color="auto"/>
      </w:divBdr>
    </w:div>
    <w:div w:id="1887134522">
      <w:bodyDiv w:val="1"/>
      <w:marLeft w:val="0"/>
      <w:marRight w:val="0"/>
      <w:marTop w:val="0"/>
      <w:marBottom w:val="0"/>
      <w:divBdr>
        <w:top w:val="none" w:sz="0" w:space="0" w:color="auto"/>
        <w:left w:val="none" w:sz="0" w:space="0" w:color="auto"/>
        <w:bottom w:val="none" w:sz="0" w:space="0" w:color="auto"/>
        <w:right w:val="none" w:sz="0" w:space="0" w:color="auto"/>
      </w:divBdr>
    </w:div>
    <w:div w:id="1917470632">
      <w:bodyDiv w:val="1"/>
      <w:marLeft w:val="0"/>
      <w:marRight w:val="0"/>
      <w:marTop w:val="0"/>
      <w:marBottom w:val="0"/>
      <w:divBdr>
        <w:top w:val="none" w:sz="0" w:space="0" w:color="auto"/>
        <w:left w:val="none" w:sz="0" w:space="0" w:color="auto"/>
        <w:bottom w:val="none" w:sz="0" w:space="0" w:color="auto"/>
        <w:right w:val="none" w:sz="0" w:space="0" w:color="auto"/>
      </w:divBdr>
    </w:div>
    <w:div w:id="1920291128">
      <w:bodyDiv w:val="1"/>
      <w:marLeft w:val="0"/>
      <w:marRight w:val="0"/>
      <w:marTop w:val="0"/>
      <w:marBottom w:val="0"/>
      <w:divBdr>
        <w:top w:val="none" w:sz="0" w:space="0" w:color="auto"/>
        <w:left w:val="none" w:sz="0" w:space="0" w:color="auto"/>
        <w:bottom w:val="none" w:sz="0" w:space="0" w:color="auto"/>
        <w:right w:val="none" w:sz="0" w:space="0" w:color="auto"/>
      </w:divBdr>
    </w:div>
    <w:div w:id="1920600683">
      <w:bodyDiv w:val="1"/>
      <w:marLeft w:val="0"/>
      <w:marRight w:val="0"/>
      <w:marTop w:val="0"/>
      <w:marBottom w:val="0"/>
      <w:divBdr>
        <w:top w:val="none" w:sz="0" w:space="0" w:color="auto"/>
        <w:left w:val="none" w:sz="0" w:space="0" w:color="auto"/>
        <w:bottom w:val="none" w:sz="0" w:space="0" w:color="auto"/>
        <w:right w:val="none" w:sz="0" w:space="0" w:color="auto"/>
      </w:divBdr>
    </w:div>
    <w:div w:id="1931961009">
      <w:bodyDiv w:val="1"/>
      <w:marLeft w:val="0"/>
      <w:marRight w:val="0"/>
      <w:marTop w:val="0"/>
      <w:marBottom w:val="0"/>
      <w:divBdr>
        <w:top w:val="none" w:sz="0" w:space="0" w:color="auto"/>
        <w:left w:val="none" w:sz="0" w:space="0" w:color="auto"/>
        <w:bottom w:val="none" w:sz="0" w:space="0" w:color="auto"/>
        <w:right w:val="none" w:sz="0" w:space="0" w:color="auto"/>
      </w:divBdr>
    </w:div>
    <w:div w:id="1936131824">
      <w:bodyDiv w:val="1"/>
      <w:marLeft w:val="0"/>
      <w:marRight w:val="0"/>
      <w:marTop w:val="0"/>
      <w:marBottom w:val="0"/>
      <w:divBdr>
        <w:top w:val="none" w:sz="0" w:space="0" w:color="auto"/>
        <w:left w:val="none" w:sz="0" w:space="0" w:color="auto"/>
        <w:bottom w:val="none" w:sz="0" w:space="0" w:color="auto"/>
        <w:right w:val="none" w:sz="0" w:space="0" w:color="auto"/>
      </w:divBdr>
    </w:div>
    <w:div w:id="1976376301">
      <w:bodyDiv w:val="1"/>
      <w:marLeft w:val="0"/>
      <w:marRight w:val="0"/>
      <w:marTop w:val="0"/>
      <w:marBottom w:val="0"/>
      <w:divBdr>
        <w:top w:val="none" w:sz="0" w:space="0" w:color="auto"/>
        <w:left w:val="none" w:sz="0" w:space="0" w:color="auto"/>
        <w:bottom w:val="none" w:sz="0" w:space="0" w:color="auto"/>
        <w:right w:val="none" w:sz="0" w:space="0" w:color="auto"/>
      </w:divBdr>
    </w:div>
    <w:div w:id="1977908084">
      <w:bodyDiv w:val="1"/>
      <w:marLeft w:val="0"/>
      <w:marRight w:val="0"/>
      <w:marTop w:val="0"/>
      <w:marBottom w:val="0"/>
      <w:divBdr>
        <w:top w:val="none" w:sz="0" w:space="0" w:color="auto"/>
        <w:left w:val="none" w:sz="0" w:space="0" w:color="auto"/>
        <w:bottom w:val="none" w:sz="0" w:space="0" w:color="auto"/>
        <w:right w:val="none" w:sz="0" w:space="0" w:color="auto"/>
      </w:divBdr>
    </w:div>
    <w:div w:id="1984695885">
      <w:bodyDiv w:val="1"/>
      <w:marLeft w:val="0"/>
      <w:marRight w:val="0"/>
      <w:marTop w:val="0"/>
      <w:marBottom w:val="0"/>
      <w:divBdr>
        <w:top w:val="none" w:sz="0" w:space="0" w:color="auto"/>
        <w:left w:val="none" w:sz="0" w:space="0" w:color="auto"/>
        <w:bottom w:val="none" w:sz="0" w:space="0" w:color="auto"/>
        <w:right w:val="none" w:sz="0" w:space="0" w:color="auto"/>
      </w:divBdr>
    </w:div>
    <w:div w:id="1992906624">
      <w:bodyDiv w:val="1"/>
      <w:marLeft w:val="0"/>
      <w:marRight w:val="0"/>
      <w:marTop w:val="0"/>
      <w:marBottom w:val="0"/>
      <w:divBdr>
        <w:top w:val="none" w:sz="0" w:space="0" w:color="auto"/>
        <w:left w:val="none" w:sz="0" w:space="0" w:color="auto"/>
        <w:bottom w:val="none" w:sz="0" w:space="0" w:color="auto"/>
        <w:right w:val="none" w:sz="0" w:space="0" w:color="auto"/>
      </w:divBdr>
    </w:div>
    <w:div w:id="1998920714">
      <w:bodyDiv w:val="1"/>
      <w:marLeft w:val="0"/>
      <w:marRight w:val="0"/>
      <w:marTop w:val="0"/>
      <w:marBottom w:val="0"/>
      <w:divBdr>
        <w:top w:val="none" w:sz="0" w:space="0" w:color="auto"/>
        <w:left w:val="none" w:sz="0" w:space="0" w:color="auto"/>
        <w:bottom w:val="none" w:sz="0" w:space="0" w:color="auto"/>
        <w:right w:val="none" w:sz="0" w:space="0" w:color="auto"/>
      </w:divBdr>
    </w:div>
    <w:div w:id="2030524803">
      <w:bodyDiv w:val="1"/>
      <w:marLeft w:val="0"/>
      <w:marRight w:val="0"/>
      <w:marTop w:val="0"/>
      <w:marBottom w:val="0"/>
      <w:divBdr>
        <w:top w:val="none" w:sz="0" w:space="0" w:color="auto"/>
        <w:left w:val="none" w:sz="0" w:space="0" w:color="auto"/>
        <w:bottom w:val="none" w:sz="0" w:space="0" w:color="auto"/>
        <w:right w:val="none" w:sz="0" w:space="0" w:color="auto"/>
      </w:divBdr>
    </w:div>
    <w:div w:id="2037540451">
      <w:bodyDiv w:val="1"/>
      <w:marLeft w:val="0"/>
      <w:marRight w:val="0"/>
      <w:marTop w:val="0"/>
      <w:marBottom w:val="0"/>
      <w:divBdr>
        <w:top w:val="none" w:sz="0" w:space="0" w:color="auto"/>
        <w:left w:val="none" w:sz="0" w:space="0" w:color="auto"/>
        <w:bottom w:val="none" w:sz="0" w:space="0" w:color="auto"/>
        <w:right w:val="none" w:sz="0" w:space="0" w:color="auto"/>
      </w:divBdr>
    </w:div>
    <w:div w:id="2047286845">
      <w:bodyDiv w:val="1"/>
      <w:marLeft w:val="0"/>
      <w:marRight w:val="0"/>
      <w:marTop w:val="0"/>
      <w:marBottom w:val="0"/>
      <w:divBdr>
        <w:top w:val="none" w:sz="0" w:space="0" w:color="auto"/>
        <w:left w:val="none" w:sz="0" w:space="0" w:color="auto"/>
        <w:bottom w:val="none" w:sz="0" w:space="0" w:color="auto"/>
        <w:right w:val="none" w:sz="0" w:space="0" w:color="auto"/>
      </w:divBdr>
    </w:div>
    <w:div w:id="2057000083">
      <w:bodyDiv w:val="1"/>
      <w:marLeft w:val="0"/>
      <w:marRight w:val="0"/>
      <w:marTop w:val="0"/>
      <w:marBottom w:val="0"/>
      <w:divBdr>
        <w:top w:val="none" w:sz="0" w:space="0" w:color="auto"/>
        <w:left w:val="none" w:sz="0" w:space="0" w:color="auto"/>
        <w:bottom w:val="none" w:sz="0" w:space="0" w:color="auto"/>
        <w:right w:val="none" w:sz="0" w:space="0" w:color="auto"/>
      </w:divBdr>
    </w:div>
    <w:div w:id="2086803519">
      <w:bodyDiv w:val="1"/>
      <w:marLeft w:val="0"/>
      <w:marRight w:val="0"/>
      <w:marTop w:val="0"/>
      <w:marBottom w:val="0"/>
      <w:divBdr>
        <w:top w:val="none" w:sz="0" w:space="0" w:color="auto"/>
        <w:left w:val="none" w:sz="0" w:space="0" w:color="auto"/>
        <w:bottom w:val="none" w:sz="0" w:space="0" w:color="auto"/>
        <w:right w:val="none" w:sz="0" w:space="0" w:color="auto"/>
      </w:divBdr>
    </w:div>
    <w:div w:id="2090878785">
      <w:bodyDiv w:val="1"/>
      <w:marLeft w:val="0"/>
      <w:marRight w:val="0"/>
      <w:marTop w:val="0"/>
      <w:marBottom w:val="0"/>
      <w:divBdr>
        <w:top w:val="none" w:sz="0" w:space="0" w:color="auto"/>
        <w:left w:val="none" w:sz="0" w:space="0" w:color="auto"/>
        <w:bottom w:val="none" w:sz="0" w:space="0" w:color="auto"/>
        <w:right w:val="none" w:sz="0" w:space="0" w:color="auto"/>
      </w:divBdr>
    </w:div>
    <w:div w:id="2098869473">
      <w:bodyDiv w:val="1"/>
      <w:marLeft w:val="0"/>
      <w:marRight w:val="0"/>
      <w:marTop w:val="0"/>
      <w:marBottom w:val="0"/>
      <w:divBdr>
        <w:top w:val="none" w:sz="0" w:space="0" w:color="auto"/>
        <w:left w:val="none" w:sz="0" w:space="0" w:color="auto"/>
        <w:bottom w:val="none" w:sz="0" w:space="0" w:color="auto"/>
        <w:right w:val="none" w:sz="0" w:space="0" w:color="auto"/>
      </w:divBdr>
    </w:div>
    <w:div w:id="2116826373">
      <w:bodyDiv w:val="1"/>
      <w:marLeft w:val="0"/>
      <w:marRight w:val="0"/>
      <w:marTop w:val="0"/>
      <w:marBottom w:val="0"/>
      <w:divBdr>
        <w:top w:val="none" w:sz="0" w:space="0" w:color="auto"/>
        <w:left w:val="none" w:sz="0" w:space="0" w:color="auto"/>
        <w:bottom w:val="none" w:sz="0" w:space="0" w:color="auto"/>
        <w:right w:val="none" w:sz="0" w:space="0" w:color="auto"/>
      </w:divBdr>
    </w:div>
    <w:div w:id="2120830478">
      <w:bodyDiv w:val="1"/>
      <w:marLeft w:val="0"/>
      <w:marRight w:val="0"/>
      <w:marTop w:val="0"/>
      <w:marBottom w:val="0"/>
      <w:divBdr>
        <w:top w:val="none" w:sz="0" w:space="0" w:color="auto"/>
        <w:left w:val="none" w:sz="0" w:space="0" w:color="auto"/>
        <w:bottom w:val="none" w:sz="0" w:space="0" w:color="auto"/>
        <w:right w:val="none" w:sz="0" w:space="0" w:color="auto"/>
      </w:divBdr>
    </w:div>
    <w:div w:id="2122843895">
      <w:bodyDiv w:val="1"/>
      <w:marLeft w:val="0"/>
      <w:marRight w:val="0"/>
      <w:marTop w:val="0"/>
      <w:marBottom w:val="0"/>
      <w:divBdr>
        <w:top w:val="none" w:sz="0" w:space="0" w:color="auto"/>
        <w:left w:val="none" w:sz="0" w:space="0" w:color="auto"/>
        <w:bottom w:val="none" w:sz="0" w:space="0" w:color="auto"/>
        <w:right w:val="none" w:sz="0" w:space="0" w:color="auto"/>
      </w:divBdr>
    </w:div>
    <w:div w:id="2124571999">
      <w:bodyDiv w:val="1"/>
      <w:marLeft w:val="0"/>
      <w:marRight w:val="0"/>
      <w:marTop w:val="0"/>
      <w:marBottom w:val="0"/>
      <w:divBdr>
        <w:top w:val="none" w:sz="0" w:space="0" w:color="auto"/>
        <w:left w:val="none" w:sz="0" w:space="0" w:color="auto"/>
        <w:bottom w:val="none" w:sz="0" w:space="0" w:color="auto"/>
        <w:right w:val="none" w:sz="0" w:space="0" w:color="auto"/>
      </w:divBdr>
    </w:div>
    <w:div w:id="2130542095">
      <w:bodyDiv w:val="1"/>
      <w:marLeft w:val="0"/>
      <w:marRight w:val="0"/>
      <w:marTop w:val="0"/>
      <w:marBottom w:val="0"/>
      <w:divBdr>
        <w:top w:val="none" w:sz="0" w:space="0" w:color="auto"/>
        <w:left w:val="none" w:sz="0" w:space="0" w:color="auto"/>
        <w:bottom w:val="none" w:sz="0" w:space="0" w:color="auto"/>
        <w:right w:val="none" w:sz="0" w:space="0" w:color="auto"/>
      </w:divBdr>
    </w:div>
    <w:div w:id="213922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image" Target="media/image28.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4.xml"/><Relationship Id="rId107" Type="http://schemas.openxmlformats.org/officeDocument/2006/relationships/image" Target="media/image87.emf"/><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87" Type="http://schemas.openxmlformats.org/officeDocument/2006/relationships/image" Target="media/image67.emf"/><Relationship Id="rId102" Type="http://schemas.openxmlformats.org/officeDocument/2006/relationships/image" Target="media/image82.emf"/><Relationship Id="rId110"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image" Target="media/image62.e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header" Target="header6.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4.emf"/><Relationship Id="rId69" Type="http://schemas.openxmlformats.org/officeDocument/2006/relationships/image" Target="media/image49.png"/><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footer" Target="footer6.xml"/><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103" Type="http://schemas.openxmlformats.org/officeDocument/2006/relationships/image" Target="media/image83.emf"/><Relationship Id="rId108" Type="http://schemas.openxmlformats.org/officeDocument/2006/relationships/image" Target="media/image88.emf"/><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35.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7.jpeg"/><Relationship Id="rId49" Type="http://schemas.openxmlformats.org/officeDocument/2006/relationships/image" Target="media/image30.emf"/><Relationship Id="rId57" Type="http://schemas.openxmlformats.org/officeDocument/2006/relationships/hyperlink" Target="https://www.pois.gov.pl/media/1172/Prognoza_oos_POIiS_2014_2020_29012015.pdf" TargetMode="External"/><Relationship Id="rId106" Type="http://schemas.openxmlformats.org/officeDocument/2006/relationships/image" Target="media/image86.emf"/><Relationship Id="rId10" Type="http://schemas.openxmlformats.org/officeDocument/2006/relationships/image" Target="media/image1.png"/><Relationship Id="rId31" Type="http://schemas.openxmlformats.org/officeDocument/2006/relationships/footer" Target="footer5.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0.png"/><Relationship Id="rId109" Type="http://schemas.openxmlformats.org/officeDocument/2006/relationships/image" Target="media/image89.emf"/><Relationship Id="rId34" Type="http://schemas.openxmlformats.org/officeDocument/2006/relationships/image" Target="media/image15.jpeg"/><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CDB5-969C-4759-A190-B751D727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134</Pages>
  <Words>20608</Words>
  <Characters>123651</Characters>
  <Application>Microsoft Office Word</Application>
  <DocSecurity>0</DocSecurity>
  <Lines>1030</Lines>
  <Paragraphs>287</Paragraphs>
  <ScaleCrop>false</ScaleCrop>
  <HeadingPairs>
    <vt:vector size="2" baseType="variant">
      <vt:variant>
        <vt:lpstr>Tytuł</vt:lpstr>
      </vt:variant>
      <vt:variant>
        <vt:i4>1</vt:i4>
      </vt:variant>
    </vt:vector>
  </HeadingPairs>
  <TitlesOfParts>
    <vt:vector size="1" baseType="lpstr">
      <vt:lpstr>Studium wykonalności</vt:lpstr>
    </vt:vector>
  </TitlesOfParts>
  <Company>Usługi Doradcze Jacek Surowiak</Company>
  <LinksUpToDate>false</LinksUpToDate>
  <CharactersWithSpaces>143972</CharactersWithSpaces>
  <SharedDoc>false</SharedDoc>
  <HLinks>
    <vt:vector size="444" baseType="variant">
      <vt:variant>
        <vt:i4>4653153</vt:i4>
      </vt:variant>
      <vt:variant>
        <vt:i4>450</vt:i4>
      </vt:variant>
      <vt:variant>
        <vt:i4>0</vt:i4>
      </vt:variant>
      <vt:variant>
        <vt:i4>5</vt:i4>
      </vt:variant>
      <vt:variant>
        <vt:lpwstr>https://www.pois.gov.pl/media/1172/Prognoza_oos_POIiS_2014_2020_29012015.pdf</vt:lpwstr>
      </vt:variant>
      <vt:variant>
        <vt:lpwstr/>
      </vt:variant>
      <vt:variant>
        <vt:i4>2490375</vt:i4>
      </vt:variant>
      <vt:variant>
        <vt:i4>434</vt:i4>
      </vt:variant>
      <vt:variant>
        <vt:i4>0</vt:i4>
      </vt:variant>
      <vt:variant>
        <vt:i4>5</vt:i4>
      </vt:variant>
      <vt:variant>
        <vt:lpwstr/>
      </vt:variant>
      <vt:variant>
        <vt:lpwstr>_Toc9899709</vt:lpwstr>
      </vt:variant>
      <vt:variant>
        <vt:i4>2490375</vt:i4>
      </vt:variant>
      <vt:variant>
        <vt:i4>428</vt:i4>
      </vt:variant>
      <vt:variant>
        <vt:i4>0</vt:i4>
      </vt:variant>
      <vt:variant>
        <vt:i4>5</vt:i4>
      </vt:variant>
      <vt:variant>
        <vt:lpwstr/>
      </vt:variant>
      <vt:variant>
        <vt:lpwstr>_Toc9899708</vt:lpwstr>
      </vt:variant>
      <vt:variant>
        <vt:i4>2490375</vt:i4>
      </vt:variant>
      <vt:variant>
        <vt:i4>422</vt:i4>
      </vt:variant>
      <vt:variant>
        <vt:i4>0</vt:i4>
      </vt:variant>
      <vt:variant>
        <vt:i4>5</vt:i4>
      </vt:variant>
      <vt:variant>
        <vt:lpwstr/>
      </vt:variant>
      <vt:variant>
        <vt:lpwstr>_Toc9899707</vt:lpwstr>
      </vt:variant>
      <vt:variant>
        <vt:i4>2490375</vt:i4>
      </vt:variant>
      <vt:variant>
        <vt:i4>416</vt:i4>
      </vt:variant>
      <vt:variant>
        <vt:i4>0</vt:i4>
      </vt:variant>
      <vt:variant>
        <vt:i4>5</vt:i4>
      </vt:variant>
      <vt:variant>
        <vt:lpwstr/>
      </vt:variant>
      <vt:variant>
        <vt:lpwstr>_Toc9899706</vt:lpwstr>
      </vt:variant>
      <vt:variant>
        <vt:i4>2490375</vt:i4>
      </vt:variant>
      <vt:variant>
        <vt:i4>410</vt:i4>
      </vt:variant>
      <vt:variant>
        <vt:i4>0</vt:i4>
      </vt:variant>
      <vt:variant>
        <vt:i4>5</vt:i4>
      </vt:variant>
      <vt:variant>
        <vt:lpwstr/>
      </vt:variant>
      <vt:variant>
        <vt:lpwstr>_Toc9899705</vt:lpwstr>
      </vt:variant>
      <vt:variant>
        <vt:i4>2490375</vt:i4>
      </vt:variant>
      <vt:variant>
        <vt:i4>404</vt:i4>
      </vt:variant>
      <vt:variant>
        <vt:i4>0</vt:i4>
      </vt:variant>
      <vt:variant>
        <vt:i4>5</vt:i4>
      </vt:variant>
      <vt:variant>
        <vt:lpwstr/>
      </vt:variant>
      <vt:variant>
        <vt:lpwstr>_Toc9899704</vt:lpwstr>
      </vt:variant>
      <vt:variant>
        <vt:i4>2490375</vt:i4>
      </vt:variant>
      <vt:variant>
        <vt:i4>398</vt:i4>
      </vt:variant>
      <vt:variant>
        <vt:i4>0</vt:i4>
      </vt:variant>
      <vt:variant>
        <vt:i4>5</vt:i4>
      </vt:variant>
      <vt:variant>
        <vt:lpwstr/>
      </vt:variant>
      <vt:variant>
        <vt:lpwstr>_Toc9899703</vt:lpwstr>
      </vt:variant>
      <vt:variant>
        <vt:i4>2490375</vt:i4>
      </vt:variant>
      <vt:variant>
        <vt:i4>392</vt:i4>
      </vt:variant>
      <vt:variant>
        <vt:i4>0</vt:i4>
      </vt:variant>
      <vt:variant>
        <vt:i4>5</vt:i4>
      </vt:variant>
      <vt:variant>
        <vt:lpwstr/>
      </vt:variant>
      <vt:variant>
        <vt:lpwstr>_Toc9899702</vt:lpwstr>
      </vt:variant>
      <vt:variant>
        <vt:i4>2490375</vt:i4>
      </vt:variant>
      <vt:variant>
        <vt:i4>386</vt:i4>
      </vt:variant>
      <vt:variant>
        <vt:i4>0</vt:i4>
      </vt:variant>
      <vt:variant>
        <vt:i4>5</vt:i4>
      </vt:variant>
      <vt:variant>
        <vt:lpwstr/>
      </vt:variant>
      <vt:variant>
        <vt:lpwstr>_Toc9899701</vt:lpwstr>
      </vt:variant>
      <vt:variant>
        <vt:i4>2490375</vt:i4>
      </vt:variant>
      <vt:variant>
        <vt:i4>380</vt:i4>
      </vt:variant>
      <vt:variant>
        <vt:i4>0</vt:i4>
      </vt:variant>
      <vt:variant>
        <vt:i4>5</vt:i4>
      </vt:variant>
      <vt:variant>
        <vt:lpwstr/>
      </vt:variant>
      <vt:variant>
        <vt:lpwstr>_Toc9899700</vt:lpwstr>
      </vt:variant>
      <vt:variant>
        <vt:i4>3080198</vt:i4>
      </vt:variant>
      <vt:variant>
        <vt:i4>374</vt:i4>
      </vt:variant>
      <vt:variant>
        <vt:i4>0</vt:i4>
      </vt:variant>
      <vt:variant>
        <vt:i4>5</vt:i4>
      </vt:variant>
      <vt:variant>
        <vt:lpwstr/>
      </vt:variant>
      <vt:variant>
        <vt:lpwstr>_Toc9899699</vt:lpwstr>
      </vt:variant>
      <vt:variant>
        <vt:i4>3080198</vt:i4>
      </vt:variant>
      <vt:variant>
        <vt:i4>368</vt:i4>
      </vt:variant>
      <vt:variant>
        <vt:i4>0</vt:i4>
      </vt:variant>
      <vt:variant>
        <vt:i4>5</vt:i4>
      </vt:variant>
      <vt:variant>
        <vt:lpwstr/>
      </vt:variant>
      <vt:variant>
        <vt:lpwstr>_Toc9899698</vt:lpwstr>
      </vt:variant>
      <vt:variant>
        <vt:i4>3080198</vt:i4>
      </vt:variant>
      <vt:variant>
        <vt:i4>362</vt:i4>
      </vt:variant>
      <vt:variant>
        <vt:i4>0</vt:i4>
      </vt:variant>
      <vt:variant>
        <vt:i4>5</vt:i4>
      </vt:variant>
      <vt:variant>
        <vt:lpwstr/>
      </vt:variant>
      <vt:variant>
        <vt:lpwstr>_Toc9899697</vt:lpwstr>
      </vt:variant>
      <vt:variant>
        <vt:i4>3080198</vt:i4>
      </vt:variant>
      <vt:variant>
        <vt:i4>356</vt:i4>
      </vt:variant>
      <vt:variant>
        <vt:i4>0</vt:i4>
      </vt:variant>
      <vt:variant>
        <vt:i4>5</vt:i4>
      </vt:variant>
      <vt:variant>
        <vt:lpwstr/>
      </vt:variant>
      <vt:variant>
        <vt:lpwstr>_Toc9899696</vt:lpwstr>
      </vt:variant>
      <vt:variant>
        <vt:i4>3080198</vt:i4>
      </vt:variant>
      <vt:variant>
        <vt:i4>350</vt:i4>
      </vt:variant>
      <vt:variant>
        <vt:i4>0</vt:i4>
      </vt:variant>
      <vt:variant>
        <vt:i4>5</vt:i4>
      </vt:variant>
      <vt:variant>
        <vt:lpwstr/>
      </vt:variant>
      <vt:variant>
        <vt:lpwstr>_Toc9899695</vt:lpwstr>
      </vt:variant>
      <vt:variant>
        <vt:i4>3080198</vt:i4>
      </vt:variant>
      <vt:variant>
        <vt:i4>344</vt:i4>
      </vt:variant>
      <vt:variant>
        <vt:i4>0</vt:i4>
      </vt:variant>
      <vt:variant>
        <vt:i4>5</vt:i4>
      </vt:variant>
      <vt:variant>
        <vt:lpwstr/>
      </vt:variant>
      <vt:variant>
        <vt:lpwstr>_Toc9899694</vt:lpwstr>
      </vt:variant>
      <vt:variant>
        <vt:i4>3080198</vt:i4>
      </vt:variant>
      <vt:variant>
        <vt:i4>338</vt:i4>
      </vt:variant>
      <vt:variant>
        <vt:i4>0</vt:i4>
      </vt:variant>
      <vt:variant>
        <vt:i4>5</vt:i4>
      </vt:variant>
      <vt:variant>
        <vt:lpwstr/>
      </vt:variant>
      <vt:variant>
        <vt:lpwstr>_Toc9899693</vt:lpwstr>
      </vt:variant>
      <vt:variant>
        <vt:i4>3080198</vt:i4>
      </vt:variant>
      <vt:variant>
        <vt:i4>332</vt:i4>
      </vt:variant>
      <vt:variant>
        <vt:i4>0</vt:i4>
      </vt:variant>
      <vt:variant>
        <vt:i4>5</vt:i4>
      </vt:variant>
      <vt:variant>
        <vt:lpwstr/>
      </vt:variant>
      <vt:variant>
        <vt:lpwstr>_Toc9899692</vt:lpwstr>
      </vt:variant>
      <vt:variant>
        <vt:i4>3080198</vt:i4>
      </vt:variant>
      <vt:variant>
        <vt:i4>326</vt:i4>
      </vt:variant>
      <vt:variant>
        <vt:i4>0</vt:i4>
      </vt:variant>
      <vt:variant>
        <vt:i4>5</vt:i4>
      </vt:variant>
      <vt:variant>
        <vt:lpwstr/>
      </vt:variant>
      <vt:variant>
        <vt:lpwstr>_Toc9899691</vt:lpwstr>
      </vt:variant>
      <vt:variant>
        <vt:i4>3080198</vt:i4>
      </vt:variant>
      <vt:variant>
        <vt:i4>320</vt:i4>
      </vt:variant>
      <vt:variant>
        <vt:i4>0</vt:i4>
      </vt:variant>
      <vt:variant>
        <vt:i4>5</vt:i4>
      </vt:variant>
      <vt:variant>
        <vt:lpwstr/>
      </vt:variant>
      <vt:variant>
        <vt:lpwstr>_Toc9899690</vt:lpwstr>
      </vt:variant>
      <vt:variant>
        <vt:i4>3014662</vt:i4>
      </vt:variant>
      <vt:variant>
        <vt:i4>314</vt:i4>
      </vt:variant>
      <vt:variant>
        <vt:i4>0</vt:i4>
      </vt:variant>
      <vt:variant>
        <vt:i4>5</vt:i4>
      </vt:variant>
      <vt:variant>
        <vt:lpwstr/>
      </vt:variant>
      <vt:variant>
        <vt:lpwstr>_Toc9899689</vt:lpwstr>
      </vt:variant>
      <vt:variant>
        <vt:i4>3014662</vt:i4>
      </vt:variant>
      <vt:variant>
        <vt:i4>308</vt:i4>
      </vt:variant>
      <vt:variant>
        <vt:i4>0</vt:i4>
      </vt:variant>
      <vt:variant>
        <vt:i4>5</vt:i4>
      </vt:variant>
      <vt:variant>
        <vt:lpwstr/>
      </vt:variant>
      <vt:variant>
        <vt:lpwstr>_Toc9899688</vt:lpwstr>
      </vt:variant>
      <vt:variant>
        <vt:i4>3014662</vt:i4>
      </vt:variant>
      <vt:variant>
        <vt:i4>302</vt:i4>
      </vt:variant>
      <vt:variant>
        <vt:i4>0</vt:i4>
      </vt:variant>
      <vt:variant>
        <vt:i4>5</vt:i4>
      </vt:variant>
      <vt:variant>
        <vt:lpwstr/>
      </vt:variant>
      <vt:variant>
        <vt:lpwstr>_Toc9899687</vt:lpwstr>
      </vt:variant>
      <vt:variant>
        <vt:i4>3014662</vt:i4>
      </vt:variant>
      <vt:variant>
        <vt:i4>296</vt:i4>
      </vt:variant>
      <vt:variant>
        <vt:i4>0</vt:i4>
      </vt:variant>
      <vt:variant>
        <vt:i4>5</vt:i4>
      </vt:variant>
      <vt:variant>
        <vt:lpwstr/>
      </vt:variant>
      <vt:variant>
        <vt:lpwstr>_Toc9899686</vt:lpwstr>
      </vt:variant>
      <vt:variant>
        <vt:i4>3014662</vt:i4>
      </vt:variant>
      <vt:variant>
        <vt:i4>290</vt:i4>
      </vt:variant>
      <vt:variant>
        <vt:i4>0</vt:i4>
      </vt:variant>
      <vt:variant>
        <vt:i4>5</vt:i4>
      </vt:variant>
      <vt:variant>
        <vt:lpwstr/>
      </vt:variant>
      <vt:variant>
        <vt:lpwstr>_Toc9899685</vt:lpwstr>
      </vt:variant>
      <vt:variant>
        <vt:i4>3014662</vt:i4>
      </vt:variant>
      <vt:variant>
        <vt:i4>284</vt:i4>
      </vt:variant>
      <vt:variant>
        <vt:i4>0</vt:i4>
      </vt:variant>
      <vt:variant>
        <vt:i4>5</vt:i4>
      </vt:variant>
      <vt:variant>
        <vt:lpwstr/>
      </vt:variant>
      <vt:variant>
        <vt:lpwstr>_Toc9899684</vt:lpwstr>
      </vt:variant>
      <vt:variant>
        <vt:i4>3014662</vt:i4>
      </vt:variant>
      <vt:variant>
        <vt:i4>278</vt:i4>
      </vt:variant>
      <vt:variant>
        <vt:i4>0</vt:i4>
      </vt:variant>
      <vt:variant>
        <vt:i4>5</vt:i4>
      </vt:variant>
      <vt:variant>
        <vt:lpwstr/>
      </vt:variant>
      <vt:variant>
        <vt:lpwstr>_Toc9899683</vt:lpwstr>
      </vt:variant>
      <vt:variant>
        <vt:i4>3014662</vt:i4>
      </vt:variant>
      <vt:variant>
        <vt:i4>272</vt:i4>
      </vt:variant>
      <vt:variant>
        <vt:i4>0</vt:i4>
      </vt:variant>
      <vt:variant>
        <vt:i4>5</vt:i4>
      </vt:variant>
      <vt:variant>
        <vt:lpwstr/>
      </vt:variant>
      <vt:variant>
        <vt:lpwstr>_Toc9899682</vt:lpwstr>
      </vt:variant>
      <vt:variant>
        <vt:i4>3014662</vt:i4>
      </vt:variant>
      <vt:variant>
        <vt:i4>266</vt:i4>
      </vt:variant>
      <vt:variant>
        <vt:i4>0</vt:i4>
      </vt:variant>
      <vt:variant>
        <vt:i4>5</vt:i4>
      </vt:variant>
      <vt:variant>
        <vt:lpwstr/>
      </vt:variant>
      <vt:variant>
        <vt:lpwstr>_Toc9899681</vt:lpwstr>
      </vt:variant>
      <vt:variant>
        <vt:i4>3014662</vt:i4>
      </vt:variant>
      <vt:variant>
        <vt:i4>260</vt:i4>
      </vt:variant>
      <vt:variant>
        <vt:i4>0</vt:i4>
      </vt:variant>
      <vt:variant>
        <vt:i4>5</vt:i4>
      </vt:variant>
      <vt:variant>
        <vt:lpwstr/>
      </vt:variant>
      <vt:variant>
        <vt:lpwstr>_Toc9899680</vt:lpwstr>
      </vt:variant>
      <vt:variant>
        <vt:i4>2162694</vt:i4>
      </vt:variant>
      <vt:variant>
        <vt:i4>254</vt:i4>
      </vt:variant>
      <vt:variant>
        <vt:i4>0</vt:i4>
      </vt:variant>
      <vt:variant>
        <vt:i4>5</vt:i4>
      </vt:variant>
      <vt:variant>
        <vt:lpwstr/>
      </vt:variant>
      <vt:variant>
        <vt:lpwstr>_Toc9899679</vt:lpwstr>
      </vt:variant>
      <vt:variant>
        <vt:i4>2162694</vt:i4>
      </vt:variant>
      <vt:variant>
        <vt:i4>248</vt:i4>
      </vt:variant>
      <vt:variant>
        <vt:i4>0</vt:i4>
      </vt:variant>
      <vt:variant>
        <vt:i4>5</vt:i4>
      </vt:variant>
      <vt:variant>
        <vt:lpwstr/>
      </vt:variant>
      <vt:variant>
        <vt:lpwstr>_Toc9899678</vt:lpwstr>
      </vt:variant>
      <vt:variant>
        <vt:i4>2162694</vt:i4>
      </vt:variant>
      <vt:variant>
        <vt:i4>242</vt:i4>
      </vt:variant>
      <vt:variant>
        <vt:i4>0</vt:i4>
      </vt:variant>
      <vt:variant>
        <vt:i4>5</vt:i4>
      </vt:variant>
      <vt:variant>
        <vt:lpwstr/>
      </vt:variant>
      <vt:variant>
        <vt:lpwstr>_Toc9899677</vt:lpwstr>
      </vt:variant>
      <vt:variant>
        <vt:i4>2162694</vt:i4>
      </vt:variant>
      <vt:variant>
        <vt:i4>236</vt:i4>
      </vt:variant>
      <vt:variant>
        <vt:i4>0</vt:i4>
      </vt:variant>
      <vt:variant>
        <vt:i4>5</vt:i4>
      </vt:variant>
      <vt:variant>
        <vt:lpwstr/>
      </vt:variant>
      <vt:variant>
        <vt:lpwstr>_Toc9899676</vt:lpwstr>
      </vt:variant>
      <vt:variant>
        <vt:i4>2162694</vt:i4>
      </vt:variant>
      <vt:variant>
        <vt:i4>230</vt:i4>
      </vt:variant>
      <vt:variant>
        <vt:i4>0</vt:i4>
      </vt:variant>
      <vt:variant>
        <vt:i4>5</vt:i4>
      </vt:variant>
      <vt:variant>
        <vt:lpwstr/>
      </vt:variant>
      <vt:variant>
        <vt:lpwstr>_Toc9899675</vt:lpwstr>
      </vt:variant>
      <vt:variant>
        <vt:i4>2162694</vt:i4>
      </vt:variant>
      <vt:variant>
        <vt:i4>224</vt:i4>
      </vt:variant>
      <vt:variant>
        <vt:i4>0</vt:i4>
      </vt:variant>
      <vt:variant>
        <vt:i4>5</vt:i4>
      </vt:variant>
      <vt:variant>
        <vt:lpwstr/>
      </vt:variant>
      <vt:variant>
        <vt:lpwstr>_Toc9899674</vt:lpwstr>
      </vt:variant>
      <vt:variant>
        <vt:i4>2162694</vt:i4>
      </vt:variant>
      <vt:variant>
        <vt:i4>218</vt:i4>
      </vt:variant>
      <vt:variant>
        <vt:i4>0</vt:i4>
      </vt:variant>
      <vt:variant>
        <vt:i4>5</vt:i4>
      </vt:variant>
      <vt:variant>
        <vt:lpwstr/>
      </vt:variant>
      <vt:variant>
        <vt:lpwstr>_Toc9899673</vt:lpwstr>
      </vt:variant>
      <vt:variant>
        <vt:i4>2162694</vt:i4>
      </vt:variant>
      <vt:variant>
        <vt:i4>212</vt:i4>
      </vt:variant>
      <vt:variant>
        <vt:i4>0</vt:i4>
      </vt:variant>
      <vt:variant>
        <vt:i4>5</vt:i4>
      </vt:variant>
      <vt:variant>
        <vt:lpwstr/>
      </vt:variant>
      <vt:variant>
        <vt:lpwstr>_Toc9899672</vt:lpwstr>
      </vt:variant>
      <vt:variant>
        <vt:i4>2162694</vt:i4>
      </vt:variant>
      <vt:variant>
        <vt:i4>206</vt:i4>
      </vt:variant>
      <vt:variant>
        <vt:i4>0</vt:i4>
      </vt:variant>
      <vt:variant>
        <vt:i4>5</vt:i4>
      </vt:variant>
      <vt:variant>
        <vt:lpwstr/>
      </vt:variant>
      <vt:variant>
        <vt:lpwstr>_Toc9899671</vt:lpwstr>
      </vt:variant>
      <vt:variant>
        <vt:i4>2162694</vt:i4>
      </vt:variant>
      <vt:variant>
        <vt:i4>200</vt:i4>
      </vt:variant>
      <vt:variant>
        <vt:i4>0</vt:i4>
      </vt:variant>
      <vt:variant>
        <vt:i4>5</vt:i4>
      </vt:variant>
      <vt:variant>
        <vt:lpwstr/>
      </vt:variant>
      <vt:variant>
        <vt:lpwstr>_Toc9899670</vt:lpwstr>
      </vt:variant>
      <vt:variant>
        <vt:i4>2097158</vt:i4>
      </vt:variant>
      <vt:variant>
        <vt:i4>194</vt:i4>
      </vt:variant>
      <vt:variant>
        <vt:i4>0</vt:i4>
      </vt:variant>
      <vt:variant>
        <vt:i4>5</vt:i4>
      </vt:variant>
      <vt:variant>
        <vt:lpwstr/>
      </vt:variant>
      <vt:variant>
        <vt:lpwstr>_Toc9899669</vt:lpwstr>
      </vt:variant>
      <vt:variant>
        <vt:i4>2097158</vt:i4>
      </vt:variant>
      <vt:variant>
        <vt:i4>188</vt:i4>
      </vt:variant>
      <vt:variant>
        <vt:i4>0</vt:i4>
      </vt:variant>
      <vt:variant>
        <vt:i4>5</vt:i4>
      </vt:variant>
      <vt:variant>
        <vt:lpwstr/>
      </vt:variant>
      <vt:variant>
        <vt:lpwstr>_Toc9899668</vt:lpwstr>
      </vt:variant>
      <vt:variant>
        <vt:i4>2097158</vt:i4>
      </vt:variant>
      <vt:variant>
        <vt:i4>182</vt:i4>
      </vt:variant>
      <vt:variant>
        <vt:i4>0</vt:i4>
      </vt:variant>
      <vt:variant>
        <vt:i4>5</vt:i4>
      </vt:variant>
      <vt:variant>
        <vt:lpwstr/>
      </vt:variant>
      <vt:variant>
        <vt:lpwstr>_Toc9899667</vt:lpwstr>
      </vt:variant>
      <vt:variant>
        <vt:i4>2097158</vt:i4>
      </vt:variant>
      <vt:variant>
        <vt:i4>176</vt:i4>
      </vt:variant>
      <vt:variant>
        <vt:i4>0</vt:i4>
      </vt:variant>
      <vt:variant>
        <vt:i4>5</vt:i4>
      </vt:variant>
      <vt:variant>
        <vt:lpwstr/>
      </vt:variant>
      <vt:variant>
        <vt:lpwstr>_Toc9899666</vt:lpwstr>
      </vt:variant>
      <vt:variant>
        <vt:i4>2097158</vt:i4>
      </vt:variant>
      <vt:variant>
        <vt:i4>170</vt:i4>
      </vt:variant>
      <vt:variant>
        <vt:i4>0</vt:i4>
      </vt:variant>
      <vt:variant>
        <vt:i4>5</vt:i4>
      </vt:variant>
      <vt:variant>
        <vt:lpwstr/>
      </vt:variant>
      <vt:variant>
        <vt:lpwstr>_Toc9899665</vt:lpwstr>
      </vt:variant>
      <vt:variant>
        <vt:i4>2097158</vt:i4>
      </vt:variant>
      <vt:variant>
        <vt:i4>164</vt:i4>
      </vt:variant>
      <vt:variant>
        <vt:i4>0</vt:i4>
      </vt:variant>
      <vt:variant>
        <vt:i4>5</vt:i4>
      </vt:variant>
      <vt:variant>
        <vt:lpwstr/>
      </vt:variant>
      <vt:variant>
        <vt:lpwstr>_Toc9899664</vt:lpwstr>
      </vt:variant>
      <vt:variant>
        <vt:i4>2097158</vt:i4>
      </vt:variant>
      <vt:variant>
        <vt:i4>158</vt:i4>
      </vt:variant>
      <vt:variant>
        <vt:i4>0</vt:i4>
      </vt:variant>
      <vt:variant>
        <vt:i4>5</vt:i4>
      </vt:variant>
      <vt:variant>
        <vt:lpwstr/>
      </vt:variant>
      <vt:variant>
        <vt:lpwstr>_Toc9899663</vt:lpwstr>
      </vt:variant>
      <vt:variant>
        <vt:i4>2097158</vt:i4>
      </vt:variant>
      <vt:variant>
        <vt:i4>152</vt:i4>
      </vt:variant>
      <vt:variant>
        <vt:i4>0</vt:i4>
      </vt:variant>
      <vt:variant>
        <vt:i4>5</vt:i4>
      </vt:variant>
      <vt:variant>
        <vt:lpwstr/>
      </vt:variant>
      <vt:variant>
        <vt:lpwstr>_Toc9899662</vt:lpwstr>
      </vt:variant>
      <vt:variant>
        <vt:i4>2097158</vt:i4>
      </vt:variant>
      <vt:variant>
        <vt:i4>146</vt:i4>
      </vt:variant>
      <vt:variant>
        <vt:i4>0</vt:i4>
      </vt:variant>
      <vt:variant>
        <vt:i4>5</vt:i4>
      </vt:variant>
      <vt:variant>
        <vt:lpwstr/>
      </vt:variant>
      <vt:variant>
        <vt:lpwstr>_Toc9899661</vt:lpwstr>
      </vt:variant>
      <vt:variant>
        <vt:i4>2097158</vt:i4>
      </vt:variant>
      <vt:variant>
        <vt:i4>140</vt:i4>
      </vt:variant>
      <vt:variant>
        <vt:i4>0</vt:i4>
      </vt:variant>
      <vt:variant>
        <vt:i4>5</vt:i4>
      </vt:variant>
      <vt:variant>
        <vt:lpwstr/>
      </vt:variant>
      <vt:variant>
        <vt:lpwstr>_Toc9899660</vt:lpwstr>
      </vt:variant>
      <vt:variant>
        <vt:i4>2293766</vt:i4>
      </vt:variant>
      <vt:variant>
        <vt:i4>134</vt:i4>
      </vt:variant>
      <vt:variant>
        <vt:i4>0</vt:i4>
      </vt:variant>
      <vt:variant>
        <vt:i4>5</vt:i4>
      </vt:variant>
      <vt:variant>
        <vt:lpwstr/>
      </vt:variant>
      <vt:variant>
        <vt:lpwstr>_Toc9899659</vt:lpwstr>
      </vt:variant>
      <vt:variant>
        <vt:i4>2293766</vt:i4>
      </vt:variant>
      <vt:variant>
        <vt:i4>128</vt:i4>
      </vt:variant>
      <vt:variant>
        <vt:i4>0</vt:i4>
      </vt:variant>
      <vt:variant>
        <vt:i4>5</vt:i4>
      </vt:variant>
      <vt:variant>
        <vt:lpwstr/>
      </vt:variant>
      <vt:variant>
        <vt:lpwstr>_Toc9899658</vt:lpwstr>
      </vt:variant>
      <vt:variant>
        <vt:i4>2293766</vt:i4>
      </vt:variant>
      <vt:variant>
        <vt:i4>122</vt:i4>
      </vt:variant>
      <vt:variant>
        <vt:i4>0</vt:i4>
      </vt:variant>
      <vt:variant>
        <vt:i4>5</vt:i4>
      </vt:variant>
      <vt:variant>
        <vt:lpwstr/>
      </vt:variant>
      <vt:variant>
        <vt:lpwstr>_Toc9899657</vt:lpwstr>
      </vt:variant>
      <vt:variant>
        <vt:i4>2293766</vt:i4>
      </vt:variant>
      <vt:variant>
        <vt:i4>116</vt:i4>
      </vt:variant>
      <vt:variant>
        <vt:i4>0</vt:i4>
      </vt:variant>
      <vt:variant>
        <vt:i4>5</vt:i4>
      </vt:variant>
      <vt:variant>
        <vt:lpwstr/>
      </vt:variant>
      <vt:variant>
        <vt:lpwstr>_Toc9899656</vt:lpwstr>
      </vt:variant>
      <vt:variant>
        <vt:i4>2293766</vt:i4>
      </vt:variant>
      <vt:variant>
        <vt:i4>110</vt:i4>
      </vt:variant>
      <vt:variant>
        <vt:i4>0</vt:i4>
      </vt:variant>
      <vt:variant>
        <vt:i4>5</vt:i4>
      </vt:variant>
      <vt:variant>
        <vt:lpwstr/>
      </vt:variant>
      <vt:variant>
        <vt:lpwstr>_Toc9899655</vt:lpwstr>
      </vt:variant>
      <vt:variant>
        <vt:i4>2293766</vt:i4>
      </vt:variant>
      <vt:variant>
        <vt:i4>104</vt:i4>
      </vt:variant>
      <vt:variant>
        <vt:i4>0</vt:i4>
      </vt:variant>
      <vt:variant>
        <vt:i4>5</vt:i4>
      </vt:variant>
      <vt:variant>
        <vt:lpwstr/>
      </vt:variant>
      <vt:variant>
        <vt:lpwstr>_Toc9899654</vt:lpwstr>
      </vt:variant>
      <vt:variant>
        <vt:i4>2293766</vt:i4>
      </vt:variant>
      <vt:variant>
        <vt:i4>98</vt:i4>
      </vt:variant>
      <vt:variant>
        <vt:i4>0</vt:i4>
      </vt:variant>
      <vt:variant>
        <vt:i4>5</vt:i4>
      </vt:variant>
      <vt:variant>
        <vt:lpwstr/>
      </vt:variant>
      <vt:variant>
        <vt:lpwstr>_Toc9899653</vt:lpwstr>
      </vt:variant>
      <vt:variant>
        <vt:i4>2293766</vt:i4>
      </vt:variant>
      <vt:variant>
        <vt:i4>92</vt:i4>
      </vt:variant>
      <vt:variant>
        <vt:i4>0</vt:i4>
      </vt:variant>
      <vt:variant>
        <vt:i4>5</vt:i4>
      </vt:variant>
      <vt:variant>
        <vt:lpwstr/>
      </vt:variant>
      <vt:variant>
        <vt:lpwstr>_Toc9899652</vt:lpwstr>
      </vt:variant>
      <vt:variant>
        <vt:i4>2293766</vt:i4>
      </vt:variant>
      <vt:variant>
        <vt:i4>86</vt:i4>
      </vt:variant>
      <vt:variant>
        <vt:i4>0</vt:i4>
      </vt:variant>
      <vt:variant>
        <vt:i4>5</vt:i4>
      </vt:variant>
      <vt:variant>
        <vt:lpwstr/>
      </vt:variant>
      <vt:variant>
        <vt:lpwstr>_Toc9899651</vt:lpwstr>
      </vt:variant>
      <vt:variant>
        <vt:i4>2293766</vt:i4>
      </vt:variant>
      <vt:variant>
        <vt:i4>80</vt:i4>
      </vt:variant>
      <vt:variant>
        <vt:i4>0</vt:i4>
      </vt:variant>
      <vt:variant>
        <vt:i4>5</vt:i4>
      </vt:variant>
      <vt:variant>
        <vt:lpwstr/>
      </vt:variant>
      <vt:variant>
        <vt:lpwstr>_Toc9899650</vt:lpwstr>
      </vt:variant>
      <vt:variant>
        <vt:i4>2228230</vt:i4>
      </vt:variant>
      <vt:variant>
        <vt:i4>74</vt:i4>
      </vt:variant>
      <vt:variant>
        <vt:i4>0</vt:i4>
      </vt:variant>
      <vt:variant>
        <vt:i4>5</vt:i4>
      </vt:variant>
      <vt:variant>
        <vt:lpwstr/>
      </vt:variant>
      <vt:variant>
        <vt:lpwstr>_Toc9899649</vt:lpwstr>
      </vt:variant>
      <vt:variant>
        <vt:i4>2228230</vt:i4>
      </vt:variant>
      <vt:variant>
        <vt:i4>68</vt:i4>
      </vt:variant>
      <vt:variant>
        <vt:i4>0</vt:i4>
      </vt:variant>
      <vt:variant>
        <vt:i4>5</vt:i4>
      </vt:variant>
      <vt:variant>
        <vt:lpwstr/>
      </vt:variant>
      <vt:variant>
        <vt:lpwstr>_Toc9899648</vt:lpwstr>
      </vt:variant>
      <vt:variant>
        <vt:i4>2228230</vt:i4>
      </vt:variant>
      <vt:variant>
        <vt:i4>62</vt:i4>
      </vt:variant>
      <vt:variant>
        <vt:i4>0</vt:i4>
      </vt:variant>
      <vt:variant>
        <vt:i4>5</vt:i4>
      </vt:variant>
      <vt:variant>
        <vt:lpwstr/>
      </vt:variant>
      <vt:variant>
        <vt:lpwstr>_Toc9899647</vt:lpwstr>
      </vt:variant>
      <vt:variant>
        <vt:i4>2228230</vt:i4>
      </vt:variant>
      <vt:variant>
        <vt:i4>56</vt:i4>
      </vt:variant>
      <vt:variant>
        <vt:i4>0</vt:i4>
      </vt:variant>
      <vt:variant>
        <vt:i4>5</vt:i4>
      </vt:variant>
      <vt:variant>
        <vt:lpwstr/>
      </vt:variant>
      <vt:variant>
        <vt:lpwstr>_Toc9899646</vt:lpwstr>
      </vt:variant>
      <vt:variant>
        <vt:i4>2228230</vt:i4>
      </vt:variant>
      <vt:variant>
        <vt:i4>50</vt:i4>
      </vt:variant>
      <vt:variant>
        <vt:i4>0</vt:i4>
      </vt:variant>
      <vt:variant>
        <vt:i4>5</vt:i4>
      </vt:variant>
      <vt:variant>
        <vt:lpwstr/>
      </vt:variant>
      <vt:variant>
        <vt:lpwstr>_Toc9899645</vt:lpwstr>
      </vt:variant>
      <vt:variant>
        <vt:i4>2228230</vt:i4>
      </vt:variant>
      <vt:variant>
        <vt:i4>44</vt:i4>
      </vt:variant>
      <vt:variant>
        <vt:i4>0</vt:i4>
      </vt:variant>
      <vt:variant>
        <vt:i4>5</vt:i4>
      </vt:variant>
      <vt:variant>
        <vt:lpwstr/>
      </vt:variant>
      <vt:variant>
        <vt:lpwstr>_Toc9899644</vt:lpwstr>
      </vt:variant>
      <vt:variant>
        <vt:i4>2228230</vt:i4>
      </vt:variant>
      <vt:variant>
        <vt:i4>38</vt:i4>
      </vt:variant>
      <vt:variant>
        <vt:i4>0</vt:i4>
      </vt:variant>
      <vt:variant>
        <vt:i4>5</vt:i4>
      </vt:variant>
      <vt:variant>
        <vt:lpwstr/>
      </vt:variant>
      <vt:variant>
        <vt:lpwstr>_Toc9899643</vt:lpwstr>
      </vt:variant>
      <vt:variant>
        <vt:i4>2228230</vt:i4>
      </vt:variant>
      <vt:variant>
        <vt:i4>32</vt:i4>
      </vt:variant>
      <vt:variant>
        <vt:i4>0</vt:i4>
      </vt:variant>
      <vt:variant>
        <vt:i4>5</vt:i4>
      </vt:variant>
      <vt:variant>
        <vt:lpwstr/>
      </vt:variant>
      <vt:variant>
        <vt:lpwstr>_Toc9899642</vt:lpwstr>
      </vt:variant>
      <vt:variant>
        <vt:i4>2228230</vt:i4>
      </vt:variant>
      <vt:variant>
        <vt:i4>26</vt:i4>
      </vt:variant>
      <vt:variant>
        <vt:i4>0</vt:i4>
      </vt:variant>
      <vt:variant>
        <vt:i4>5</vt:i4>
      </vt:variant>
      <vt:variant>
        <vt:lpwstr/>
      </vt:variant>
      <vt:variant>
        <vt:lpwstr>_Toc9899641</vt:lpwstr>
      </vt:variant>
      <vt:variant>
        <vt:i4>2228230</vt:i4>
      </vt:variant>
      <vt:variant>
        <vt:i4>20</vt:i4>
      </vt:variant>
      <vt:variant>
        <vt:i4>0</vt:i4>
      </vt:variant>
      <vt:variant>
        <vt:i4>5</vt:i4>
      </vt:variant>
      <vt:variant>
        <vt:lpwstr/>
      </vt:variant>
      <vt:variant>
        <vt:lpwstr>_Toc9899640</vt:lpwstr>
      </vt:variant>
      <vt:variant>
        <vt:i4>2424838</vt:i4>
      </vt:variant>
      <vt:variant>
        <vt:i4>14</vt:i4>
      </vt:variant>
      <vt:variant>
        <vt:i4>0</vt:i4>
      </vt:variant>
      <vt:variant>
        <vt:i4>5</vt:i4>
      </vt:variant>
      <vt:variant>
        <vt:lpwstr/>
      </vt:variant>
      <vt:variant>
        <vt:lpwstr>_Toc9899639</vt:lpwstr>
      </vt:variant>
      <vt:variant>
        <vt:i4>2424838</vt:i4>
      </vt:variant>
      <vt:variant>
        <vt:i4>8</vt:i4>
      </vt:variant>
      <vt:variant>
        <vt:i4>0</vt:i4>
      </vt:variant>
      <vt:variant>
        <vt:i4>5</vt:i4>
      </vt:variant>
      <vt:variant>
        <vt:lpwstr/>
      </vt:variant>
      <vt:variant>
        <vt:lpwstr>_Toc9899638</vt:lpwstr>
      </vt:variant>
      <vt:variant>
        <vt:i4>2424838</vt:i4>
      </vt:variant>
      <vt:variant>
        <vt:i4>2</vt:i4>
      </vt:variant>
      <vt:variant>
        <vt:i4>0</vt:i4>
      </vt:variant>
      <vt:variant>
        <vt:i4>5</vt:i4>
      </vt:variant>
      <vt:variant>
        <vt:lpwstr/>
      </vt:variant>
      <vt:variant>
        <vt:lpwstr>_Toc9899637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Studium wykonalności</dc:title>
  <dc:subject/>
  <dc:creator>Jacek Surowiak</dc:creator>
  <cp:keywords/>
  <dc:description/>
  <cp:lastModifiedBy>Robert</cp:lastModifiedBy>
  <cp:revision>8</cp:revision>
  <cp:lastPrinted>2016-12-29T17:23:00Z</cp:lastPrinted>
  <dcterms:created xsi:type="dcterms:W3CDTF">2020-02-25T16:18:00Z</dcterms:created>
  <dcterms:modified xsi:type="dcterms:W3CDTF">2020-02-25T17:07:00Z</dcterms:modified>
</cp:coreProperties>
</file>