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79696" w14:textId="77777777" w:rsidR="005D00DF" w:rsidRPr="00337659" w:rsidRDefault="005D00DF" w:rsidP="005D00DF">
      <w:pPr>
        <w:pStyle w:val="Default"/>
        <w:rPr>
          <w:rFonts w:asciiTheme="minorHAnsi" w:hAnsiTheme="minorHAnsi"/>
        </w:rPr>
      </w:pPr>
    </w:p>
    <w:p w14:paraId="0B58D81B" w14:textId="43E41C83" w:rsidR="005D00DF" w:rsidRPr="00337659" w:rsidRDefault="005D00DF" w:rsidP="005D00DF">
      <w:pPr>
        <w:pStyle w:val="Default"/>
        <w:jc w:val="both"/>
        <w:rPr>
          <w:rFonts w:asciiTheme="minorHAnsi" w:hAnsiTheme="minorHAnsi"/>
          <w:b/>
          <w:bCs/>
          <w:sz w:val="28"/>
          <w:szCs w:val="28"/>
        </w:rPr>
      </w:pPr>
      <w:r w:rsidRPr="00337659">
        <w:rPr>
          <w:rFonts w:asciiTheme="minorHAnsi" w:hAnsiTheme="minorHAnsi"/>
          <w:b/>
          <w:bCs/>
          <w:sz w:val="28"/>
          <w:szCs w:val="28"/>
        </w:rPr>
        <w:t xml:space="preserve">OPIS PRZEDMIOTU ZAMÓWIENIA </w:t>
      </w:r>
    </w:p>
    <w:p w14:paraId="04080CEA" w14:textId="77777777" w:rsidR="000325A1" w:rsidRPr="00337659" w:rsidRDefault="000325A1" w:rsidP="005D00DF">
      <w:pPr>
        <w:pStyle w:val="Default"/>
        <w:jc w:val="both"/>
        <w:rPr>
          <w:rFonts w:asciiTheme="minorHAnsi" w:hAnsiTheme="minorHAnsi"/>
          <w:sz w:val="28"/>
          <w:szCs w:val="28"/>
        </w:rPr>
      </w:pPr>
    </w:p>
    <w:p w14:paraId="5A97C6D8" w14:textId="4BCA3CA0" w:rsidR="0023734B" w:rsidRPr="00337659" w:rsidRDefault="005D00DF" w:rsidP="0023734B">
      <w:pPr>
        <w:spacing w:line="240" w:lineRule="auto"/>
        <w:jc w:val="both"/>
        <w:rPr>
          <w:rFonts w:cs="Calibri"/>
          <w:b/>
          <w:bCs/>
        </w:rPr>
      </w:pPr>
      <w:r w:rsidRPr="00337659">
        <w:rPr>
          <w:rFonts w:cs="Calibri"/>
          <w:b/>
          <w:bCs/>
        </w:rPr>
        <w:t>Nazwa zamówienia</w:t>
      </w:r>
      <w:r w:rsidRPr="00337659">
        <w:rPr>
          <w:rFonts w:cs="Calibri"/>
        </w:rPr>
        <w:t xml:space="preserve">: </w:t>
      </w:r>
      <w:r w:rsidR="00761AC4">
        <w:rPr>
          <w:rFonts w:cs="Calibri"/>
        </w:rPr>
        <w:t>Remont</w:t>
      </w:r>
      <w:r w:rsidR="0023734B" w:rsidRPr="00337659">
        <w:rPr>
          <w:rFonts w:cs="Calibri"/>
        </w:rPr>
        <w:t xml:space="preserve"> wewnętrznej instalacji centralnego ogrzewania w kompleksie budynkowym Sieć Badawcza Łukasiewicz – Warszawskim Instytucie Technologicznym </w:t>
      </w:r>
      <w:r w:rsidR="0023734B" w:rsidRPr="00337659">
        <w:rPr>
          <w:rFonts w:cs="Calibri"/>
        </w:rPr>
        <w:br/>
        <w:t xml:space="preserve">przy ul. </w:t>
      </w:r>
      <w:proofErr w:type="spellStart"/>
      <w:r w:rsidR="0023734B" w:rsidRPr="00337659">
        <w:rPr>
          <w:rFonts w:cs="Calibri"/>
        </w:rPr>
        <w:t>Duchnickiej</w:t>
      </w:r>
      <w:proofErr w:type="spellEnd"/>
      <w:r w:rsidR="0023734B" w:rsidRPr="00337659">
        <w:rPr>
          <w:rFonts w:cs="Calibri"/>
        </w:rPr>
        <w:t xml:space="preserve"> 3 w Warszawie</w:t>
      </w:r>
      <w:r w:rsidR="00996340" w:rsidRPr="006F7AC6">
        <w:rPr>
          <w:bCs/>
        </w:rPr>
        <w:t xml:space="preserve"> w zakresie </w:t>
      </w:r>
      <w:r w:rsidR="00B31EBE">
        <w:rPr>
          <w:bCs/>
        </w:rPr>
        <w:t>instalacji wewnętrznych</w:t>
      </w:r>
      <w:r w:rsidR="00245362">
        <w:rPr>
          <w:bCs/>
        </w:rPr>
        <w:t xml:space="preserve"> - </w:t>
      </w:r>
      <w:r w:rsidR="00996340" w:rsidRPr="006F7AC6">
        <w:rPr>
          <w:bCs/>
        </w:rPr>
        <w:t>odcin</w:t>
      </w:r>
      <w:r w:rsidR="00245362">
        <w:rPr>
          <w:bCs/>
        </w:rPr>
        <w:t>e</w:t>
      </w:r>
      <w:r w:rsidR="00996340" w:rsidRPr="006F7AC6">
        <w:rPr>
          <w:bCs/>
        </w:rPr>
        <w:t>k instalacji od rozdzielacza głównego do rozdzielaczy podrozdzielni w poszczególnych budynkach (tranzyt)</w:t>
      </w:r>
      <w:r w:rsidR="00245362">
        <w:rPr>
          <w:bCs/>
        </w:rPr>
        <w:t xml:space="preserve"> poza zakresem</w:t>
      </w:r>
      <w:r w:rsidR="00616953" w:rsidRPr="00337659">
        <w:rPr>
          <w:rFonts w:cs="Calibri"/>
        </w:rPr>
        <w:t>.</w:t>
      </w:r>
    </w:p>
    <w:p w14:paraId="6A672E97" w14:textId="0BB43BF7" w:rsidR="005D00DF" w:rsidRPr="00337659" w:rsidRDefault="005D00DF" w:rsidP="005D00DF">
      <w:pPr>
        <w:pStyle w:val="Default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 xml:space="preserve"> </w:t>
      </w:r>
    </w:p>
    <w:p w14:paraId="13734C32" w14:textId="77777777" w:rsidR="005D00DF" w:rsidRPr="00337659" w:rsidRDefault="005D00DF" w:rsidP="005D00DF">
      <w:pPr>
        <w:pStyle w:val="Default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b/>
          <w:bCs/>
          <w:sz w:val="23"/>
          <w:szCs w:val="23"/>
        </w:rPr>
        <w:t xml:space="preserve">I. PRZEDMIOT ZAMÓWIENIA </w:t>
      </w:r>
    </w:p>
    <w:p w14:paraId="63F9EA31" w14:textId="74CA568F" w:rsidR="00616953" w:rsidRPr="00337659" w:rsidRDefault="005D00DF" w:rsidP="000325A1">
      <w:pPr>
        <w:pStyle w:val="Default"/>
        <w:spacing w:before="240"/>
        <w:jc w:val="both"/>
        <w:rPr>
          <w:rFonts w:asciiTheme="minorHAnsi" w:hAnsiTheme="minorHAnsi"/>
          <w:b/>
          <w:bCs/>
          <w:sz w:val="22"/>
          <w:szCs w:val="22"/>
        </w:rPr>
      </w:pPr>
      <w:r w:rsidRPr="00337659">
        <w:rPr>
          <w:rFonts w:asciiTheme="minorHAnsi" w:hAnsiTheme="minorHAnsi"/>
          <w:sz w:val="23"/>
          <w:szCs w:val="23"/>
        </w:rPr>
        <w:t xml:space="preserve">Przedmiotem niniejszego zamówienia jest </w:t>
      </w:r>
      <w:r w:rsidR="00761AC4">
        <w:rPr>
          <w:rFonts w:asciiTheme="minorHAnsi" w:hAnsiTheme="minorHAnsi"/>
          <w:b/>
          <w:bCs/>
          <w:sz w:val="22"/>
          <w:szCs w:val="22"/>
        </w:rPr>
        <w:t>Remont</w:t>
      </w:r>
      <w:r w:rsidR="00616953" w:rsidRPr="00337659">
        <w:rPr>
          <w:rFonts w:asciiTheme="minorHAnsi" w:hAnsiTheme="minorHAnsi"/>
          <w:b/>
          <w:bCs/>
          <w:sz w:val="22"/>
          <w:szCs w:val="22"/>
        </w:rPr>
        <w:t xml:space="preserve"> wewnętrznej instalacji centralnego ogrzewania w kompleksie budynkowym Sieć Badawcza Łukasiewicz – Warszawski</w:t>
      </w:r>
      <w:r w:rsidR="00964C34">
        <w:rPr>
          <w:rFonts w:asciiTheme="minorHAnsi" w:hAnsiTheme="minorHAnsi"/>
          <w:b/>
          <w:bCs/>
          <w:sz w:val="22"/>
          <w:szCs w:val="22"/>
        </w:rPr>
        <w:t>ego</w:t>
      </w:r>
      <w:r w:rsidR="00616953" w:rsidRPr="00337659">
        <w:rPr>
          <w:rFonts w:asciiTheme="minorHAnsi" w:hAnsiTheme="minorHAnsi"/>
          <w:b/>
          <w:bCs/>
          <w:sz w:val="22"/>
          <w:szCs w:val="22"/>
        </w:rPr>
        <w:t xml:space="preserve"> Instytu</w:t>
      </w:r>
      <w:r w:rsidR="00E44EF5">
        <w:rPr>
          <w:rFonts w:asciiTheme="minorHAnsi" w:hAnsiTheme="minorHAnsi"/>
          <w:b/>
          <w:bCs/>
          <w:sz w:val="22"/>
          <w:szCs w:val="22"/>
        </w:rPr>
        <w:t>tu</w:t>
      </w:r>
      <w:r w:rsidR="00616953" w:rsidRPr="00337659">
        <w:rPr>
          <w:rFonts w:asciiTheme="minorHAnsi" w:hAnsiTheme="minorHAnsi"/>
          <w:b/>
          <w:bCs/>
          <w:sz w:val="22"/>
          <w:szCs w:val="22"/>
        </w:rPr>
        <w:t xml:space="preserve"> Technologiczn</w:t>
      </w:r>
      <w:r w:rsidR="00E44EF5">
        <w:rPr>
          <w:rFonts w:asciiTheme="minorHAnsi" w:hAnsiTheme="minorHAnsi"/>
          <w:b/>
          <w:bCs/>
          <w:sz w:val="22"/>
          <w:szCs w:val="22"/>
        </w:rPr>
        <w:t>ego</w:t>
      </w:r>
      <w:r w:rsidR="00616953" w:rsidRPr="00337659">
        <w:rPr>
          <w:rFonts w:asciiTheme="minorHAnsi" w:hAnsiTheme="minorHAnsi"/>
          <w:b/>
          <w:bCs/>
          <w:sz w:val="22"/>
          <w:szCs w:val="22"/>
        </w:rPr>
        <w:t xml:space="preserve"> przy ul. </w:t>
      </w:r>
      <w:proofErr w:type="spellStart"/>
      <w:r w:rsidR="00616953" w:rsidRPr="00337659">
        <w:rPr>
          <w:rFonts w:asciiTheme="minorHAnsi" w:hAnsiTheme="minorHAnsi"/>
          <w:b/>
          <w:bCs/>
          <w:sz w:val="22"/>
          <w:szCs w:val="22"/>
        </w:rPr>
        <w:t>Duchnickiej</w:t>
      </w:r>
      <w:proofErr w:type="spellEnd"/>
      <w:r w:rsidR="00616953" w:rsidRPr="00337659">
        <w:rPr>
          <w:rFonts w:asciiTheme="minorHAnsi" w:hAnsiTheme="minorHAnsi"/>
          <w:b/>
          <w:bCs/>
          <w:sz w:val="22"/>
          <w:szCs w:val="22"/>
        </w:rPr>
        <w:t xml:space="preserve"> 3 w Warszawie.</w:t>
      </w:r>
    </w:p>
    <w:p w14:paraId="66A13ACB" w14:textId="77777777" w:rsidR="00B26BF1" w:rsidRPr="00337659" w:rsidRDefault="00616953" w:rsidP="00B26BF1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>Zamierzone przedsięwzięcie ma na celu modernizację instalacji wewnętrznej centralnego ogrzewania w zespole budynków, wykonanej z rur stalowych, na nową</w:t>
      </w:r>
      <w:r w:rsidRPr="00337659">
        <w:rPr>
          <w:rFonts w:cs="Calibri"/>
          <w:color w:val="FF0000"/>
        </w:rPr>
        <w:t xml:space="preserve"> </w:t>
      </w:r>
      <w:r w:rsidRPr="00337659">
        <w:rPr>
          <w:rFonts w:cs="Calibri"/>
        </w:rPr>
        <w:t xml:space="preserve">z rur z polipropylenu zgrzewanego. Modernizacja obejmuje wymianę instalacji c.o. od rozdzielaczy do grzejników (bez wymiany istniejących grzejników). Powyższe zapewni, optymalnie dobrane do potrzeb budynku, parametry pracy instalacji oraz lepszą izolację, bezpieczeństwo użytkowania i estetykę. </w:t>
      </w:r>
    </w:p>
    <w:p w14:paraId="372B5ECA" w14:textId="1451F578" w:rsidR="00616953" w:rsidRPr="00337659" w:rsidRDefault="00616953" w:rsidP="00337659">
      <w:pPr>
        <w:spacing w:before="240" w:after="0" w:line="240" w:lineRule="auto"/>
        <w:jc w:val="both"/>
        <w:rPr>
          <w:rFonts w:cs="Calibri"/>
        </w:rPr>
      </w:pPr>
      <w:r w:rsidRPr="00337659">
        <w:rPr>
          <w:rFonts w:cs="Calibri"/>
        </w:rPr>
        <w:t xml:space="preserve">Wykonanie </w:t>
      </w:r>
      <w:r w:rsidR="00761AC4">
        <w:rPr>
          <w:rFonts w:cs="Calibri"/>
        </w:rPr>
        <w:t>remontu</w:t>
      </w:r>
      <w:r w:rsidRPr="00337659">
        <w:rPr>
          <w:rFonts w:cs="Calibri"/>
        </w:rPr>
        <w:t xml:space="preserve"> instalacji c.o. w budynkach obejmuje: </w:t>
      </w:r>
    </w:p>
    <w:p w14:paraId="15E03AF6" w14:textId="50AFBD9E" w:rsidR="00616953" w:rsidRPr="00337659" w:rsidRDefault="00616953" w:rsidP="00B26BF1">
      <w:pPr>
        <w:spacing w:after="0" w:line="240" w:lineRule="auto"/>
        <w:jc w:val="both"/>
        <w:rPr>
          <w:rFonts w:cs="Calibri"/>
          <w:color w:val="FF0000"/>
        </w:rPr>
      </w:pPr>
      <w:r w:rsidRPr="00337659">
        <w:rPr>
          <w:rFonts w:cs="Calibri"/>
        </w:rPr>
        <w:t xml:space="preserve">1. </w:t>
      </w:r>
      <w:r w:rsidRPr="00337659">
        <w:rPr>
          <w:rFonts w:cs="Calibri"/>
          <w:b/>
          <w:bCs/>
        </w:rPr>
        <w:t xml:space="preserve">Organizację </w:t>
      </w:r>
      <w:r w:rsidR="007F6028">
        <w:rPr>
          <w:rFonts w:cs="Calibri"/>
          <w:b/>
          <w:bCs/>
        </w:rPr>
        <w:t>zaplecza</w:t>
      </w:r>
      <w:r w:rsidRPr="00337659">
        <w:rPr>
          <w:rFonts w:cs="Calibri"/>
          <w:b/>
          <w:bCs/>
        </w:rPr>
        <w:t xml:space="preserve"> budowy</w:t>
      </w:r>
      <w:r w:rsidRPr="00337659">
        <w:rPr>
          <w:rFonts w:cs="Calibri"/>
          <w:color w:val="FF0000"/>
        </w:rPr>
        <w:t xml:space="preserve"> </w:t>
      </w:r>
    </w:p>
    <w:p w14:paraId="56429F18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 xml:space="preserve">2. </w:t>
      </w:r>
      <w:r w:rsidRPr="00337659">
        <w:rPr>
          <w:rFonts w:cs="Calibri"/>
          <w:b/>
          <w:bCs/>
        </w:rPr>
        <w:t>Roboty demontażowe</w:t>
      </w:r>
      <w:r w:rsidRPr="00337659">
        <w:rPr>
          <w:rFonts w:cs="Calibri"/>
        </w:rPr>
        <w:t>, które należy wykonać zgodnie z załączoną dokumentacją projektową.</w:t>
      </w:r>
    </w:p>
    <w:p w14:paraId="54DE509B" w14:textId="77777777" w:rsidR="00616953" w:rsidRPr="00337659" w:rsidRDefault="00616953" w:rsidP="00616953">
      <w:pPr>
        <w:spacing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Projektuje się całkowitą wymianę przewodów istniejącej instalacji z rur stalowych.</w:t>
      </w:r>
    </w:p>
    <w:p w14:paraId="6FC731EF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 xml:space="preserve">a) demontaż istniejącej instalacji co z rur stalowych czarnych (poziomy, gałązki i piony) o złączach spawanych wraz z armaturą </w:t>
      </w:r>
    </w:p>
    <w:p w14:paraId="47D37FAE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 xml:space="preserve">b) demontaż rozdzielacza z rur stalowych </w:t>
      </w:r>
    </w:p>
    <w:p w14:paraId="17D618BF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>c) demontaż zaworów przelotowych</w:t>
      </w:r>
    </w:p>
    <w:p w14:paraId="0B800565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>d) demontaż zaworów zaporowych i redukcyjnych</w:t>
      </w:r>
    </w:p>
    <w:p w14:paraId="495BBB66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 xml:space="preserve">e) demontaż zaworów grzejników </w:t>
      </w:r>
    </w:p>
    <w:p w14:paraId="5F310B60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>f) zdjęcie grzejników do płukania</w:t>
      </w:r>
    </w:p>
    <w:p w14:paraId="778E3B1D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 xml:space="preserve">3. </w:t>
      </w:r>
      <w:r w:rsidRPr="00337659">
        <w:rPr>
          <w:rFonts w:cs="Calibri"/>
          <w:b/>
          <w:bCs/>
        </w:rPr>
        <w:t>Wywóz i utylizacja</w:t>
      </w:r>
      <w:r w:rsidRPr="00337659">
        <w:rPr>
          <w:rFonts w:cs="Calibri"/>
        </w:rPr>
        <w:t xml:space="preserve"> materiałów z rozbiórki</w:t>
      </w:r>
    </w:p>
    <w:p w14:paraId="267EAE30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 xml:space="preserve">4. </w:t>
      </w:r>
      <w:r w:rsidRPr="00337659">
        <w:rPr>
          <w:rFonts w:cs="Calibri"/>
          <w:b/>
          <w:bCs/>
        </w:rPr>
        <w:t>Płukanie grzejników</w:t>
      </w:r>
      <w:r w:rsidRPr="00337659">
        <w:rPr>
          <w:rFonts w:cs="Calibri"/>
        </w:rPr>
        <w:t xml:space="preserve"> wodą wodociągową</w:t>
      </w:r>
    </w:p>
    <w:p w14:paraId="64ED3B94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 xml:space="preserve">5. </w:t>
      </w:r>
      <w:r w:rsidRPr="00337659">
        <w:rPr>
          <w:rFonts w:cs="Calibri"/>
          <w:b/>
          <w:bCs/>
        </w:rPr>
        <w:t xml:space="preserve">Roboty montażowe, </w:t>
      </w:r>
      <w:r w:rsidRPr="00337659">
        <w:rPr>
          <w:rFonts w:cs="Calibri"/>
        </w:rPr>
        <w:t>które należy wykonać według projektu budowlano-wykonawczego</w:t>
      </w:r>
    </w:p>
    <w:p w14:paraId="7C139C4A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>a) montaż grzejników po płukaniu</w:t>
      </w:r>
    </w:p>
    <w:p w14:paraId="175FC8EF" w14:textId="77777777" w:rsidR="00616953" w:rsidRPr="00337659" w:rsidRDefault="00616953" w:rsidP="00616953">
      <w:pPr>
        <w:spacing w:after="0" w:line="240" w:lineRule="auto"/>
        <w:jc w:val="both"/>
        <w:rPr>
          <w:rFonts w:cs="Calibri"/>
          <w:color w:val="FF0000"/>
        </w:rPr>
      </w:pPr>
      <w:r w:rsidRPr="00337659">
        <w:rPr>
          <w:rFonts w:cs="Calibri"/>
        </w:rPr>
        <w:t>b) montaż instalacji c.o. z rur i kształtek polipropylenowych w systemie zgodnym z projektem budowlano-wykonawczym połączonych poprzez zgrzewanie prowadzonych po ścianach oraz pod stropem w piwnicy i pod stropem parteru</w:t>
      </w:r>
    </w:p>
    <w:p w14:paraId="50AC2AA7" w14:textId="77777777" w:rsidR="00616953" w:rsidRPr="00337659" w:rsidRDefault="00616953" w:rsidP="00616953">
      <w:pPr>
        <w:spacing w:after="0" w:line="240" w:lineRule="auto"/>
        <w:jc w:val="both"/>
        <w:rPr>
          <w:rFonts w:cs="Calibri"/>
          <w:color w:val="FF0000"/>
        </w:rPr>
      </w:pPr>
      <w:r w:rsidRPr="00337659">
        <w:rPr>
          <w:rFonts w:cs="Calibri"/>
        </w:rPr>
        <w:t>c) wykonanie p</w:t>
      </w:r>
      <w:r w:rsidRPr="00337659">
        <w:rPr>
          <w:rFonts w:cs="Calibri"/>
          <w:kern w:val="0"/>
        </w:rPr>
        <w:t>rzejść przewodów przez ściany i stropy w tulejach ochronnych.</w:t>
      </w:r>
    </w:p>
    <w:p w14:paraId="77ED1A7D" w14:textId="6C70DE44" w:rsidR="00616953" w:rsidRPr="00337659" w:rsidRDefault="00616953" w:rsidP="00616953">
      <w:pPr>
        <w:spacing w:after="0" w:line="240" w:lineRule="auto"/>
        <w:jc w:val="both"/>
        <w:rPr>
          <w:rFonts w:cs="Calibri"/>
          <w:color w:val="FF0000"/>
        </w:rPr>
      </w:pPr>
      <w:r w:rsidRPr="00337659">
        <w:rPr>
          <w:rFonts w:cs="Calibri"/>
        </w:rPr>
        <w:t xml:space="preserve">d) wykonanie płukania instalacji i próby szczelności </w:t>
      </w:r>
    </w:p>
    <w:p w14:paraId="5E1E14BC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>e) wykonanie izolacji termicznych za pomocą otulin z pianki PU w osłonie</w:t>
      </w:r>
    </w:p>
    <w:p w14:paraId="430E5CB8" w14:textId="160714EE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>f) wykonanie montażu armatury odcinającej , regulacyjnej, odpowietrzników i odwodnie</w:t>
      </w:r>
      <w:r w:rsidR="00337659">
        <w:rPr>
          <w:rFonts w:cs="Calibri"/>
        </w:rPr>
        <w:t>nia</w:t>
      </w:r>
      <w:r w:rsidRPr="00337659">
        <w:rPr>
          <w:rFonts w:cs="Calibri"/>
        </w:rPr>
        <w:t xml:space="preserve"> zgodnie z projektem </w:t>
      </w:r>
    </w:p>
    <w:p w14:paraId="1907D251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 xml:space="preserve">f) wykonanie montażu ”dokrętek” istniejących grzejników </w:t>
      </w:r>
    </w:p>
    <w:p w14:paraId="5C1C2E3D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>g) wykonanie m-</w:t>
      </w:r>
      <w:proofErr w:type="spellStart"/>
      <w:r w:rsidRPr="00337659">
        <w:rPr>
          <w:rFonts w:cs="Calibri"/>
        </w:rPr>
        <w:t>żu</w:t>
      </w:r>
      <w:proofErr w:type="spellEnd"/>
      <w:r w:rsidRPr="00337659">
        <w:rPr>
          <w:rFonts w:cs="Calibri"/>
        </w:rPr>
        <w:t xml:space="preserve"> głowic termostatycznych </w:t>
      </w:r>
    </w:p>
    <w:p w14:paraId="4026B892" w14:textId="77777777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 xml:space="preserve">h) wykonanie regulacji instalacji c.o. </w:t>
      </w:r>
    </w:p>
    <w:p w14:paraId="59E31C34" w14:textId="2D42C574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 xml:space="preserve">6. </w:t>
      </w:r>
      <w:r w:rsidRPr="00337659">
        <w:rPr>
          <w:rFonts w:cs="Calibri"/>
          <w:b/>
          <w:bCs/>
        </w:rPr>
        <w:t xml:space="preserve">Roboty dodatkowe </w:t>
      </w:r>
      <w:r w:rsidRPr="00337659">
        <w:rPr>
          <w:rFonts w:cs="Calibri"/>
        </w:rPr>
        <w:t>związane z wykonaniem instalacji centralnego ogrzewania</w:t>
      </w:r>
    </w:p>
    <w:p w14:paraId="7B86F4ED" w14:textId="7AE825C7" w:rsidR="00B26BF1" w:rsidRPr="00337659" w:rsidRDefault="00B26BF1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>a) wywóz i utylizacja materiałów pochodzących z rozbiórki istniejącej instalacji</w:t>
      </w:r>
    </w:p>
    <w:p w14:paraId="716525B6" w14:textId="41D05961" w:rsidR="00616953" w:rsidRPr="00337659" w:rsidRDefault="00616953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 xml:space="preserve">a) wykonanie, po wymianie instalacji, niezbędnych </w:t>
      </w:r>
      <w:r w:rsidR="00337659">
        <w:rPr>
          <w:rFonts w:cs="Calibri"/>
        </w:rPr>
        <w:t xml:space="preserve">robót </w:t>
      </w:r>
      <w:r w:rsidRPr="00337659">
        <w:rPr>
          <w:rFonts w:cs="Calibri"/>
        </w:rPr>
        <w:t>odtworze</w:t>
      </w:r>
      <w:r w:rsidR="00337659">
        <w:rPr>
          <w:rFonts w:cs="Calibri"/>
        </w:rPr>
        <w:t>niowych</w:t>
      </w:r>
      <w:r w:rsidRPr="00337659">
        <w:rPr>
          <w:rFonts w:cs="Calibri"/>
        </w:rPr>
        <w:t xml:space="preserve"> tynków, malowania ścian, zabudów, uzupełnienia posadzek, etc.</w:t>
      </w:r>
    </w:p>
    <w:p w14:paraId="2197E095" w14:textId="77777777" w:rsidR="00B26BF1" w:rsidRPr="00337659" w:rsidRDefault="00B26BF1" w:rsidP="00616953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lastRenderedPageBreak/>
        <w:t>c</w:t>
      </w:r>
      <w:r w:rsidR="00616953" w:rsidRPr="00337659">
        <w:rPr>
          <w:rFonts w:cs="Calibri"/>
        </w:rPr>
        <w:t>) sprzątnięcie i zmycie po robotach montażowych i budowlanych umożliwiające Użytkownikowi czynne funkcjonowanie od następnego dnia roboczego po zakończeniu robót.</w:t>
      </w:r>
    </w:p>
    <w:p w14:paraId="209B5437" w14:textId="13132844" w:rsidR="00616953" w:rsidRPr="00337659" w:rsidRDefault="00B26BF1" w:rsidP="00337659">
      <w:pPr>
        <w:spacing w:after="0" w:line="240" w:lineRule="auto"/>
        <w:jc w:val="both"/>
        <w:rPr>
          <w:rFonts w:cs="Calibri"/>
        </w:rPr>
      </w:pPr>
      <w:r w:rsidRPr="00337659">
        <w:rPr>
          <w:rFonts w:cs="Calibri"/>
        </w:rPr>
        <w:t xml:space="preserve">d) uporządkowanie terenu nieruchomości przekazanego na potrzeby zaplecza budowy wraz z wykonaniem niezbędnych napraw i </w:t>
      </w:r>
      <w:proofErr w:type="spellStart"/>
      <w:r w:rsidRPr="00337659">
        <w:rPr>
          <w:rFonts w:cs="Calibri"/>
        </w:rPr>
        <w:t>odtworzeń</w:t>
      </w:r>
      <w:proofErr w:type="spellEnd"/>
      <w:r w:rsidRPr="00337659">
        <w:rPr>
          <w:rFonts w:cs="Calibri"/>
        </w:rPr>
        <w:t>.</w:t>
      </w:r>
      <w:r w:rsidR="00616953" w:rsidRPr="00337659">
        <w:rPr>
          <w:rFonts w:cs="Calibri"/>
        </w:rPr>
        <w:t xml:space="preserve"> </w:t>
      </w:r>
    </w:p>
    <w:p w14:paraId="749AE3D7" w14:textId="4B218AF6" w:rsidR="005D00DF" w:rsidRPr="00337659" w:rsidRDefault="00616953" w:rsidP="00337659">
      <w:pPr>
        <w:tabs>
          <w:tab w:val="left" w:pos="2410"/>
        </w:tabs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b/>
          <w:bCs/>
        </w:rPr>
        <w:t xml:space="preserve">Całość robót należy wykonać zgodnie z </w:t>
      </w:r>
      <w:r w:rsidR="00B26BF1" w:rsidRPr="00337659">
        <w:rPr>
          <w:rFonts w:cs="Calibri"/>
          <w:b/>
          <w:bCs/>
        </w:rPr>
        <w:t xml:space="preserve">projektem architektoniczno-budowlanym </w:t>
      </w:r>
      <w:r w:rsidR="004623ED" w:rsidRPr="00337659">
        <w:rPr>
          <w:rFonts w:cs="Calibri"/>
          <w:b/>
          <w:bCs/>
        </w:rPr>
        <w:t>„</w:t>
      </w:r>
      <w:r w:rsidR="00B21893">
        <w:rPr>
          <w:rFonts w:cs="Calibri"/>
          <w:b/>
          <w:bCs/>
        </w:rPr>
        <w:t>REMONT</w:t>
      </w:r>
      <w:r w:rsidR="004623ED" w:rsidRPr="00337659">
        <w:rPr>
          <w:rFonts w:cs="Calibri"/>
          <w:b/>
          <w:bCs/>
        </w:rPr>
        <w:t xml:space="preserve"> INSTALACJI CENTRALNEGO OGRZEWANIA” </w:t>
      </w:r>
      <w:r w:rsidR="00B26BF1" w:rsidRPr="00337659">
        <w:rPr>
          <w:rFonts w:cs="Calibri"/>
          <w:b/>
          <w:bCs/>
        </w:rPr>
        <w:t xml:space="preserve">opracowanym przez </w:t>
      </w:r>
      <w:r w:rsidR="004623ED" w:rsidRPr="00337659">
        <w:rPr>
          <w:rFonts w:cs="Calibri"/>
          <w:b/>
          <w:bCs/>
        </w:rPr>
        <w:t xml:space="preserve">Zespół autorski </w:t>
      </w:r>
      <w:r w:rsidR="004623ED" w:rsidRPr="00337659">
        <w:rPr>
          <w:rFonts w:cs="Calibri"/>
          <w:kern w:val="0"/>
        </w:rPr>
        <w:t>(uprawnienia do projektowania bez ograniczeń w specjalności instalacyjnej w zakresie sieci, instalacji i urządzeń</w:t>
      </w:r>
      <w:r w:rsidR="00337659">
        <w:rPr>
          <w:rFonts w:cs="Calibri"/>
          <w:kern w:val="0"/>
        </w:rPr>
        <w:t xml:space="preserve"> </w:t>
      </w:r>
      <w:r w:rsidR="004623ED" w:rsidRPr="00337659">
        <w:rPr>
          <w:rFonts w:cs="Calibri"/>
          <w:kern w:val="0"/>
        </w:rPr>
        <w:t xml:space="preserve">cieplnych, wentylacyjnych, gazowych, wodociągowych i kanalizacyjnych) </w:t>
      </w:r>
      <w:r w:rsidR="00B26BF1" w:rsidRPr="00337659">
        <w:rPr>
          <w:rFonts w:cs="Calibri"/>
          <w:b/>
          <w:bCs/>
        </w:rPr>
        <w:t xml:space="preserve">Mag </w:t>
      </w:r>
      <w:proofErr w:type="spellStart"/>
      <w:r w:rsidR="00B26BF1" w:rsidRPr="00337659">
        <w:rPr>
          <w:rFonts w:cs="Calibri"/>
          <w:b/>
          <w:bCs/>
        </w:rPr>
        <w:t>Instal</w:t>
      </w:r>
      <w:proofErr w:type="spellEnd"/>
      <w:r w:rsidR="00B26BF1" w:rsidRPr="00337659">
        <w:rPr>
          <w:rFonts w:cs="Calibri"/>
          <w:b/>
          <w:bCs/>
        </w:rPr>
        <w:t xml:space="preserve"> Spółka z ograniczoną odpowiedzialnością</w:t>
      </w:r>
      <w:r w:rsidR="004623ED" w:rsidRPr="00337659">
        <w:rPr>
          <w:rFonts w:cs="Calibri"/>
          <w:b/>
          <w:bCs/>
        </w:rPr>
        <w:t xml:space="preserve"> Sp. K.</w:t>
      </w:r>
      <w:r w:rsidR="004623ED" w:rsidRPr="00337659">
        <w:rPr>
          <w:rFonts w:cs="Calibri"/>
        </w:rPr>
        <w:t>, który tworzą</w:t>
      </w:r>
      <w:r w:rsidR="004623ED" w:rsidRPr="00337659">
        <w:rPr>
          <w:rFonts w:cs="Calibri"/>
          <w:b/>
          <w:bCs/>
        </w:rPr>
        <w:t xml:space="preserve"> </w:t>
      </w:r>
      <w:r w:rsidR="004623ED" w:rsidRPr="00337659">
        <w:rPr>
          <w:rFonts w:cs="Calibri"/>
        </w:rPr>
        <w:t>Pani</w:t>
      </w:r>
      <w:r w:rsidR="004623ED" w:rsidRPr="00337659">
        <w:rPr>
          <w:rFonts w:cs="Calibri"/>
          <w:b/>
          <w:bCs/>
        </w:rPr>
        <w:t xml:space="preserve"> mgr inż. Justyna </w:t>
      </w:r>
      <w:proofErr w:type="spellStart"/>
      <w:r w:rsidR="004623ED" w:rsidRPr="00337659">
        <w:rPr>
          <w:rFonts w:cs="Calibri"/>
          <w:b/>
          <w:bCs/>
        </w:rPr>
        <w:t>Wciślińska</w:t>
      </w:r>
      <w:proofErr w:type="spellEnd"/>
      <w:r w:rsidR="004623ED" w:rsidRPr="00337659">
        <w:rPr>
          <w:rFonts w:cs="Calibri"/>
          <w:b/>
          <w:bCs/>
        </w:rPr>
        <w:t xml:space="preserve"> </w:t>
      </w:r>
      <w:r w:rsidR="004623ED" w:rsidRPr="00337659">
        <w:rPr>
          <w:rFonts w:cs="Calibri"/>
        </w:rPr>
        <w:t>(</w:t>
      </w:r>
      <w:r w:rsidR="004623ED" w:rsidRPr="00337659">
        <w:rPr>
          <w:rFonts w:cs="Calibri"/>
          <w:kern w:val="0"/>
        </w:rPr>
        <w:t xml:space="preserve">MAZ/0520/POOS/06) oraz Pan </w:t>
      </w:r>
      <w:r w:rsidR="004623ED" w:rsidRPr="00337659">
        <w:rPr>
          <w:rFonts w:cs="Calibri"/>
          <w:b/>
          <w:bCs/>
          <w:kern w:val="0"/>
        </w:rPr>
        <w:t xml:space="preserve">Bartłomiej </w:t>
      </w:r>
      <w:proofErr w:type="spellStart"/>
      <w:r w:rsidR="004623ED" w:rsidRPr="00337659">
        <w:rPr>
          <w:rFonts w:cs="Calibri"/>
          <w:b/>
          <w:bCs/>
          <w:kern w:val="0"/>
        </w:rPr>
        <w:t>Uściński</w:t>
      </w:r>
      <w:proofErr w:type="spellEnd"/>
      <w:r w:rsidR="004623ED" w:rsidRPr="00337659">
        <w:rPr>
          <w:rFonts w:cs="Calibri"/>
          <w:b/>
          <w:bCs/>
          <w:kern w:val="0"/>
        </w:rPr>
        <w:t xml:space="preserve"> </w:t>
      </w:r>
      <w:r w:rsidR="004623ED" w:rsidRPr="00337659">
        <w:rPr>
          <w:rFonts w:cs="Calibri"/>
          <w:kern w:val="0"/>
        </w:rPr>
        <w:t>(MAZ/0477/POOS/10)</w:t>
      </w:r>
      <w:r w:rsidRPr="00337659">
        <w:rPr>
          <w:rFonts w:cs="Calibri"/>
        </w:rPr>
        <w:t>,</w:t>
      </w:r>
      <w:r w:rsidRPr="00337659">
        <w:rPr>
          <w:rFonts w:cs="Calibri"/>
          <w:color w:val="FF0000"/>
        </w:rPr>
        <w:t xml:space="preserve"> </w:t>
      </w:r>
      <w:r w:rsidRPr="00337659">
        <w:rPr>
          <w:rFonts w:cs="Calibri"/>
        </w:rPr>
        <w:t>wiedzą techniczną, sztuką budowlaną</w:t>
      </w:r>
      <w:r w:rsidR="004623ED" w:rsidRPr="00337659">
        <w:rPr>
          <w:rFonts w:cs="Calibri"/>
        </w:rPr>
        <w:t xml:space="preserve"> i </w:t>
      </w:r>
      <w:r w:rsidRPr="00337659">
        <w:rPr>
          <w:rFonts w:cs="Calibri"/>
        </w:rPr>
        <w:t xml:space="preserve">zapisami umowy na roboty budowlane. Wykonawca zobowiązany jest wykonywać prace również na czynnym obiekcie z zachowaniem szczególnych środków ostrożności i w porozumieniu i za zgodą Użytkownika. Powyższe Wykonawca uwzględni w składanej ofercie. </w:t>
      </w:r>
    </w:p>
    <w:p w14:paraId="752395C1" w14:textId="77777777" w:rsidR="005D00DF" w:rsidRPr="00337659" w:rsidRDefault="005D00DF" w:rsidP="00337659">
      <w:pPr>
        <w:pStyle w:val="Default"/>
        <w:spacing w:before="240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b/>
          <w:bCs/>
          <w:sz w:val="23"/>
          <w:szCs w:val="23"/>
        </w:rPr>
        <w:t xml:space="preserve">II. INFOMACJE OGÓLNE </w:t>
      </w:r>
    </w:p>
    <w:p w14:paraId="56B4F83F" w14:textId="0A5332FD" w:rsidR="0072256D" w:rsidRPr="00337659" w:rsidRDefault="0072256D" w:rsidP="00337659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jc w:val="both"/>
        <w:rPr>
          <w:rFonts w:cs="Calibri"/>
          <w:kern w:val="0"/>
        </w:rPr>
      </w:pPr>
      <w:r w:rsidRPr="00337659">
        <w:rPr>
          <w:rFonts w:cs="Calibri"/>
        </w:rPr>
        <w:t>Główny zespół budynkowy Sieć Badawcza Łukasiewicz – Warszawskiego Instytutu</w:t>
      </w:r>
      <w:r w:rsidR="00337659">
        <w:rPr>
          <w:rFonts w:cs="Calibri"/>
        </w:rPr>
        <w:t xml:space="preserve"> </w:t>
      </w:r>
      <w:r w:rsidRPr="00337659">
        <w:rPr>
          <w:rFonts w:cs="Calibri"/>
        </w:rPr>
        <w:t xml:space="preserve">Technologicznego  przy ul. </w:t>
      </w:r>
      <w:proofErr w:type="spellStart"/>
      <w:r w:rsidRPr="00337659">
        <w:rPr>
          <w:rFonts w:cs="Calibri"/>
        </w:rPr>
        <w:t>Duchnickiej</w:t>
      </w:r>
      <w:proofErr w:type="spellEnd"/>
      <w:r w:rsidRPr="00337659">
        <w:rPr>
          <w:rFonts w:cs="Calibri"/>
        </w:rPr>
        <w:t xml:space="preserve"> 3 w Warszawie stanowią</w:t>
      </w:r>
      <w:r w:rsidRPr="00337659">
        <w:rPr>
          <w:rFonts w:cs="Calibri"/>
          <w:kern w:val="0"/>
        </w:rPr>
        <w:t xml:space="preserve"> budynki nr 1, 2 i 5.  </w:t>
      </w:r>
    </w:p>
    <w:p w14:paraId="0E63EB26" w14:textId="37336F1D" w:rsidR="0072256D" w:rsidRPr="00337659" w:rsidRDefault="0072256D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Pierwsza   część to wpisany do rejestru zabytków Budynek  nr 1. Budynek jest całkowicie podpiwniczony, posiada cztery kondygnacje naziemne i dwie klatki schodowe. W piwnicach znajdują się pomieszczenia warsztatowe i gospodarcze oraz techniczne (podrozdzielnia Budynku nr 1). Na kolejnych piętrach zlokalizowano pomieszczenia biurowe i laboratoryjne oraz bibliotekę.</w:t>
      </w:r>
    </w:p>
    <w:p w14:paraId="2A40D837" w14:textId="1EA88AB9" w:rsidR="0072256D" w:rsidRPr="00337659" w:rsidRDefault="0072256D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 xml:space="preserve">Druga część zespołu - (Budynek nr 2) jest częściowo podpiwniczona, ma cztery kondygnacje. </w:t>
      </w:r>
      <w:r w:rsidRPr="00337659">
        <w:rPr>
          <w:rFonts w:cs="Calibri"/>
          <w:kern w:val="0"/>
        </w:rPr>
        <w:br/>
        <w:t xml:space="preserve">Z Budynkiem nr 1 połączona 3-kondygnacyjnym łącznikiem (łącznik przynależny do Budynku </w:t>
      </w:r>
      <w:r w:rsidR="00337659">
        <w:rPr>
          <w:rFonts w:cs="Calibri"/>
          <w:kern w:val="0"/>
        </w:rPr>
        <w:br/>
      </w:r>
      <w:r w:rsidRPr="00337659">
        <w:rPr>
          <w:rFonts w:cs="Calibri"/>
          <w:kern w:val="0"/>
        </w:rPr>
        <w:t>nr 2). W piwnicach zlokalizowano pomieszczenia gospodarcze oraz nowoprojektowaną podrozdzielnię ciepła dla Budynku nr 2. Na parterze oraz kolejnych kondygnacjach znajdują się pomieszczenia biurowe.</w:t>
      </w:r>
    </w:p>
    <w:p w14:paraId="14B36D6E" w14:textId="42DE999F" w:rsidR="0072256D" w:rsidRPr="00337659" w:rsidRDefault="0072256D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Trzecia część zespołu (Budynek nr 5) jest częściowo podpiwniczona. W piwnicach znajdują się pomieszczenia warsztatowe, magazynowe oraz pomieszczenie techniczne (podrozdzielnia Budynku nr 5 oraz węzeł cieplny).</w:t>
      </w:r>
    </w:p>
    <w:p w14:paraId="1A723801" w14:textId="7321D956" w:rsidR="005D00DF" w:rsidRPr="00337659" w:rsidRDefault="005D00DF" w:rsidP="00337659">
      <w:pPr>
        <w:pStyle w:val="Default"/>
        <w:spacing w:before="240" w:after="13"/>
        <w:jc w:val="both"/>
        <w:rPr>
          <w:rFonts w:asciiTheme="minorHAnsi" w:hAnsiTheme="minorHAnsi"/>
          <w:sz w:val="22"/>
          <w:szCs w:val="22"/>
        </w:rPr>
      </w:pPr>
      <w:r w:rsidRPr="00337659">
        <w:rPr>
          <w:rFonts w:asciiTheme="minorHAnsi" w:hAnsiTheme="minorHAnsi"/>
          <w:sz w:val="23"/>
          <w:szCs w:val="23"/>
        </w:rPr>
        <w:t xml:space="preserve">Roboty będą prowadzone zgodnie z opisem przedmiotu zamówienia i </w:t>
      </w:r>
      <w:r w:rsidRPr="00337659">
        <w:rPr>
          <w:rFonts w:asciiTheme="minorHAnsi" w:hAnsiTheme="minorHAnsi"/>
          <w:color w:val="auto"/>
          <w:sz w:val="23"/>
          <w:szCs w:val="23"/>
        </w:rPr>
        <w:t xml:space="preserve">załącznikiem </w:t>
      </w:r>
      <w:r w:rsidRPr="00337659">
        <w:rPr>
          <w:rFonts w:asciiTheme="minorHAnsi" w:hAnsiTheme="minorHAnsi"/>
          <w:color w:val="auto"/>
          <w:sz w:val="22"/>
          <w:szCs w:val="22"/>
        </w:rPr>
        <w:t>nr 1</w:t>
      </w:r>
      <w:r w:rsidR="000325A1" w:rsidRPr="00337659">
        <w:rPr>
          <w:rFonts w:asciiTheme="minorHAnsi" w:hAnsiTheme="minorHAnsi"/>
          <w:color w:val="auto"/>
          <w:sz w:val="22"/>
          <w:szCs w:val="22"/>
        </w:rPr>
        <w:t xml:space="preserve"> - </w:t>
      </w:r>
      <w:r w:rsidRPr="00337659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E49D7" w:rsidRPr="00337659">
        <w:rPr>
          <w:rFonts w:asciiTheme="minorHAnsi" w:hAnsiTheme="minorHAnsi"/>
          <w:sz w:val="22"/>
          <w:szCs w:val="22"/>
        </w:rPr>
        <w:t>projektem architektoniczno-budowlanym</w:t>
      </w:r>
      <w:r w:rsidR="008E49D7" w:rsidRPr="00337659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8E49D7" w:rsidRPr="00337659">
        <w:rPr>
          <w:rFonts w:asciiTheme="minorHAnsi" w:hAnsiTheme="minorHAnsi"/>
          <w:sz w:val="22"/>
          <w:szCs w:val="22"/>
        </w:rPr>
        <w:t xml:space="preserve">„WYMIANA INSTALACJI CENTRALNEGO OGRZEWANIA” opracowanym przez Zespół autorski Mag </w:t>
      </w:r>
      <w:proofErr w:type="spellStart"/>
      <w:r w:rsidR="008E49D7" w:rsidRPr="00337659">
        <w:rPr>
          <w:rFonts w:asciiTheme="minorHAnsi" w:hAnsiTheme="minorHAnsi"/>
          <w:sz w:val="22"/>
          <w:szCs w:val="22"/>
        </w:rPr>
        <w:t>Instal</w:t>
      </w:r>
      <w:proofErr w:type="spellEnd"/>
      <w:r w:rsidR="008E49D7" w:rsidRPr="00337659">
        <w:rPr>
          <w:rFonts w:asciiTheme="minorHAnsi" w:hAnsiTheme="minorHAnsi"/>
          <w:sz w:val="22"/>
          <w:szCs w:val="22"/>
        </w:rPr>
        <w:t xml:space="preserve"> Spółka z ograniczoną odpowiedzialnością Sp. K.</w:t>
      </w:r>
    </w:p>
    <w:p w14:paraId="5E5DB0CF" w14:textId="1466CD34" w:rsidR="005D00DF" w:rsidRPr="00337659" w:rsidRDefault="005D00DF" w:rsidP="00337659">
      <w:pPr>
        <w:pStyle w:val="Default"/>
        <w:spacing w:before="240" w:after="13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 xml:space="preserve">Budynek znajduje się w ciągłej eksploatacji, jest obiektem </w:t>
      </w:r>
      <w:r w:rsidR="0072256D" w:rsidRPr="00337659">
        <w:rPr>
          <w:rFonts w:asciiTheme="minorHAnsi" w:hAnsiTheme="minorHAnsi"/>
          <w:sz w:val="23"/>
          <w:szCs w:val="23"/>
        </w:rPr>
        <w:t>badawczo-naukowym</w:t>
      </w:r>
      <w:r w:rsidRPr="00337659">
        <w:rPr>
          <w:rFonts w:asciiTheme="minorHAnsi" w:hAnsiTheme="minorHAnsi"/>
          <w:sz w:val="23"/>
          <w:szCs w:val="23"/>
        </w:rPr>
        <w:t xml:space="preserve"> w którym przebywa personel Zamawiającego, w związku z czym prace należy prowadzić w sposób niezaburzający ciągłości funkcjonowania obiektu </w:t>
      </w:r>
    </w:p>
    <w:p w14:paraId="4B54CBD1" w14:textId="77777777" w:rsidR="005D00DF" w:rsidRPr="00337659" w:rsidRDefault="005D00DF" w:rsidP="000325A1">
      <w:pPr>
        <w:pStyle w:val="Default"/>
        <w:spacing w:before="240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b/>
          <w:bCs/>
          <w:sz w:val="23"/>
          <w:szCs w:val="23"/>
        </w:rPr>
        <w:t xml:space="preserve">III. SZCZEGÓŁÓWY OPIS PRZEDMIOTU ZAMÓWIENIA: </w:t>
      </w:r>
    </w:p>
    <w:p w14:paraId="2931B971" w14:textId="7BC6F438" w:rsidR="0072256D" w:rsidRPr="00337659" w:rsidRDefault="005D00DF" w:rsidP="000325A1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b/>
          <w:bCs/>
          <w:kern w:val="0"/>
        </w:rPr>
      </w:pPr>
      <w:r w:rsidRPr="00337659">
        <w:rPr>
          <w:rFonts w:cs="Calibri"/>
          <w:sz w:val="23"/>
          <w:szCs w:val="23"/>
        </w:rPr>
        <w:t xml:space="preserve">1. Stan istniejący </w:t>
      </w:r>
      <w:r w:rsidR="0072256D" w:rsidRPr="00337659">
        <w:rPr>
          <w:rFonts w:cs="Calibri"/>
          <w:sz w:val="23"/>
          <w:szCs w:val="23"/>
        </w:rPr>
        <w:t>- c</w:t>
      </w:r>
      <w:r w:rsidR="0072256D" w:rsidRPr="00337659">
        <w:rPr>
          <w:rFonts w:cs="Calibri"/>
          <w:kern w:val="0"/>
        </w:rPr>
        <w:t>harakterystyka istniej</w:t>
      </w:r>
      <w:r w:rsidR="0072256D" w:rsidRPr="00337659">
        <w:rPr>
          <w:rFonts w:eastAsia="Arial,Bold" w:cs="Calibri"/>
          <w:kern w:val="0"/>
        </w:rPr>
        <w:t>ą</w:t>
      </w:r>
      <w:r w:rsidR="0072256D" w:rsidRPr="00337659">
        <w:rPr>
          <w:rFonts w:cs="Calibri"/>
          <w:kern w:val="0"/>
        </w:rPr>
        <w:t>cej instalacji</w:t>
      </w:r>
    </w:p>
    <w:p w14:paraId="0F1BE9DE" w14:textId="6329BE6A" w:rsidR="005D00DF" w:rsidRPr="00337659" w:rsidRDefault="0072256D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 xml:space="preserve">W chwili obecnej źródłem ciepła dla budynku jest kotłownia olejowa, wyposażona w dwa kotły Wagner z palnikami olejowymi, zlokalizowana w budynku nr 5. Instalacja wykonana jako jednostrefowa, pompowa dwururowa z rozdziałem dolnym w systemie otwartym. Czynnik grzejny </w:t>
      </w:r>
      <w:r w:rsidRPr="00337659">
        <w:rPr>
          <w:rFonts w:cs="Calibri"/>
          <w:kern w:val="0"/>
        </w:rPr>
        <w:lastRenderedPageBreak/>
        <w:t>doprowadzany do grzejników za pomocą przewodów stalowych. Grzejniki w lokalach członowe żeliwne  oraz grzejniki z rur gładkich i ożebrowanych.</w:t>
      </w:r>
    </w:p>
    <w:p w14:paraId="7C89BC48" w14:textId="0DB761E2" w:rsidR="005D00DF" w:rsidRPr="00337659" w:rsidRDefault="005D00DF" w:rsidP="000325A1">
      <w:pPr>
        <w:pStyle w:val="Default"/>
        <w:spacing w:before="240" w:after="22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>2. Założenia remontowe</w:t>
      </w:r>
      <w:r w:rsidR="003D4869" w:rsidRPr="00337659">
        <w:rPr>
          <w:rFonts w:asciiTheme="minorHAnsi" w:hAnsiTheme="minorHAnsi"/>
          <w:sz w:val="23"/>
          <w:szCs w:val="23"/>
        </w:rPr>
        <w:t xml:space="preserve"> - </w:t>
      </w:r>
      <w:r w:rsidR="000325A1" w:rsidRPr="00337659">
        <w:rPr>
          <w:rFonts w:asciiTheme="minorHAnsi" w:hAnsiTheme="minorHAnsi"/>
          <w:sz w:val="23"/>
          <w:szCs w:val="23"/>
        </w:rPr>
        <w:t>s</w:t>
      </w:r>
      <w:r w:rsidR="003D4869" w:rsidRPr="00337659">
        <w:rPr>
          <w:rFonts w:asciiTheme="minorHAnsi" w:hAnsiTheme="minorHAnsi"/>
          <w:sz w:val="23"/>
          <w:szCs w:val="23"/>
        </w:rPr>
        <w:t>tan projektowany</w:t>
      </w:r>
      <w:r w:rsidRPr="00337659">
        <w:rPr>
          <w:rFonts w:asciiTheme="minorHAnsi" w:hAnsiTheme="minorHAnsi"/>
          <w:sz w:val="23"/>
          <w:szCs w:val="23"/>
        </w:rPr>
        <w:t xml:space="preserve"> </w:t>
      </w:r>
    </w:p>
    <w:p w14:paraId="21B6E83D" w14:textId="4D6E6147" w:rsidR="003D4869" w:rsidRPr="00337659" w:rsidRDefault="003D4869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Budynek zasilany będzie w czynnik grzewczy poprzez węzeł wymiennikowy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zlokalizowany w piwnicy budynku nr 5 zasilany z sieci ciepłowniczej. Aby umożliwić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rozliczanie budynków, każdy z budynków posiadać będzie własną podrozdzielnię.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Podrozdzielnie ciepła zlokalizowano w piwnicy – dla budynku 1 i 5 w miejscu istniejącym, dla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budynku nr 2 w nowoprojektowanym.</w:t>
      </w:r>
      <w:r w:rsidR="005D00DF" w:rsidRPr="00337659">
        <w:rPr>
          <w:rFonts w:cs="Calibri"/>
        </w:rPr>
        <w:t xml:space="preserve"> </w:t>
      </w:r>
    </w:p>
    <w:p w14:paraId="22A6715F" w14:textId="70A5BDF4" w:rsidR="003D4869" w:rsidRPr="00337659" w:rsidRDefault="003D4869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Instalacja została wykonana jako jednostrefowa, pompowa, dwururowa, z rozdziałem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dolnym.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 xml:space="preserve">Parametry pierwotne instalacji </w:t>
      </w:r>
      <w:proofErr w:type="spellStart"/>
      <w:r w:rsidRPr="00337659">
        <w:rPr>
          <w:rFonts w:cs="Calibri"/>
          <w:kern w:val="0"/>
        </w:rPr>
        <w:t>Tz</w:t>
      </w:r>
      <w:proofErr w:type="spellEnd"/>
      <w:r w:rsidRPr="00337659">
        <w:rPr>
          <w:rFonts w:cs="Calibri"/>
          <w:kern w:val="0"/>
        </w:rPr>
        <w:t>/</w:t>
      </w:r>
      <w:proofErr w:type="spellStart"/>
      <w:r w:rsidRPr="00337659">
        <w:rPr>
          <w:rFonts w:cs="Calibri"/>
          <w:kern w:val="0"/>
        </w:rPr>
        <w:t>Tp</w:t>
      </w:r>
      <w:proofErr w:type="spellEnd"/>
      <w:r w:rsidRPr="00337659">
        <w:rPr>
          <w:rFonts w:cs="Calibri"/>
          <w:kern w:val="0"/>
        </w:rPr>
        <w:t>=90/70°C.</w:t>
      </w:r>
    </w:p>
    <w:p w14:paraId="3A5289BB" w14:textId="77777777" w:rsidR="003D4869" w:rsidRPr="00337659" w:rsidRDefault="003D4869" w:rsidP="003D4869">
      <w:pPr>
        <w:autoSpaceDE w:val="0"/>
        <w:autoSpaceDN w:val="0"/>
        <w:adjustRightInd w:val="0"/>
        <w:spacing w:after="0" w:line="240" w:lineRule="auto"/>
        <w:rPr>
          <w:sz w:val="23"/>
          <w:szCs w:val="23"/>
        </w:rPr>
      </w:pPr>
    </w:p>
    <w:p w14:paraId="68905113" w14:textId="10880276" w:rsidR="003D4869" w:rsidRPr="00337659" w:rsidRDefault="003D4869" w:rsidP="000C379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Projektuje się instalację c.o. jako jednostrefową, pompową z rozdziałem dolnym, w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 xml:space="preserve">układzie zamkniętym, która będzie pracowała na parametrach </w:t>
      </w:r>
      <w:proofErr w:type="spellStart"/>
      <w:r w:rsidRPr="00337659">
        <w:rPr>
          <w:rFonts w:cs="Calibri"/>
          <w:b/>
          <w:bCs/>
          <w:kern w:val="0"/>
        </w:rPr>
        <w:t>Tz</w:t>
      </w:r>
      <w:proofErr w:type="spellEnd"/>
      <w:r w:rsidRPr="00337659">
        <w:rPr>
          <w:rFonts w:cs="Calibri"/>
          <w:b/>
          <w:bCs/>
          <w:kern w:val="0"/>
        </w:rPr>
        <w:t>/</w:t>
      </w:r>
      <w:proofErr w:type="spellStart"/>
      <w:r w:rsidRPr="00337659">
        <w:rPr>
          <w:rFonts w:cs="Calibri"/>
          <w:b/>
          <w:bCs/>
          <w:kern w:val="0"/>
        </w:rPr>
        <w:t>Tp</w:t>
      </w:r>
      <w:proofErr w:type="spellEnd"/>
      <w:r w:rsidRPr="00337659">
        <w:rPr>
          <w:rFonts w:cs="Calibri"/>
          <w:b/>
          <w:bCs/>
          <w:kern w:val="0"/>
        </w:rPr>
        <w:t>=80/55°C.</w:t>
      </w:r>
    </w:p>
    <w:p w14:paraId="1A6C9C11" w14:textId="1A82A7BF" w:rsidR="003D4869" w:rsidRPr="00337659" w:rsidRDefault="003D4869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Odpowietrzenie instalacji nastąpi poprzez zamontowanie automatycznych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odpowietrzników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miejscowych firmy OVENTROP z zaworem stopowym i odcinającym na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końcach pionów. Przy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grzejnikach na ostatniej kondygnacji zamontować odpowietrzniki</w:t>
      </w:r>
      <w:r w:rsidR="000C379D" w:rsidRPr="00337659">
        <w:rPr>
          <w:rFonts w:cs="Calibri"/>
          <w:kern w:val="0"/>
        </w:rPr>
        <w:t xml:space="preserve"> </w:t>
      </w:r>
      <w:proofErr w:type="spellStart"/>
      <w:r w:rsidRPr="00337659">
        <w:rPr>
          <w:rFonts w:cs="Calibri"/>
          <w:kern w:val="0"/>
        </w:rPr>
        <w:t>przygrzejnikowe</w:t>
      </w:r>
      <w:proofErr w:type="spellEnd"/>
      <w:r w:rsidRPr="00337659">
        <w:rPr>
          <w:rFonts w:cs="Calibri"/>
          <w:kern w:val="0"/>
        </w:rPr>
        <w:t>.</w:t>
      </w:r>
    </w:p>
    <w:p w14:paraId="6D328156" w14:textId="5B9720CA" w:rsidR="003D4869" w:rsidRPr="00337659" w:rsidRDefault="003D4869" w:rsidP="00337659">
      <w:pPr>
        <w:pStyle w:val="Default"/>
        <w:spacing w:before="240"/>
        <w:jc w:val="both"/>
        <w:rPr>
          <w:rFonts w:asciiTheme="minorHAnsi" w:hAnsiTheme="minorHAnsi"/>
          <w:sz w:val="22"/>
          <w:szCs w:val="22"/>
        </w:rPr>
      </w:pPr>
      <w:r w:rsidRPr="00337659">
        <w:rPr>
          <w:rFonts w:asciiTheme="minorHAnsi" w:hAnsiTheme="minorHAnsi"/>
          <w:sz w:val="22"/>
          <w:szCs w:val="22"/>
        </w:rPr>
        <w:t>Projektuje się całkowitą wymianę przewodów istniejącej instalacji z rur stalowych.</w:t>
      </w:r>
    </w:p>
    <w:p w14:paraId="08D83372" w14:textId="759DB3D4" w:rsidR="003D4869" w:rsidRPr="00337659" w:rsidRDefault="003D4869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Odcinki instalacji od rozdzielacza głównego do rozdzielaczy podrozdzielni w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 xml:space="preserve">poszczególnych budynkach (tranzyt) zaprojektowane jako wykonane z rur PP-3 </w:t>
      </w:r>
      <w:proofErr w:type="spellStart"/>
      <w:r w:rsidRPr="00337659">
        <w:rPr>
          <w:rFonts w:cs="Calibri"/>
          <w:kern w:val="0"/>
        </w:rPr>
        <w:t>Stabi</w:t>
      </w:r>
      <w:proofErr w:type="spellEnd"/>
      <w:r w:rsidRPr="00337659">
        <w:rPr>
          <w:rFonts w:cs="Calibri"/>
          <w:kern w:val="0"/>
        </w:rPr>
        <w:t>.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Przewód zasilający podrozdzielnie budynków nr 1 i 2 z węzła cieplnego projektuje się jako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prowadzony istniejącym kanałem c.o.. Kanał zlokalizowany jest na zewnątrz budynków (pod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placem pomiędzy budynkami). Ze względu na brak możliwości zinwentaryzowania kanału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(brak rewizji) i stwierdzenia jego stanu, przewód do rozdzielni 1 i 2, przewiduje się jako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 xml:space="preserve">wykonany w technologii preizolowanej np. </w:t>
      </w:r>
      <w:proofErr w:type="spellStart"/>
      <w:r w:rsidRPr="00337659">
        <w:rPr>
          <w:rFonts w:cs="Calibri"/>
          <w:kern w:val="0"/>
        </w:rPr>
        <w:t>Unor</w:t>
      </w:r>
      <w:proofErr w:type="spellEnd"/>
      <w:r w:rsidRPr="00337659">
        <w:rPr>
          <w:rFonts w:cs="Calibri"/>
          <w:kern w:val="0"/>
        </w:rPr>
        <w:t xml:space="preserve"> ECOFLEX. Przewody poziome rozprowadzono w piwnicach w układzie samo kompensującym ze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spadkiem 5‰ w kierunku podrozdzielni.</w:t>
      </w:r>
    </w:p>
    <w:p w14:paraId="64847C83" w14:textId="7F94A5C9" w:rsidR="003D4869" w:rsidRPr="00337659" w:rsidRDefault="003D4869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W budynku nr 1 przewody poziome zostały zaprojektowane po obwodzie budynku,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zarówno piony jak i poziomy zaprojektowano w miejscu obecnie istniejącej instalacji, zgodnie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z częścią rysunkową. Pion grzewczy tzw. świecowy na korytarzu zastąpiono pionem z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grzejnikami członowymi aluminiowymi.</w:t>
      </w:r>
    </w:p>
    <w:p w14:paraId="2A4DBE07" w14:textId="760997F5" w:rsidR="003D4869" w:rsidRPr="00337659" w:rsidRDefault="003D4869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W budynku nr 2 część instalacji znajdującej się w podpiwniczonej części budynku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poprowadzono starym śladem. Odcinki instalacji zasilające piony o nr 38-49 pierwotnie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prowadzone były w kanałach znajdujących się pod częścią niepodpiwniczoną. Ze względu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na zły stan kanałów oraz możliwość poprowadzenia przewodów po wierzchu,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zaprojektowano zasilenie tych pionów z poziomu parteru, wg rysunku nr 07. Przewody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zasilające piony o nr 35-37 oraz 50-51 prowadzić w istniejących kanałach.</w:t>
      </w:r>
    </w:p>
    <w:p w14:paraId="7685CE7A" w14:textId="2782EE2B" w:rsidR="003D4869" w:rsidRPr="00337659" w:rsidRDefault="003D4869" w:rsidP="00337659">
      <w:pPr>
        <w:pStyle w:val="Default"/>
        <w:spacing w:before="240"/>
        <w:jc w:val="both"/>
        <w:rPr>
          <w:rFonts w:asciiTheme="minorHAnsi" w:hAnsiTheme="minorHAnsi"/>
          <w:sz w:val="22"/>
          <w:szCs w:val="22"/>
        </w:rPr>
      </w:pPr>
      <w:r w:rsidRPr="00337659">
        <w:rPr>
          <w:rFonts w:asciiTheme="minorHAnsi" w:hAnsiTheme="minorHAnsi"/>
          <w:sz w:val="22"/>
          <w:szCs w:val="22"/>
        </w:rPr>
        <w:t>W budynku nr 5 przewody prowadzone „starym śladem”.</w:t>
      </w:r>
    </w:p>
    <w:p w14:paraId="54D1E2A8" w14:textId="74CA4E21" w:rsidR="003D4869" w:rsidRPr="00337659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Przejścia przewodów przez ściany i stropy prowadzić w tulejach ochronnych. Przewody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w miejscach przejść i korytarzach prowadzone poniżej 1,9m od poziomu podłogi do spodu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przewodu z izolacją należy wyraźnie oznaczyć, w sposób zapewniający widoczność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przeszkody także w ciemności.</w:t>
      </w:r>
    </w:p>
    <w:p w14:paraId="01146B39" w14:textId="43E66C8C" w:rsidR="0088702C" w:rsidRPr="00337659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b/>
          <w:bCs/>
          <w:kern w:val="0"/>
        </w:rPr>
      </w:pPr>
      <w:r w:rsidRPr="00337659">
        <w:rPr>
          <w:rFonts w:cs="Calibri"/>
          <w:b/>
          <w:bCs/>
          <w:kern w:val="0"/>
        </w:rPr>
        <w:t>Dost</w:t>
      </w:r>
      <w:r w:rsidRPr="00337659">
        <w:rPr>
          <w:rFonts w:eastAsia="Arial,Bold" w:cs="Calibri"/>
          <w:b/>
          <w:bCs/>
          <w:kern w:val="0"/>
        </w:rPr>
        <w:t>ę</w:t>
      </w:r>
      <w:r w:rsidRPr="00337659">
        <w:rPr>
          <w:rFonts w:cs="Calibri"/>
          <w:b/>
          <w:bCs/>
          <w:kern w:val="0"/>
        </w:rPr>
        <w:t>p do zaworów pionu nale</w:t>
      </w:r>
      <w:r w:rsidRPr="00337659">
        <w:rPr>
          <w:rFonts w:eastAsia="Arial,Bold" w:cs="Calibri"/>
          <w:b/>
          <w:bCs/>
          <w:kern w:val="0"/>
        </w:rPr>
        <w:t>ż</w:t>
      </w:r>
      <w:r w:rsidRPr="00337659">
        <w:rPr>
          <w:rFonts w:cs="Calibri"/>
          <w:b/>
          <w:bCs/>
          <w:kern w:val="0"/>
        </w:rPr>
        <w:t>y zapewni</w:t>
      </w:r>
      <w:r w:rsidRPr="00337659">
        <w:rPr>
          <w:rFonts w:eastAsia="Arial,Bold" w:cs="Calibri"/>
          <w:b/>
          <w:bCs/>
          <w:kern w:val="0"/>
        </w:rPr>
        <w:t xml:space="preserve">ć </w:t>
      </w:r>
      <w:r w:rsidRPr="00337659">
        <w:rPr>
          <w:rFonts w:cs="Calibri"/>
          <w:b/>
          <w:bCs/>
          <w:kern w:val="0"/>
        </w:rPr>
        <w:t>przez udost</w:t>
      </w:r>
      <w:r w:rsidRPr="00337659">
        <w:rPr>
          <w:rFonts w:eastAsia="Arial,Bold" w:cs="Calibri"/>
          <w:b/>
          <w:bCs/>
          <w:kern w:val="0"/>
        </w:rPr>
        <w:t>ę</w:t>
      </w:r>
      <w:r w:rsidRPr="00337659">
        <w:rPr>
          <w:rFonts w:cs="Calibri"/>
          <w:b/>
          <w:bCs/>
          <w:kern w:val="0"/>
        </w:rPr>
        <w:t>pnienie kluczy do</w:t>
      </w:r>
      <w:r w:rsidR="000C379D" w:rsidRPr="00337659">
        <w:rPr>
          <w:rFonts w:cs="Calibri"/>
          <w:b/>
          <w:bCs/>
          <w:kern w:val="0"/>
        </w:rPr>
        <w:t xml:space="preserve"> </w:t>
      </w:r>
      <w:r w:rsidRPr="00337659">
        <w:rPr>
          <w:rFonts w:cs="Calibri"/>
          <w:b/>
          <w:bCs/>
          <w:kern w:val="0"/>
        </w:rPr>
        <w:t>pomieszcze</w:t>
      </w:r>
      <w:r w:rsidRPr="00337659">
        <w:rPr>
          <w:rFonts w:eastAsia="Arial,Bold" w:cs="Calibri"/>
          <w:b/>
          <w:bCs/>
          <w:kern w:val="0"/>
        </w:rPr>
        <w:t>ń</w:t>
      </w:r>
      <w:r w:rsidRPr="00337659">
        <w:rPr>
          <w:rFonts w:cs="Calibri"/>
          <w:b/>
          <w:bCs/>
          <w:kern w:val="0"/>
        </w:rPr>
        <w:t xml:space="preserve">, </w:t>
      </w:r>
      <w:r w:rsidR="000C379D" w:rsidRPr="00337659">
        <w:rPr>
          <w:rFonts w:cs="Calibri"/>
          <w:b/>
          <w:bCs/>
          <w:kern w:val="0"/>
        </w:rPr>
        <w:br/>
      </w:r>
      <w:r w:rsidRPr="00337659">
        <w:rPr>
          <w:rFonts w:cs="Calibri"/>
          <w:b/>
          <w:bCs/>
          <w:kern w:val="0"/>
        </w:rPr>
        <w:t>w</w:t>
      </w:r>
      <w:r w:rsidR="000C379D" w:rsidRPr="00337659">
        <w:rPr>
          <w:rFonts w:cs="Calibri"/>
          <w:b/>
          <w:bCs/>
          <w:kern w:val="0"/>
        </w:rPr>
        <w:t xml:space="preserve"> </w:t>
      </w:r>
      <w:r w:rsidRPr="00337659">
        <w:rPr>
          <w:rFonts w:cs="Calibri"/>
          <w:b/>
          <w:bCs/>
          <w:kern w:val="0"/>
        </w:rPr>
        <w:t>których znajduj</w:t>
      </w:r>
      <w:r w:rsidRPr="00337659">
        <w:rPr>
          <w:rFonts w:eastAsia="Arial,Bold" w:cs="Calibri"/>
          <w:b/>
          <w:bCs/>
          <w:kern w:val="0"/>
        </w:rPr>
        <w:t xml:space="preserve">ą </w:t>
      </w:r>
      <w:r w:rsidRPr="00337659">
        <w:rPr>
          <w:rFonts w:cs="Calibri"/>
          <w:b/>
          <w:bCs/>
          <w:kern w:val="0"/>
        </w:rPr>
        <w:t>si</w:t>
      </w:r>
      <w:r w:rsidRPr="00337659">
        <w:rPr>
          <w:rFonts w:eastAsia="Arial,Bold" w:cs="Calibri"/>
          <w:b/>
          <w:bCs/>
          <w:kern w:val="0"/>
        </w:rPr>
        <w:t xml:space="preserve">ę </w:t>
      </w:r>
      <w:r w:rsidRPr="00337659">
        <w:rPr>
          <w:rFonts w:cs="Calibri"/>
          <w:b/>
          <w:bCs/>
          <w:kern w:val="0"/>
        </w:rPr>
        <w:t>zawory, osobom konserwuj</w:t>
      </w:r>
      <w:r w:rsidRPr="00337659">
        <w:rPr>
          <w:rFonts w:eastAsia="Arial,Bold" w:cs="Calibri"/>
          <w:b/>
          <w:bCs/>
          <w:kern w:val="0"/>
        </w:rPr>
        <w:t>ą</w:t>
      </w:r>
      <w:r w:rsidRPr="00337659">
        <w:rPr>
          <w:rFonts w:cs="Calibri"/>
          <w:b/>
          <w:bCs/>
          <w:kern w:val="0"/>
        </w:rPr>
        <w:t>cym instalacj</w:t>
      </w:r>
      <w:r w:rsidRPr="00337659">
        <w:rPr>
          <w:rFonts w:eastAsia="Arial,Bold" w:cs="Calibri"/>
          <w:b/>
          <w:bCs/>
          <w:kern w:val="0"/>
        </w:rPr>
        <w:t xml:space="preserve">ę </w:t>
      </w:r>
      <w:r w:rsidRPr="00337659">
        <w:rPr>
          <w:rFonts w:cs="Calibri"/>
          <w:b/>
          <w:bCs/>
          <w:kern w:val="0"/>
        </w:rPr>
        <w:t>i</w:t>
      </w:r>
      <w:r w:rsidR="000C379D" w:rsidRPr="00337659">
        <w:rPr>
          <w:rFonts w:cs="Calibri"/>
          <w:b/>
          <w:bCs/>
          <w:kern w:val="0"/>
        </w:rPr>
        <w:t xml:space="preserve"> </w:t>
      </w:r>
      <w:r w:rsidRPr="00337659">
        <w:rPr>
          <w:rFonts w:cs="Calibri"/>
          <w:b/>
          <w:bCs/>
          <w:kern w:val="0"/>
        </w:rPr>
        <w:t>zarz</w:t>
      </w:r>
      <w:r w:rsidRPr="00337659">
        <w:rPr>
          <w:rFonts w:eastAsia="Arial,Bold" w:cs="Calibri"/>
          <w:b/>
          <w:bCs/>
          <w:kern w:val="0"/>
        </w:rPr>
        <w:t>ą</w:t>
      </w:r>
      <w:r w:rsidRPr="00337659">
        <w:rPr>
          <w:rFonts w:cs="Calibri"/>
          <w:b/>
          <w:bCs/>
          <w:kern w:val="0"/>
        </w:rPr>
        <w:t>dcy budynku oraz przez wyra</w:t>
      </w:r>
      <w:r w:rsidRPr="00337659">
        <w:rPr>
          <w:rFonts w:eastAsia="Arial,Bold" w:cs="Calibri"/>
          <w:b/>
          <w:bCs/>
          <w:kern w:val="0"/>
        </w:rPr>
        <w:t>ź</w:t>
      </w:r>
      <w:r w:rsidRPr="00337659">
        <w:rPr>
          <w:rFonts w:cs="Calibri"/>
          <w:b/>
          <w:bCs/>
          <w:kern w:val="0"/>
        </w:rPr>
        <w:t>ne oznakowanie miejsc monta</w:t>
      </w:r>
      <w:r w:rsidRPr="00337659">
        <w:rPr>
          <w:rFonts w:eastAsia="Arial,Bold" w:cs="Calibri"/>
          <w:b/>
          <w:bCs/>
          <w:kern w:val="0"/>
        </w:rPr>
        <w:t>ż</w:t>
      </w:r>
      <w:r w:rsidRPr="00337659">
        <w:rPr>
          <w:rFonts w:cs="Calibri"/>
          <w:b/>
          <w:bCs/>
          <w:kern w:val="0"/>
        </w:rPr>
        <w:t>u zaworu.</w:t>
      </w:r>
    </w:p>
    <w:p w14:paraId="77415AFF" w14:textId="63531CC4" w:rsidR="0088702C" w:rsidRPr="00337659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lastRenderedPageBreak/>
        <w:t>Piony instalacji c.o. prowadzić „po wierzchu”, zgodnie z rysunkową częścią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opracowania.</w:t>
      </w:r>
    </w:p>
    <w:p w14:paraId="65F118B5" w14:textId="581385EB" w:rsidR="0088702C" w:rsidRPr="00337659" w:rsidRDefault="0088702C" w:rsidP="000C379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Piony wraz z gałązkami grzejnikowymi wykonano jako „natynkowe”, przy przejściach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 xml:space="preserve">przez stropy </w:t>
      </w:r>
      <w:r w:rsidR="000C379D" w:rsidRPr="00337659">
        <w:rPr>
          <w:rFonts w:cs="Calibri"/>
          <w:kern w:val="0"/>
        </w:rPr>
        <w:br/>
      </w:r>
      <w:r w:rsidRPr="00337659">
        <w:rPr>
          <w:rFonts w:cs="Calibri"/>
          <w:kern w:val="0"/>
        </w:rPr>
        <w:t>w tulejach ochronnych.</w:t>
      </w:r>
    </w:p>
    <w:p w14:paraId="1A3EC683" w14:textId="6DC2AF88" w:rsidR="0088702C" w:rsidRPr="00337659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Odwodnienie pionów poprzez zawory odcinające, kulowe, z kurkiem spustowym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 xml:space="preserve">zamontowane </w:t>
      </w:r>
      <w:r w:rsidR="000C379D" w:rsidRPr="00337659">
        <w:rPr>
          <w:rFonts w:cs="Calibri"/>
          <w:kern w:val="0"/>
        </w:rPr>
        <w:br/>
      </w:r>
      <w:r w:rsidRPr="00337659">
        <w:rPr>
          <w:rFonts w:cs="Calibri"/>
          <w:kern w:val="0"/>
        </w:rPr>
        <w:t>u podstawy pionu oraz poprzez spusty w zaworach regulacyjnych</w:t>
      </w:r>
      <w:r w:rsidR="000C379D" w:rsidRPr="00337659">
        <w:rPr>
          <w:rFonts w:cs="Calibri"/>
          <w:kern w:val="0"/>
        </w:rPr>
        <w:t xml:space="preserve"> </w:t>
      </w:r>
      <w:proofErr w:type="spellStart"/>
      <w:r w:rsidRPr="00337659">
        <w:rPr>
          <w:rFonts w:cs="Calibri"/>
          <w:kern w:val="0"/>
        </w:rPr>
        <w:t>Hydrocontrol</w:t>
      </w:r>
      <w:proofErr w:type="spellEnd"/>
      <w:r w:rsidRPr="00337659">
        <w:rPr>
          <w:rFonts w:cs="Calibri"/>
          <w:kern w:val="0"/>
        </w:rPr>
        <w:t xml:space="preserve"> R firmy </w:t>
      </w:r>
      <w:proofErr w:type="spellStart"/>
      <w:r w:rsidRPr="00337659">
        <w:rPr>
          <w:rFonts w:cs="Calibri"/>
          <w:kern w:val="0"/>
        </w:rPr>
        <w:t>Oventrop</w:t>
      </w:r>
      <w:proofErr w:type="spellEnd"/>
      <w:r w:rsidRPr="00337659">
        <w:rPr>
          <w:rFonts w:cs="Calibri"/>
          <w:kern w:val="0"/>
        </w:rPr>
        <w:t>.</w:t>
      </w:r>
    </w:p>
    <w:p w14:paraId="654F4B3A" w14:textId="39187067" w:rsidR="0088702C" w:rsidRPr="00337659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b/>
          <w:bCs/>
          <w:kern w:val="0"/>
        </w:rPr>
      </w:pPr>
      <w:r w:rsidRPr="00337659">
        <w:rPr>
          <w:rFonts w:cs="Calibri"/>
          <w:b/>
          <w:bCs/>
          <w:kern w:val="0"/>
        </w:rPr>
        <w:t>Kompensacj</w:t>
      </w:r>
      <w:r w:rsidRPr="00337659">
        <w:rPr>
          <w:rFonts w:eastAsia="Arial,Bold" w:cs="Calibri"/>
          <w:b/>
          <w:bCs/>
          <w:kern w:val="0"/>
        </w:rPr>
        <w:t xml:space="preserve">ę </w:t>
      </w:r>
      <w:r w:rsidRPr="00337659">
        <w:rPr>
          <w:rFonts w:cs="Calibri"/>
          <w:b/>
          <w:bCs/>
          <w:kern w:val="0"/>
        </w:rPr>
        <w:t>przewodów zaprojektowano w oparciu o zało</w:t>
      </w:r>
      <w:r w:rsidRPr="00337659">
        <w:rPr>
          <w:rFonts w:eastAsia="Arial,Bold" w:cs="Calibri"/>
          <w:b/>
          <w:bCs/>
          <w:kern w:val="0"/>
        </w:rPr>
        <w:t>ż</w:t>
      </w:r>
      <w:r w:rsidRPr="00337659">
        <w:rPr>
          <w:rFonts w:cs="Calibri"/>
          <w:b/>
          <w:bCs/>
          <w:kern w:val="0"/>
        </w:rPr>
        <w:t>enia systemowe i</w:t>
      </w:r>
      <w:r w:rsidR="000C379D" w:rsidRPr="00337659">
        <w:rPr>
          <w:rFonts w:cs="Calibri"/>
          <w:b/>
          <w:bCs/>
          <w:kern w:val="0"/>
        </w:rPr>
        <w:t xml:space="preserve"> </w:t>
      </w:r>
      <w:r w:rsidRPr="00337659">
        <w:rPr>
          <w:rFonts w:cs="Calibri"/>
          <w:b/>
          <w:bCs/>
          <w:kern w:val="0"/>
        </w:rPr>
        <w:t>wytyczne Producenta. Nale</w:t>
      </w:r>
      <w:r w:rsidRPr="00337659">
        <w:rPr>
          <w:rFonts w:eastAsia="Arial,Bold" w:cs="Calibri"/>
          <w:b/>
          <w:bCs/>
          <w:kern w:val="0"/>
        </w:rPr>
        <w:t>ż</w:t>
      </w:r>
      <w:r w:rsidRPr="00337659">
        <w:rPr>
          <w:rFonts w:cs="Calibri"/>
          <w:b/>
          <w:bCs/>
          <w:kern w:val="0"/>
        </w:rPr>
        <w:t>y stosowa</w:t>
      </w:r>
      <w:r w:rsidRPr="00337659">
        <w:rPr>
          <w:rFonts w:eastAsia="Arial,Bold" w:cs="Calibri"/>
          <w:b/>
          <w:bCs/>
          <w:kern w:val="0"/>
        </w:rPr>
        <w:t xml:space="preserve">ć </w:t>
      </w:r>
      <w:r w:rsidRPr="00337659">
        <w:rPr>
          <w:rFonts w:cs="Calibri"/>
          <w:b/>
          <w:bCs/>
          <w:kern w:val="0"/>
        </w:rPr>
        <w:t>systemowe podpory stałe i przesuwne.</w:t>
      </w:r>
    </w:p>
    <w:p w14:paraId="11A4F60E" w14:textId="6AD4ECF4" w:rsidR="0088702C" w:rsidRPr="00337659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W celu kompensacji wydłużeń termicznych należy stosować punkty stałe. Dla pionów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stosować je przy każdym odejściu, lokowane pod trójnikiem.</w:t>
      </w:r>
    </w:p>
    <w:p w14:paraId="657CFAC2" w14:textId="336A164A" w:rsidR="0088702C" w:rsidRPr="00337659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Dla poziomów – w punktach zaznaczonych na rzucie piwnic oraz przed i za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>zainstalowaną na przewodzie armaturą lub dodatkowym uzbrojeniem (filtry, osadniki itp.).</w:t>
      </w:r>
    </w:p>
    <w:p w14:paraId="6F5B8A64" w14:textId="40DA8E28" w:rsidR="0088702C" w:rsidRPr="00337659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Instalacja wykonana została z rur z polipropylenu typ 3 stabilizowanych perforowaną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 xml:space="preserve">wkładka aluminiową w systemie BOR PLUS </w:t>
      </w:r>
      <w:proofErr w:type="spellStart"/>
      <w:r w:rsidRPr="00337659">
        <w:rPr>
          <w:rFonts w:cs="Calibri"/>
          <w:kern w:val="0"/>
        </w:rPr>
        <w:t>Stabi</w:t>
      </w:r>
      <w:proofErr w:type="spellEnd"/>
      <w:r w:rsidRPr="00337659">
        <w:rPr>
          <w:rFonts w:cs="Calibri"/>
          <w:kern w:val="0"/>
        </w:rPr>
        <w:t xml:space="preserve"> + firmy Wavin, łączonych, za pomocą</w:t>
      </w:r>
    </w:p>
    <w:p w14:paraId="6A5A0670" w14:textId="25D907E7" w:rsidR="0088702C" w:rsidRPr="00337659" w:rsidRDefault="0088702C" w:rsidP="000C379D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337659">
        <w:rPr>
          <w:rFonts w:asciiTheme="minorHAnsi" w:hAnsiTheme="minorHAnsi"/>
          <w:sz w:val="22"/>
          <w:szCs w:val="22"/>
        </w:rPr>
        <w:t>zgrzewania (</w:t>
      </w:r>
      <w:proofErr w:type="spellStart"/>
      <w:r w:rsidRPr="00337659">
        <w:rPr>
          <w:rFonts w:asciiTheme="minorHAnsi" w:hAnsiTheme="minorHAnsi"/>
          <w:sz w:val="22"/>
          <w:szCs w:val="22"/>
        </w:rPr>
        <w:t>tmax</w:t>
      </w:r>
      <w:proofErr w:type="spellEnd"/>
      <w:r w:rsidRPr="00337659">
        <w:rPr>
          <w:rFonts w:asciiTheme="minorHAnsi" w:hAnsiTheme="minorHAnsi"/>
          <w:sz w:val="22"/>
          <w:szCs w:val="22"/>
        </w:rPr>
        <w:t xml:space="preserve"> = 90oC, </w:t>
      </w:r>
      <w:proofErr w:type="spellStart"/>
      <w:r w:rsidRPr="00337659">
        <w:rPr>
          <w:rFonts w:asciiTheme="minorHAnsi" w:hAnsiTheme="minorHAnsi"/>
          <w:sz w:val="22"/>
          <w:szCs w:val="22"/>
        </w:rPr>
        <w:t>pmax</w:t>
      </w:r>
      <w:proofErr w:type="spellEnd"/>
      <w:r w:rsidRPr="00337659">
        <w:rPr>
          <w:rFonts w:asciiTheme="minorHAnsi" w:hAnsiTheme="minorHAnsi"/>
          <w:sz w:val="22"/>
          <w:szCs w:val="22"/>
        </w:rPr>
        <w:t xml:space="preserve"> 0,6MPa).</w:t>
      </w:r>
    </w:p>
    <w:p w14:paraId="317E32D3" w14:textId="36387B98" w:rsidR="0088702C" w:rsidRPr="00337659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>Ze względu na wykonanie instalacji z rur polipropylenowych w celu zabezpieczenia ich</w:t>
      </w:r>
      <w:r w:rsidR="000C379D" w:rsidRPr="00337659">
        <w:rPr>
          <w:rFonts w:cs="Calibri"/>
          <w:kern w:val="0"/>
        </w:rPr>
        <w:t xml:space="preserve"> </w:t>
      </w:r>
      <w:r w:rsidRPr="00337659">
        <w:rPr>
          <w:rFonts w:cs="Calibri"/>
          <w:kern w:val="0"/>
        </w:rPr>
        <w:t xml:space="preserve">przed przegrzaniem należy zastosować w węźle zawór regulacyjny z funkcją STW. </w:t>
      </w:r>
      <w:r w:rsidRPr="00337659">
        <w:rPr>
          <w:rFonts w:cs="Calibri"/>
          <w:b/>
          <w:bCs/>
          <w:kern w:val="0"/>
        </w:rPr>
        <w:t>Nastawa</w:t>
      </w:r>
      <w:r w:rsidR="000C379D" w:rsidRPr="00337659">
        <w:rPr>
          <w:rFonts w:cs="Calibri"/>
          <w:b/>
          <w:bCs/>
          <w:kern w:val="0"/>
        </w:rPr>
        <w:t xml:space="preserve"> </w:t>
      </w:r>
      <w:r w:rsidRPr="00337659">
        <w:rPr>
          <w:rFonts w:cs="Calibri"/>
          <w:b/>
          <w:bCs/>
          <w:kern w:val="0"/>
        </w:rPr>
        <w:t>zaworu STW 85oC.</w:t>
      </w:r>
    </w:p>
    <w:p w14:paraId="6E952166" w14:textId="424F37EA" w:rsidR="0088702C" w:rsidRPr="00337659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b/>
          <w:bCs/>
          <w:kern w:val="0"/>
        </w:rPr>
      </w:pPr>
      <w:r w:rsidRPr="00337659">
        <w:rPr>
          <w:rFonts w:cs="Calibri"/>
          <w:b/>
          <w:bCs/>
          <w:kern w:val="0"/>
        </w:rPr>
        <w:t>Zabezpieczenie przed przegrzaniem nale</w:t>
      </w:r>
      <w:r w:rsidRPr="00337659">
        <w:rPr>
          <w:rFonts w:eastAsia="Arial,Bold" w:cs="Calibri"/>
          <w:b/>
          <w:bCs/>
          <w:kern w:val="0"/>
        </w:rPr>
        <w:t>ż</w:t>
      </w:r>
      <w:r w:rsidRPr="00337659">
        <w:rPr>
          <w:rFonts w:cs="Calibri"/>
          <w:b/>
          <w:bCs/>
          <w:kern w:val="0"/>
        </w:rPr>
        <w:t>y zaprojektowa</w:t>
      </w:r>
      <w:r w:rsidRPr="00337659">
        <w:rPr>
          <w:rFonts w:eastAsia="Arial,Bold" w:cs="Calibri"/>
          <w:b/>
          <w:bCs/>
          <w:kern w:val="0"/>
        </w:rPr>
        <w:t xml:space="preserve">ć </w:t>
      </w:r>
      <w:r w:rsidRPr="00337659">
        <w:rPr>
          <w:rFonts w:cs="Calibri"/>
          <w:b/>
          <w:bCs/>
          <w:kern w:val="0"/>
        </w:rPr>
        <w:t>i wykona</w:t>
      </w:r>
      <w:r w:rsidRPr="00337659">
        <w:rPr>
          <w:rFonts w:eastAsia="Arial,Bold" w:cs="Calibri"/>
          <w:b/>
          <w:bCs/>
          <w:kern w:val="0"/>
        </w:rPr>
        <w:t xml:space="preserve">ć </w:t>
      </w:r>
      <w:r w:rsidRPr="00337659">
        <w:rPr>
          <w:rFonts w:cs="Calibri"/>
          <w:b/>
          <w:bCs/>
          <w:kern w:val="0"/>
        </w:rPr>
        <w:t>w w</w:t>
      </w:r>
      <w:r w:rsidRPr="00337659">
        <w:rPr>
          <w:rFonts w:eastAsia="Arial,Bold" w:cs="Calibri"/>
          <w:b/>
          <w:bCs/>
          <w:kern w:val="0"/>
        </w:rPr>
        <w:t>ęź</w:t>
      </w:r>
      <w:r w:rsidRPr="00337659">
        <w:rPr>
          <w:rFonts w:cs="Calibri"/>
          <w:b/>
          <w:bCs/>
          <w:kern w:val="0"/>
        </w:rPr>
        <w:t>le</w:t>
      </w:r>
      <w:r w:rsidR="00326C23" w:rsidRPr="00337659">
        <w:rPr>
          <w:rFonts w:cs="Calibri"/>
          <w:b/>
          <w:bCs/>
          <w:kern w:val="0"/>
        </w:rPr>
        <w:t xml:space="preserve"> </w:t>
      </w:r>
      <w:r w:rsidRPr="00337659">
        <w:rPr>
          <w:rFonts w:cs="Calibri"/>
          <w:b/>
          <w:bCs/>
          <w:kern w:val="0"/>
        </w:rPr>
        <w:t>przed wykonaniem wymiany instalacji c.o. .</w:t>
      </w:r>
    </w:p>
    <w:p w14:paraId="628CF2B2" w14:textId="77777777" w:rsidR="0088702C" w:rsidRPr="00337659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b/>
          <w:bCs/>
          <w:kern w:val="0"/>
        </w:rPr>
      </w:pPr>
      <w:r w:rsidRPr="00337659">
        <w:rPr>
          <w:rFonts w:cs="Calibri"/>
          <w:b/>
          <w:bCs/>
          <w:kern w:val="0"/>
        </w:rPr>
        <w:t>UWAGA:</w:t>
      </w:r>
    </w:p>
    <w:p w14:paraId="54478483" w14:textId="77777777" w:rsidR="0088702C" w:rsidRPr="00337659" w:rsidRDefault="0088702C" w:rsidP="00337659">
      <w:pPr>
        <w:autoSpaceDE w:val="0"/>
        <w:autoSpaceDN w:val="0"/>
        <w:adjustRightInd w:val="0"/>
        <w:spacing w:before="240" w:after="0" w:line="240" w:lineRule="auto"/>
        <w:jc w:val="both"/>
        <w:rPr>
          <w:rFonts w:cs="Calibri"/>
          <w:b/>
          <w:bCs/>
          <w:kern w:val="0"/>
        </w:rPr>
      </w:pPr>
      <w:r w:rsidRPr="00337659">
        <w:rPr>
          <w:rFonts w:cs="Calibri"/>
          <w:b/>
          <w:bCs/>
          <w:kern w:val="0"/>
        </w:rPr>
        <w:t>Wszystkie stosowane materiały musz</w:t>
      </w:r>
      <w:r w:rsidRPr="00337659">
        <w:rPr>
          <w:rFonts w:eastAsia="Arial,Bold" w:cs="Calibri"/>
          <w:b/>
          <w:bCs/>
          <w:kern w:val="0"/>
        </w:rPr>
        <w:t xml:space="preserve">ą </w:t>
      </w:r>
      <w:r w:rsidRPr="00337659">
        <w:rPr>
          <w:rFonts w:cs="Calibri"/>
          <w:b/>
          <w:bCs/>
          <w:kern w:val="0"/>
        </w:rPr>
        <w:t>posiada</w:t>
      </w:r>
      <w:r w:rsidRPr="00337659">
        <w:rPr>
          <w:rFonts w:eastAsia="Arial,Bold" w:cs="Calibri"/>
          <w:b/>
          <w:bCs/>
          <w:kern w:val="0"/>
        </w:rPr>
        <w:t xml:space="preserve">ć </w:t>
      </w:r>
      <w:r w:rsidRPr="00337659">
        <w:rPr>
          <w:rFonts w:cs="Calibri"/>
          <w:b/>
          <w:bCs/>
          <w:kern w:val="0"/>
        </w:rPr>
        <w:t>wymagane deklaracje</w:t>
      </w:r>
    </w:p>
    <w:p w14:paraId="169D007D" w14:textId="56B36B02" w:rsidR="0088702C" w:rsidRPr="00337659" w:rsidRDefault="0088702C" w:rsidP="000C379D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337659">
        <w:rPr>
          <w:rFonts w:asciiTheme="minorHAnsi" w:hAnsiTheme="minorHAnsi"/>
          <w:b/>
          <w:bCs/>
          <w:sz w:val="22"/>
          <w:szCs w:val="22"/>
        </w:rPr>
        <w:t>zgodno</w:t>
      </w:r>
      <w:r w:rsidRPr="00337659">
        <w:rPr>
          <w:rFonts w:asciiTheme="minorHAnsi" w:eastAsia="Arial,Bold" w:hAnsiTheme="minorHAnsi"/>
          <w:b/>
          <w:bCs/>
          <w:sz w:val="22"/>
          <w:szCs w:val="22"/>
        </w:rPr>
        <w:t>ś</w:t>
      </w:r>
      <w:r w:rsidRPr="00337659">
        <w:rPr>
          <w:rFonts w:asciiTheme="minorHAnsi" w:hAnsiTheme="minorHAnsi"/>
          <w:b/>
          <w:bCs/>
          <w:sz w:val="22"/>
          <w:szCs w:val="22"/>
        </w:rPr>
        <w:t>ci z dokumentem odniesienia to jest Polsk</w:t>
      </w:r>
      <w:r w:rsidRPr="00337659">
        <w:rPr>
          <w:rFonts w:asciiTheme="minorHAnsi" w:eastAsia="Arial,Bold" w:hAnsiTheme="minorHAnsi"/>
          <w:b/>
          <w:bCs/>
          <w:sz w:val="22"/>
          <w:szCs w:val="22"/>
        </w:rPr>
        <w:t xml:space="preserve">ą </w:t>
      </w:r>
      <w:r w:rsidRPr="00337659">
        <w:rPr>
          <w:rFonts w:asciiTheme="minorHAnsi" w:hAnsiTheme="minorHAnsi"/>
          <w:b/>
          <w:bCs/>
          <w:sz w:val="22"/>
          <w:szCs w:val="22"/>
        </w:rPr>
        <w:t>Norm</w:t>
      </w:r>
      <w:r w:rsidRPr="00337659">
        <w:rPr>
          <w:rFonts w:asciiTheme="minorHAnsi" w:eastAsia="Arial,Bold" w:hAnsiTheme="minorHAnsi"/>
          <w:b/>
          <w:bCs/>
          <w:sz w:val="22"/>
          <w:szCs w:val="22"/>
        </w:rPr>
        <w:t xml:space="preserve">ą </w:t>
      </w:r>
      <w:r w:rsidRPr="00337659">
        <w:rPr>
          <w:rFonts w:asciiTheme="minorHAnsi" w:hAnsiTheme="minorHAnsi"/>
          <w:b/>
          <w:bCs/>
          <w:sz w:val="22"/>
          <w:szCs w:val="22"/>
        </w:rPr>
        <w:t>lub aprobat</w:t>
      </w:r>
      <w:r w:rsidRPr="00337659">
        <w:rPr>
          <w:rFonts w:asciiTheme="minorHAnsi" w:eastAsia="Arial,Bold" w:hAnsiTheme="minorHAnsi"/>
          <w:b/>
          <w:bCs/>
          <w:sz w:val="22"/>
          <w:szCs w:val="22"/>
        </w:rPr>
        <w:t xml:space="preserve">ą </w:t>
      </w:r>
      <w:r w:rsidRPr="00337659">
        <w:rPr>
          <w:rFonts w:asciiTheme="minorHAnsi" w:hAnsiTheme="minorHAnsi"/>
          <w:b/>
          <w:bCs/>
          <w:sz w:val="22"/>
          <w:szCs w:val="22"/>
        </w:rPr>
        <w:t>techniczn</w:t>
      </w:r>
      <w:r w:rsidRPr="00337659">
        <w:rPr>
          <w:rFonts w:asciiTheme="minorHAnsi" w:eastAsia="Arial,Bold" w:hAnsiTheme="minorHAnsi"/>
          <w:b/>
          <w:bCs/>
          <w:sz w:val="22"/>
          <w:szCs w:val="22"/>
        </w:rPr>
        <w:t>ą</w:t>
      </w:r>
      <w:r w:rsidRPr="00337659">
        <w:rPr>
          <w:rFonts w:asciiTheme="minorHAnsi" w:hAnsiTheme="minorHAnsi"/>
          <w:b/>
          <w:bCs/>
          <w:sz w:val="22"/>
          <w:szCs w:val="22"/>
        </w:rPr>
        <w:t>.</w:t>
      </w:r>
    </w:p>
    <w:p w14:paraId="4B2FE83F" w14:textId="77777777" w:rsidR="005D00DF" w:rsidRPr="00337659" w:rsidRDefault="005D00DF" w:rsidP="00337659">
      <w:pPr>
        <w:pStyle w:val="Default"/>
        <w:spacing w:before="240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b/>
          <w:bCs/>
          <w:sz w:val="23"/>
          <w:szCs w:val="23"/>
        </w:rPr>
        <w:t xml:space="preserve">IV. WARUNKI REALIZACJI </w:t>
      </w:r>
    </w:p>
    <w:p w14:paraId="07ED8F6F" w14:textId="3FC4495C" w:rsidR="005D00DF" w:rsidRPr="00337659" w:rsidRDefault="005D00DF" w:rsidP="00337659">
      <w:pPr>
        <w:pStyle w:val="Default"/>
        <w:spacing w:before="240" w:after="61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 xml:space="preserve">1. Wykonawca przed dokonaniem zamówienia materiałów powinien dokonać pomiarów na obiekcie w celu określenia zapotrzebowania oraz przedstawić Zamawiającemu do akceptacji dokument „Zatwierdzenie materiałowe” co najmniej 7 dni przed planowanym zamówieniem i wbudowaniem materiału. Zatwierdzenie to musi zawierać propozycję materiałów </w:t>
      </w:r>
      <w:r w:rsidR="00BA73F1">
        <w:rPr>
          <w:rFonts w:asciiTheme="minorHAnsi" w:hAnsiTheme="minorHAnsi"/>
          <w:sz w:val="23"/>
          <w:szCs w:val="23"/>
        </w:rPr>
        <w:br/>
      </w:r>
      <w:r w:rsidRPr="00337659">
        <w:rPr>
          <w:rFonts w:asciiTheme="minorHAnsi" w:hAnsiTheme="minorHAnsi"/>
          <w:sz w:val="23"/>
          <w:szCs w:val="23"/>
        </w:rPr>
        <w:t xml:space="preserve">do wbudowania wraz z wszelkimi niezbędnymi dokumentami w postaci atestów, aprobat </w:t>
      </w:r>
      <w:r w:rsidR="00BA73F1">
        <w:rPr>
          <w:rFonts w:asciiTheme="minorHAnsi" w:hAnsiTheme="minorHAnsi"/>
          <w:sz w:val="23"/>
          <w:szCs w:val="23"/>
        </w:rPr>
        <w:br/>
      </w:r>
      <w:r w:rsidRPr="00337659">
        <w:rPr>
          <w:rFonts w:asciiTheme="minorHAnsi" w:hAnsiTheme="minorHAnsi"/>
          <w:sz w:val="23"/>
          <w:szCs w:val="23"/>
        </w:rPr>
        <w:t xml:space="preserve">i deklaracji zgodności. </w:t>
      </w:r>
    </w:p>
    <w:p w14:paraId="28DFA720" w14:textId="77777777" w:rsidR="00337659" w:rsidRDefault="005D00DF" w:rsidP="00326C23">
      <w:pPr>
        <w:pStyle w:val="Default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 xml:space="preserve">2. </w:t>
      </w:r>
      <w:r w:rsidR="00326C23" w:rsidRPr="00337659">
        <w:rPr>
          <w:rFonts w:asciiTheme="minorHAnsi" w:hAnsiTheme="minorHAnsi"/>
          <w:sz w:val="23"/>
          <w:szCs w:val="23"/>
        </w:rPr>
        <w:t>R</w:t>
      </w:r>
      <w:r w:rsidRPr="00337659">
        <w:rPr>
          <w:rFonts w:asciiTheme="minorHAnsi" w:hAnsiTheme="minorHAnsi"/>
          <w:sz w:val="23"/>
          <w:szCs w:val="23"/>
        </w:rPr>
        <w:t xml:space="preserve">oboty </w:t>
      </w:r>
      <w:r w:rsidR="00326C23" w:rsidRPr="00337659">
        <w:rPr>
          <w:rFonts w:asciiTheme="minorHAnsi" w:hAnsiTheme="minorHAnsi"/>
          <w:sz w:val="23"/>
          <w:szCs w:val="23"/>
        </w:rPr>
        <w:t xml:space="preserve">należy prowadzić tak </w:t>
      </w:r>
      <w:r w:rsidRPr="00337659">
        <w:rPr>
          <w:rFonts w:asciiTheme="minorHAnsi" w:hAnsiTheme="minorHAnsi"/>
          <w:sz w:val="23"/>
          <w:szCs w:val="23"/>
        </w:rPr>
        <w:t xml:space="preserve">by nie zakłócać funkcjonowania budynku i zapewnić bezpieczne poruszanie się po obiekcie i terenie. Roboty uciążliwe, głośne itp. należy prowadzić po uprzednim uzgodnieniu z Zamawiającym. </w:t>
      </w:r>
    </w:p>
    <w:p w14:paraId="2FECEA51" w14:textId="683F21BD" w:rsidR="005D00DF" w:rsidRPr="00337659" w:rsidRDefault="00337659" w:rsidP="00326C23">
      <w:pPr>
        <w:pStyle w:val="Default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 xml:space="preserve">3. </w:t>
      </w:r>
      <w:r w:rsidR="000325A1" w:rsidRPr="00337659">
        <w:rPr>
          <w:rFonts w:asciiTheme="minorHAnsi" w:hAnsiTheme="minorHAnsi"/>
          <w:sz w:val="23"/>
          <w:szCs w:val="23"/>
        </w:rPr>
        <w:t xml:space="preserve">Uzgodnienie etapowania realizacji przedsięwzięcia zostanie wykonane w oparciu </w:t>
      </w:r>
      <w:r w:rsidR="00BA73F1">
        <w:rPr>
          <w:rFonts w:asciiTheme="minorHAnsi" w:hAnsiTheme="minorHAnsi"/>
          <w:sz w:val="23"/>
          <w:szCs w:val="23"/>
        </w:rPr>
        <w:br/>
      </w:r>
      <w:r w:rsidR="000325A1" w:rsidRPr="00337659">
        <w:rPr>
          <w:rFonts w:asciiTheme="minorHAnsi" w:hAnsiTheme="minorHAnsi"/>
          <w:sz w:val="23"/>
          <w:szCs w:val="23"/>
        </w:rPr>
        <w:t>o wstępny Harmonogram realizacji robót, który przygotuje Wykonawca i przedłoży Zamawiającemu wraz z ofertą.</w:t>
      </w:r>
    </w:p>
    <w:p w14:paraId="2EE5E351" w14:textId="177372ED" w:rsidR="005D00DF" w:rsidRPr="00337659" w:rsidRDefault="00337659" w:rsidP="005D00DF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4</w:t>
      </w:r>
      <w:r w:rsidR="005D00DF" w:rsidRPr="00337659">
        <w:rPr>
          <w:rFonts w:asciiTheme="minorHAnsi" w:hAnsiTheme="minorHAnsi"/>
          <w:sz w:val="23"/>
          <w:szCs w:val="23"/>
        </w:rPr>
        <w:t xml:space="preserve">. Wykonawca ma obowiązek zorganizować i przeprowadzić roboty w sposób bezpieczny, nie stwarzający zagrożenia. W szczególności jest odpowiedzialny za: </w:t>
      </w:r>
    </w:p>
    <w:p w14:paraId="444E759D" w14:textId="77777777" w:rsidR="005D00DF" w:rsidRPr="00337659" w:rsidRDefault="005D00DF" w:rsidP="005D00DF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 xml:space="preserve">a) Prowadzenie robót budowlanych zgodnie z wymogami rozporządzenia Ministra Infrastruktury w sprawie bezpieczeństwa i higieny pracy podczas wykonywania robót budowlano - montażowych i rozbiórkowych. </w:t>
      </w:r>
    </w:p>
    <w:p w14:paraId="1102E40D" w14:textId="77777777" w:rsidR="005D00DF" w:rsidRPr="00337659" w:rsidRDefault="005D00DF" w:rsidP="005D00DF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lastRenderedPageBreak/>
        <w:t xml:space="preserve">14. Wykonawca ponosi pełną odpowiedzialność za wszelkie działania lub zaniechania własne, swoich pracowników oraz podmiotów, przy pomocy których wykonuje przedmiot umowy. </w:t>
      </w:r>
    </w:p>
    <w:p w14:paraId="36F37C4C" w14:textId="24BB9151" w:rsidR="005D00DF" w:rsidRPr="00337659" w:rsidRDefault="005D00DF" w:rsidP="00EE1E44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 xml:space="preserve">15. Do zakresu i obowiązków Wykonawcy przedmiotu zamówienia w ramach ceny </w:t>
      </w:r>
      <w:r w:rsidR="000A65FD">
        <w:rPr>
          <w:rFonts w:asciiTheme="minorHAnsi" w:hAnsiTheme="minorHAnsi"/>
          <w:sz w:val="23"/>
          <w:szCs w:val="23"/>
        </w:rPr>
        <w:t>ofertowe</w:t>
      </w:r>
      <w:r w:rsidRPr="00337659">
        <w:rPr>
          <w:rFonts w:asciiTheme="minorHAnsi" w:hAnsiTheme="minorHAnsi"/>
          <w:sz w:val="23"/>
          <w:szCs w:val="23"/>
        </w:rPr>
        <w:t xml:space="preserve">j wchodzić będzie również: </w:t>
      </w:r>
    </w:p>
    <w:p w14:paraId="4658A993" w14:textId="59DB1031" w:rsidR="00F05BD2" w:rsidRPr="00337659" w:rsidRDefault="005D00DF" w:rsidP="00EE1E44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>a)</w:t>
      </w:r>
      <w:r w:rsidR="00326C23" w:rsidRPr="00337659">
        <w:rPr>
          <w:rFonts w:asciiTheme="minorHAnsi" w:hAnsiTheme="minorHAnsi"/>
          <w:sz w:val="23"/>
          <w:szCs w:val="23"/>
        </w:rPr>
        <w:t xml:space="preserve"> </w:t>
      </w:r>
      <w:r w:rsidRPr="00337659">
        <w:rPr>
          <w:rFonts w:asciiTheme="minorHAnsi" w:hAnsiTheme="minorHAnsi"/>
          <w:sz w:val="23"/>
          <w:szCs w:val="23"/>
        </w:rPr>
        <w:t xml:space="preserve">Organizacja i zagospodarowanie </w:t>
      </w:r>
      <w:r w:rsidR="00F05BD2" w:rsidRPr="00337659">
        <w:rPr>
          <w:rFonts w:asciiTheme="minorHAnsi" w:hAnsiTheme="minorHAnsi"/>
          <w:sz w:val="23"/>
          <w:szCs w:val="23"/>
        </w:rPr>
        <w:t>zaplecza</w:t>
      </w:r>
      <w:r w:rsidRPr="00337659">
        <w:rPr>
          <w:rFonts w:asciiTheme="minorHAnsi" w:hAnsiTheme="minorHAnsi"/>
          <w:sz w:val="23"/>
          <w:szCs w:val="23"/>
        </w:rPr>
        <w:t xml:space="preserve"> budowy</w:t>
      </w:r>
      <w:r w:rsidR="00F05BD2" w:rsidRPr="00337659">
        <w:rPr>
          <w:rFonts w:asciiTheme="minorHAnsi" w:hAnsiTheme="minorHAnsi"/>
          <w:sz w:val="23"/>
          <w:szCs w:val="23"/>
        </w:rPr>
        <w:t>;</w:t>
      </w:r>
    </w:p>
    <w:p w14:paraId="4466B846" w14:textId="6688F5B2" w:rsidR="00EE1E44" w:rsidRDefault="00EE1E44" w:rsidP="00EE1E44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b) D</w:t>
      </w:r>
      <w:r w:rsidR="00326C23" w:rsidRPr="00337659">
        <w:rPr>
          <w:rFonts w:asciiTheme="minorHAnsi" w:hAnsiTheme="minorHAnsi"/>
          <w:sz w:val="23"/>
          <w:szCs w:val="23"/>
        </w:rPr>
        <w:t>osta</w:t>
      </w:r>
      <w:r>
        <w:rPr>
          <w:rFonts w:asciiTheme="minorHAnsi" w:hAnsiTheme="minorHAnsi"/>
          <w:sz w:val="23"/>
          <w:szCs w:val="23"/>
        </w:rPr>
        <w:t>wa</w:t>
      </w:r>
      <w:r w:rsidR="00326C23" w:rsidRPr="00337659">
        <w:rPr>
          <w:rFonts w:asciiTheme="minorHAnsi" w:hAnsiTheme="minorHAnsi"/>
          <w:sz w:val="23"/>
          <w:szCs w:val="23"/>
        </w:rPr>
        <w:t xml:space="preserve"> i mont</w:t>
      </w:r>
      <w:r>
        <w:rPr>
          <w:rFonts w:asciiTheme="minorHAnsi" w:hAnsiTheme="minorHAnsi"/>
          <w:sz w:val="23"/>
          <w:szCs w:val="23"/>
        </w:rPr>
        <w:t>aż</w:t>
      </w:r>
      <w:r w:rsidR="00326C23" w:rsidRPr="00337659">
        <w:rPr>
          <w:rFonts w:asciiTheme="minorHAnsi" w:hAnsiTheme="minorHAnsi"/>
          <w:sz w:val="23"/>
          <w:szCs w:val="23"/>
        </w:rPr>
        <w:t xml:space="preserve"> licznik</w:t>
      </w:r>
      <w:r>
        <w:rPr>
          <w:rFonts w:asciiTheme="minorHAnsi" w:hAnsiTheme="minorHAnsi"/>
          <w:sz w:val="23"/>
          <w:szCs w:val="23"/>
        </w:rPr>
        <w:t xml:space="preserve">ów w zapewnionych przez Zamawiającego miejscach dostępu do </w:t>
      </w:r>
      <w:r w:rsidR="00326C23" w:rsidRPr="00337659">
        <w:rPr>
          <w:rFonts w:asciiTheme="minorHAnsi" w:hAnsiTheme="minorHAnsi"/>
          <w:sz w:val="23"/>
          <w:szCs w:val="23"/>
        </w:rPr>
        <w:t xml:space="preserve"> </w:t>
      </w:r>
      <w:r w:rsidRPr="00337659">
        <w:rPr>
          <w:rFonts w:asciiTheme="minorHAnsi" w:hAnsiTheme="minorHAnsi"/>
          <w:sz w:val="23"/>
          <w:szCs w:val="23"/>
        </w:rPr>
        <w:t>źródła bieżącej wody i energii elektrycznej</w:t>
      </w:r>
      <w:r w:rsidRPr="00EE1E44">
        <w:rPr>
          <w:rFonts w:asciiTheme="minorHAnsi" w:hAnsiTheme="minorHAnsi"/>
          <w:sz w:val="23"/>
          <w:szCs w:val="23"/>
        </w:rPr>
        <w:t xml:space="preserve"> </w:t>
      </w:r>
      <w:r w:rsidRPr="00337659">
        <w:rPr>
          <w:rFonts w:asciiTheme="minorHAnsi" w:hAnsiTheme="minorHAnsi"/>
          <w:sz w:val="23"/>
          <w:szCs w:val="23"/>
        </w:rPr>
        <w:t>niezbędnych do funkcjonowania zaplecza budowy i realizacji robót</w:t>
      </w:r>
      <w:r>
        <w:rPr>
          <w:rFonts w:asciiTheme="minorHAnsi" w:hAnsiTheme="minorHAnsi"/>
          <w:sz w:val="23"/>
          <w:szCs w:val="23"/>
        </w:rPr>
        <w:t>;</w:t>
      </w:r>
    </w:p>
    <w:p w14:paraId="28398831" w14:textId="1899D46D" w:rsidR="00EE1E44" w:rsidRDefault="00EE1E44" w:rsidP="00EE1E44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 xml:space="preserve">c) Przyłączenie </w:t>
      </w:r>
      <w:r w:rsidR="00326C23" w:rsidRPr="00337659">
        <w:rPr>
          <w:rFonts w:asciiTheme="minorHAnsi" w:hAnsiTheme="minorHAnsi"/>
          <w:sz w:val="23"/>
          <w:szCs w:val="23"/>
        </w:rPr>
        <w:t>ww. mediów</w:t>
      </w:r>
      <w:r>
        <w:rPr>
          <w:rFonts w:asciiTheme="minorHAnsi" w:hAnsiTheme="minorHAnsi"/>
          <w:sz w:val="23"/>
          <w:szCs w:val="23"/>
        </w:rPr>
        <w:t xml:space="preserve"> do zaplecza budowy i terenu prowadzonych robót;</w:t>
      </w:r>
    </w:p>
    <w:p w14:paraId="54BD25AA" w14:textId="1099EB06" w:rsidR="005D00DF" w:rsidRPr="006C0939" w:rsidRDefault="00EE1E44" w:rsidP="006C0939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d)</w:t>
      </w:r>
      <w:r w:rsidR="00BA73F1">
        <w:rPr>
          <w:rFonts w:asciiTheme="minorHAnsi" w:hAnsiTheme="minorHAnsi"/>
          <w:sz w:val="23"/>
          <w:szCs w:val="23"/>
        </w:rPr>
        <w:t xml:space="preserve"> </w:t>
      </w:r>
      <w:r w:rsidR="005D00DF" w:rsidRPr="00337659">
        <w:rPr>
          <w:rFonts w:asciiTheme="minorHAnsi" w:hAnsiTheme="minorHAnsi"/>
        </w:rPr>
        <w:t xml:space="preserve">Zapewnienie </w:t>
      </w:r>
      <w:r w:rsidR="008E49D7" w:rsidRPr="00337659">
        <w:rPr>
          <w:rFonts w:asciiTheme="minorHAnsi" w:hAnsiTheme="minorHAnsi"/>
        </w:rPr>
        <w:t>wykonani</w:t>
      </w:r>
      <w:r w:rsidR="000A65FD">
        <w:rPr>
          <w:rFonts w:asciiTheme="minorHAnsi" w:hAnsiTheme="minorHAnsi"/>
        </w:rPr>
        <w:t>a</w:t>
      </w:r>
      <w:r w:rsidR="008E49D7" w:rsidRPr="00337659">
        <w:rPr>
          <w:rFonts w:asciiTheme="minorHAnsi" w:hAnsiTheme="minorHAnsi"/>
        </w:rPr>
        <w:t xml:space="preserve"> i kierowani</w:t>
      </w:r>
      <w:r w:rsidR="000A65FD">
        <w:rPr>
          <w:rFonts w:asciiTheme="minorHAnsi" w:hAnsiTheme="minorHAnsi"/>
        </w:rPr>
        <w:t>a</w:t>
      </w:r>
      <w:r w:rsidR="008E49D7" w:rsidRPr="00337659">
        <w:rPr>
          <w:rFonts w:asciiTheme="minorHAnsi" w:hAnsiTheme="minorHAnsi"/>
        </w:rPr>
        <w:t xml:space="preserve"> robotami objętymi umową przez osoby posiadające </w:t>
      </w:r>
      <w:r w:rsidR="008E49D7" w:rsidRPr="00BA73F1">
        <w:rPr>
          <w:rFonts w:asciiTheme="minorHAnsi" w:hAnsiTheme="minorHAnsi"/>
          <w:color w:val="auto"/>
        </w:rPr>
        <w:t>uprawnienia budowlane</w:t>
      </w:r>
      <w:r w:rsidR="00BA73F1" w:rsidRPr="00BA73F1">
        <w:rPr>
          <w:rFonts w:asciiTheme="minorHAnsi" w:hAnsiTheme="minorHAnsi"/>
          <w:color w:val="auto"/>
        </w:rPr>
        <w:t xml:space="preserve"> w zakresie sieci instalacji i urządzeń cieplnych, wentylacyjnych, gazowych, wodociągowych i kanalizacyjnych;</w:t>
      </w:r>
    </w:p>
    <w:p w14:paraId="775ADB99" w14:textId="21235174" w:rsidR="005D00DF" w:rsidRPr="00337659" w:rsidRDefault="006C0939" w:rsidP="00EE1E44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e</w:t>
      </w:r>
      <w:r w:rsidR="005D00DF" w:rsidRPr="00337659">
        <w:rPr>
          <w:rFonts w:asciiTheme="minorHAnsi" w:hAnsiTheme="minorHAnsi"/>
          <w:sz w:val="23"/>
          <w:szCs w:val="23"/>
        </w:rPr>
        <w:t>) Zabezpieczenie i wygrodzenie miejsca prowadzenia robót przed dostępem osób trzecich</w:t>
      </w:r>
      <w:r w:rsidR="00EE1E44">
        <w:rPr>
          <w:rFonts w:asciiTheme="minorHAnsi" w:hAnsiTheme="minorHAnsi"/>
          <w:sz w:val="23"/>
          <w:szCs w:val="23"/>
        </w:rPr>
        <w:t>;</w:t>
      </w:r>
    </w:p>
    <w:p w14:paraId="73A76B8C" w14:textId="354D96AD" w:rsidR="005D00DF" w:rsidRPr="00337659" w:rsidRDefault="006C0939" w:rsidP="00EE1E44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f</w:t>
      </w:r>
      <w:r w:rsidR="005D00DF" w:rsidRPr="00337659">
        <w:rPr>
          <w:rFonts w:asciiTheme="minorHAnsi" w:hAnsiTheme="minorHAnsi"/>
          <w:sz w:val="23"/>
          <w:szCs w:val="23"/>
        </w:rPr>
        <w:t>) Utrzymywanie porządku w trakcie realizacji robót, systematyczne porządkowanie miejsc wykonywania prac oraz uporządkowanie po zakończeniu robót</w:t>
      </w:r>
      <w:r w:rsidR="00EE1E44">
        <w:rPr>
          <w:rFonts w:asciiTheme="minorHAnsi" w:hAnsiTheme="minorHAnsi"/>
          <w:sz w:val="23"/>
          <w:szCs w:val="23"/>
        </w:rPr>
        <w:t>;</w:t>
      </w:r>
    </w:p>
    <w:p w14:paraId="22BAD372" w14:textId="762F8100" w:rsidR="00EE1E44" w:rsidRPr="009D11D3" w:rsidRDefault="006C0939" w:rsidP="00EE1E44">
      <w:pPr>
        <w:pStyle w:val="Default"/>
        <w:spacing w:after="61"/>
        <w:jc w:val="both"/>
        <w:rPr>
          <w:rFonts w:asciiTheme="minorHAnsi" w:hAnsiTheme="minorHAnsi"/>
          <w:color w:val="auto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g</w:t>
      </w:r>
      <w:r w:rsidR="005D00DF" w:rsidRPr="00337659">
        <w:rPr>
          <w:rFonts w:asciiTheme="minorHAnsi" w:hAnsiTheme="minorHAnsi"/>
          <w:sz w:val="23"/>
          <w:szCs w:val="23"/>
        </w:rPr>
        <w:t xml:space="preserve">) </w:t>
      </w:r>
      <w:r w:rsidR="00BA73F1">
        <w:rPr>
          <w:rFonts w:asciiTheme="minorHAnsi" w:hAnsiTheme="minorHAnsi"/>
          <w:sz w:val="23"/>
          <w:szCs w:val="23"/>
        </w:rPr>
        <w:t>S</w:t>
      </w:r>
      <w:r w:rsidR="005D00DF" w:rsidRPr="00337659">
        <w:rPr>
          <w:rFonts w:asciiTheme="minorHAnsi" w:hAnsiTheme="minorHAnsi"/>
          <w:sz w:val="23"/>
          <w:szCs w:val="23"/>
        </w:rPr>
        <w:t>kłado</w:t>
      </w:r>
      <w:r w:rsidR="005D00DF" w:rsidRPr="00BA73F1">
        <w:rPr>
          <w:rFonts w:asciiTheme="minorHAnsi" w:hAnsiTheme="minorHAnsi"/>
          <w:color w:val="auto"/>
          <w:sz w:val="23"/>
          <w:szCs w:val="23"/>
        </w:rPr>
        <w:t>wania</w:t>
      </w:r>
      <w:r w:rsidR="005D00DF" w:rsidRPr="00D92B9F">
        <w:rPr>
          <w:rFonts w:asciiTheme="minorHAnsi" w:hAnsiTheme="minorHAnsi"/>
          <w:color w:val="FF0000"/>
          <w:sz w:val="23"/>
          <w:szCs w:val="23"/>
        </w:rPr>
        <w:t xml:space="preserve"> </w:t>
      </w:r>
      <w:r w:rsidR="00BA73F1" w:rsidRPr="00BA73F1">
        <w:rPr>
          <w:rFonts w:asciiTheme="minorHAnsi" w:hAnsiTheme="minorHAnsi"/>
          <w:color w:val="auto"/>
          <w:sz w:val="23"/>
          <w:szCs w:val="23"/>
        </w:rPr>
        <w:t>i</w:t>
      </w:r>
      <w:r w:rsidR="00BA73F1">
        <w:rPr>
          <w:rFonts w:asciiTheme="minorHAnsi" w:hAnsiTheme="minorHAnsi"/>
          <w:color w:val="auto"/>
          <w:sz w:val="23"/>
          <w:szCs w:val="23"/>
        </w:rPr>
        <w:t xml:space="preserve"> przekazywania Zamawiającemu materiału z rozbiórki podlegającego recyklingowi oraz </w:t>
      </w:r>
      <w:r w:rsidR="00F66AF8">
        <w:rPr>
          <w:rFonts w:asciiTheme="minorHAnsi" w:hAnsiTheme="minorHAnsi"/>
          <w:color w:val="auto"/>
          <w:sz w:val="23"/>
          <w:szCs w:val="23"/>
        </w:rPr>
        <w:t xml:space="preserve">selektywnej zbiórki </w:t>
      </w:r>
      <w:r w:rsidR="00BA73F1">
        <w:rPr>
          <w:rFonts w:asciiTheme="minorHAnsi" w:hAnsiTheme="minorHAnsi"/>
          <w:color w:val="auto"/>
          <w:sz w:val="23"/>
          <w:szCs w:val="23"/>
        </w:rPr>
        <w:t>wywozu i utylizacji odpadów;</w:t>
      </w:r>
    </w:p>
    <w:p w14:paraId="3F2CA8C9" w14:textId="1F120748" w:rsidR="005D00DF" w:rsidRPr="00337659" w:rsidRDefault="006C0939" w:rsidP="00EE1E44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h</w:t>
      </w:r>
      <w:r w:rsidR="005D00DF" w:rsidRPr="00337659">
        <w:rPr>
          <w:rFonts w:asciiTheme="minorHAnsi" w:hAnsiTheme="minorHAnsi"/>
          <w:sz w:val="23"/>
          <w:szCs w:val="23"/>
        </w:rPr>
        <w:t xml:space="preserve">) Nadzór nad mieniem i ubezpieczenie budowy, </w:t>
      </w:r>
    </w:p>
    <w:p w14:paraId="2F53EEBA" w14:textId="77777777" w:rsidR="005D00DF" w:rsidRPr="00337659" w:rsidRDefault="005D00DF" w:rsidP="005D00DF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 xml:space="preserve">i) Opracowanie i przekazania Zamawiającemu dokumentacji powykonawczej i odbiorowej, </w:t>
      </w:r>
    </w:p>
    <w:p w14:paraId="41FA28E4" w14:textId="77777777" w:rsidR="005D00DF" w:rsidRPr="00337659" w:rsidRDefault="005D00DF" w:rsidP="005D00DF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 xml:space="preserve">j) Natychmiastowe usunięcie w sposób docelowy i skuteczny wszelkich szkód i awarii spowodowanych przez Wykonawcę podczas wykonywania prac, </w:t>
      </w:r>
    </w:p>
    <w:p w14:paraId="34FF8C12" w14:textId="77777777" w:rsidR="005D00DF" w:rsidRPr="00337659" w:rsidRDefault="005D00DF" w:rsidP="005D00DF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 xml:space="preserve">k) Wykonanie niezbędnych prób, badań, uzgodnień i odbiorów, </w:t>
      </w:r>
    </w:p>
    <w:p w14:paraId="27B91B19" w14:textId="2D84EF27" w:rsidR="006C0939" w:rsidRDefault="005D00DF" w:rsidP="005D00DF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 xml:space="preserve">16. </w:t>
      </w:r>
      <w:r w:rsidR="006C0939" w:rsidRPr="00337659">
        <w:rPr>
          <w:rFonts w:asciiTheme="minorHAnsi" w:hAnsiTheme="minorHAnsi"/>
          <w:sz w:val="23"/>
          <w:szCs w:val="23"/>
        </w:rPr>
        <w:t>Wykonawca poniesie koszt rzeczywistego zużycia mediów  na podstawie wskazań liczników oraz stawek rozliczeniowych z gestorami sieci przywołanych w bieżących dokumentach księgowych przedstawionych przez Zamawiającego. Zamawiający nie ponosi odpowiedzialności za zmagazynowane materiały i narzędzia na terenie budowy</w:t>
      </w:r>
    </w:p>
    <w:p w14:paraId="4AAD4ED4" w14:textId="661E952C" w:rsidR="005D00DF" w:rsidRPr="00337659" w:rsidRDefault="006C0939" w:rsidP="005D00DF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 xml:space="preserve">17. </w:t>
      </w:r>
      <w:r w:rsidR="005D00DF" w:rsidRPr="00337659">
        <w:rPr>
          <w:rFonts w:asciiTheme="minorHAnsi" w:hAnsiTheme="minorHAnsi"/>
          <w:sz w:val="23"/>
          <w:szCs w:val="23"/>
        </w:rPr>
        <w:t xml:space="preserve">Wykonawca ma obowiązek unieszkodliwienia powstałych odpadów, jako wytwórca tych odpadów w rozumieniu ustawy z dnia 14.12.2012r. o odpadach (Dz. U. z 2013 r. poz.21). </w:t>
      </w:r>
    </w:p>
    <w:p w14:paraId="75B5EF02" w14:textId="46281F39" w:rsidR="005D00DF" w:rsidRPr="00337659" w:rsidRDefault="005D00DF" w:rsidP="005D00DF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>1</w:t>
      </w:r>
      <w:r w:rsidR="006C0939">
        <w:rPr>
          <w:rFonts w:asciiTheme="minorHAnsi" w:hAnsiTheme="minorHAnsi"/>
          <w:sz w:val="23"/>
          <w:szCs w:val="23"/>
        </w:rPr>
        <w:t>8</w:t>
      </w:r>
      <w:r w:rsidRPr="00337659">
        <w:rPr>
          <w:rFonts w:asciiTheme="minorHAnsi" w:hAnsiTheme="minorHAnsi"/>
          <w:sz w:val="23"/>
          <w:szCs w:val="23"/>
        </w:rPr>
        <w:t xml:space="preserve">. Wykonawca robót jest odpowiedzialny za jakość wykonywanych robot oraz zgodność wykonania z zaleceniami nadzoru, obowiązującymi normami, warunkami technicznymi wykonywania robót oraz wiedzą techniczną. </w:t>
      </w:r>
    </w:p>
    <w:p w14:paraId="5F9F1151" w14:textId="738A1E62" w:rsidR="005D00DF" w:rsidRPr="00337659" w:rsidRDefault="005D00DF" w:rsidP="005D00DF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>1</w:t>
      </w:r>
      <w:r w:rsidR="006C0939">
        <w:rPr>
          <w:rFonts w:asciiTheme="minorHAnsi" w:hAnsiTheme="minorHAnsi"/>
          <w:sz w:val="23"/>
          <w:szCs w:val="23"/>
        </w:rPr>
        <w:t>9</w:t>
      </w:r>
      <w:r w:rsidRPr="00337659">
        <w:rPr>
          <w:rFonts w:asciiTheme="minorHAnsi" w:hAnsiTheme="minorHAnsi"/>
          <w:sz w:val="23"/>
          <w:szCs w:val="23"/>
        </w:rPr>
        <w:t xml:space="preserve">. Do wbudowania mogą być użyte materiały i urządzenia nowe, odpowiadające wymogom </w:t>
      </w:r>
      <w:r w:rsidR="008E49D7" w:rsidRPr="00337659">
        <w:rPr>
          <w:rFonts w:asciiTheme="minorHAnsi" w:hAnsiTheme="minorHAnsi"/>
          <w:sz w:val="23"/>
          <w:szCs w:val="23"/>
        </w:rPr>
        <w:t>dokumentacji projektowej</w:t>
      </w:r>
      <w:r w:rsidRPr="00337659">
        <w:rPr>
          <w:rFonts w:asciiTheme="minorHAnsi" w:hAnsiTheme="minorHAnsi"/>
          <w:sz w:val="23"/>
          <w:szCs w:val="23"/>
        </w:rPr>
        <w:t xml:space="preserve">, a ponadto: </w:t>
      </w:r>
    </w:p>
    <w:p w14:paraId="74683859" w14:textId="77777777" w:rsidR="005D00DF" w:rsidRPr="00337659" w:rsidRDefault="005D00DF" w:rsidP="005D00DF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 xml:space="preserve">a) Dopuszczone do użytku na terenie kraju na podstawie odrębnych przepisów i ustawy z dnia 16.04.2004 r. o wyrobach budowlanych oraz norm technicznych i przepisów BHP </w:t>
      </w:r>
    </w:p>
    <w:p w14:paraId="178B2985" w14:textId="53F35777" w:rsidR="005D00DF" w:rsidRPr="00337659" w:rsidRDefault="005D00DF" w:rsidP="008E49D7">
      <w:pPr>
        <w:pStyle w:val="Default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>b) Nadające się do zastosowania i gwarantujące odpowiednią jakość robót budowlanych</w:t>
      </w:r>
      <w:r w:rsidR="008E49D7" w:rsidRPr="00337659">
        <w:rPr>
          <w:rFonts w:asciiTheme="minorHAnsi" w:hAnsiTheme="minorHAnsi"/>
          <w:sz w:val="23"/>
          <w:szCs w:val="23"/>
        </w:rPr>
        <w:t xml:space="preserve"> </w:t>
      </w:r>
      <w:r w:rsidRPr="00337659">
        <w:rPr>
          <w:rFonts w:asciiTheme="minorHAnsi" w:hAnsiTheme="minorHAnsi"/>
          <w:sz w:val="23"/>
          <w:szCs w:val="23"/>
        </w:rPr>
        <w:t xml:space="preserve">będących przedmiotem umowy a także bezpieczeństwo prowadzenia robót budowlanych i użytkowania obiektu budowlanego. </w:t>
      </w:r>
    </w:p>
    <w:p w14:paraId="50C48897" w14:textId="77777777" w:rsidR="005D00DF" w:rsidRPr="00337659" w:rsidRDefault="005D00DF" w:rsidP="00D92B9F">
      <w:pPr>
        <w:pStyle w:val="Default"/>
        <w:spacing w:after="61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 xml:space="preserve">19. Przed zgłoszeniem robót do odbioru, Wykonawca ma obowiązek własnym staraniem i na własny koszt zapewnić wykonanie niezbędnych badań i odbiorów stosownie do zakresu i rodzaju robót. </w:t>
      </w:r>
    </w:p>
    <w:p w14:paraId="1EB8E851" w14:textId="77777777" w:rsidR="005D00DF" w:rsidRPr="00337659" w:rsidRDefault="005D00DF" w:rsidP="00D92B9F">
      <w:pPr>
        <w:pStyle w:val="Default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sz w:val="23"/>
          <w:szCs w:val="23"/>
        </w:rPr>
        <w:t xml:space="preserve">20. Wszystkie nazwy własne materiałów użyte w dokumentacji przetargowej są podane przykładowo i określają minimalne oczekiwane parametry jakościowe oraz wymagany </w:t>
      </w:r>
      <w:r w:rsidRPr="00337659">
        <w:rPr>
          <w:rFonts w:asciiTheme="minorHAnsi" w:hAnsiTheme="minorHAnsi"/>
          <w:sz w:val="23"/>
          <w:szCs w:val="23"/>
        </w:rPr>
        <w:lastRenderedPageBreak/>
        <w:t xml:space="preserve">standard i mogą być zastąpione przez inne równoważne, jednak udowodnienie równoważności należy do Wykonawcy. </w:t>
      </w:r>
    </w:p>
    <w:p w14:paraId="36B52EA3" w14:textId="77777777" w:rsidR="005D00DF" w:rsidRPr="00337659" w:rsidRDefault="005D00DF" w:rsidP="005D00DF">
      <w:pPr>
        <w:pStyle w:val="Default"/>
        <w:jc w:val="both"/>
        <w:rPr>
          <w:rFonts w:asciiTheme="minorHAnsi" w:hAnsiTheme="minorHAnsi"/>
          <w:sz w:val="23"/>
          <w:szCs w:val="23"/>
        </w:rPr>
      </w:pPr>
    </w:p>
    <w:p w14:paraId="5FCAFA6E" w14:textId="77777777" w:rsidR="005D00DF" w:rsidRPr="00337659" w:rsidRDefault="005D00DF" w:rsidP="00F66AF8">
      <w:pPr>
        <w:pStyle w:val="Default"/>
        <w:spacing w:after="240"/>
        <w:jc w:val="both"/>
        <w:rPr>
          <w:rFonts w:asciiTheme="minorHAnsi" w:hAnsiTheme="minorHAnsi"/>
          <w:sz w:val="23"/>
          <w:szCs w:val="23"/>
        </w:rPr>
      </w:pPr>
      <w:r w:rsidRPr="00337659">
        <w:rPr>
          <w:rFonts w:asciiTheme="minorHAnsi" w:hAnsiTheme="minorHAnsi"/>
          <w:b/>
          <w:bCs/>
          <w:sz w:val="23"/>
          <w:szCs w:val="23"/>
        </w:rPr>
        <w:t xml:space="preserve">ZAŁĄCZNIKI DO OPISU PRZEDMIOTU ZAMÓWIENIA: </w:t>
      </w:r>
    </w:p>
    <w:p w14:paraId="6EF6B455" w14:textId="7EF35F83" w:rsidR="000325A1" w:rsidRPr="00337659" w:rsidRDefault="005D00DF" w:rsidP="000325A1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</w:rPr>
      </w:pPr>
      <w:r w:rsidRPr="00337659">
        <w:rPr>
          <w:sz w:val="23"/>
          <w:szCs w:val="23"/>
        </w:rPr>
        <w:t>Załącznik nr 1:</w:t>
      </w:r>
      <w:r w:rsidR="000325A1" w:rsidRPr="00337659">
        <w:rPr>
          <w:sz w:val="23"/>
          <w:szCs w:val="23"/>
        </w:rPr>
        <w:t xml:space="preserve"> </w:t>
      </w:r>
      <w:r w:rsidR="000325A1" w:rsidRPr="00337659">
        <w:rPr>
          <w:rFonts w:cs="Calibri"/>
          <w:b/>
          <w:bCs/>
        </w:rPr>
        <w:t>projekt architektoniczno-budowlany „</w:t>
      </w:r>
      <w:r w:rsidR="002A534C">
        <w:rPr>
          <w:rFonts w:cs="Calibri"/>
          <w:b/>
          <w:bCs/>
        </w:rPr>
        <w:t>REMONT</w:t>
      </w:r>
      <w:r w:rsidR="000325A1" w:rsidRPr="00337659">
        <w:rPr>
          <w:rFonts w:cs="Calibri"/>
          <w:b/>
          <w:bCs/>
        </w:rPr>
        <w:t xml:space="preserve"> INSTALACJI CENTRALNEGO OGRZEWANIA” opracowany przez Zespół autorski </w:t>
      </w:r>
      <w:r w:rsidR="000325A1" w:rsidRPr="00337659">
        <w:rPr>
          <w:rFonts w:cs="Calibri"/>
          <w:kern w:val="0"/>
        </w:rPr>
        <w:t>(uprawnienia do projektowania bez ograniczeń w specjalności instalacyjnej w zakresie sieci, instalacji i urządzeń</w:t>
      </w:r>
    </w:p>
    <w:p w14:paraId="2C79C3D4" w14:textId="07E6E5A4" w:rsidR="00CA1DCC" w:rsidRDefault="000325A1" w:rsidP="000325A1">
      <w:pPr>
        <w:jc w:val="both"/>
        <w:rPr>
          <w:rFonts w:cs="Calibri"/>
          <w:kern w:val="0"/>
        </w:rPr>
      </w:pPr>
      <w:r w:rsidRPr="00337659">
        <w:rPr>
          <w:rFonts w:cs="Calibri"/>
          <w:kern w:val="0"/>
        </w:rPr>
        <w:t xml:space="preserve">cieplnych, wentylacyjnych, gazowych, wodociągowych i kanalizacyjnych) </w:t>
      </w:r>
      <w:r w:rsidRPr="00337659">
        <w:rPr>
          <w:rFonts w:cs="Calibri"/>
          <w:b/>
          <w:bCs/>
        </w:rPr>
        <w:t xml:space="preserve">Mag </w:t>
      </w:r>
      <w:proofErr w:type="spellStart"/>
      <w:r w:rsidRPr="00337659">
        <w:rPr>
          <w:rFonts w:cs="Calibri"/>
          <w:b/>
          <w:bCs/>
        </w:rPr>
        <w:t>Instal</w:t>
      </w:r>
      <w:proofErr w:type="spellEnd"/>
      <w:r w:rsidRPr="00337659">
        <w:rPr>
          <w:rFonts w:cs="Calibri"/>
          <w:b/>
          <w:bCs/>
        </w:rPr>
        <w:t xml:space="preserve"> Spółka z ograniczoną odpowiedzialnością Sp. K.</w:t>
      </w:r>
      <w:r w:rsidRPr="00337659">
        <w:rPr>
          <w:rFonts w:cs="Calibri"/>
        </w:rPr>
        <w:t>, który tworzą</w:t>
      </w:r>
      <w:r w:rsidRPr="00337659">
        <w:rPr>
          <w:rFonts w:cs="Calibri"/>
          <w:b/>
          <w:bCs/>
        </w:rPr>
        <w:t xml:space="preserve"> </w:t>
      </w:r>
      <w:r w:rsidRPr="00337659">
        <w:rPr>
          <w:rFonts w:cs="Calibri"/>
        </w:rPr>
        <w:t>Pani</w:t>
      </w:r>
      <w:r w:rsidRPr="00337659">
        <w:rPr>
          <w:rFonts w:cs="Calibri"/>
          <w:b/>
          <w:bCs/>
        </w:rPr>
        <w:t xml:space="preserve"> mgr inż. Justyna </w:t>
      </w:r>
      <w:proofErr w:type="spellStart"/>
      <w:r w:rsidRPr="00337659">
        <w:rPr>
          <w:rFonts w:cs="Calibri"/>
          <w:b/>
          <w:bCs/>
        </w:rPr>
        <w:t>Wciślińska</w:t>
      </w:r>
      <w:proofErr w:type="spellEnd"/>
      <w:r w:rsidRPr="00337659">
        <w:rPr>
          <w:rFonts w:cs="Calibri"/>
          <w:b/>
          <w:bCs/>
        </w:rPr>
        <w:t xml:space="preserve"> </w:t>
      </w:r>
      <w:r w:rsidRPr="00337659">
        <w:rPr>
          <w:rFonts w:cs="Calibri"/>
        </w:rPr>
        <w:t>(</w:t>
      </w:r>
      <w:r w:rsidRPr="00337659">
        <w:rPr>
          <w:rFonts w:cs="Calibri"/>
          <w:kern w:val="0"/>
        </w:rPr>
        <w:t xml:space="preserve">MAZ/0520/POOS/06) oraz Pan </w:t>
      </w:r>
      <w:r w:rsidRPr="00337659">
        <w:rPr>
          <w:rFonts w:cs="Calibri"/>
          <w:b/>
          <w:bCs/>
          <w:kern w:val="0"/>
        </w:rPr>
        <w:t xml:space="preserve">Bartłomiej </w:t>
      </w:r>
      <w:proofErr w:type="spellStart"/>
      <w:r w:rsidRPr="00337659">
        <w:rPr>
          <w:rFonts w:cs="Calibri"/>
          <w:b/>
          <w:bCs/>
          <w:kern w:val="0"/>
        </w:rPr>
        <w:t>Uściński</w:t>
      </w:r>
      <w:proofErr w:type="spellEnd"/>
      <w:r w:rsidRPr="00337659">
        <w:rPr>
          <w:rFonts w:cs="Calibri"/>
          <w:b/>
          <w:bCs/>
          <w:kern w:val="0"/>
        </w:rPr>
        <w:t xml:space="preserve"> </w:t>
      </w:r>
      <w:r w:rsidRPr="00337659">
        <w:rPr>
          <w:rFonts w:cs="Calibri"/>
          <w:kern w:val="0"/>
        </w:rPr>
        <w:t>(MAZ/0477/POOS/10)</w:t>
      </w:r>
      <w:r w:rsidR="00F66AF8">
        <w:rPr>
          <w:rFonts w:cs="Calibri"/>
          <w:kern w:val="0"/>
        </w:rPr>
        <w:t>;</w:t>
      </w:r>
    </w:p>
    <w:p w14:paraId="07533931" w14:textId="5D8A9F66" w:rsidR="00F66AF8" w:rsidRDefault="00F66AF8" w:rsidP="000325A1">
      <w:pPr>
        <w:jc w:val="both"/>
        <w:rPr>
          <w:rFonts w:cs="Calibri"/>
          <w:kern w:val="0"/>
        </w:rPr>
      </w:pPr>
      <w:r>
        <w:rPr>
          <w:rFonts w:cs="Calibri"/>
          <w:kern w:val="0"/>
        </w:rPr>
        <w:t xml:space="preserve">Załącznik nr 2: </w:t>
      </w:r>
      <w:r w:rsidR="00560637" w:rsidRPr="00C42217">
        <w:rPr>
          <w:rFonts w:cs="Calibri"/>
          <w:b/>
          <w:bCs/>
          <w:kern w:val="0"/>
        </w:rPr>
        <w:t xml:space="preserve">tabela </w:t>
      </w:r>
      <w:r w:rsidR="00497DDE">
        <w:rPr>
          <w:rFonts w:cs="Calibri"/>
          <w:b/>
          <w:bCs/>
          <w:kern w:val="0"/>
        </w:rPr>
        <w:t>ślepego</w:t>
      </w:r>
      <w:r w:rsidR="00497DDE" w:rsidRPr="00C42217">
        <w:rPr>
          <w:rFonts w:cs="Calibri"/>
          <w:b/>
          <w:bCs/>
          <w:kern w:val="0"/>
        </w:rPr>
        <w:t xml:space="preserve"> </w:t>
      </w:r>
      <w:r w:rsidR="00C42217" w:rsidRPr="00C42217">
        <w:rPr>
          <w:rFonts w:cs="Calibri"/>
          <w:b/>
          <w:bCs/>
          <w:kern w:val="0"/>
        </w:rPr>
        <w:t>kosztory</w:t>
      </w:r>
      <w:r w:rsidR="00C42217">
        <w:rPr>
          <w:rFonts w:cs="Calibri"/>
          <w:b/>
          <w:bCs/>
          <w:kern w:val="0"/>
        </w:rPr>
        <w:t>s</w:t>
      </w:r>
      <w:r w:rsidR="00C42217" w:rsidRPr="00C42217">
        <w:rPr>
          <w:rFonts w:cs="Calibri"/>
          <w:b/>
          <w:bCs/>
          <w:kern w:val="0"/>
        </w:rPr>
        <w:t>u ofertowego</w:t>
      </w:r>
      <w:r w:rsidR="00212738">
        <w:rPr>
          <w:rFonts w:cs="Calibri"/>
          <w:b/>
          <w:bCs/>
          <w:kern w:val="0"/>
        </w:rPr>
        <w:t xml:space="preserve"> </w:t>
      </w:r>
      <w:r w:rsidR="00226FD6">
        <w:rPr>
          <w:rFonts w:cs="Calibri"/>
          <w:b/>
          <w:bCs/>
          <w:kern w:val="0"/>
        </w:rPr>
        <w:t>opracowany przez Tadeusz</w:t>
      </w:r>
      <w:r w:rsidR="00451AEB">
        <w:rPr>
          <w:rFonts w:cs="Calibri"/>
          <w:b/>
          <w:bCs/>
          <w:kern w:val="0"/>
        </w:rPr>
        <w:t xml:space="preserve"> </w:t>
      </w:r>
      <w:proofErr w:type="spellStart"/>
      <w:r w:rsidR="00451AEB">
        <w:rPr>
          <w:rFonts w:cs="Calibri"/>
          <w:b/>
          <w:bCs/>
          <w:kern w:val="0"/>
        </w:rPr>
        <w:t>Ułasiuka</w:t>
      </w:r>
      <w:proofErr w:type="spellEnd"/>
      <w:r w:rsidR="00451AEB" w:rsidRPr="00264434">
        <w:rPr>
          <w:rFonts w:cs="Calibri"/>
          <w:kern w:val="0"/>
        </w:rPr>
        <w:t xml:space="preserve"> (MAZ/IS/7098/03</w:t>
      </w:r>
      <w:r w:rsidR="00264434" w:rsidRPr="00264434">
        <w:rPr>
          <w:rFonts w:cs="Calibri"/>
          <w:kern w:val="0"/>
        </w:rPr>
        <w:t>)</w:t>
      </w:r>
      <w:r w:rsidR="006512EC">
        <w:rPr>
          <w:rFonts w:cs="Calibri"/>
          <w:kern w:val="0"/>
        </w:rPr>
        <w:t>, członka zespołu opracowujące</w:t>
      </w:r>
      <w:r w:rsidR="00D91107">
        <w:rPr>
          <w:rFonts w:cs="Calibri"/>
          <w:kern w:val="0"/>
        </w:rPr>
        <w:t xml:space="preserve">go dokumentację projektowo-kosztorysową w </w:t>
      </w:r>
      <w:r w:rsidR="00D91107" w:rsidRPr="00D91107">
        <w:rPr>
          <w:rFonts w:cs="Calibri"/>
        </w:rPr>
        <w:t xml:space="preserve">Mag </w:t>
      </w:r>
      <w:proofErr w:type="spellStart"/>
      <w:r w:rsidR="00D91107" w:rsidRPr="00D91107">
        <w:rPr>
          <w:rFonts w:cs="Calibri"/>
        </w:rPr>
        <w:t>Instal</w:t>
      </w:r>
      <w:proofErr w:type="spellEnd"/>
      <w:r w:rsidR="00D91107" w:rsidRPr="00D91107">
        <w:rPr>
          <w:rFonts w:cs="Calibri"/>
        </w:rPr>
        <w:t xml:space="preserve"> Spółka z ograniczoną odpowiedzialnością Sp. K.</w:t>
      </w:r>
      <w:r w:rsidR="00D91107">
        <w:rPr>
          <w:rFonts w:cs="Calibri"/>
          <w:kern w:val="0"/>
        </w:rPr>
        <w:t xml:space="preserve"> </w:t>
      </w:r>
      <w:r w:rsidR="002E4F5E">
        <w:rPr>
          <w:rFonts w:cs="Calibri"/>
          <w:b/>
          <w:bCs/>
          <w:kern w:val="0"/>
        </w:rPr>
        <w:t xml:space="preserve"> </w:t>
      </w:r>
      <w:r w:rsidR="00D51B77">
        <w:rPr>
          <w:rFonts w:cs="Calibri"/>
          <w:kern w:val="0"/>
        </w:rPr>
        <w:t xml:space="preserve"> </w:t>
      </w:r>
    </w:p>
    <w:p w14:paraId="23B34A88" w14:textId="5624016C" w:rsidR="00D51B77" w:rsidRPr="00337659" w:rsidRDefault="00D51B77" w:rsidP="000325A1">
      <w:pPr>
        <w:jc w:val="both"/>
      </w:pPr>
      <w:r>
        <w:rPr>
          <w:rFonts w:cs="Calibri"/>
          <w:kern w:val="0"/>
        </w:rPr>
        <w:t xml:space="preserve">Załącznik nr 3: </w:t>
      </w:r>
      <w:r w:rsidRPr="00D91107">
        <w:rPr>
          <w:rFonts w:cs="Calibri"/>
          <w:b/>
          <w:bCs/>
          <w:kern w:val="0"/>
        </w:rPr>
        <w:t>projekt treści umowy</w:t>
      </w:r>
      <w:r w:rsidR="00D91107" w:rsidRPr="00D91107">
        <w:rPr>
          <w:rFonts w:cs="Calibri"/>
          <w:b/>
          <w:bCs/>
          <w:kern w:val="0"/>
        </w:rPr>
        <w:t xml:space="preserve"> na roboty budowlane</w:t>
      </w:r>
    </w:p>
    <w:sectPr w:rsidR="00D51B77" w:rsidRPr="00337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FB8465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B4647E"/>
    <w:multiLevelType w:val="hybridMultilevel"/>
    <w:tmpl w:val="89227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102EE"/>
    <w:multiLevelType w:val="hybridMultilevel"/>
    <w:tmpl w:val="935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3D10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C5809E3"/>
    <w:multiLevelType w:val="hybridMultilevel"/>
    <w:tmpl w:val="8E225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F7DB1"/>
    <w:multiLevelType w:val="hybridMultilevel"/>
    <w:tmpl w:val="7F8A5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134313">
    <w:abstractNumId w:val="3"/>
  </w:num>
  <w:num w:numId="2" w16cid:durableId="1098795367">
    <w:abstractNumId w:val="0"/>
  </w:num>
  <w:num w:numId="3" w16cid:durableId="1558586962">
    <w:abstractNumId w:val="2"/>
  </w:num>
  <w:num w:numId="4" w16cid:durableId="1844320092">
    <w:abstractNumId w:val="4"/>
  </w:num>
  <w:num w:numId="5" w16cid:durableId="952786141">
    <w:abstractNumId w:val="1"/>
  </w:num>
  <w:num w:numId="6" w16cid:durableId="13949610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0DF"/>
    <w:rsid w:val="000325A1"/>
    <w:rsid w:val="000A65FD"/>
    <w:rsid w:val="000C379D"/>
    <w:rsid w:val="001F707F"/>
    <w:rsid w:val="00212738"/>
    <w:rsid w:val="00226FD6"/>
    <w:rsid w:val="0023734B"/>
    <w:rsid w:val="00245362"/>
    <w:rsid w:val="00264434"/>
    <w:rsid w:val="002A534C"/>
    <w:rsid w:val="002E4F5E"/>
    <w:rsid w:val="00326C23"/>
    <w:rsid w:val="00337659"/>
    <w:rsid w:val="003D4869"/>
    <w:rsid w:val="00451AEB"/>
    <w:rsid w:val="004623ED"/>
    <w:rsid w:val="00497DDE"/>
    <w:rsid w:val="004E7212"/>
    <w:rsid w:val="00560637"/>
    <w:rsid w:val="00577279"/>
    <w:rsid w:val="00585D51"/>
    <w:rsid w:val="005D00DF"/>
    <w:rsid w:val="00616953"/>
    <w:rsid w:val="006512EC"/>
    <w:rsid w:val="006C0939"/>
    <w:rsid w:val="0072256D"/>
    <w:rsid w:val="00761AC4"/>
    <w:rsid w:val="007F6028"/>
    <w:rsid w:val="0088702C"/>
    <w:rsid w:val="008E49D7"/>
    <w:rsid w:val="008E63C6"/>
    <w:rsid w:val="00964C34"/>
    <w:rsid w:val="00996340"/>
    <w:rsid w:val="009D11D3"/>
    <w:rsid w:val="00A9528C"/>
    <w:rsid w:val="00AE38A2"/>
    <w:rsid w:val="00B21893"/>
    <w:rsid w:val="00B26BF1"/>
    <w:rsid w:val="00B31EBE"/>
    <w:rsid w:val="00BA73F1"/>
    <w:rsid w:val="00C42217"/>
    <w:rsid w:val="00CA1DCC"/>
    <w:rsid w:val="00D51B77"/>
    <w:rsid w:val="00D91107"/>
    <w:rsid w:val="00D92B9F"/>
    <w:rsid w:val="00E44EF5"/>
    <w:rsid w:val="00EE1E44"/>
    <w:rsid w:val="00F05BD2"/>
    <w:rsid w:val="00F66AF8"/>
    <w:rsid w:val="00F7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C372"/>
  <w15:chartTrackingRefBased/>
  <w15:docId w15:val="{FC1241A2-0A91-4879-8DD3-54E72CA2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34B"/>
  </w:style>
  <w:style w:type="paragraph" w:styleId="Nagwek1">
    <w:name w:val="heading 1"/>
    <w:basedOn w:val="Normalny"/>
    <w:next w:val="Normalny"/>
    <w:link w:val="Nagwek1Znak"/>
    <w:uiPriority w:val="9"/>
    <w:qFormat/>
    <w:rsid w:val="005D00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00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00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00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00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00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00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00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00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00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00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00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00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00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00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00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00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00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00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00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00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00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00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00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00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00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00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00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00D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5D00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2255</Words>
  <Characters>13535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Kowalczyk | Łukasiewicz – WIT</dc:creator>
  <cp:keywords/>
  <dc:description/>
  <cp:lastModifiedBy>Jacek Kowalczyk | Łukasiewicz – WIT</cp:lastModifiedBy>
  <cp:revision>2</cp:revision>
  <dcterms:created xsi:type="dcterms:W3CDTF">2024-11-29T11:40:00Z</dcterms:created>
  <dcterms:modified xsi:type="dcterms:W3CDTF">2024-11-29T11:40:00Z</dcterms:modified>
</cp:coreProperties>
</file>