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bookmarkStart w:id="0" w:name="_Toc460529811"/>
      <w:r w:rsidRPr="00876FCF">
        <w:rPr>
          <w:rFonts w:ascii="Calibri" w:hAnsi="Calibri"/>
        </w:rPr>
        <w:t>Załącznik nr 9 do SWZ</w:t>
      </w:r>
    </w:p>
    <w:p w:rsidR="006D676D" w:rsidRPr="00876FCF" w:rsidRDefault="00BF4A8F" w:rsidP="006D676D">
      <w:pPr>
        <w:spacing w:before="120" w:line="276" w:lineRule="auto"/>
        <w:rPr>
          <w:rFonts w:ascii="Calibri" w:hAnsi="Calibri"/>
        </w:rPr>
      </w:pPr>
      <w:r w:rsidRPr="00A56FB0">
        <w:rPr>
          <w:rFonts w:ascii="Calibri" w:hAnsi="Calibri"/>
        </w:rPr>
        <w:t>Nr postępowania:</w:t>
      </w:r>
      <w:r w:rsidR="00A56FB0">
        <w:rPr>
          <w:rFonts w:ascii="Calibri" w:hAnsi="Calibri"/>
        </w:rPr>
        <w:t xml:space="preserve"> SA.270.47</w:t>
      </w:r>
      <w:bookmarkStart w:id="1" w:name="_GoBack"/>
      <w:bookmarkEnd w:id="1"/>
      <w:r w:rsidRPr="00A56FB0">
        <w:rPr>
          <w:rFonts w:ascii="Calibri" w:hAnsi="Calibri"/>
        </w:rPr>
        <w:t>.2022</w:t>
      </w:r>
    </w:p>
    <w:p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274 ust. 1 ustawy Prawo zamówień publicznych </w:t>
      </w:r>
    </w:p>
    <w:p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(Dz.U. z 2019 r., poz. 2019, ze zm.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:rsidR="006D676D" w:rsidRPr="00876FCF" w:rsidRDefault="006D676D" w:rsidP="006D676D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 w:cs="Calibri"/>
        </w:rPr>
        <w:t xml:space="preserve">w postępowaniu prowadzonym w </w:t>
      </w:r>
      <w:r w:rsidRPr="00876FCF">
        <w:rPr>
          <w:rFonts w:ascii="Calibri" w:hAnsi="Calibri" w:cs="Calibri"/>
          <w:b/>
        </w:rPr>
        <w:t>trybie podstawowym - bez negocjacji</w:t>
      </w:r>
      <w:r w:rsidRPr="00876FCF">
        <w:rPr>
          <w:rFonts w:ascii="Calibri" w:hAnsi="Calibri" w:cs="Calibri"/>
        </w:rPr>
        <w:t xml:space="preserve">, o którym mowa w art. 275 pkt 1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na </w:t>
      </w:r>
      <w:r w:rsidRPr="00876FCF">
        <w:rPr>
          <w:rFonts w:ascii="Calibri" w:hAnsi="Calibri"/>
          <w:lang w:eastAsia="en-US"/>
        </w:rPr>
        <w:t>potrzeby postępowania o udzielenie zamówienia publicznego pn.</w:t>
      </w:r>
    </w:p>
    <w:p w:rsidR="00A56FB0" w:rsidRPr="00A56FB0" w:rsidRDefault="00A56FB0" w:rsidP="00A56FB0">
      <w:pPr>
        <w:spacing w:before="120" w:line="276" w:lineRule="auto"/>
        <w:jc w:val="both"/>
        <w:rPr>
          <w:rStyle w:val="ng-binding"/>
          <w:rFonts w:asciiTheme="minorHAnsi" w:hAnsiTheme="minorHAnsi" w:cstheme="minorHAnsi"/>
          <w:b/>
        </w:rPr>
      </w:pPr>
      <w:r w:rsidRPr="00A56FB0">
        <w:rPr>
          <w:rStyle w:val="ng-binding"/>
          <w:rFonts w:asciiTheme="minorHAnsi" w:hAnsiTheme="minorHAnsi" w:cstheme="minorHAnsi"/>
          <w:b/>
        </w:rPr>
        <w:t xml:space="preserve">„Utrzymanie dróg, szlaków zrywkowych i obiektów melioracji wodnych w Nadleśnictwie Kolbuszowa, w 2022 roku” </w:t>
      </w:r>
    </w:p>
    <w:p w:rsidR="006D676D" w:rsidRPr="00876FCF" w:rsidRDefault="00BF4A8F" w:rsidP="00BF4A8F">
      <w:pPr>
        <w:spacing w:line="276" w:lineRule="auto"/>
        <w:rPr>
          <w:rFonts w:ascii="Calibri" w:hAnsi="Calibri"/>
          <w:lang w:eastAsia="en-US"/>
        </w:rPr>
      </w:pPr>
      <w:r>
        <w:rPr>
          <w:rStyle w:val="ng-binding"/>
          <w:rFonts w:asciiTheme="minorHAnsi" w:hAnsiTheme="minorHAnsi" w:cstheme="minorHAnsi"/>
          <w:b/>
        </w:rPr>
        <w:t>Cześć nr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D676D" w:rsidRPr="00876FCF">
        <w:rPr>
          <w:rFonts w:ascii="Calibri" w:hAnsi="Calibri"/>
          <w:lang w:eastAsia="en-US"/>
        </w:rPr>
        <w:t xml:space="preserve">prowadzonego przez </w:t>
      </w:r>
      <w:r w:rsidR="006D676D" w:rsidRPr="00876FCF">
        <w:rPr>
          <w:rFonts w:ascii="Calibri" w:hAnsi="Calibri"/>
          <w:lang w:eastAsia="ar-SA"/>
        </w:rPr>
        <w:t xml:space="preserve">Skarb Państwa Państwowe Gospodarstwo Leśne Lasy Państwowe Nadleśnictwo </w:t>
      </w:r>
      <w:r>
        <w:rPr>
          <w:rFonts w:ascii="Calibri" w:hAnsi="Calibri"/>
          <w:lang w:eastAsia="ar-SA"/>
        </w:rPr>
        <w:t>Kolbuszowa</w:t>
      </w:r>
    </w:p>
    <w:p w:rsidR="006D676D" w:rsidRPr="00876FCF" w:rsidRDefault="006D676D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(Dz.U. z 2020 r. poz. 1076 i 1086),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75" w:rsidRDefault="00133775" w:rsidP="00237D01">
      <w:r>
        <w:separator/>
      </w:r>
    </w:p>
  </w:endnote>
  <w:endnote w:type="continuationSeparator" w:id="0">
    <w:p w:rsidR="00133775" w:rsidRDefault="00133775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A56FB0">
      <w:rPr>
        <w:rFonts w:ascii="Calibri" w:hAnsi="Calibri"/>
        <w:noProof/>
      </w:rPr>
      <w:t>1</w:t>
    </w:r>
    <w:r w:rsidRPr="002E6492">
      <w:rPr>
        <w:rFonts w:ascii="Calibri" w:hAnsi="Calibri"/>
      </w:rPr>
      <w:fldChar w:fldCharType="end"/>
    </w:r>
  </w:p>
  <w:p w:rsidR="00237D01" w:rsidRDefault="00237D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75" w:rsidRDefault="00133775" w:rsidP="00237D01">
      <w:r>
        <w:separator/>
      </w:r>
    </w:p>
  </w:footnote>
  <w:footnote w:type="continuationSeparator" w:id="0">
    <w:p w:rsidR="00133775" w:rsidRDefault="00133775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5E" w:rsidRDefault="00DF4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01"/>
    <w:rsid w:val="000A3924"/>
    <w:rsid w:val="000E7B57"/>
    <w:rsid w:val="00133775"/>
    <w:rsid w:val="001D3C92"/>
    <w:rsid w:val="00222540"/>
    <w:rsid w:val="00222C98"/>
    <w:rsid w:val="00237D01"/>
    <w:rsid w:val="002E6492"/>
    <w:rsid w:val="002F2452"/>
    <w:rsid w:val="003E3578"/>
    <w:rsid w:val="003F3216"/>
    <w:rsid w:val="00441F74"/>
    <w:rsid w:val="00503592"/>
    <w:rsid w:val="00535DCD"/>
    <w:rsid w:val="00565A75"/>
    <w:rsid w:val="0058340B"/>
    <w:rsid w:val="005E5697"/>
    <w:rsid w:val="006A7FA3"/>
    <w:rsid w:val="006D676D"/>
    <w:rsid w:val="006D7BEC"/>
    <w:rsid w:val="006F0196"/>
    <w:rsid w:val="006F4341"/>
    <w:rsid w:val="0071019B"/>
    <w:rsid w:val="007660CC"/>
    <w:rsid w:val="00781157"/>
    <w:rsid w:val="00787758"/>
    <w:rsid w:val="008007FD"/>
    <w:rsid w:val="00865111"/>
    <w:rsid w:val="00876FCF"/>
    <w:rsid w:val="008B77EE"/>
    <w:rsid w:val="008C231F"/>
    <w:rsid w:val="0093106C"/>
    <w:rsid w:val="00945F0E"/>
    <w:rsid w:val="00A10BFA"/>
    <w:rsid w:val="00A56FB0"/>
    <w:rsid w:val="00A93210"/>
    <w:rsid w:val="00AB0A88"/>
    <w:rsid w:val="00B01D88"/>
    <w:rsid w:val="00B9778A"/>
    <w:rsid w:val="00BF4A8F"/>
    <w:rsid w:val="00C338A8"/>
    <w:rsid w:val="00C90ED6"/>
    <w:rsid w:val="00CE7ED9"/>
    <w:rsid w:val="00D557D3"/>
    <w:rsid w:val="00D71D3B"/>
    <w:rsid w:val="00DF455E"/>
    <w:rsid w:val="00E067E0"/>
    <w:rsid w:val="00E1226B"/>
    <w:rsid w:val="00E40F1D"/>
    <w:rsid w:val="00E6134B"/>
    <w:rsid w:val="00E641B7"/>
    <w:rsid w:val="00E756AA"/>
    <w:rsid w:val="00EB4834"/>
    <w:rsid w:val="00ED0097"/>
    <w:rsid w:val="00ED3388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customStyle="1" w:styleId="ng-binding">
    <w:name w:val="ng-binding"/>
    <w:basedOn w:val="Domylnaczcionkaakapitu"/>
    <w:rsid w:val="00BF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Wójcik</dc:creator>
  <cp:lastModifiedBy>Jarosław Janosik - Nadleśnictwo Kolbuszowa</cp:lastModifiedBy>
  <cp:revision>4</cp:revision>
  <cp:lastPrinted>2017-03-22T12:28:00Z</cp:lastPrinted>
  <dcterms:created xsi:type="dcterms:W3CDTF">2022-04-01T10:30:00Z</dcterms:created>
  <dcterms:modified xsi:type="dcterms:W3CDTF">2022-05-20T11:22:00Z</dcterms:modified>
</cp:coreProperties>
</file>