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3515" w:rsidRPr="0053469D" w:rsidRDefault="00D33515" w:rsidP="00D33515">
      <w:pPr>
        <w:spacing w:line="276" w:lineRule="auto"/>
        <w:ind w:right="5100"/>
        <w:jc w:val="center"/>
        <w:rPr>
          <w:sz w:val="22"/>
          <w:szCs w:val="22"/>
        </w:rPr>
      </w:pPr>
      <w:r w:rsidRPr="0053469D">
        <w:rPr>
          <w:sz w:val="22"/>
          <w:szCs w:val="22"/>
        </w:rPr>
        <w:t>Numer referencyjny postępowania:</w:t>
      </w:r>
    </w:p>
    <w:p w:rsidR="00D33515" w:rsidRPr="0053469D" w:rsidRDefault="007705A4" w:rsidP="00D33515">
      <w:pPr>
        <w:ind w:right="5100"/>
        <w:jc w:val="center"/>
        <w:rPr>
          <w:b/>
          <w:sz w:val="22"/>
          <w:szCs w:val="22"/>
        </w:rPr>
      </w:pPr>
      <w:r w:rsidRPr="007705A4">
        <w:rPr>
          <w:b/>
          <w:sz w:val="22"/>
          <w:szCs w:val="22"/>
        </w:rPr>
        <w:t>4/2024/TP</w:t>
      </w:r>
    </w:p>
    <w:p w:rsidR="00D33515" w:rsidRPr="0053469D" w:rsidRDefault="00D33515" w:rsidP="00D33515">
      <w:pPr>
        <w:jc w:val="right"/>
        <w:rPr>
          <w:b/>
          <w:sz w:val="22"/>
          <w:szCs w:val="20"/>
        </w:rPr>
      </w:pPr>
      <w:r w:rsidRPr="0053469D">
        <w:rPr>
          <w:b/>
          <w:sz w:val="22"/>
          <w:szCs w:val="20"/>
        </w:rPr>
        <w:t xml:space="preserve">Załącznik nr </w:t>
      </w:r>
      <w:r>
        <w:rPr>
          <w:b/>
          <w:sz w:val="22"/>
          <w:szCs w:val="20"/>
        </w:rPr>
        <w:t>4b</w:t>
      </w:r>
      <w:r w:rsidRPr="0053469D">
        <w:rPr>
          <w:b/>
          <w:sz w:val="22"/>
          <w:szCs w:val="20"/>
        </w:rPr>
        <w:t xml:space="preserve"> do SWZ</w:t>
      </w:r>
    </w:p>
    <w:p w:rsidR="00735D5C" w:rsidRPr="00457EA0" w:rsidRDefault="00735D5C" w:rsidP="00735D5C">
      <w:pPr>
        <w:jc w:val="right"/>
        <w:rPr>
          <w:rFonts w:cs="Times New Roman"/>
          <w:b/>
          <w:sz w:val="22"/>
          <w:szCs w:val="20"/>
        </w:rPr>
      </w:pPr>
    </w:p>
    <w:p w:rsidR="00735D5C" w:rsidRPr="00457EA0" w:rsidRDefault="00735D5C" w:rsidP="00735D5C">
      <w:pPr>
        <w:rPr>
          <w:rFonts w:cs="Times New Roman"/>
          <w:sz w:val="22"/>
          <w:szCs w:val="22"/>
        </w:rPr>
      </w:pPr>
    </w:p>
    <w:p w:rsidR="00735D5C" w:rsidRPr="00457EA0" w:rsidRDefault="00735D5C" w:rsidP="00735D5C">
      <w:pPr>
        <w:spacing w:line="276" w:lineRule="auto"/>
        <w:ind w:right="4533"/>
        <w:jc w:val="center"/>
        <w:rPr>
          <w:rFonts w:cs="Times New Roman"/>
          <w:sz w:val="22"/>
        </w:rPr>
      </w:pPr>
      <w:r w:rsidRPr="00457EA0">
        <w:rPr>
          <w:rFonts w:cs="Times New Roman"/>
          <w:sz w:val="22"/>
        </w:rPr>
        <w:t>………………………………………….</w:t>
      </w:r>
    </w:p>
    <w:p w:rsidR="00735D5C" w:rsidRPr="00457EA0" w:rsidRDefault="00735D5C" w:rsidP="00735D5C">
      <w:pPr>
        <w:ind w:right="4533"/>
        <w:jc w:val="center"/>
        <w:rPr>
          <w:rFonts w:cs="Times New Roman"/>
          <w:sz w:val="22"/>
          <w:vertAlign w:val="superscript"/>
        </w:rPr>
      </w:pPr>
      <w:r w:rsidRPr="00457EA0">
        <w:rPr>
          <w:rFonts w:cs="Times New Roman"/>
          <w:sz w:val="22"/>
          <w:vertAlign w:val="superscript"/>
        </w:rPr>
        <w:t>Nazwa Podmiotu udostępniającego zasoby oraz KRS/NIP/REGON</w:t>
      </w:r>
    </w:p>
    <w:p w:rsidR="00735D5C" w:rsidRPr="00457EA0" w:rsidRDefault="00735D5C" w:rsidP="00735D5C">
      <w:pPr>
        <w:rPr>
          <w:rFonts w:cs="Times New Roman"/>
          <w:sz w:val="22"/>
          <w:szCs w:val="22"/>
        </w:rPr>
      </w:pPr>
    </w:p>
    <w:p w:rsidR="00735D5C" w:rsidRPr="00D47FC7" w:rsidRDefault="00735D5C" w:rsidP="00B5228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</w:rPr>
      </w:pPr>
      <w:r w:rsidRPr="00D47FC7">
        <w:rPr>
          <w:rFonts w:eastAsia="HG Mincho Light J"/>
          <w:b/>
        </w:rPr>
        <w:t xml:space="preserve">Oświadczenie podmiotu udostępniającego zasoby o niepodleganiu wykluczeniu </w:t>
      </w:r>
      <w:r w:rsidR="00B52281" w:rsidRPr="00D47FC7">
        <w:rPr>
          <w:rFonts w:eastAsia="HG Mincho Light J"/>
          <w:b/>
        </w:rPr>
        <w:br/>
      </w:r>
      <w:r w:rsidRPr="00D47FC7">
        <w:rPr>
          <w:rFonts w:eastAsia="HG Mincho Light J"/>
          <w:b/>
        </w:rPr>
        <w:t>oraz spełnianiu warunków udziału w postępowaniu</w:t>
      </w:r>
    </w:p>
    <w:p w:rsidR="00735D5C" w:rsidRPr="00457EA0" w:rsidRDefault="00735D5C" w:rsidP="00735D5C">
      <w:pPr>
        <w:jc w:val="center"/>
        <w:rPr>
          <w:rFonts w:cs="Times New Roman"/>
          <w:b/>
          <w:color w:val="000000"/>
          <w:sz w:val="22"/>
          <w:szCs w:val="22"/>
        </w:rPr>
      </w:pPr>
      <w:r w:rsidRPr="00457EA0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735D5C" w:rsidRPr="00457EA0" w:rsidRDefault="00735D5C" w:rsidP="00735D5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457EA0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735D5C" w:rsidRPr="00457EA0" w:rsidRDefault="00735D5C" w:rsidP="00735D5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457EA0">
        <w:rPr>
          <w:rFonts w:cs="Times New Roman"/>
          <w:sz w:val="22"/>
          <w:szCs w:val="20"/>
        </w:rPr>
        <w:t>na zadanie pod nazwą:</w:t>
      </w:r>
    </w:p>
    <w:p w:rsidR="00735D5C" w:rsidRPr="00457EA0" w:rsidRDefault="00735D5C" w:rsidP="00735D5C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D33515" w:rsidRPr="00F96AB0" w:rsidRDefault="00D33515" w:rsidP="00D33515">
      <w:pPr>
        <w:spacing w:line="276" w:lineRule="auto"/>
        <w:ind w:right="-3"/>
        <w:jc w:val="center"/>
        <w:rPr>
          <w:rFonts w:cs="Times New Roman"/>
          <w:b/>
          <w:bCs/>
          <w:szCs w:val="32"/>
        </w:rPr>
      </w:pPr>
      <w:r w:rsidRPr="00F96AB0">
        <w:rPr>
          <w:rFonts w:cs="Times New Roman"/>
          <w:b/>
          <w:bCs/>
          <w:szCs w:val="32"/>
        </w:rPr>
        <w:t>„</w:t>
      </w:r>
      <w:r w:rsidR="007705A4" w:rsidRPr="007705A4">
        <w:rPr>
          <w:rFonts w:cs="Times New Roman"/>
          <w:b/>
          <w:bCs/>
          <w:szCs w:val="32"/>
        </w:rPr>
        <w:t>Zakup sprzętu komputerowego</w:t>
      </w:r>
      <w:bookmarkStart w:id="0" w:name="_GoBack"/>
      <w:bookmarkEnd w:id="0"/>
      <w:r>
        <w:rPr>
          <w:rFonts w:cs="Times New Roman"/>
          <w:b/>
          <w:bCs/>
          <w:szCs w:val="32"/>
        </w:rPr>
        <w:t>”</w:t>
      </w:r>
      <w:r w:rsidRPr="00F96AB0">
        <w:rPr>
          <w:rFonts w:cs="Times New Roman"/>
          <w:b/>
          <w:bCs/>
          <w:szCs w:val="32"/>
        </w:rPr>
        <w:t xml:space="preserve"> </w:t>
      </w:r>
    </w:p>
    <w:p w:rsidR="00735D5C" w:rsidRPr="00457EA0" w:rsidRDefault="00735D5C" w:rsidP="00735D5C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735D5C" w:rsidRPr="00457EA0" w:rsidRDefault="00735D5C" w:rsidP="00735D5C">
      <w:pPr>
        <w:spacing w:line="276" w:lineRule="auto"/>
        <w:jc w:val="center"/>
        <w:rPr>
          <w:rFonts w:cs="Times New Roman"/>
          <w:sz w:val="22"/>
          <w:szCs w:val="22"/>
        </w:rPr>
      </w:pPr>
      <w:r w:rsidRPr="00457EA0">
        <w:rPr>
          <w:rFonts w:cs="Times New Roman"/>
          <w:sz w:val="22"/>
          <w:szCs w:val="22"/>
        </w:rPr>
        <w:t xml:space="preserve">składam </w:t>
      </w:r>
      <w:r w:rsidRPr="00457EA0">
        <w:rPr>
          <w:rFonts w:cs="Times New Roman"/>
          <w:color w:val="000000"/>
          <w:sz w:val="22"/>
          <w:szCs w:val="22"/>
        </w:rPr>
        <w:t>oświadczenie</w:t>
      </w:r>
      <w:r w:rsidRPr="00457EA0">
        <w:rPr>
          <w:rFonts w:cs="Times New Roman"/>
          <w:sz w:val="22"/>
          <w:szCs w:val="22"/>
        </w:rPr>
        <w:t xml:space="preserve"> na podstawie art. 125 ust. 5 ustawy z dnia 11 września 2019 r. – Prawo zamówień publicznych, w następującym zakresie:</w:t>
      </w:r>
    </w:p>
    <w:p w:rsidR="00735D5C" w:rsidRPr="00457EA0" w:rsidRDefault="00735D5C" w:rsidP="00735D5C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735D5C" w:rsidRPr="00457EA0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735D5C" w:rsidRPr="00F11496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457EA0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457EA0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457EA0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B522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457EA0">
        <w:rPr>
          <w:rFonts w:ascii="Times New Roman" w:hAnsi="Times New Roman" w:cs="Times New Roman"/>
          <w:color w:val="222222"/>
          <w:szCs w:val="22"/>
        </w:rPr>
        <w:t>(Dz. U. poz. 835)</w:t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457EA0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B52281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457EA0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457EA0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……………………………</w:t>
      </w:r>
      <w:r w:rsidR="00B52281">
        <w:rPr>
          <w:rFonts w:ascii="Times New Roman" w:hAnsi="Times New Roman" w:cs="Times New Roman"/>
          <w:szCs w:val="22"/>
        </w:rPr>
        <w:t>…………………………………………………….</w:t>
      </w:r>
    </w:p>
    <w:p w:rsidR="00735D5C" w:rsidRPr="00457EA0" w:rsidRDefault="00735D5C" w:rsidP="00B52281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……………………………………………………………………………………………………...* </w:t>
      </w:r>
    </w:p>
    <w:p w:rsidR="00B52281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457EA0">
        <w:rPr>
          <w:rFonts w:ascii="Times New Roman" w:hAnsi="Times New Roman" w:cs="Times New Roman"/>
          <w:szCs w:val="22"/>
        </w:rPr>
        <w:t>Oświadczam, że spełniam warunki udziału w postępowaniu określone przez zamawiającego</w:t>
      </w:r>
      <w:r w:rsidRPr="00457EA0">
        <w:rPr>
          <w:rFonts w:ascii="Times New Roman" w:hAnsi="Times New Roman" w:cs="Times New Roman"/>
          <w:sz w:val="21"/>
          <w:szCs w:val="21"/>
        </w:rPr>
        <w:t xml:space="preserve"> w    </w:t>
      </w:r>
      <w:bookmarkStart w:id="1" w:name="_Hlk99016450"/>
      <w:r w:rsidRPr="00457EA0">
        <w:rPr>
          <w:rFonts w:ascii="Times New Roman" w:hAnsi="Times New Roman" w:cs="Times New Roman"/>
          <w:sz w:val="21"/>
          <w:szCs w:val="21"/>
        </w:rPr>
        <w:t>…………..…………</w:t>
      </w:r>
      <w:bookmarkEnd w:id="1"/>
      <w:r w:rsidRPr="00457EA0">
        <w:rPr>
          <w:rFonts w:ascii="Times New Roman" w:hAnsi="Times New Roman" w:cs="Times New Roman"/>
          <w:szCs w:val="22"/>
        </w:rPr>
        <w:t>…</w:t>
      </w:r>
      <w:r w:rsidR="00B52281">
        <w:rPr>
          <w:rFonts w:ascii="Times New Roman" w:hAnsi="Times New Roman" w:cs="Times New Roman"/>
          <w:szCs w:val="22"/>
        </w:rPr>
        <w:t>………………………………………………………</w:t>
      </w:r>
      <w:r w:rsidRPr="00457EA0">
        <w:rPr>
          <w:rStyle w:val="Odwoanieprzypisudolnego"/>
          <w:rFonts w:ascii="Times New Roman" w:hAnsi="Times New Roman" w:cs="Times New Roman"/>
          <w:szCs w:val="22"/>
        </w:rPr>
        <w:footnoteReference w:id="2"/>
      </w:r>
      <w:r w:rsidRPr="00457EA0">
        <w:rPr>
          <w:rFonts w:ascii="Times New Roman" w:hAnsi="Times New Roman" w:cs="Times New Roman"/>
          <w:szCs w:val="22"/>
        </w:rPr>
        <w:t xml:space="preserve"> </w:t>
      </w:r>
      <w:r w:rsidRPr="00457EA0">
        <w:rPr>
          <w:rFonts w:ascii="Times New Roman" w:hAnsi="Times New Roman" w:cs="Times New Roman"/>
          <w:sz w:val="21"/>
          <w:szCs w:val="21"/>
        </w:rPr>
        <w:t>w  następującym zakresie: ………………………</w:t>
      </w:r>
      <w:r w:rsidR="00457EA0">
        <w:rPr>
          <w:rFonts w:ascii="Times New Roman" w:hAnsi="Times New Roman" w:cs="Times New Roman"/>
          <w:sz w:val="21"/>
          <w:szCs w:val="21"/>
        </w:rPr>
        <w:t>………………………</w:t>
      </w:r>
      <w:r w:rsidRPr="00457EA0">
        <w:rPr>
          <w:rFonts w:ascii="Times New Roman" w:hAnsi="Times New Roman" w:cs="Times New Roman"/>
          <w:sz w:val="21"/>
          <w:szCs w:val="21"/>
        </w:rPr>
        <w:t>………………..………………………………</w:t>
      </w:r>
    </w:p>
    <w:p w:rsidR="00735D5C" w:rsidRPr="00457EA0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35D5C" w:rsidRPr="00457EA0" w:rsidRDefault="00735D5C" w:rsidP="00735D5C">
      <w:pPr>
        <w:jc w:val="both"/>
        <w:rPr>
          <w:rFonts w:cs="Times New Roman"/>
          <w:sz w:val="22"/>
          <w:szCs w:val="22"/>
        </w:rPr>
      </w:pPr>
    </w:p>
    <w:p w:rsidR="00735D5C" w:rsidRPr="00457EA0" w:rsidRDefault="00735D5C" w:rsidP="00735D5C">
      <w:pPr>
        <w:jc w:val="both"/>
        <w:rPr>
          <w:rFonts w:cs="Times New Roman"/>
          <w:i/>
          <w:sz w:val="22"/>
          <w:szCs w:val="22"/>
        </w:rPr>
      </w:pP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35D5C" w:rsidRPr="00457EA0" w:rsidRDefault="00735D5C" w:rsidP="00735D5C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457EA0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16"/>
        </w:rPr>
      </w:pPr>
      <w:r w:rsidRPr="00457EA0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16"/>
        </w:rPr>
      </w:pPr>
      <w:r w:rsidRPr="00457EA0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</w:p>
    <w:p w:rsidR="00735D5C" w:rsidRPr="00B35D2B" w:rsidRDefault="00735D5C" w:rsidP="00735D5C">
      <w:pPr>
        <w:pStyle w:val="Tekstpodstawowy"/>
        <w:rPr>
          <w:rFonts w:cs="Arial"/>
          <w:sz w:val="22"/>
          <w:szCs w:val="22"/>
        </w:rPr>
      </w:pPr>
    </w:p>
    <w:p w:rsidR="00A30361" w:rsidRPr="00B35D2B" w:rsidRDefault="00A30361" w:rsidP="00735D5C">
      <w:pPr>
        <w:jc w:val="right"/>
        <w:rPr>
          <w:rFonts w:cs="Arial"/>
          <w:sz w:val="22"/>
          <w:szCs w:val="22"/>
        </w:rPr>
      </w:pPr>
    </w:p>
    <w:sectPr w:rsidR="00A30361" w:rsidRPr="00B35D2B" w:rsidSect="0042700E">
      <w:headerReference w:type="default" r:id="rId9"/>
      <w:footerReference w:type="default" r:id="rId10"/>
      <w:pgSz w:w="11906" w:h="16838"/>
      <w:pgMar w:top="1418" w:right="1418" w:bottom="1418" w:left="1418" w:header="1000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BC" w:rsidRDefault="00F47DBC" w:rsidP="00047F36">
      <w:r>
        <w:separator/>
      </w:r>
    </w:p>
  </w:endnote>
  <w:endnote w:type="continuationSeparator" w:id="0">
    <w:p w:rsidR="00F47DBC" w:rsidRDefault="00F47DB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D5" w:rsidRPr="00D33515" w:rsidRDefault="00D33515" w:rsidP="00D33515">
    <w:pPr>
      <w:pStyle w:val="Stopka"/>
      <w:pBdr>
        <w:top w:val="single" w:sz="4" w:space="1" w:color="auto"/>
      </w:pBdr>
      <w:jc w:val="right"/>
      <w:rPr>
        <w:sz w:val="16"/>
        <w:szCs w:val="14"/>
      </w:rPr>
    </w:pPr>
    <w:r w:rsidRPr="00C71435">
      <w:rPr>
        <w:sz w:val="16"/>
        <w:szCs w:val="14"/>
      </w:rPr>
      <w:t xml:space="preserve">Strona </w:t>
    </w:r>
    <w:r w:rsidRPr="00C71435">
      <w:rPr>
        <w:b/>
        <w:sz w:val="16"/>
        <w:szCs w:val="14"/>
      </w:rPr>
      <w:fldChar w:fldCharType="begin"/>
    </w:r>
    <w:r w:rsidRPr="00C71435">
      <w:rPr>
        <w:b/>
        <w:sz w:val="16"/>
        <w:szCs w:val="14"/>
      </w:rPr>
      <w:instrText>PAGE</w:instrText>
    </w:r>
    <w:r w:rsidRPr="00C71435">
      <w:rPr>
        <w:b/>
        <w:sz w:val="16"/>
        <w:szCs w:val="14"/>
      </w:rPr>
      <w:fldChar w:fldCharType="separate"/>
    </w:r>
    <w:r w:rsidR="007705A4">
      <w:rPr>
        <w:b/>
        <w:noProof/>
        <w:sz w:val="16"/>
        <w:szCs w:val="14"/>
      </w:rPr>
      <w:t>2</w:t>
    </w:r>
    <w:r w:rsidRPr="00C71435">
      <w:rPr>
        <w:b/>
        <w:sz w:val="16"/>
        <w:szCs w:val="14"/>
      </w:rPr>
      <w:fldChar w:fldCharType="end"/>
    </w:r>
    <w:r w:rsidRPr="00C71435">
      <w:rPr>
        <w:sz w:val="16"/>
        <w:szCs w:val="14"/>
      </w:rPr>
      <w:t xml:space="preserve"> z </w:t>
    </w:r>
    <w:r w:rsidRPr="00C71435">
      <w:rPr>
        <w:sz w:val="16"/>
        <w:szCs w:val="14"/>
      </w:rPr>
      <w:fldChar w:fldCharType="begin"/>
    </w:r>
    <w:r w:rsidRPr="00C71435">
      <w:rPr>
        <w:sz w:val="16"/>
        <w:szCs w:val="14"/>
      </w:rPr>
      <w:instrText>NUMPAGES</w:instrText>
    </w:r>
    <w:r w:rsidRPr="00C71435">
      <w:rPr>
        <w:sz w:val="16"/>
        <w:szCs w:val="14"/>
      </w:rPr>
      <w:fldChar w:fldCharType="separate"/>
    </w:r>
    <w:r w:rsidR="007705A4">
      <w:rPr>
        <w:noProof/>
        <w:sz w:val="16"/>
        <w:szCs w:val="14"/>
      </w:rPr>
      <w:t>2</w:t>
    </w:r>
    <w:r w:rsidRPr="00C71435">
      <w:rPr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BC" w:rsidRDefault="00F47DBC" w:rsidP="00047F36">
      <w:r>
        <w:separator/>
      </w:r>
    </w:p>
  </w:footnote>
  <w:footnote w:type="continuationSeparator" w:id="0">
    <w:p w:rsidR="00F47DBC" w:rsidRDefault="00F47DBC" w:rsidP="00047F36">
      <w:r>
        <w:continuationSeparator/>
      </w:r>
    </w:p>
  </w:footnote>
  <w:footnote w:id="1"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Style w:val="Odwoanieprzypisudolnego"/>
          <w:rFonts w:cs="Times New Roman"/>
          <w:color w:val="000000"/>
          <w:sz w:val="16"/>
          <w:szCs w:val="16"/>
        </w:rPr>
        <w:footnoteRef/>
      </w:r>
      <w:r w:rsidRPr="00457EA0">
        <w:rPr>
          <w:rFonts w:cs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457EA0">
        <w:rPr>
          <w:rFonts w:cs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57EA0">
        <w:rPr>
          <w:rFonts w:cs="Times New Roman"/>
          <w:color w:val="000000"/>
          <w:sz w:val="16"/>
          <w:szCs w:val="16"/>
        </w:rPr>
        <w:t xml:space="preserve">z </w:t>
      </w:r>
      <w:r w:rsidRPr="00457EA0">
        <w:rPr>
          <w:rFonts w:cs="Times New Roman"/>
          <w:color w:val="000000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  <w:lang w:eastAsia="pl-PL"/>
        </w:rPr>
      </w:pPr>
      <w:r w:rsidRPr="00457EA0">
        <w:rPr>
          <w:rFonts w:cs="Times New Roman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Fonts w:cs="Times New Roman"/>
          <w:color w:val="000000"/>
          <w:sz w:val="16"/>
          <w:szCs w:val="16"/>
        </w:rPr>
        <w:t xml:space="preserve">2) </w:t>
      </w:r>
      <w:r w:rsidRPr="00457EA0">
        <w:rPr>
          <w:rFonts w:cs="Times New Roman"/>
          <w:color w:val="00000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Fonts w:cs="Times New Roman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35D5C" w:rsidRPr="00457EA0" w:rsidRDefault="00735D5C" w:rsidP="00735D5C">
      <w:pPr>
        <w:pStyle w:val="Tekstprzypisudolnego"/>
        <w:rPr>
          <w:rFonts w:cs="Times New Roman"/>
          <w:sz w:val="16"/>
        </w:rPr>
      </w:pPr>
      <w:r w:rsidRPr="00457EA0">
        <w:rPr>
          <w:rStyle w:val="Odwoanieprzypisudolnego"/>
          <w:rFonts w:eastAsia="HG Mincho Light J" w:cs="Times New Roman"/>
          <w:sz w:val="16"/>
        </w:rPr>
        <w:footnoteRef/>
      </w:r>
      <w:r w:rsidRPr="00457EA0">
        <w:rPr>
          <w:rFonts w:cs="Times New Roman"/>
          <w:sz w:val="16"/>
        </w:rPr>
        <w:t xml:space="preserve"> Wskazać dokument i właściwą jednostkę redakcyjną dokumentu, w której określono warunki udziału w postępowaniu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5C" w:rsidRPr="00800A32" w:rsidRDefault="00735D5C" w:rsidP="00735D5C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800A32">
      <w:rPr>
        <w:rFonts w:cs="Times New Roman"/>
        <w:b/>
        <w:i/>
        <w:iCs/>
        <w:sz w:val="18"/>
        <w:szCs w:val="18"/>
      </w:rPr>
      <w:t xml:space="preserve">Oświadczenie podmiotu udostępniającego zasoby o niepodleganiu wykluczeniu </w:t>
    </w:r>
    <w:r w:rsidRPr="00800A32">
      <w:rPr>
        <w:rFonts w:cs="Times New Roman"/>
        <w:b/>
        <w:i/>
        <w:iCs/>
        <w:sz w:val="18"/>
        <w:szCs w:val="18"/>
      </w:rPr>
      <w:br/>
      <w:t>oraz spełnianiu warunków udziału w postępowaniu</w:t>
    </w:r>
  </w:p>
  <w:p w:rsidR="00A05D88" w:rsidRDefault="00A05D88" w:rsidP="00A05D88">
    <w:pPr>
      <w:pStyle w:val="Nagwek"/>
      <w:jc w:val="center"/>
      <w:rPr>
        <w:sz w:val="18"/>
        <w:szCs w:val="16"/>
      </w:rPr>
    </w:pPr>
    <w:r>
      <w:rPr>
        <w:iCs/>
        <w:sz w:val="18"/>
        <w:szCs w:val="16"/>
      </w:rPr>
      <w:t>Tryb podstawowy z możliwością prowadzenia negocjacji,</w:t>
    </w:r>
    <w:r>
      <w:rPr>
        <w:sz w:val="18"/>
        <w:szCs w:val="16"/>
      </w:rPr>
      <w:t xml:space="preserve">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980"/>
    <w:rsid w:val="00066F1F"/>
    <w:rsid w:val="00082E78"/>
    <w:rsid w:val="00091F95"/>
    <w:rsid w:val="00093E73"/>
    <w:rsid w:val="000B1347"/>
    <w:rsid w:val="000B19E1"/>
    <w:rsid w:val="000B394A"/>
    <w:rsid w:val="000B396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B0629"/>
    <w:rsid w:val="001B0819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181A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82FB1"/>
    <w:rsid w:val="00396E51"/>
    <w:rsid w:val="003A359E"/>
    <w:rsid w:val="003B0F55"/>
    <w:rsid w:val="003B5AD3"/>
    <w:rsid w:val="003C2756"/>
    <w:rsid w:val="003C6977"/>
    <w:rsid w:val="003D5CF1"/>
    <w:rsid w:val="003D76A4"/>
    <w:rsid w:val="003E2387"/>
    <w:rsid w:val="003E3B46"/>
    <w:rsid w:val="003F3619"/>
    <w:rsid w:val="00402A0A"/>
    <w:rsid w:val="004168A1"/>
    <w:rsid w:val="00420E7B"/>
    <w:rsid w:val="00420ECC"/>
    <w:rsid w:val="0042457A"/>
    <w:rsid w:val="00424AF1"/>
    <w:rsid w:val="0042700E"/>
    <w:rsid w:val="00433502"/>
    <w:rsid w:val="004358A9"/>
    <w:rsid w:val="004375E5"/>
    <w:rsid w:val="004511EE"/>
    <w:rsid w:val="004571B5"/>
    <w:rsid w:val="00457EA0"/>
    <w:rsid w:val="0047659D"/>
    <w:rsid w:val="004856A2"/>
    <w:rsid w:val="00485B45"/>
    <w:rsid w:val="004948EC"/>
    <w:rsid w:val="004A723B"/>
    <w:rsid w:val="004A781B"/>
    <w:rsid w:val="004B0736"/>
    <w:rsid w:val="004B340F"/>
    <w:rsid w:val="004C2D05"/>
    <w:rsid w:val="004C522C"/>
    <w:rsid w:val="004C78E2"/>
    <w:rsid w:val="004D2F53"/>
    <w:rsid w:val="004D3949"/>
    <w:rsid w:val="004D3BDA"/>
    <w:rsid w:val="004E62B0"/>
    <w:rsid w:val="004F305D"/>
    <w:rsid w:val="004F7AF2"/>
    <w:rsid w:val="00514058"/>
    <w:rsid w:val="00521580"/>
    <w:rsid w:val="00534257"/>
    <w:rsid w:val="00536AC9"/>
    <w:rsid w:val="00541CC9"/>
    <w:rsid w:val="00545BB1"/>
    <w:rsid w:val="00551EF9"/>
    <w:rsid w:val="00552DB7"/>
    <w:rsid w:val="00560015"/>
    <w:rsid w:val="00570FAF"/>
    <w:rsid w:val="005761BC"/>
    <w:rsid w:val="005827A5"/>
    <w:rsid w:val="005A4D9B"/>
    <w:rsid w:val="005B4117"/>
    <w:rsid w:val="005B52F3"/>
    <w:rsid w:val="005B59B0"/>
    <w:rsid w:val="005C3B55"/>
    <w:rsid w:val="005C731B"/>
    <w:rsid w:val="005F213B"/>
    <w:rsid w:val="005F2D9E"/>
    <w:rsid w:val="005F4643"/>
    <w:rsid w:val="005F6589"/>
    <w:rsid w:val="00601054"/>
    <w:rsid w:val="006045F0"/>
    <w:rsid w:val="00635553"/>
    <w:rsid w:val="00642A6F"/>
    <w:rsid w:val="00644058"/>
    <w:rsid w:val="00667E25"/>
    <w:rsid w:val="00680B6D"/>
    <w:rsid w:val="006814BC"/>
    <w:rsid w:val="006951C6"/>
    <w:rsid w:val="006A3C35"/>
    <w:rsid w:val="006A3FCB"/>
    <w:rsid w:val="006B00EB"/>
    <w:rsid w:val="006C02BA"/>
    <w:rsid w:val="006E4D7B"/>
    <w:rsid w:val="006F004C"/>
    <w:rsid w:val="006F4E83"/>
    <w:rsid w:val="006F6E82"/>
    <w:rsid w:val="007045C6"/>
    <w:rsid w:val="00704AEF"/>
    <w:rsid w:val="00714909"/>
    <w:rsid w:val="007245CA"/>
    <w:rsid w:val="007276ED"/>
    <w:rsid w:val="0073450B"/>
    <w:rsid w:val="00735D5C"/>
    <w:rsid w:val="007420B3"/>
    <w:rsid w:val="00744BAB"/>
    <w:rsid w:val="007561AA"/>
    <w:rsid w:val="00764A0A"/>
    <w:rsid w:val="007705A4"/>
    <w:rsid w:val="00772D63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0A32"/>
    <w:rsid w:val="00803645"/>
    <w:rsid w:val="0080439D"/>
    <w:rsid w:val="00806E77"/>
    <w:rsid w:val="00817BE8"/>
    <w:rsid w:val="00834A62"/>
    <w:rsid w:val="00841F57"/>
    <w:rsid w:val="00852C78"/>
    <w:rsid w:val="008562E7"/>
    <w:rsid w:val="008646C9"/>
    <w:rsid w:val="00866E85"/>
    <w:rsid w:val="00870AA3"/>
    <w:rsid w:val="00874E99"/>
    <w:rsid w:val="00877967"/>
    <w:rsid w:val="00883E1E"/>
    <w:rsid w:val="008879F9"/>
    <w:rsid w:val="008A1D80"/>
    <w:rsid w:val="008A26BF"/>
    <w:rsid w:val="008B28B2"/>
    <w:rsid w:val="008B3261"/>
    <w:rsid w:val="008C39DF"/>
    <w:rsid w:val="008D1F5D"/>
    <w:rsid w:val="008E176A"/>
    <w:rsid w:val="008F5C00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5D88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0073"/>
    <w:rsid w:val="00B42F1E"/>
    <w:rsid w:val="00B45416"/>
    <w:rsid w:val="00B45C2E"/>
    <w:rsid w:val="00B47138"/>
    <w:rsid w:val="00B52281"/>
    <w:rsid w:val="00B60131"/>
    <w:rsid w:val="00B6792A"/>
    <w:rsid w:val="00B86D84"/>
    <w:rsid w:val="00B95187"/>
    <w:rsid w:val="00B9689E"/>
    <w:rsid w:val="00BA3307"/>
    <w:rsid w:val="00BB74C2"/>
    <w:rsid w:val="00BD0104"/>
    <w:rsid w:val="00BE0C4A"/>
    <w:rsid w:val="00BF3EF9"/>
    <w:rsid w:val="00BF457F"/>
    <w:rsid w:val="00BF4614"/>
    <w:rsid w:val="00C05ECC"/>
    <w:rsid w:val="00C154D6"/>
    <w:rsid w:val="00C27437"/>
    <w:rsid w:val="00C30635"/>
    <w:rsid w:val="00C327FD"/>
    <w:rsid w:val="00C3290E"/>
    <w:rsid w:val="00C343AD"/>
    <w:rsid w:val="00C35B26"/>
    <w:rsid w:val="00C40AFC"/>
    <w:rsid w:val="00C44178"/>
    <w:rsid w:val="00C472D7"/>
    <w:rsid w:val="00C5026A"/>
    <w:rsid w:val="00C60DB4"/>
    <w:rsid w:val="00C858B9"/>
    <w:rsid w:val="00C921C6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3515"/>
    <w:rsid w:val="00D3542F"/>
    <w:rsid w:val="00D40D50"/>
    <w:rsid w:val="00D434C8"/>
    <w:rsid w:val="00D43A1A"/>
    <w:rsid w:val="00D47FC7"/>
    <w:rsid w:val="00D5179F"/>
    <w:rsid w:val="00D528FA"/>
    <w:rsid w:val="00D53020"/>
    <w:rsid w:val="00D63FC8"/>
    <w:rsid w:val="00D643CF"/>
    <w:rsid w:val="00D66007"/>
    <w:rsid w:val="00D836EA"/>
    <w:rsid w:val="00D866E9"/>
    <w:rsid w:val="00D87687"/>
    <w:rsid w:val="00D913DF"/>
    <w:rsid w:val="00DA6779"/>
    <w:rsid w:val="00DA7644"/>
    <w:rsid w:val="00E0007C"/>
    <w:rsid w:val="00E040EC"/>
    <w:rsid w:val="00E07600"/>
    <w:rsid w:val="00E11350"/>
    <w:rsid w:val="00E219F2"/>
    <w:rsid w:val="00E265F3"/>
    <w:rsid w:val="00E2695A"/>
    <w:rsid w:val="00E3542D"/>
    <w:rsid w:val="00E37EA8"/>
    <w:rsid w:val="00E46B6B"/>
    <w:rsid w:val="00E53F1A"/>
    <w:rsid w:val="00E60013"/>
    <w:rsid w:val="00E7187E"/>
    <w:rsid w:val="00E938FC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0647D"/>
    <w:rsid w:val="00F11496"/>
    <w:rsid w:val="00F15086"/>
    <w:rsid w:val="00F1587B"/>
    <w:rsid w:val="00F47DBC"/>
    <w:rsid w:val="00F5299F"/>
    <w:rsid w:val="00F52BEE"/>
    <w:rsid w:val="00F65325"/>
    <w:rsid w:val="00F65CFA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12E2F-1B67-4BA4-9F37-3FA66F08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19</cp:revision>
  <cp:lastPrinted>2017-01-12T14:38:00Z</cp:lastPrinted>
  <dcterms:created xsi:type="dcterms:W3CDTF">2022-09-06T19:15:00Z</dcterms:created>
  <dcterms:modified xsi:type="dcterms:W3CDTF">2024-04-26T17:31:00Z</dcterms:modified>
</cp:coreProperties>
</file>