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B7365" w14:textId="77777777" w:rsidR="00950ACF" w:rsidRPr="0064169C" w:rsidRDefault="00950ACF" w:rsidP="009E4681">
      <w:pPr>
        <w:spacing w:after="0" w:line="240" w:lineRule="auto"/>
        <w:jc w:val="center"/>
        <w:rPr>
          <w:rFonts w:ascii="Arial Nova Cond" w:eastAsia="Calibri" w:hAnsi="Arial Nova Cond" w:cs="Times New Roman"/>
          <w:b/>
          <w:sz w:val="32"/>
          <w:szCs w:val="32"/>
        </w:rPr>
      </w:pPr>
    </w:p>
    <w:p w14:paraId="15C2E995" w14:textId="227C4338" w:rsidR="00707AA8" w:rsidRPr="0064169C" w:rsidRDefault="00707AA8" w:rsidP="009E4681">
      <w:pPr>
        <w:spacing w:after="0" w:line="240" w:lineRule="auto"/>
        <w:jc w:val="center"/>
        <w:rPr>
          <w:rFonts w:ascii="Arial Nova Cond" w:eastAsia="Calibri" w:hAnsi="Arial Nova Cond" w:cs="Times New Roman"/>
          <w:b/>
          <w:sz w:val="32"/>
          <w:szCs w:val="32"/>
        </w:rPr>
      </w:pPr>
      <w:r w:rsidRPr="0064169C">
        <w:rPr>
          <w:rFonts w:ascii="Arial Nova Cond" w:eastAsia="Calibri" w:hAnsi="Arial Nova Cond" w:cs="Times New Roman"/>
          <w:b/>
          <w:sz w:val="32"/>
          <w:szCs w:val="32"/>
        </w:rPr>
        <w:t>INFORMACJA Z OTWARCIA OFERT</w:t>
      </w:r>
    </w:p>
    <w:p w14:paraId="19A6AD2E" w14:textId="03041763" w:rsidR="008A19FC" w:rsidRPr="0064169C" w:rsidRDefault="008A19FC" w:rsidP="008A19FC">
      <w:pPr>
        <w:spacing w:after="120" w:line="240" w:lineRule="auto"/>
        <w:jc w:val="center"/>
        <w:rPr>
          <w:rFonts w:ascii="Arial Nova Cond" w:eastAsia="Calibri" w:hAnsi="Arial Nova Cond" w:cs="Times New Roman"/>
          <w:b/>
          <w:sz w:val="24"/>
          <w:szCs w:val="24"/>
        </w:rPr>
      </w:pPr>
      <w:r w:rsidRPr="0064169C">
        <w:rPr>
          <w:rFonts w:ascii="Arial Nova Cond" w:eastAsia="Calibri" w:hAnsi="Arial Nova Cond" w:cs="Times New Roman"/>
          <w:b/>
          <w:sz w:val="24"/>
          <w:szCs w:val="24"/>
        </w:rPr>
        <w:t>(nr referencyjny GPA.272.4.2023)</w:t>
      </w:r>
    </w:p>
    <w:p w14:paraId="29D6C2CC" w14:textId="77777777" w:rsidR="00E44BA6" w:rsidRPr="0064169C" w:rsidRDefault="00E44BA6" w:rsidP="00E85E88">
      <w:pPr>
        <w:jc w:val="both"/>
        <w:rPr>
          <w:rFonts w:ascii="Arial Nova Cond" w:eastAsia="Calibri" w:hAnsi="Arial Nova Cond" w:cs="Times New Roman"/>
        </w:rPr>
      </w:pPr>
    </w:p>
    <w:p w14:paraId="629BCF9A" w14:textId="5000BB34" w:rsidR="00707AA8" w:rsidRPr="0064169C" w:rsidRDefault="00707AA8" w:rsidP="000F271D">
      <w:pPr>
        <w:spacing w:after="0" w:line="240" w:lineRule="auto"/>
        <w:jc w:val="both"/>
        <w:rPr>
          <w:rFonts w:ascii="Arial Nova Cond" w:hAnsi="Arial Nova Cond" w:cs="Times New Roman"/>
          <w:b/>
          <w:bCs/>
          <w:sz w:val="24"/>
          <w:szCs w:val="24"/>
        </w:rPr>
      </w:pPr>
      <w:r w:rsidRPr="0064169C">
        <w:rPr>
          <w:rFonts w:ascii="Arial Nova Cond" w:eastAsia="Calibri" w:hAnsi="Arial Nova Cond" w:cs="Times New Roman"/>
          <w:sz w:val="24"/>
          <w:szCs w:val="24"/>
        </w:rPr>
        <w:t>złożonych w postępowaniu o udzielenie zamówienia publicznego prowadzonym w trybie</w:t>
      </w:r>
      <w:r w:rsidR="00423F02" w:rsidRPr="0064169C">
        <w:rPr>
          <w:rFonts w:ascii="Arial Nova Cond" w:eastAsia="Calibri" w:hAnsi="Arial Nova Cond" w:cs="Times New Roman"/>
          <w:sz w:val="24"/>
          <w:szCs w:val="24"/>
        </w:rPr>
        <w:t xml:space="preserve"> podstawowym bez negocjacji</w:t>
      </w:r>
      <w:r w:rsidRPr="0064169C">
        <w:rPr>
          <w:rFonts w:ascii="Arial Nova Cond" w:eastAsia="Calibri" w:hAnsi="Arial Nova Cond" w:cs="Times New Roman"/>
          <w:sz w:val="24"/>
          <w:szCs w:val="24"/>
        </w:rPr>
        <w:t xml:space="preserve">, </w:t>
      </w:r>
      <w:r w:rsidRPr="0064169C">
        <w:rPr>
          <w:rFonts w:ascii="Arial Nova Cond" w:eastAsia="Calibri" w:hAnsi="Arial Nova Cond" w:cs="Times New Roman"/>
          <w:spacing w:val="2"/>
          <w:sz w:val="24"/>
          <w:szCs w:val="24"/>
        </w:rPr>
        <w:t xml:space="preserve">którego przedmiotem </w:t>
      </w:r>
      <w:r w:rsidR="00C43FB9" w:rsidRPr="0064169C">
        <w:rPr>
          <w:rFonts w:ascii="Arial Nova Cond" w:eastAsia="Calibri" w:hAnsi="Arial Nova Cond" w:cs="Times New Roman"/>
          <w:spacing w:val="2"/>
          <w:sz w:val="24"/>
          <w:szCs w:val="24"/>
        </w:rPr>
        <w:t>jest</w:t>
      </w:r>
      <w:r w:rsidR="00423F02" w:rsidRPr="0064169C">
        <w:rPr>
          <w:rFonts w:ascii="Arial Nova Cond" w:eastAsia="Calibri" w:hAnsi="Arial Nova Cond" w:cs="Times New Roman"/>
          <w:spacing w:val="2"/>
          <w:sz w:val="24"/>
          <w:szCs w:val="24"/>
        </w:rPr>
        <w:t xml:space="preserve"> </w:t>
      </w:r>
      <w:r w:rsidR="008A19FC" w:rsidRPr="0064169C">
        <w:rPr>
          <w:rFonts w:ascii="Arial Nova Cond" w:hAnsi="Arial Nova Cond" w:cs="Times New Roman"/>
          <w:b/>
          <w:bCs/>
          <w:sz w:val="24"/>
          <w:szCs w:val="24"/>
        </w:rPr>
        <w:t>„Dostawa elementów informacji pasażerskiej oraz zapewnienie prawidłowego funkcjonowania systemu dynamicznej informacji pasażerskiej</w:t>
      </w:r>
      <w:r w:rsidR="00E85E88" w:rsidRPr="0064169C">
        <w:rPr>
          <w:rFonts w:ascii="Arial Nova Cond" w:hAnsi="Arial Nova Cond" w:cs="Times New Roman"/>
          <w:b/>
          <w:sz w:val="24"/>
          <w:szCs w:val="24"/>
        </w:rPr>
        <w:t xml:space="preserve">”, </w:t>
      </w:r>
      <w:r w:rsidR="00995A45" w:rsidRPr="0064169C">
        <w:rPr>
          <w:rFonts w:ascii="Arial Nova Cond" w:hAnsi="Arial Nova Cond" w:cs="Times New Roman"/>
          <w:b/>
          <w:sz w:val="24"/>
          <w:szCs w:val="24"/>
        </w:rPr>
        <w:t xml:space="preserve"> </w:t>
      </w:r>
      <w:r w:rsidR="00E452C8" w:rsidRPr="0064169C">
        <w:rPr>
          <w:rFonts w:ascii="Arial Nova Cond" w:eastAsia="Calibri" w:hAnsi="Arial Nova Cond" w:cs="Times New Roman"/>
          <w:spacing w:val="2"/>
          <w:sz w:val="24"/>
          <w:szCs w:val="24"/>
        </w:rPr>
        <w:t xml:space="preserve">prowadzonym przez </w:t>
      </w:r>
      <w:r w:rsidR="008A19FC" w:rsidRPr="0064169C">
        <w:rPr>
          <w:rFonts w:ascii="Arial Nova Cond" w:hAnsi="Arial Nova Cond" w:cs="Times New Roman"/>
          <w:b/>
          <w:bCs/>
          <w:sz w:val="24"/>
          <w:szCs w:val="24"/>
        </w:rPr>
        <w:t>Związek Powiatowo-Gminny Grodziskie Przewozy Autobusowe</w:t>
      </w:r>
      <w:r w:rsidRPr="0064169C">
        <w:rPr>
          <w:rFonts w:ascii="Arial Nova Cond" w:eastAsia="Calibri" w:hAnsi="Arial Nova Cond" w:cs="Times New Roman"/>
          <w:b/>
          <w:spacing w:val="2"/>
          <w:sz w:val="24"/>
          <w:szCs w:val="24"/>
        </w:rPr>
        <w:t xml:space="preserve">, </w:t>
      </w:r>
      <w:r w:rsidRPr="0064169C">
        <w:rPr>
          <w:rFonts w:ascii="Arial Nova Cond" w:eastAsia="Calibri" w:hAnsi="Arial Nova Cond" w:cs="Times New Roman"/>
          <w:spacing w:val="2"/>
          <w:sz w:val="24"/>
          <w:szCs w:val="24"/>
        </w:rPr>
        <w:t xml:space="preserve">dalej jako „postępowanie”. </w:t>
      </w:r>
    </w:p>
    <w:p w14:paraId="0D7B51F1" w14:textId="471AA616" w:rsidR="00E44BA6" w:rsidRPr="0064169C" w:rsidRDefault="00707AA8" w:rsidP="009E4681">
      <w:pPr>
        <w:spacing w:before="240" w:after="240" w:line="276" w:lineRule="auto"/>
        <w:jc w:val="both"/>
        <w:rPr>
          <w:rFonts w:ascii="Arial Nova Cond" w:hAnsi="Arial Nova Cond" w:cs="Times New Roman"/>
          <w:color w:val="000000"/>
          <w:sz w:val="24"/>
          <w:szCs w:val="24"/>
        </w:rPr>
      </w:pPr>
      <w:r w:rsidRPr="0064169C">
        <w:rPr>
          <w:rFonts w:ascii="Arial Nova Cond" w:eastAsia="Calibri" w:hAnsi="Arial Nova Cond" w:cs="Times New Roman"/>
          <w:b/>
          <w:bCs/>
          <w:sz w:val="24"/>
          <w:szCs w:val="24"/>
          <w:lang w:eastAsia="x-none"/>
        </w:rPr>
        <w:t xml:space="preserve">Na podstawie art. </w:t>
      </w:r>
      <w:r w:rsidR="00C43FB9" w:rsidRPr="0064169C">
        <w:rPr>
          <w:rFonts w:ascii="Arial Nova Cond" w:eastAsia="Calibri" w:hAnsi="Arial Nova Cond" w:cs="Times New Roman"/>
          <w:b/>
          <w:bCs/>
          <w:sz w:val="24"/>
          <w:szCs w:val="24"/>
          <w:lang w:eastAsia="x-none"/>
        </w:rPr>
        <w:t>222</w:t>
      </w:r>
      <w:r w:rsidR="00420B28" w:rsidRPr="0064169C">
        <w:rPr>
          <w:rFonts w:ascii="Arial Nova Cond" w:eastAsia="Calibri" w:hAnsi="Arial Nova Cond" w:cs="Times New Roman"/>
          <w:b/>
          <w:bCs/>
          <w:sz w:val="24"/>
          <w:szCs w:val="24"/>
          <w:lang w:eastAsia="x-none"/>
        </w:rPr>
        <w:t xml:space="preserve"> ust. 5 ustawy Pzp</w:t>
      </w:r>
      <w:r w:rsidRPr="0064169C">
        <w:rPr>
          <w:rFonts w:ascii="Arial Nova Cond" w:eastAsia="Calibri" w:hAnsi="Arial Nova Cond" w:cs="Times New Roman"/>
          <w:b/>
          <w:bCs/>
          <w:sz w:val="24"/>
          <w:szCs w:val="24"/>
          <w:lang w:eastAsia="x-none"/>
        </w:rPr>
        <w:t xml:space="preserve"> </w:t>
      </w:r>
      <w:r w:rsidRPr="0064169C">
        <w:rPr>
          <w:rFonts w:ascii="Arial Nova Cond" w:eastAsia="Calibri" w:hAnsi="Arial Nova Cond" w:cs="Times New Roman"/>
          <w:b/>
          <w:sz w:val="24"/>
          <w:szCs w:val="24"/>
          <w:lang w:eastAsia="x-none"/>
        </w:rPr>
        <w:t xml:space="preserve">informuję, że </w:t>
      </w:r>
      <w:r w:rsidR="00C43FB9" w:rsidRPr="0064169C">
        <w:rPr>
          <w:rFonts w:ascii="Arial Nova Cond" w:eastAsia="Calibri" w:hAnsi="Arial Nova Cond" w:cs="Times New Roman"/>
          <w:b/>
          <w:sz w:val="24"/>
          <w:szCs w:val="24"/>
        </w:rPr>
        <w:t>w dniu</w:t>
      </w:r>
      <w:r w:rsidR="00CB3E38" w:rsidRPr="0064169C">
        <w:rPr>
          <w:rFonts w:ascii="Arial Nova Cond" w:eastAsia="Calibri" w:hAnsi="Arial Nova Cond" w:cs="Times New Roman"/>
          <w:b/>
          <w:sz w:val="24"/>
          <w:szCs w:val="24"/>
        </w:rPr>
        <w:t xml:space="preserve"> </w:t>
      </w:r>
      <w:r w:rsidR="008A19FC" w:rsidRPr="0064169C">
        <w:rPr>
          <w:rFonts w:ascii="Arial Nova Cond" w:eastAsia="Calibri" w:hAnsi="Arial Nova Cond" w:cs="Times New Roman"/>
          <w:b/>
          <w:bCs/>
          <w:sz w:val="24"/>
          <w:szCs w:val="24"/>
        </w:rPr>
        <w:t>22.12</w:t>
      </w:r>
      <w:r w:rsidR="00E85E88" w:rsidRPr="0064169C">
        <w:rPr>
          <w:rFonts w:ascii="Arial Nova Cond" w:eastAsia="Calibri" w:hAnsi="Arial Nova Cond" w:cs="Times New Roman"/>
          <w:b/>
          <w:bCs/>
          <w:sz w:val="24"/>
          <w:szCs w:val="24"/>
        </w:rPr>
        <w:t>.</w:t>
      </w:r>
      <w:r w:rsidR="006F53D2" w:rsidRPr="0064169C">
        <w:rPr>
          <w:rFonts w:ascii="Arial Nova Cond" w:eastAsia="Calibri" w:hAnsi="Arial Nova Cond" w:cs="Times New Roman"/>
          <w:b/>
          <w:bCs/>
          <w:sz w:val="24"/>
          <w:szCs w:val="24"/>
        </w:rPr>
        <w:t xml:space="preserve">2023 </w:t>
      </w:r>
      <w:r w:rsidR="00A62A52" w:rsidRPr="0064169C">
        <w:rPr>
          <w:rFonts w:ascii="Arial Nova Cond" w:eastAsia="Calibri" w:hAnsi="Arial Nova Cond" w:cs="Times New Roman"/>
          <w:b/>
          <w:bCs/>
          <w:sz w:val="24"/>
          <w:szCs w:val="24"/>
        </w:rPr>
        <w:t>r.</w:t>
      </w:r>
      <w:r w:rsidR="0025150F" w:rsidRPr="0064169C">
        <w:rPr>
          <w:rFonts w:ascii="Arial Nova Cond" w:eastAsia="Calibri" w:hAnsi="Arial Nova Cond" w:cs="Times New Roman"/>
          <w:b/>
          <w:bCs/>
          <w:sz w:val="24"/>
          <w:szCs w:val="24"/>
        </w:rPr>
        <w:t xml:space="preserve"> </w:t>
      </w:r>
      <w:r w:rsidRPr="0064169C">
        <w:rPr>
          <w:rFonts w:ascii="Arial Nova Cond" w:eastAsia="Calibri" w:hAnsi="Arial Nova Cond" w:cs="Times New Roman"/>
          <w:b/>
          <w:bCs/>
          <w:sz w:val="24"/>
          <w:szCs w:val="24"/>
        </w:rPr>
        <w:t xml:space="preserve">o godz. </w:t>
      </w:r>
      <w:r w:rsidR="008A19FC" w:rsidRPr="0064169C">
        <w:rPr>
          <w:rFonts w:ascii="Arial Nova Cond" w:eastAsia="Calibri" w:hAnsi="Arial Nova Cond" w:cs="Times New Roman"/>
          <w:b/>
          <w:bCs/>
          <w:sz w:val="24"/>
          <w:szCs w:val="24"/>
        </w:rPr>
        <w:t>11:00</w:t>
      </w:r>
      <w:r w:rsidRPr="0064169C">
        <w:rPr>
          <w:rFonts w:ascii="Arial Nova Cond" w:eastAsia="Calibri" w:hAnsi="Arial Nova Cond" w:cs="Times New Roman"/>
          <w:b/>
          <w:sz w:val="24"/>
          <w:szCs w:val="24"/>
        </w:rPr>
        <w:t xml:space="preserve"> </w:t>
      </w:r>
      <w:r w:rsidRPr="0064169C">
        <w:rPr>
          <w:rFonts w:ascii="Arial Nova Cond" w:eastAsia="Calibri" w:hAnsi="Arial Nova Cond" w:cs="Times New Roman"/>
          <w:sz w:val="24"/>
          <w:szCs w:val="24"/>
        </w:rPr>
        <w:t>Komisja Przetargowa</w:t>
      </w:r>
      <w:r w:rsidR="00D00C55" w:rsidRPr="0064169C">
        <w:rPr>
          <w:rFonts w:ascii="Arial Nova Cond" w:eastAsia="Calibri" w:hAnsi="Arial Nova Cond" w:cs="Times New Roman"/>
          <w:sz w:val="24"/>
          <w:szCs w:val="24"/>
        </w:rPr>
        <w:t xml:space="preserve"> </w:t>
      </w:r>
      <w:r w:rsidR="00B00DEA" w:rsidRPr="0064169C">
        <w:rPr>
          <w:rFonts w:ascii="Arial Nova Cond" w:hAnsi="Arial Nova Cond" w:cs="Times New Roman"/>
          <w:sz w:val="24"/>
          <w:szCs w:val="24"/>
        </w:rPr>
        <w:t>przys</w:t>
      </w:r>
      <w:r w:rsidR="00C43FB9" w:rsidRPr="0064169C">
        <w:rPr>
          <w:rFonts w:ascii="Arial Nova Cond" w:hAnsi="Arial Nova Cond" w:cs="Times New Roman"/>
          <w:sz w:val="24"/>
          <w:szCs w:val="24"/>
        </w:rPr>
        <w:t>tąpiła do czynności otwarcia ofe</w:t>
      </w:r>
      <w:r w:rsidR="00B00DEA" w:rsidRPr="0064169C">
        <w:rPr>
          <w:rFonts w:ascii="Arial Nova Cond" w:hAnsi="Arial Nova Cond" w:cs="Times New Roman"/>
          <w:sz w:val="24"/>
          <w:szCs w:val="24"/>
        </w:rPr>
        <w:t>rt w</w:t>
      </w:r>
      <w:r w:rsidR="00D00C55" w:rsidRPr="0064169C">
        <w:rPr>
          <w:rFonts w:ascii="Arial Nova Cond" w:hAnsi="Arial Nova Cond" w:cs="Times New Roman"/>
          <w:sz w:val="24"/>
          <w:szCs w:val="24"/>
        </w:rPr>
        <w:t> </w:t>
      </w:r>
      <w:r w:rsidR="00B00DEA" w:rsidRPr="0064169C">
        <w:rPr>
          <w:rFonts w:ascii="Arial Nova Cond" w:hAnsi="Arial Nova Cond" w:cs="Times New Roman"/>
          <w:sz w:val="24"/>
          <w:szCs w:val="24"/>
        </w:rPr>
        <w:t>postępowaniu</w:t>
      </w:r>
      <w:r w:rsidR="002B72EB" w:rsidRPr="0064169C">
        <w:rPr>
          <w:rFonts w:ascii="Arial Nova Cond" w:hAnsi="Arial Nova Cond" w:cs="Times New Roman"/>
          <w:sz w:val="24"/>
          <w:szCs w:val="24"/>
        </w:rPr>
        <w:t>.</w:t>
      </w:r>
      <w:r w:rsidR="009E4681" w:rsidRPr="0064169C">
        <w:rPr>
          <w:rFonts w:ascii="Arial Nova Cond" w:hAnsi="Arial Nova Cond" w:cs="Times New Roman"/>
          <w:sz w:val="24"/>
          <w:szCs w:val="24"/>
        </w:rPr>
        <w:t xml:space="preserve"> </w:t>
      </w:r>
      <w:r w:rsidR="006311C6" w:rsidRPr="0064169C">
        <w:rPr>
          <w:rFonts w:ascii="Arial Nova Cond" w:hAnsi="Arial Nova Cond" w:cs="Times New Roman"/>
          <w:color w:val="000000"/>
          <w:sz w:val="24"/>
          <w:szCs w:val="24"/>
        </w:rPr>
        <w:t xml:space="preserve">Do upływu terminu składania ofert </w:t>
      </w:r>
      <w:r w:rsidR="00C43FB9" w:rsidRPr="0064169C">
        <w:rPr>
          <w:rFonts w:ascii="Arial Nova Cond" w:eastAsia="Calibri" w:hAnsi="Arial Nova Cond" w:cs="Times New Roman"/>
          <w:sz w:val="24"/>
          <w:szCs w:val="24"/>
          <w:lang w:val="pl"/>
        </w:rPr>
        <w:t xml:space="preserve">za pośrednictwem </w:t>
      </w:r>
      <w:hyperlink r:id="rId8">
        <w:r w:rsidR="00C43FB9" w:rsidRPr="0064169C">
          <w:rPr>
            <w:rFonts w:ascii="Arial Nova Cond" w:eastAsia="Calibri" w:hAnsi="Arial Nova Cond" w:cs="Times New Roman"/>
            <w:color w:val="1155CC"/>
            <w:sz w:val="24"/>
            <w:szCs w:val="24"/>
            <w:u w:val="single"/>
            <w:lang w:val="pl"/>
          </w:rPr>
          <w:t>platformazakupowa.pl</w:t>
        </w:r>
      </w:hyperlink>
      <w:r w:rsidR="00C43FB9" w:rsidRPr="0064169C">
        <w:rPr>
          <w:rFonts w:ascii="Arial Nova Cond" w:eastAsia="Calibri" w:hAnsi="Arial Nova Cond" w:cs="Times New Roman"/>
          <w:sz w:val="24"/>
          <w:szCs w:val="24"/>
          <w:lang w:val="pl"/>
        </w:rPr>
        <w:t xml:space="preserve"> </w:t>
      </w:r>
      <w:r w:rsidR="006311C6" w:rsidRPr="0064169C">
        <w:rPr>
          <w:rFonts w:ascii="Arial Nova Cond" w:hAnsi="Arial Nova Cond" w:cs="Times New Roman"/>
          <w:color w:val="000000"/>
          <w:sz w:val="24"/>
          <w:szCs w:val="24"/>
        </w:rPr>
        <w:t>złożono</w:t>
      </w:r>
      <w:r w:rsidR="00D712C4" w:rsidRPr="0064169C">
        <w:rPr>
          <w:rFonts w:ascii="Arial Nova Cond" w:hAnsi="Arial Nova Cond" w:cs="Times New Roman"/>
          <w:color w:val="000000"/>
          <w:sz w:val="24"/>
          <w:szCs w:val="24"/>
        </w:rPr>
        <w:t xml:space="preserve"> </w:t>
      </w:r>
      <w:r w:rsidR="00E85E88" w:rsidRPr="0064169C">
        <w:rPr>
          <w:rFonts w:ascii="Arial Nova Cond" w:hAnsi="Arial Nova Cond" w:cs="Times New Roman"/>
          <w:color w:val="000000"/>
          <w:sz w:val="24"/>
          <w:szCs w:val="24"/>
        </w:rPr>
        <w:t>1</w:t>
      </w:r>
      <w:r w:rsidR="008448AE" w:rsidRPr="0064169C">
        <w:rPr>
          <w:rFonts w:ascii="Arial Nova Cond" w:hAnsi="Arial Nova Cond" w:cs="Times New Roman"/>
          <w:color w:val="000000"/>
          <w:sz w:val="24"/>
          <w:szCs w:val="24"/>
        </w:rPr>
        <w:t xml:space="preserve"> </w:t>
      </w:r>
      <w:r w:rsidR="00F35B60" w:rsidRPr="0064169C">
        <w:rPr>
          <w:rFonts w:ascii="Arial Nova Cond" w:hAnsi="Arial Nova Cond" w:cs="Times New Roman"/>
          <w:color w:val="000000"/>
          <w:sz w:val="24"/>
          <w:szCs w:val="24"/>
        </w:rPr>
        <w:t>ofer</w:t>
      </w:r>
      <w:r w:rsidR="00E85E88" w:rsidRPr="0064169C">
        <w:rPr>
          <w:rFonts w:ascii="Arial Nova Cond" w:hAnsi="Arial Nova Cond" w:cs="Times New Roman"/>
          <w:color w:val="000000"/>
          <w:sz w:val="24"/>
          <w:szCs w:val="24"/>
        </w:rPr>
        <w:t>tę.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41"/>
        <w:gridCol w:w="1974"/>
        <w:gridCol w:w="1687"/>
        <w:gridCol w:w="1729"/>
        <w:gridCol w:w="1521"/>
        <w:gridCol w:w="1610"/>
      </w:tblGrid>
      <w:tr w:rsidR="0064169C" w:rsidRPr="0064169C" w14:paraId="6D618774" w14:textId="4D67B607" w:rsidTr="0064169C">
        <w:trPr>
          <w:trHeight w:val="952"/>
          <w:jc w:val="center"/>
        </w:trPr>
        <w:tc>
          <w:tcPr>
            <w:tcW w:w="298" w:type="pct"/>
            <w:shd w:val="clear" w:color="auto" w:fill="F2F2F2" w:themeFill="background1" w:themeFillShade="F2"/>
            <w:vAlign w:val="center"/>
          </w:tcPr>
          <w:p w14:paraId="02ABB609" w14:textId="77777777" w:rsidR="0064169C" w:rsidRPr="0064169C" w:rsidRDefault="0064169C" w:rsidP="0064169C">
            <w:pPr>
              <w:pStyle w:val="Stopka"/>
              <w:tabs>
                <w:tab w:val="left" w:pos="708"/>
              </w:tabs>
              <w:spacing w:line="276" w:lineRule="auto"/>
              <w:rPr>
                <w:rFonts w:ascii="Arial Nova Cond" w:hAnsi="Arial Nova Cond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Hlk139026016"/>
            <w:r w:rsidRPr="0064169C">
              <w:rPr>
                <w:rFonts w:ascii="Arial Nova Cond" w:hAnsi="Arial Nova Cond" w:cs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118" w:type="pct"/>
            <w:shd w:val="clear" w:color="auto" w:fill="F2F2F2" w:themeFill="background1" w:themeFillShade="F2"/>
            <w:vAlign w:val="center"/>
          </w:tcPr>
          <w:p w14:paraId="10731FA9" w14:textId="77777777" w:rsidR="0064169C" w:rsidRPr="0064169C" w:rsidRDefault="0064169C" w:rsidP="0064169C">
            <w:pPr>
              <w:pStyle w:val="Stopka"/>
              <w:tabs>
                <w:tab w:val="left" w:pos="708"/>
              </w:tabs>
              <w:spacing w:line="276" w:lineRule="auto"/>
              <w:ind w:left="-250"/>
              <w:jc w:val="center"/>
              <w:rPr>
                <w:rFonts w:ascii="Arial Nova Cond" w:hAnsi="Arial Nova Cond" w:cs="Times New Roman"/>
                <w:b/>
                <w:bCs/>
                <w:color w:val="000000"/>
                <w:sz w:val="24"/>
                <w:szCs w:val="24"/>
              </w:rPr>
            </w:pPr>
            <w:r w:rsidRPr="0064169C">
              <w:rPr>
                <w:rFonts w:ascii="Arial Nova Cond" w:hAnsi="Arial Nova Cond" w:cs="Times New Roman"/>
                <w:b/>
                <w:bCs/>
                <w:color w:val="000000"/>
                <w:sz w:val="24"/>
                <w:szCs w:val="24"/>
              </w:rPr>
              <w:t>Nazwa i adres Wykonawcy</w:t>
            </w:r>
          </w:p>
        </w:tc>
        <w:tc>
          <w:tcPr>
            <w:tcW w:w="931" w:type="pct"/>
            <w:shd w:val="clear" w:color="auto" w:fill="F2F2F2" w:themeFill="background1" w:themeFillShade="F2"/>
            <w:vAlign w:val="center"/>
          </w:tcPr>
          <w:p w14:paraId="4300687B" w14:textId="77777777" w:rsidR="0064169C" w:rsidRPr="0064169C" w:rsidRDefault="0064169C" w:rsidP="0064169C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Arial Nova Cond" w:hAnsi="Arial Nova Cond" w:cs="Times New Roman"/>
                <w:b/>
                <w:bCs/>
                <w:color w:val="000000"/>
                <w:sz w:val="24"/>
                <w:szCs w:val="24"/>
              </w:rPr>
            </w:pPr>
            <w:r w:rsidRPr="0064169C">
              <w:rPr>
                <w:rFonts w:ascii="Arial Nova Cond" w:hAnsi="Arial Nova Cond" w:cs="Times New Roman"/>
                <w:b/>
                <w:bCs/>
                <w:color w:val="000000"/>
                <w:sz w:val="24"/>
                <w:szCs w:val="24"/>
              </w:rPr>
              <w:t>Maksymalna wartość zamówienia podstawowego brutto (z podatkiem VAT 23%)</w:t>
            </w:r>
          </w:p>
          <w:p w14:paraId="25FCADA3" w14:textId="52AC3305" w:rsidR="0064169C" w:rsidRPr="0064169C" w:rsidRDefault="0064169C" w:rsidP="0064169C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Arial Nova Cond" w:hAnsi="Arial Nova Cond" w:cs="Times New Roman"/>
                <w:b/>
                <w:bCs/>
                <w:color w:val="000000"/>
                <w:sz w:val="24"/>
                <w:szCs w:val="24"/>
              </w:rPr>
            </w:pPr>
            <w:r w:rsidRPr="0064169C">
              <w:rPr>
                <w:rFonts w:ascii="Arial Nova Cond" w:hAnsi="Arial Nova Cond" w:cs="Times New Roman"/>
                <w:b/>
                <w:bCs/>
                <w:color w:val="000000"/>
                <w:sz w:val="24"/>
                <w:szCs w:val="24"/>
              </w:rPr>
              <w:t>wynosi:</w:t>
            </w:r>
            <w:r>
              <w:rPr>
                <w:rFonts w:ascii="Arial Nova Cond" w:hAnsi="Arial Nova Cond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4169C">
              <w:rPr>
                <w:rFonts w:ascii="Arial Nova Cond" w:hAnsi="Arial Nova Cond" w:cs="Times New Roman"/>
                <w:b/>
                <w:bCs/>
                <w:color w:val="000000"/>
                <w:sz w:val="24"/>
                <w:szCs w:val="24"/>
              </w:rPr>
              <w:t>MWZPB</w:t>
            </w:r>
            <w:r>
              <w:rPr>
                <w:rFonts w:ascii="Arial Nova Cond" w:hAnsi="Arial Nova Cond" w:cs="Times New Roman"/>
                <w:b/>
                <w:bCs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868" w:type="pct"/>
            <w:shd w:val="clear" w:color="auto" w:fill="F2F2F2" w:themeFill="background1" w:themeFillShade="F2"/>
          </w:tcPr>
          <w:p w14:paraId="19252BF1" w14:textId="44116926" w:rsidR="0064169C" w:rsidRPr="0064169C" w:rsidRDefault="0064169C" w:rsidP="0064169C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Arial Nova Cond" w:hAnsi="Arial Nova Cond" w:cs="Times New Roman"/>
                <w:b/>
                <w:bCs/>
                <w:color w:val="000000"/>
                <w:sz w:val="24"/>
                <w:szCs w:val="24"/>
              </w:rPr>
            </w:pPr>
            <w:r w:rsidRPr="0064169C">
              <w:rPr>
                <w:rFonts w:ascii="Arial Nova Cond" w:hAnsi="Arial Nova Cond" w:cs="Times New Roman"/>
                <w:b/>
                <w:bCs/>
                <w:color w:val="000000"/>
                <w:sz w:val="24"/>
                <w:szCs w:val="24"/>
              </w:rPr>
              <w:t>Maksymalna wartość Praw Opcji brutto uwzględniająca waloryzację wynosi:</w:t>
            </w:r>
            <w:r>
              <w:rPr>
                <w:rFonts w:ascii="Arial Nova Cond" w:hAnsi="Arial Nova Cond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4169C">
              <w:rPr>
                <w:rFonts w:ascii="Arial Nova Cond" w:hAnsi="Arial Nova Cond" w:cs="Times New Roman"/>
                <w:b/>
                <w:bCs/>
                <w:color w:val="000000"/>
                <w:sz w:val="24"/>
                <w:szCs w:val="24"/>
              </w:rPr>
              <w:t>MWPOB</w:t>
            </w:r>
            <w:r>
              <w:rPr>
                <w:rFonts w:ascii="Arial Nova Cond" w:hAnsi="Arial Nova Cond" w:cs="Times New Roman"/>
                <w:b/>
                <w:bCs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868" w:type="pct"/>
            <w:shd w:val="clear" w:color="auto" w:fill="F2F2F2" w:themeFill="background1" w:themeFillShade="F2"/>
            <w:vAlign w:val="center"/>
          </w:tcPr>
          <w:p w14:paraId="259BFF07" w14:textId="67052A54" w:rsidR="0064169C" w:rsidRPr="0064169C" w:rsidRDefault="0064169C" w:rsidP="0064169C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Arial Nova Cond" w:hAnsi="Arial Nova Cond" w:cs="Times New Roman"/>
                <w:b/>
                <w:bCs/>
                <w:color w:val="000000"/>
                <w:sz w:val="24"/>
                <w:szCs w:val="24"/>
              </w:rPr>
            </w:pPr>
            <w:r w:rsidRPr="0064169C">
              <w:rPr>
                <w:rFonts w:ascii="Arial Nova Cond" w:hAnsi="Arial Nova Cond" w:cs="Times New Roman"/>
                <w:b/>
                <w:bCs/>
                <w:color w:val="000000"/>
                <w:sz w:val="24"/>
                <w:szCs w:val="24"/>
              </w:rPr>
              <w:t>Maksymalna łączna wartość zamówienia brutto (z podatkiem VAT 23%) wynosi:</w:t>
            </w:r>
            <w:r>
              <w:rPr>
                <w:rFonts w:ascii="Arial Nova Cond" w:hAnsi="Arial Nova Cond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4169C">
              <w:rPr>
                <w:rFonts w:ascii="Arial Nova Cond" w:hAnsi="Arial Nova Cond" w:cs="Times New Roman"/>
                <w:b/>
                <w:bCs/>
                <w:color w:val="000000"/>
                <w:sz w:val="24"/>
                <w:szCs w:val="24"/>
              </w:rPr>
              <w:t>MWZB =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6C93639E" w14:textId="64B03A93" w:rsidR="0064169C" w:rsidRPr="0064169C" w:rsidRDefault="0064169C" w:rsidP="0064169C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Arial Nova Cond" w:hAnsi="Arial Nova Cond" w:cs="Times New Roman"/>
                <w:b/>
                <w:bCs/>
                <w:color w:val="000000"/>
                <w:sz w:val="24"/>
                <w:szCs w:val="24"/>
              </w:rPr>
            </w:pPr>
            <w:r w:rsidRPr="0064169C">
              <w:rPr>
                <w:rFonts w:ascii="Arial Nova Cond" w:hAnsi="Arial Nova Cond" w:cs="Times New Roman"/>
                <w:b/>
                <w:bCs/>
                <w:sz w:val="24"/>
                <w:szCs w:val="24"/>
              </w:rPr>
              <w:t>Warunki gwarancji na lokalizatory wraz z antenami</w:t>
            </w:r>
          </w:p>
        </w:tc>
      </w:tr>
      <w:tr w:rsidR="0064169C" w:rsidRPr="0064169C" w14:paraId="5347CFBE" w14:textId="77777777" w:rsidTr="0064169C">
        <w:trPr>
          <w:trHeight w:val="952"/>
          <w:jc w:val="center"/>
        </w:trPr>
        <w:tc>
          <w:tcPr>
            <w:tcW w:w="298" w:type="pct"/>
            <w:vAlign w:val="center"/>
          </w:tcPr>
          <w:p w14:paraId="12558E04" w14:textId="77777777" w:rsidR="0064169C" w:rsidRPr="0064169C" w:rsidRDefault="0064169C" w:rsidP="0064169C">
            <w:pPr>
              <w:pStyle w:val="Stopka"/>
              <w:numPr>
                <w:ilvl w:val="0"/>
                <w:numId w:val="26"/>
              </w:numPr>
              <w:tabs>
                <w:tab w:val="left" w:pos="708"/>
              </w:tabs>
              <w:spacing w:line="276" w:lineRule="auto"/>
              <w:jc w:val="center"/>
              <w:rPr>
                <w:rFonts w:ascii="Arial Nova Cond" w:hAnsi="Arial Nova Cond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 w14:paraId="72CEEFCB" w14:textId="77777777" w:rsidR="0064169C" w:rsidRPr="0064169C" w:rsidRDefault="0064169C" w:rsidP="0064169C">
            <w:pPr>
              <w:pStyle w:val="Default"/>
              <w:rPr>
                <w:rFonts w:ascii="Arial Nova Cond" w:hAnsi="Arial Nova Cond" w:cs="Times New Roman"/>
              </w:rPr>
            </w:pPr>
          </w:p>
          <w:p w14:paraId="409FF9A1" w14:textId="0E219292" w:rsidR="0064169C" w:rsidRPr="0064169C" w:rsidRDefault="0064169C" w:rsidP="0064169C">
            <w:pPr>
              <w:pStyle w:val="Stopka"/>
              <w:tabs>
                <w:tab w:val="left" w:pos="708"/>
              </w:tabs>
              <w:spacing w:line="276" w:lineRule="auto"/>
              <w:rPr>
                <w:rFonts w:ascii="Arial Nova Cond" w:hAnsi="Arial Nova Cond" w:cs="Times New Roman"/>
                <w:color w:val="000000"/>
                <w:sz w:val="24"/>
                <w:szCs w:val="24"/>
              </w:rPr>
            </w:pPr>
            <w:r w:rsidRPr="0064169C">
              <w:rPr>
                <w:rFonts w:ascii="Arial Nova Cond" w:hAnsi="Arial Nova Cond" w:cs="Times New Roman"/>
                <w:color w:val="000000"/>
                <w:sz w:val="24"/>
                <w:szCs w:val="24"/>
              </w:rPr>
              <w:t>Operibus Sp.</w:t>
            </w:r>
            <w:r>
              <w:rPr>
                <w:rFonts w:ascii="Arial Nova Cond" w:hAnsi="Arial Nova Cond" w:cs="Times New Roman"/>
                <w:color w:val="000000"/>
                <w:sz w:val="24"/>
                <w:szCs w:val="24"/>
              </w:rPr>
              <w:t xml:space="preserve"> </w:t>
            </w:r>
            <w:r w:rsidRPr="0064169C">
              <w:rPr>
                <w:rFonts w:ascii="Arial Nova Cond" w:hAnsi="Arial Nova Cond" w:cs="Times New Roman"/>
                <w:color w:val="000000"/>
                <w:sz w:val="24"/>
                <w:szCs w:val="24"/>
              </w:rPr>
              <w:t>z o.o., ul. Jedności Narodowej 234/3;50-302 Wrocław</w:t>
            </w:r>
          </w:p>
          <w:p w14:paraId="7735EADE" w14:textId="6A9EAA62" w:rsidR="0064169C" w:rsidRPr="0064169C" w:rsidRDefault="0064169C" w:rsidP="0064169C">
            <w:pPr>
              <w:pStyle w:val="Stopka"/>
              <w:tabs>
                <w:tab w:val="left" w:pos="708"/>
              </w:tabs>
              <w:spacing w:line="276" w:lineRule="auto"/>
              <w:rPr>
                <w:rFonts w:ascii="Arial Nova Cond" w:hAnsi="Arial Nova Cond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pct"/>
            <w:vAlign w:val="center"/>
          </w:tcPr>
          <w:p w14:paraId="714C35BF" w14:textId="363AF18F" w:rsidR="0064169C" w:rsidRPr="0064169C" w:rsidRDefault="0064169C" w:rsidP="0064169C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Style w:val="markedcontent"/>
                <w:rFonts w:ascii="Arial Nova Cond" w:hAnsi="Arial Nova Cond" w:cs="Times New Roman"/>
                <w:sz w:val="24"/>
                <w:szCs w:val="24"/>
              </w:rPr>
            </w:pPr>
            <w:r w:rsidRPr="0064169C">
              <w:rPr>
                <w:rStyle w:val="markedcontent"/>
                <w:rFonts w:ascii="Arial Nova Cond" w:hAnsi="Arial Nova Cond" w:cs="Times New Roman"/>
                <w:sz w:val="24"/>
                <w:szCs w:val="24"/>
              </w:rPr>
              <w:t>478 843,08 zł</w:t>
            </w:r>
          </w:p>
        </w:tc>
        <w:tc>
          <w:tcPr>
            <w:tcW w:w="868" w:type="pct"/>
            <w:vAlign w:val="center"/>
          </w:tcPr>
          <w:p w14:paraId="7F30890A" w14:textId="5F5A05B1" w:rsidR="0064169C" w:rsidRPr="0064169C" w:rsidRDefault="0064169C" w:rsidP="0064169C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Style w:val="markedcontent"/>
                <w:rFonts w:ascii="Arial Nova Cond" w:hAnsi="Arial Nova Cond" w:cs="Times New Roman"/>
                <w:sz w:val="24"/>
                <w:szCs w:val="24"/>
              </w:rPr>
            </w:pPr>
            <w:r w:rsidRPr="0064169C">
              <w:rPr>
                <w:rStyle w:val="markedcontent"/>
                <w:rFonts w:ascii="Arial Nova Cond" w:hAnsi="Arial Nova Cond" w:cs="Times New Roman"/>
                <w:sz w:val="24"/>
                <w:szCs w:val="24"/>
              </w:rPr>
              <w:t>657 006,00 zł</w:t>
            </w:r>
          </w:p>
        </w:tc>
        <w:tc>
          <w:tcPr>
            <w:tcW w:w="868" w:type="pct"/>
            <w:vAlign w:val="center"/>
          </w:tcPr>
          <w:p w14:paraId="6A80486C" w14:textId="0935815B" w:rsidR="0064169C" w:rsidRPr="0064169C" w:rsidRDefault="0064169C" w:rsidP="0064169C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Style w:val="markedcontent"/>
                <w:rFonts w:ascii="Arial Nova Cond" w:hAnsi="Arial Nova Cond" w:cs="Times New Roman"/>
                <w:b/>
                <w:bCs/>
                <w:sz w:val="24"/>
                <w:szCs w:val="24"/>
              </w:rPr>
            </w:pPr>
            <w:r w:rsidRPr="0064169C">
              <w:rPr>
                <w:rStyle w:val="markedcontent"/>
                <w:rFonts w:ascii="Arial Nova Cond" w:hAnsi="Arial Nova Cond" w:cs="Times New Roman"/>
                <w:b/>
                <w:bCs/>
                <w:sz w:val="24"/>
                <w:szCs w:val="24"/>
              </w:rPr>
              <w:t>1 135 849,08 zł</w:t>
            </w:r>
          </w:p>
        </w:tc>
        <w:tc>
          <w:tcPr>
            <w:tcW w:w="917" w:type="pct"/>
            <w:vAlign w:val="center"/>
          </w:tcPr>
          <w:p w14:paraId="781F1F99" w14:textId="77777777" w:rsidR="0064169C" w:rsidRPr="0064169C" w:rsidRDefault="0064169C" w:rsidP="0064169C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Arial Nova Cond" w:hAnsi="Arial Nova Cond" w:cs="Times New Roman"/>
                <w:b/>
                <w:bCs/>
                <w:color w:val="000000"/>
                <w:sz w:val="24"/>
                <w:szCs w:val="24"/>
              </w:rPr>
            </w:pPr>
          </w:p>
          <w:p w14:paraId="223B2148" w14:textId="093CAF56" w:rsidR="0064169C" w:rsidRPr="0064169C" w:rsidRDefault="0064169C" w:rsidP="0064169C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Arial Nova Cond" w:hAnsi="Arial Nova Cond" w:cs="Times New Roman"/>
                <w:b/>
                <w:bCs/>
                <w:color w:val="000000"/>
                <w:sz w:val="24"/>
                <w:szCs w:val="24"/>
              </w:rPr>
            </w:pPr>
            <w:r w:rsidRPr="0064169C">
              <w:rPr>
                <w:rFonts w:ascii="Arial Nova Cond" w:hAnsi="Arial Nova Cond" w:cs="Times New Roman"/>
                <w:b/>
                <w:bCs/>
                <w:color w:val="000000"/>
                <w:sz w:val="24"/>
                <w:szCs w:val="24"/>
              </w:rPr>
              <w:t>48 m-</w:t>
            </w:r>
            <w:proofErr w:type="spellStart"/>
            <w:r w:rsidRPr="0064169C">
              <w:rPr>
                <w:rFonts w:ascii="Arial Nova Cond" w:hAnsi="Arial Nova Cond" w:cs="Times New Roman"/>
                <w:b/>
                <w:bCs/>
                <w:color w:val="000000"/>
                <w:sz w:val="24"/>
                <w:szCs w:val="24"/>
              </w:rPr>
              <w:t>cy</w:t>
            </w:r>
            <w:proofErr w:type="spellEnd"/>
          </w:p>
          <w:p w14:paraId="56674826" w14:textId="30E9FD6A" w:rsidR="0064169C" w:rsidRPr="0064169C" w:rsidRDefault="0064169C" w:rsidP="0064169C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Arial Nova Cond" w:hAnsi="Arial Nova C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bookmarkEnd w:id="0"/>
    </w:tbl>
    <w:p w14:paraId="268482F2" w14:textId="77777777" w:rsidR="00AD6FE5" w:rsidRPr="0064169C" w:rsidRDefault="00AD6FE5" w:rsidP="00375D43">
      <w:pPr>
        <w:spacing w:line="276" w:lineRule="auto"/>
        <w:rPr>
          <w:rFonts w:ascii="Arial Nova Cond" w:hAnsi="Arial Nova Cond" w:cs="Times New Roman"/>
          <w:b/>
        </w:rPr>
      </w:pPr>
    </w:p>
    <w:p w14:paraId="084AAD47" w14:textId="4CD8716F" w:rsidR="00C43FB9" w:rsidRPr="0064169C" w:rsidRDefault="00C46347" w:rsidP="00375D43">
      <w:pPr>
        <w:spacing w:line="276" w:lineRule="auto"/>
        <w:rPr>
          <w:rFonts w:ascii="Arial Nova Cond" w:hAnsi="Arial Nova Cond" w:cs="Times New Roman"/>
          <w:bCs/>
        </w:rPr>
      </w:pPr>
      <w:r w:rsidRPr="0064169C">
        <w:rPr>
          <w:rFonts w:ascii="Arial Nova Cond" w:hAnsi="Arial Nova Cond" w:cs="Times New Roman"/>
          <w:bCs/>
        </w:rPr>
        <w:t>Na tym protokół zakończono.</w:t>
      </w:r>
    </w:p>
    <w:p w14:paraId="1D5E390F" w14:textId="77777777" w:rsidR="004E5736" w:rsidRPr="0064169C" w:rsidRDefault="004E5736" w:rsidP="00375D43">
      <w:pPr>
        <w:spacing w:line="276" w:lineRule="auto"/>
        <w:rPr>
          <w:rFonts w:ascii="Arial Nova Cond" w:hAnsi="Arial Nova Cond" w:cs="Times New Roman"/>
          <w:bCs/>
        </w:rPr>
      </w:pPr>
    </w:p>
    <w:p w14:paraId="526E0929" w14:textId="77777777" w:rsidR="004E5736" w:rsidRPr="0064169C" w:rsidRDefault="004E5736" w:rsidP="00375D43">
      <w:pPr>
        <w:spacing w:line="276" w:lineRule="auto"/>
        <w:rPr>
          <w:rFonts w:ascii="Arial Nova Cond" w:hAnsi="Arial Nova Cond" w:cs="Times New Roman"/>
          <w:bCs/>
        </w:rPr>
      </w:pPr>
    </w:p>
    <w:p w14:paraId="6DA2626B" w14:textId="77777777" w:rsidR="004E5736" w:rsidRPr="0064169C" w:rsidRDefault="004E5736" w:rsidP="00375D43">
      <w:pPr>
        <w:spacing w:line="276" w:lineRule="auto"/>
        <w:rPr>
          <w:rFonts w:ascii="Arial Nova Cond" w:hAnsi="Arial Nova Cond" w:cs="Times New Roman"/>
          <w:bCs/>
        </w:rPr>
      </w:pPr>
    </w:p>
    <w:p w14:paraId="6695F5AC" w14:textId="77777777" w:rsidR="004E5736" w:rsidRPr="0064169C" w:rsidRDefault="004E5736" w:rsidP="00375D43">
      <w:pPr>
        <w:spacing w:line="276" w:lineRule="auto"/>
        <w:rPr>
          <w:rFonts w:ascii="Arial Nova Cond" w:hAnsi="Arial Nova Cond"/>
        </w:rPr>
      </w:pPr>
    </w:p>
    <w:p w14:paraId="15A76130" w14:textId="77777777" w:rsidR="002C1124" w:rsidRPr="0064169C" w:rsidRDefault="002C1124" w:rsidP="00375D43">
      <w:pPr>
        <w:spacing w:line="276" w:lineRule="auto"/>
        <w:rPr>
          <w:rFonts w:ascii="Arial Nova Cond" w:hAnsi="Arial Nova Cond"/>
        </w:rPr>
      </w:pPr>
    </w:p>
    <w:p w14:paraId="41392D22" w14:textId="77777777" w:rsidR="002C1124" w:rsidRPr="0064169C" w:rsidRDefault="002C1124" w:rsidP="00375D43">
      <w:pPr>
        <w:spacing w:line="276" w:lineRule="auto"/>
        <w:rPr>
          <w:rFonts w:ascii="Arial Nova Cond" w:hAnsi="Arial Nova Cond"/>
        </w:rPr>
      </w:pPr>
    </w:p>
    <w:p w14:paraId="06B3C277" w14:textId="77777777" w:rsidR="00E85E88" w:rsidRPr="0064169C" w:rsidRDefault="00E85E88" w:rsidP="00375D43">
      <w:pPr>
        <w:spacing w:line="276" w:lineRule="auto"/>
        <w:rPr>
          <w:rFonts w:ascii="Arial Nova Cond" w:hAnsi="Arial Nova Cond"/>
        </w:rPr>
      </w:pPr>
    </w:p>
    <w:p w14:paraId="5D47BC2E" w14:textId="77777777" w:rsidR="000F271D" w:rsidRPr="0064169C" w:rsidRDefault="000F271D" w:rsidP="001A2D83">
      <w:pPr>
        <w:spacing w:after="0" w:line="240" w:lineRule="auto"/>
        <w:ind w:left="5664"/>
        <w:rPr>
          <w:rFonts w:ascii="Arial Nova Cond" w:eastAsia="Times New Roman" w:hAnsi="Arial Nova Cond" w:cs="Times New Roman"/>
          <w:lang w:eastAsia="pl-PL"/>
        </w:rPr>
      </w:pPr>
    </w:p>
    <w:sectPr w:rsidR="000F271D" w:rsidRPr="0064169C" w:rsidSect="006A271E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C60DC" w14:textId="77777777" w:rsidR="00413848" w:rsidRDefault="00413848" w:rsidP="00981CC2">
      <w:pPr>
        <w:spacing w:after="0" w:line="240" w:lineRule="auto"/>
      </w:pPr>
      <w:r>
        <w:separator/>
      </w:r>
    </w:p>
  </w:endnote>
  <w:endnote w:type="continuationSeparator" w:id="0">
    <w:p w14:paraId="23C6E8A4" w14:textId="77777777" w:rsidR="00413848" w:rsidRDefault="00413848" w:rsidP="00981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altName w:val="Arial Nova Cond"/>
    <w:charset w:val="EE"/>
    <w:family w:val="swiss"/>
    <w:pitch w:val="variable"/>
    <w:sig w:usb0="2000028F" w:usb1="00000002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3737C" w14:textId="77777777" w:rsidR="00413848" w:rsidRDefault="00413848" w:rsidP="00981CC2">
      <w:pPr>
        <w:spacing w:after="0" w:line="240" w:lineRule="auto"/>
      </w:pPr>
      <w:r>
        <w:separator/>
      </w:r>
    </w:p>
  </w:footnote>
  <w:footnote w:type="continuationSeparator" w:id="0">
    <w:p w14:paraId="5176B4CF" w14:textId="77777777" w:rsidR="00413848" w:rsidRDefault="00413848" w:rsidP="00981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7603"/>
    <w:multiLevelType w:val="hybridMultilevel"/>
    <w:tmpl w:val="1DACBD7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DB58E9"/>
    <w:multiLevelType w:val="hybridMultilevel"/>
    <w:tmpl w:val="67861AC6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00671"/>
    <w:multiLevelType w:val="hybridMultilevel"/>
    <w:tmpl w:val="B7D4C2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55B7F"/>
    <w:multiLevelType w:val="hybridMultilevel"/>
    <w:tmpl w:val="D6647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5125A"/>
    <w:multiLevelType w:val="hybridMultilevel"/>
    <w:tmpl w:val="94B6A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F7DDB"/>
    <w:multiLevelType w:val="hybridMultilevel"/>
    <w:tmpl w:val="488A25BE"/>
    <w:lvl w:ilvl="0" w:tplc="3D0EB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71623"/>
    <w:multiLevelType w:val="hybridMultilevel"/>
    <w:tmpl w:val="F8021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F03AE"/>
    <w:multiLevelType w:val="hybridMultilevel"/>
    <w:tmpl w:val="9B94F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56E4E"/>
    <w:multiLevelType w:val="hybridMultilevel"/>
    <w:tmpl w:val="6EDA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D080F"/>
    <w:multiLevelType w:val="multilevel"/>
    <w:tmpl w:val="332C6EBA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0" w15:restartNumberingAfterBreak="0">
    <w:nsid w:val="2B093225"/>
    <w:multiLevelType w:val="hybridMultilevel"/>
    <w:tmpl w:val="F6522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97AAA"/>
    <w:multiLevelType w:val="hybridMultilevel"/>
    <w:tmpl w:val="AF7E2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92204"/>
    <w:multiLevelType w:val="hybridMultilevel"/>
    <w:tmpl w:val="62C6B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11313"/>
    <w:multiLevelType w:val="hybridMultilevel"/>
    <w:tmpl w:val="FDB6F0A4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4" w15:restartNumberingAfterBreak="0">
    <w:nsid w:val="40A0743B"/>
    <w:multiLevelType w:val="hybridMultilevel"/>
    <w:tmpl w:val="9BAC9536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42480A6F"/>
    <w:multiLevelType w:val="hybridMultilevel"/>
    <w:tmpl w:val="D65E8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5040C"/>
    <w:multiLevelType w:val="hybridMultilevel"/>
    <w:tmpl w:val="042C8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A164A"/>
    <w:multiLevelType w:val="hybridMultilevel"/>
    <w:tmpl w:val="0B482DC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003A91"/>
    <w:multiLevelType w:val="hybridMultilevel"/>
    <w:tmpl w:val="CD420122"/>
    <w:lvl w:ilvl="0" w:tplc="5C3E3F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F1363"/>
    <w:multiLevelType w:val="hybridMultilevel"/>
    <w:tmpl w:val="DC684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D2B70"/>
    <w:multiLevelType w:val="multilevel"/>
    <w:tmpl w:val="4252AD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6A28485C"/>
    <w:multiLevelType w:val="hybridMultilevel"/>
    <w:tmpl w:val="F5E281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09456F"/>
    <w:multiLevelType w:val="multilevel"/>
    <w:tmpl w:val="D64A7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C15AD6"/>
    <w:multiLevelType w:val="multilevel"/>
    <w:tmpl w:val="2E642B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F183BA8"/>
    <w:multiLevelType w:val="hybridMultilevel"/>
    <w:tmpl w:val="0B482DC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53348E"/>
    <w:multiLevelType w:val="hybridMultilevel"/>
    <w:tmpl w:val="C9846A2E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3AE85D34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E7E0A"/>
    <w:multiLevelType w:val="hybridMultilevel"/>
    <w:tmpl w:val="62C6B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7820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70916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30884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8263008">
    <w:abstractNumId w:val="5"/>
  </w:num>
  <w:num w:numId="5" w16cid:durableId="1736780002">
    <w:abstractNumId w:val="2"/>
  </w:num>
  <w:num w:numId="6" w16cid:durableId="2102338974">
    <w:abstractNumId w:val="9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6.6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383748815">
    <w:abstractNumId w:val="7"/>
  </w:num>
  <w:num w:numId="8" w16cid:durableId="2104182835">
    <w:abstractNumId w:val="3"/>
  </w:num>
  <w:num w:numId="9" w16cid:durableId="1949000595">
    <w:abstractNumId w:val="6"/>
  </w:num>
  <w:num w:numId="10" w16cid:durableId="545679940">
    <w:abstractNumId w:val="21"/>
  </w:num>
  <w:num w:numId="11" w16cid:durableId="1801878471">
    <w:abstractNumId w:val="10"/>
  </w:num>
  <w:num w:numId="12" w16cid:durableId="290333042">
    <w:abstractNumId w:val="19"/>
  </w:num>
  <w:num w:numId="13" w16cid:durableId="1186288097">
    <w:abstractNumId w:val="15"/>
  </w:num>
  <w:num w:numId="14" w16cid:durableId="1504590570">
    <w:abstractNumId w:val="12"/>
  </w:num>
  <w:num w:numId="15" w16cid:durableId="2145730922">
    <w:abstractNumId w:val="26"/>
  </w:num>
  <w:num w:numId="16" w16cid:durableId="547373007">
    <w:abstractNumId w:val="16"/>
  </w:num>
  <w:num w:numId="17" w16cid:durableId="938835393">
    <w:abstractNumId w:val="4"/>
  </w:num>
  <w:num w:numId="18" w16cid:durableId="575677075">
    <w:abstractNumId w:val="25"/>
  </w:num>
  <w:num w:numId="19" w16cid:durableId="1928339463">
    <w:abstractNumId w:val="20"/>
  </w:num>
  <w:num w:numId="20" w16cid:durableId="693504836">
    <w:abstractNumId w:val="11"/>
  </w:num>
  <w:num w:numId="21" w16cid:durableId="743651063">
    <w:abstractNumId w:val="0"/>
  </w:num>
  <w:num w:numId="22" w16cid:durableId="79571355">
    <w:abstractNumId w:val="13"/>
  </w:num>
  <w:num w:numId="23" w16cid:durableId="1145666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71477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1221134">
    <w:abstractNumId w:val="23"/>
  </w:num>
  <w:num w:numId="26" w16cid:durableId="463886821">
    <w:abstractNumId w:val="17"/>
  </w:num>
  <w:num w:numId="27" w16cid:durableId="1251934240">
    <w:abstractNumId w:val="24"/>
  </w:num>
  <w:num w:numId="28" w16cid:durableId="903180819">
    <w:abstractNumId w:val="1"/>
  </w:num>
  <w:num w:numId="29" w16cid:durableId="2569095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83"/>
    <w:rsid w:val="00002206"/>
    <w:rsid w:val="00005824"/>
    <w:rsid w:val="00006E4C"/>
    <w:rsid w:val="00006FC8"/>
    <w:rsid w:val="00022AA7"/>
    <w:rsid w:val="0003059E"/>
    <w:rsid w:val="0003237C"/>
    <w:rsid w:val="00044EAE"/>
    <w:rsid w:val="00046CBE"/>
    <w:rsid w:val="00052CD9"/>
    <w:rsid w:val="0005585D"/>
    <w:rsid w:val="00097C56"/>
    <w:rsid w:val="000B1F2A"/>
    <w:rsid w:val="000B3505"/>
    <w:rsid w:val="000C2E4F"/>
    <w:rsid w:val="000C5715"/>
    <w:rsid w:val="000C5BAC"/>
    <w:rsid w:val="000C5F38"/>
    <w:rsid w:val="000C62CF"/>
    <w:rsid w:val="000C65F7"/>
    <w:rsid w:val="000D2C31"/>
    <w:rsid w:val="000D6319"/>
    <w:rsid w:val="000F271D"/>
    <w:rsid w:val="000F6F94"/>
    <w:rsid w:val="000F72EF"/>
    <w:rsid w:val="00100B22"/>
    <w:rsid w:val="00115779"/>
    <w:rsid w:val="00123BD6"/>
    <w:rsid w:val="00126102"/>
    <w:rsid w:val="001313FF"/>
    <w:rsid w:val="00132C0D"/>
    <w:rsid w:val="001467B9"/>
    <w:rsid w:val="001534FC"/>
    <w:rsid w:val="00167361"/>
    <w:rsid w:val="0017006C"/>
    <w:rsid w:val="001711B3"/>
    <w:rsid w:val="00172E57"/>
    <w:rsid w:val="00174C6C"/>
    <w:rsid w:val="001832A7"/>
    <w:rsid w:val="0019221A"/>
    <w:rsid w:val="001A2D83"/>
    <w:rsid w:val="001A38E2"/>
    <w:rsid w:val="001B232E"/>
    <w:rsid w:val="001C455F"/>
    <w:rsid w:val="001C4A41"/>
    <w:rsid w:val="001C7437"/>
    <w:rsid w:val="001E5B1B"/>
    <w:rsid w:val="002059E7"/>
    <w:rsid w:val="00220DDC"/>
    <w:rsid w:val="002329CD"/>
    <w:rsid w:val="0023589F"/>
    <w:rsid w:val="00240136"/>
    <w:rsid w:val="00240E9A"/>
    <w:rsid w:val="0025150F"/>
    <w:rsid w:val="00254A88"/>
    <w:rsid w:val="00262007"/>
    <w:rsid w:val="0026295F"/>
    <w:rsid w:val="00266718"/>
    <w:rsid w:val="00272679"/>
    <w:rsid w:val="002767DF"/>
    <w:rsid w:val="0029267E"/>
    <w:rsid w:val="00295C2E"/>
    <w:rsid w:val="002B1D8B"/>
    <w:rsid w:val="002B72EB"/>
    <w:rsid w:val="002B7BF9"/>
    <w:rsid w:val="002C1124"/>
    <w:rsid w:val="002C43C3"/>
    <w:rsid w:val="002C7DAA"/>
    <w:rsid w:val="002D4CB8"/>
    <w:rsid w:val="002D51B9"/>
    <w:rsid w:val="002E2008"/>
    <w:rsid w:val="002F3D74"/>
    <w:rsid w:val="002F7827"/>
    <w:rsid w:val="002F7F1E"/>
    <w:rsid w:val="00302905"/>
    <w:rsid w:val="00304837"/>
    <w:rsid w:val="00305457"/>
    <w:rsid w:val="00311D34"/>
    <w:rsid w:val="0031743D"/>
    <w:rsid w:val="00322AE0"/>
    <w:rsid w:val="00324A8C"/>
    <w:rsid w:val="003311F6"/>
    <w:rsid w:val="00332239"/>
    <w:rsid w:val="0034058D"/>
    <w:rsid w:val="00361177"/>
    <w:rsid w:val="00361FC8"/>
    <w:rsid w:val="00366249"/>
    <w:rsid w:val="00366A9B"/>
    <w:rsid w:val="00370A87"/>
    <w:rsid w:val="003718F5"/>
    <w:rsid w:val="0037433E"/>
    <w:rsid w:val="00375D43"/>
    <w:rsid w:val="00376A13"/>
    <w:rsid w:val="00377CF9"/>
    <w:rsid w:val="00384F78"/>
    <w:rsid w:val="00396B0E"/>
    <w:rsid w:val="003A4CE8"/>
    <w:rsid w:val="003C12C7"/>
    <w:rsid w:val="003C58DC"/>
    <w:rsid w:val="003C7008"/>
    <w:rsid w:val="003D3BF7"/>
    <w:rsid w:val="003E2FD7"/>
    <w:rsid w:val="003F249F"/>
    <w:rsid w:val="003F40EC"/>
    <w:rsid w:val="003F448D"/>
    <w:rsid w:val="003F52D6"/>
    <w:rsid w:val="003F5F89"/>
    <w:rsid w:val="003F7F21"/>
    <w:rsid w:val="00402EB3"/>
    <w:rsid w:val="004052BC"/>
    <w:rsid w:val="004129F3"/>
    <w:rsid w:val="00413848"/>
    <w:rsid w:val="00417114"/>
    <w:rsid w:val="00420B28"/>
    <w:rsid w:val="00423F02"/>
    <w:rsid w:val="00425A4E"/>
    <w:rsid w:val="00431007"/>
    <w:rsid w:val="00437AA8"/>
    <w:rsid w:val="00442F6F"/>
    <w:rsid w:val="00451A44"/>
    <w:rsid w:val="0045545F"/>
    <w:rsid w:val="00461654"/>
    <w:rsid w:val="004742A1"/>
    <w:rsid w:val="00474426"/>
    <w:rsid w:val="00482B96"/>
    <w:rsid w:val="00485DA2"/>
    <w:rsid w:val="00493B08"/>
    <w:rsid w:val="004A38A1"/>
    <w:rsid w:val="004B2E63"/>
    <w:rsid w:val="004B720D"/>
    <w:rsid w:val="004C1C2F"/>
    <w:rsid w:val="004C2AE0"/>
    <w:rsid w:val="004D07BD"/>
    <w:rsid w:val="004D4CB6"/>
    <w:rsid w:val="004D53C2"/>
    <w:rsid w:val="004E22EC"/>
    <w:rsid w:val="004E4B08"/>
    <w:rsid w:val="004E5736"/>
    <w:rsid w:val="004F363F"/>
    <w:rsid w:val="00503F25"/>
    <w:rsid w:val="0050781F"/>
    <w:rsid w:val="00511E70"/>
    <w:rsid w:val="00514B19"/>
    <w:rsid w:val="00515899"/>
    <w:rsid w:val="005171CD"/>
    <w:rsid w:val="00531F06"/>
    <w:rsid w:val="00532909"/>
    <w:rsid w:val="00553B66"/>
    <w:rsid w:val="005725C6"/>
    <w:rsid w:val="00585E2A"/>
    <w:rsid w:val="005903C5"/>
    <w:rsid w:val="00591131"/>
    <w:rsid w:val="00596388"/>
    <w:rsid w:val="005B7517"/>
    <w:rsid w:val="005C154F"/>
    <w:rsid w:val="005C631A"/>
    <w:rsid w:val="005C7F33"/>
    <w:rsid w:val="005D3B40"/>
    <w:rsid w:val="005E01B7"/>
    <w:rsid w:val="00601186"/>
    <w:rsid w:val="00617035"/>
    <w:rsid w:val="006233A4"/>
    <w:rsid w:val="006261AB"/>
    <w:rsid w:val="00630712"/>
    <w:rsid w:val="006311C6"/>
    <w:rsid w:val="0063181D"/>
    <w:rsid w:val="00637AD0"/>
    <w:rsid w:val="0064169C"/>
    <w:rsid w:val="00650FBA"/>
    <w:rsid w:val="0065551B"/>
    <w:rsid w:val="00676385"/>
    <w:rsid w:val="00685190"/>
    <w:rsid w:val="00692274"/>
    <w:rsid w:val="006946AE"/>
    <w:rsid w:val="00694E83"/>
    <w:rsid w:val="006953A9"/>
    <w:rsid w:val="006965FC"/>
    <w:rsid w:val="00697381"/>
    <w:rsid w:val="006A271E"/>
    <w:rsid w:val="006C0F90"/>
    <w:rsid w:val="006C3965"/>
    <w:rsid w:val="006C6E68"/>
    <w:rsid w:val="006D2463"/>
    <w:rsid w:val="006E31E4"/>
    <w:rsid w:val="006F4B2B"/>
    <w:rsid w:val="006F53D2"/>
    <w:rsid w:val="006F6099"/>
    <w:rsid w:val="006F6710"/>
    <w:rsid w:val="00707AA8"/>
    <w:rsid w:val="00711644"/>
    <w:rsid w:val="00711CA6"/>
    <w:rsid w:val="00717880"/>
    <w:rsid w:val="00717E4F"/>
    <w:rsid w:val="007312ED"/>
    <w:rsid w:val="007450B4"/>
    <w:rsid w:val="0074542C"/>
    <w:rsid w:val="00752774"/>
    <w:rsid w:val="00771022"/>
    <w:rsid w:val="007764F6"/>
    <w:rsid w:val="007A00ED"/>
    <w:rsid w:val="007A218E"/>
    <w:rsid w:val="007A7EAF"/>
    <w:rsid w:val="007B49DF"/>
    <w:rsid w:val="007C2B9E"/>
    <w:rsid w:val="007E247C"/>
    <w:rsid w:val="007E5B6C"/>
    <w:rsid w:val="0080416E"/>
    <w:rsid w:val="00807034"/>
    <w:rsid w:val="00812AF6"/>
    <w:rsid w:val="008146A8"/>
    <w:rsid w:val="00815849"/>
    <w:rsid w:val="00820C59"/>
    <w:rsid w:val="00833DCC"/>
    <w:rsid w:val="008341DC"/>
    <w:rsid w:val="00835309"/>
    <w:rsid w:val="008366B4"/>
    <w:rsid w:val="008448AE"/>
    <w:rsid w:val="00847E54"/>
    <w:rsid w:val="00861CC8"/>
    <w:rsid w:val="008712C4"/>
    <w:rsid w:val="0089055B"/>
    <w:rsid w:val="00892143"/>
    <w:rsid w:val="008955F7"/>
    <w:rsid w:val="0089734B"/>
    <w:rsid w:val="008A01E9"/>
    <w:rsid w:val="008A19FC"/>
    <w:rsid w:val="008A557B"/>
    <w:rsid w:val="008B1894"/>
    <w:rsid w:val="008B3526"/>
    <w:rsid w:val="008B7E71"/>
    <w:rsid w:val="008C5470"/>
    <w:rsid w:val="008D3129"/>
    <w:rsid w:val="008D7FDC"/>
    <w:rsid w:val="008E1649"/>
    <w:rsid w:val="00900935"/>
    <w:rsid w:val="009024BC"/>
    <w:rsid w:val="0091661B"/>
    <w:rsid w:val="009207D4"/>
    <w:rsid w:val="0092384D"/>
    <w:rsid w:val="00925BEF"/>
    <w:rsid w:val="00936358"/>
    <w:rsid w:val="00937946"/>
    <w:rsid w:val="009501B5"/>
    <w:rsid w:val="00950ACF"/>
    <w:rsid w:val="0095193C"/>
    <w:rsid w:val="00955017"/>
    <w:rsid w:val="00963831"/>
    <w:rsid w:val="0096586B"/>
    <w:rsid w:val="00970B4D"/>
    <w:rsid w:val="0097455A"/>
    <w:rsid w:val="00981CC2"/>
    <w:rsid w:val="00987A11"/>
    <w:rsid w:val="009916B6"/>
    <w:rsid w:val="00995A45"/>
    <w:rsid w:val="0099714E"/>
    <w:rsid w:val="009A7DA6"/>
    <w:rsid w:val="009B7BCB"/>
    <w:rsid w:val="009C4CFB"/>
    <w:rsid w:val="009D230C"/>
    <w:rsid w:val="009D6F35"/>
    <w:rsid w:val="009E4681"/>
    <w:rsid w:val="009E637B"/>
    <w:rsid w:val="009E70B4"/>
    <w:rsid w:val="009F08DF"/>
    <w:rsid w:val="009F15D2"/>
    <w:rsid w:val="009F3E70"/>
    <w:rsid w:val="00A029AE"/>
    <w:rsid w:val="00A32580"/>
    <w:rsid w:val="00A336B8"/>
    <w:rsid w:val="00A35682"/>
    <w:rsid w:val="00A41DC4"/>
    <w:rsid w:val="00A47F27"/>
    <w:rsid w:val="00A51704"/>
    <w:rsid w:val="00A578D9"/>
    <w:rsid w:val="00A60A6E"/>
    <w:rsid w:val="00A62A52"/>
    <w:rsid w:val="00A63D16"/>
    <w:rsid w:val="00A706E7"/>
    <w:rsid w:val="00A738AA"/>
    <w:rsid w:val="00A762F2"/>
    <w:rsid w:val="00A77640"/>
    <w:rsid w:val="00A849F8"/>
    <w:rsid w:val="00AA32EB"/>
    <w:rsid w:val="00AA459F"/>
    <w:rsid w:val="00AD4C50"/>
    <w:rsid w:val="00AD6FE5"/>
    <w:rsid w:val="00AD7FBD"/>
    <w:rsid w:val="00AE066F"/>
    <w:rsid w:val="00AE6A51"/>
    <w:rsid w:val="00AF01DC"/>
    <w:rsid w:val="00AF6B86"/>
    <w:rsid w:val="00B00DEA"/>
    <w:rsid w:val="00B03C86"/>
    <w:rsid w:val="00B070CA"/>
    <w:rsid w:val="00B12AB7"/>
    <w:rsid w:val="00B17663"/>
    <w:rsid w:val="00B22685"/>
    <w:rsid w:val="00B237CA"/>
    <w:rsid w:val="00B26115"/>
    <w:rsid w:val="00B353CA"/>
    <w:rsid w:val="00B40B6B"/>
    <w:rsid w:val="00B4119F"/>
    <w:rsid w:val="00B412C0"/>
    <w:rsid w:val="00B45300"/>
    <w:rsid w:val="00B45A43"/>
    <w:rsid w:val="00B533C6"/>
    <w:rsid w:val="00B664E9"/>
    <w:rsid w:val="00B71602"/>
    <w:rsid w:val="00B77DB9"/>
    <w:rsid w:val="00B86DB7"/>
    <w:rsid w:val="00B97D95"/>
    <w:rsid w:val="00BA0A56"/>
    <w:rsid w:val="00BA1CB2"/>
    <w:rsid w:val="00BA687D"/>
    <w:rsid w:val="00BA7375"/>
    <w:rsid w:val="00BB05A5"/>
    <w:rsid w:val="00BB1FF9"/>
    <w:rsid w:val="00BC043A"/>
    <w:rsid w:val="00BC25B2"/>
    <w:rsid w:val="00BC62FF"/>
    <w:rsid w:val="00BD1ACF"/>
    <w:rsid w:val="00BD41DD"/>
    <w:rsid w:val="00BD5D72"/>
    <w:rsid w:val="00C01AC7"/>
    <w:rsid w:val="00C201DD"/>
    <w:rsid w:val="00C31D9F"/>
    <w:rsid w:val="00C43FB9"/>
    <w:rsid w:val="00C46347"/>
    <w:rsid w:val="00C5033E"/>
    <w:rsid w:val="00C53F77"/>
    <w:rsid w:val="00C551B4"/>
    <w:rsid w:val="00C67842"/>
    <w:rsid w:val="00C73107"/>
    <w:rsid w:val="00C80B0A"/>
    <w:rsid w:val="00C826A7"/>
    <w:rsid w:val="00C85237"/>
    <w:rsid w:val="00C922EA"/>
    <w:rsid w:val="00CA113A"/>
    <w:rsid w:val="00CA77CD"/>
    <w:rsid w:val="00CB0A53"/>
    <w:rsid w:val="00CB3E38"/>
    <w:rsid w:val="00CB57A2"/>
    <w:rsid w:val="00CB5B63"/>
    <w:rsid w:val="00CB61B4"/>
    <w:rsid w:val="00CB7183"/>
    <w:rsid w:val="00CD3168"/>
    <w:rsid w:val="00CD6C1A"/>
    <w:rsid w:val="00CE0245"/>
    <w:rsid w:val="00CE6E5E"/>
    <w:rsid w:val="00CE7774"/>
    <w:rsid w:val="00CF5BA7"/>
    <w:rsid w:val="00D00C55"/>
    <w:rsid w:val="00D021C4"/>
    <w:rsid w:val="00D04A99"/>
    <w:rsid w:val="00D14697"/>
    <w:rsid w:val="00D31626"/>
    <w:rsid w:val="00D37BEB"/>
    <w:rsid w:val="00D432A4"/>
    <w:rsid w:val="00D55436"/>
    <w:rsid w:val="00D64FA9"/>
    <w:rsid w:val="00D65BEF"/>
    <w:rsid w:val="00D712C4"/>
    <w:rsid w:val="00D71D20"/>
    <w:rsid w:val="00D76EF8"/>
    <w:rsid w:val="00D86BC2"/>
    <w:rsid w:val="00D9033D"/>
    <w:rsid w:val="00D9335B"/>
    <w:rsid w:val="00D943E7"/>
    <w:rsid w:val="00DA0F1B"/>
    <w:rsid w:val="00DC58B5"/>
    <w:rsid w:val="00DD13EF"/>
    <w:rsid w:val="00DF1FC7"/>
    <w:rsid w:val="00E156C8"/>
    <w:rsid w:val="00E17F82"/>
    <w:rsid w:val="00E266FE"/>
    <w:rsid w:val="00E274D7"/>
    <w:rsid w:val="00E37D02"/>
    <w:rsid w:val="00E4031B"/>
    <w:rsid w:val="00E44BA6"/>
    <w:rsid w:val="00E452C8"/>
    <w:rsid w:val="00E50457"/>
    <w:rsid w:val="00E5518F"/>
    <w:rsid w:val="00E629BA"/>
    <w:rsid w:val="00E777CB"/>
    <w:rsid w:val="00E85E88"/>
    <w:rsid w:val="00E95C8B"/>
    <w:rsid w:val="00EA2D5C"/>
    <w:rsid w:val="00EA57F4"/>
    <w:rsid w:val="00EA755B"/>
    <w:rsid w:val="00EB0726"/>
    <w:rsid w:val="00EB1A8D"/>
    <w:rsid w:val="00EB7AF8"/>
    <w:rsid w:val="00ED4536"/>
    <w:rsid w:val="00EE1BDA"/>
    <w:rsid w:val="00EE257C"/>
    <w:rsid w:val="00EE4260"/>
    <w:rsid w:val="00EF3D2E"/>
    <w:rsid w:val="00EF734B"/>
    <w:rsid w:val="00F037D7"/>
    <w:rsid w:val="00F32F75"/>
    <w:rsid w:val="00F35B60"/>
    <w:rsid w:val="00F46005"/>
    <w:rsid w:val="00F531DE"/>
    <w:rsid w:val="00F57325"/>
    <w:rsid w:val="00F61D90"/>
    <w:rsid w:val="00F77183"/>
    <w:rsid w:val="00F80EC4"/>
    <w:rsid w:val="00F8588E"/>
    <w:rsid w:val="00F963B0"/>
    <w:rsid w:val="00FA0CDB"/>
    <w:rsid w:val="00FA1BB7"/>
    <w:rsid w:val="00FA1D22"/>
    <w:rsid w:val="00FA4A4E"/>
    <w:rsid w:val="00FB15E8"/>
    <w:rsid w:val="00FB4EF2"/>
    <w:rsid w:val="00FC058F"/>
    <w:rsid w:val="00FC15D9"/>
    <w:rsid w:val="00FD45AB"/>
    <w:rsid w:val="00FD47AE"/>
    <w:rsid w:val="00F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D6A8"/>
  <w15:docId w15:val="{97A32D66-5653-4C45-9282-A32F636B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B9E"/>
    <w:pPr>
      <w:spacing w:after="160" w:line="256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53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77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183"/>
  </w:style>
  <w:style w:type="paragraph" w:styleId="Bezodstpw">
    <w:name w:val="No Spacing"/>
    <w:uiPriority w:val="1"/>
    <w:qFormat/>
    <w:rsid w:val="00F7718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4600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76EF8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76EF8"/>
    <w:rPr>
      <w:rFonts w:ascii="Times New Roman" w:eastAsia="Calibri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2F2"/>
    <w:rPr>
      <w:rFonts w:ascii="Tahoma" w:hAnsi="Tahoma" w:cs="Tahoma"/>
      <w:sz w:val="16"/>
      <w:szCs w:val="16"/>
    </w:rPr>
  </w:style>
  <w:style w:type="paragraph" w:styleId="Nagwek">
    <w:name w:val="header"/>
    <w:aliases w:val="Nagłówek strony,Nagłówek strony nieparzystej, Znak Znak Znak,Znak Znak Znak"/>
    <w:basedOn w:val="Normalny"/>
    <w:link w:val="NagwekZnak"/>
    <w:unhideWhenUsed/>
    <w:rsid w:val="00981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, Znak Znak Znak Znak,Znak Znak Znak Znak"/>
    <w:basedOn w:val="Domylnaczcionkaakapitu"/>
    <w:link w:val="Nagwek"/>
    <w:rsid w:val="00981CC2"/>
  </w:style>
  <w:style w:type="paragraph" w:customStyle="1" w:styleId="pkt">
    <w:name w:val="pkt"/>
    <w:basedOn w:val="Normalny"/>
    <w:rsid w:val="00981CC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9B7B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9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5A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5A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5A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A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5A4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43FB9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FD47AE"/>
  </w:style>
  <w:style w:type="character" w:customStyle="1" w:styleId="Nagwek3Znak">
    <w:name w:val="Nagłówek 3 Znak"/>
    <w:basedOn w:val="Domylnaczcionkaakapitu"/>
    <w:link w:val="Nagwek3"/>
    <w:uiPriority w:val="9"/>
    <w:rsid w:val="006F53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0F271D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C1B3-5778-4597-A093-7FDD48B0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Nagat</dc:creator>
  <cp:lastModifiedBy>Jolanta Hajduk</cp:lastModifiedBy>
  <cp:revision>4</cp:revision>
  <cp:lastPrinted>2023-12-20T12:02:00Z</cp:lastPrinted>
  <dcterms:created xsi:type="dcterms:W3CDTF">2023-12-22T10:19:00Z</dcterms:created>
  <dcterms:modified xsi:type="dcterms:W3CDTF">2023-12-22T10:53:00Z</dcterms:modified>
</cp:coreProperties>
</file>