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A" w:rsidRDefault="00C54C04" w:rsidP="00803BCA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TP 17/22</w:t>
      </w:r>
      <w:r w:rsidR="00803BCA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192E40" w:rsidRPr="005E0D9E" w:rsidRDefault="00192E40" w:rsidP="00192E4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="005E0D9E">
        <w:rPr>
          <w:rFonts w:ascii="Times New Roman" w:hAnsi="Times New Roman" w:cs="Times New Roman"/>
          <w:lang w:eastAsia="pl-PL"/>
        </w:rPr>
        <w:t xml:space="preserve"> 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4E1DC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:rsidR="00F21F7C" w:rsidRPr="005E0D9E" w:rsidRDefault="00F21F7C" w:rsidP="00424C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technologii prania</w:t>
      </w:r>
      <w:r w:rsidR="00424C4E" w:rsidRPr="005E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884"/>
        <w:gridCol w:w="1475"/>
        <w:gridCol w:w="2304"/>
      </w:tblGrid>
      <w:tr w:rsidR="00F21F7C" w:rsidRPr="00F21F7C" w:rsidTr="00BE7DF3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wymagane od Wykonawców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bezwzględne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oferowane przez Wykonawcę – opisać </w:t>
            </w: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TECHNOLOGII PRANIA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Bariera higieniczna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izolacja części brudnej od czystej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wydzielony personel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dezynfekcyjna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chemiczne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Dezynfekcja płynowa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Osobno prana bielizna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bielizna noworodkowa i dzieci młodszych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odzież ochronna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bielizna zakaźna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pacjentów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ochronne personelu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technologii prania uwzględniający wszystkie stosowane na poszczególnych etapach środki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preparaty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należ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załączyć </w:t>
            </w:r>
            <w:r w:rsidR="005455DB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środków </w:t>
            </w:r>
            <w:r w:rsidR="00171120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preparatów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świadectw lub certyfikatów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w zakresie temperatur od 50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-95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dozowanie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a)Automatyczne pobieranie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b)Automatyczne pobieranie środków piorąco -dezynfekujących w zależności od wagi pranej bielizny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A44531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Sortowanie czystej bielizny z zachowaniem podziału na asortyment.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rHeight w:val="919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bieliźniarski -zszywanie, cerowanie, przyszywanie guzików, troczków, nap</w:t>
            </w:r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rawa zamków błyskawicznych, </w:t>
            </w:r>
            <w:proofErr w:type="spellStart"/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napp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1AD4" w:rsidRPr="005E0D9E" w:rsidTr="00EB2371">
        <w:trPr>
          <w:trHeight w:val="1843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4E1AD4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A44531" w:rsidP="00A44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hAnsi="Times New Roman" w:cs="Times New Roman"/>
                <w:bCs/>
                <w:sz w:val="24"/>
                <w:szCs w:val="24"/>
              </w:rPr>
              <w:t>komora dezynfekcyjna lub inne równoważne urządzenie z wydrukiem zawierającym sprawozdanie z dezynfekcji oraz posiadającym atest PZH w zakresie stosowania go do dezynfekcji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E1AD4" w:rsidRPr="005E0D9E" w:rsidRDefault="00585038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1AD4" w:rsidRPr="005E0D9E" w:rsidRDefault="004E1AD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371" w:rsidRPr="005E0D9E" w:rsidTr="00EB2371">
        <w:trPr>
          <w:trHeight w:val="1843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B2371" w:rsidRPr="00EB2371" w:rsidRDefault="00EB2371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2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B2371" w:rsidRPr="00EB2371" w:rsidRDefault="00EB2371" w:rsidP="00A44531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 2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samochody</w:t>
            </w:r>
            <w:proofErr w:type="spellEnd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przewozu</w:t>
            </w:r>
            <w:proofErr w:type="spellEnd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bielizny</w:t>
            </w:r>
            <w:proofErr w:type="spellEnd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czystej</w:t>
            </w:r>
            <w:proofErr w:type="spellEnd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B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brudnej</w:t>
            </w:r>
            <w:proofErr w:type="spellEnd"/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B2371" w:rsidRPr="005E0D9E" w:rsidRDefault="00EB2371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B2371" w:rsidRPr="005E0D9E" w:rsidRDefault="00EB2371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1F7C" w:rsidRPr="005E0D9E" w:rsidRDefault="00F21F7C" w:rsidP="00F21F7C">
      <w:pPr>
        <w:spacing w:before="100" w:beforeAutospacing="1" w:after="24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22" w:rsidRPr="005E0D9E" w:rsidRDefault="00707422">
      <w:pPr>
        <w:rPr>
          <w:rFonts w:ascii="Times New Roman" w:hAnsi="Times New Roman" w:cs="Times New Roman"/>
          <w:sz w:val="24"/>
          <w:szCs w:val="24"/>
        </w:rPr>
      </w:pPr>
    </w:p>
    <w:p w:rsidR="007C46EE" w:rsidRPr="005E0D9E" w:rsidRDefault="00271AAE">
      <w:pPr>
        <w:rPr>
          <w:rFonts w:ascii="Times New Roman" w:hAnsi="Times New Roman" w:cs="Times New Roman"/>
          <w:sz w:val="24"/>
          <w:szCs w:val="24"/>
        </w:rPr>
      </w:pPr>
      <w:r w:rsidRPr="005E0D9E">
        <w:rPr>
          <w:rFonts w:ascii="Times New Roman" w:hAnsi="Times New Roman" w:cs="Times New Roman"/>
          <w:sz w:val="24"/>
          <w:szCs w:val="24"/>
        </w:rPr>
        <w:t>………………… , dnia 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(pieczęć i podpis Wykonawcy)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(podpisy uprawnionych przedstawicieli Wykonawcy)</w:t>
      </w:r>
    </w:p>
    <w:sectPr w:rsidR="007C46EE" w:rsidRPr="005E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1"/>
    <w:rsid w:val="001521EF"/>
    <w:rsid w:val="00171120"/>
    <w:rsid w:val="00192E40"/>
    <w:rsid w:val="001F0073"/>
    <w:rsid w:val="0023519E"/>
    <w:rsid w:val="00271AAE"/>
    <w:rsid w:val="00284B11"/>
    <w:rsid w:val="00304E75"/>
    <w:rsid w:val="0038487F"/>
    <w:rsid w:val="00392544"/>
    <w:rsid w:val="00424C4E"/>
    <w:rsid w:val="004828D5"/>
    <w:rsid w:val="004E1AD4"/>
    <w:rsid w:val="004E1DCA"/>
    <w:rsid w:val="004F25F5"/>
    <w:rsid w:val="005455DB"/>
    <w:rsid w:val="0058169B"/>
    <w:rsid w:val="00585038"/>
    <w:rsid w:val="005D64CD"/>
    <w:rsid w:val="005E0BCA"/>
    <w:rsid w:val="005E0D9E"/>
    <w:rsid w:val="005F2EA5"/>
    <w:rsid w:val="006377D3"/>
    <w:rsid w:val="00641066"/>
    <w:rsid w:val="00707422"/>
    <w:rsid w:val="007C1B33"/>
    <w:rsid w:val="007C46EE"/>
    <w:rsid w:val="00803BCA"/>
    <w:rsid w:val="00833FE2"/>
    <w:rsid w:val="00845150"/>
    <w:rsid w:val="008906C6"/>
    <w:rsid w:val="008939E1"/>
    <w:rsid w:val="009938F3"/>
    <w:rsid w:val="00A3652B"/>
    <w:rsid w:val="00A44531"/>
    <w:rsid w:val="00A5142D"/>
    <w:rsid w:val="00B250EF"/>
    <w:rsid w:val="00B44BA5"/>
    <w:rsid w:val="00BE7DF3"/>
    <w:rsid w:val="00C54C04"/>
    <w:rsid w:val="00C57244"/>
    <w:rsid w:val="00C96221"/>
    <w:rsid w:val="00CE7059"/>
    <w:rsid w:val="00DA02F4"/>
    <w:rsid w:val="00E54A4E"/>
    <w:rsid w:val="00EA053A"/>
    <w:rsid w:val="00EB2371"/>
    <w:rsid w:val="00F00986"/>
    <w:rsid w:val="00F21F7C"/>
    <w:rsid w:val="00F5394A"/>
    <w:rsid w:val="00F55DD6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Elwira Stołba</cp:lastModifiedBy>
  <cp:revision>29</cp:revision>
  <dcterms:created xsi:type="dcterms:W3CDTF">2016-04-27T09:23:00Z</dcterms:created>
  <dcterms:modified xsi:type="dcterms:W3CDTF">2022-04-11T11:22:00Z</dcterms:modified>
</cp:coreProperties>
</file>